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BDD6F7" w14:textId="77777777" w:rsidR="00ED5419" w:rsidRPr="00ED5419" w:rsidRDefault="00ED5419" w:rsidP="00ED5419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ЛИЦЕНЗИОННЫЙ ДОГОВОР</w:t>
      </w:r>
      <w:r w:rsidRPr="00ED5419">
        <w:rPr>
          <w:b/>
          <w:sz w:val="16"/>
          <w:szCs w:val="16"/>
        </w:rPr>
        <w:t xml:space="preserve"> № </w:t>
      </w:r>
      <w:r w:rsidRPr="00ED5419">
        <w:rPr>
          <w:b/>
          <w:bCs/>
          <w:sz w:val="16"/>
          <w:szCs w:val="16"/>
        </w:rPr>
        <w:t>ИТС/001866</w:t>
      </w:r>
    </w:p>
    <w:tbl>
      <w:tblPr>
        <w:tblW w:w="10740" w:type="dxa"/>
        <w:tblInd w:w="-108" w:type="dxa"/>
        <w:tblLook w:val="04A0" w:firstRow="1" w:lastRow="0" w:firstColumn="1" w:lastColumn="0" w:noHBand="0" w:noVBand="1"/>
      </w:tblPr>
      <w:tblGrid>
        <w:gridCol w:w="5211"/>
        <w:gridCol w:w="5529"/>
      </w:tblGrid>
      <w:tr w:rsidR="00ED5419" w:rsidRPr="00ED5419" w14:paraId="046DDBF9" w14:textId="77777777" w:rsidTr="00ED5419">
        <w:tc>
          <w:tcPr>
            <w:tcW w:w="5211" w:type="dxa"/>
            <w:hideMark/>
          </w:tcPr>
          <w:p w14:paraId="4FEC8E3B" w14:textId="77777777" w:rsidR="00ED5419" w:rsidRPr="00ED5419" w:rsidRDefault="00ED5419" w:rsidP="00ED5419">
            <w:pPr>
              <w:spacing w:before="120" w:after="60"/>
              <w:rPr>
                <w:sz w:val="16"/>
                <w:szCs w:val="16"/>
              </w:rPr>
            </w:pPr>
            <w:r w:rsidRPr="00ED5419">
              <w:rPr>
                <w:sz w:val="16"/>
              </w:rPr>
              <w:t>20 августа 2026 г.</w:t>
            </w:r>
          </w:p>
        </w:tc>
        <w:tc>
          <w:tcPr>
            <w:tcW w:w="5529" w:type="dxa"/>
            <w:hideMark/>
          </w:tcPr>
          <w:p w14:paraId="411958BB" w14:textId="3F6E62D7" w:rsidR="00ED5419" w:rsidRPr="00ED5419" w:rsidRDefault="00ED5419" w:rsidP="00ED5419">
            <w:pPr>
              <w:spacing w:before="120" w:after="60"/>
              <w:jc w:val="right"/>
              <w:rPr>
                <w:sz w:val="16"/>
                <w:szCs w:val="16"/>
                <w:lang w:val="en-US"/>
              </w:rPr>
            </w:pPr>
            <w:r w:rsidRPr="00ED5419">
              <w:rPr>
                <w:sz w:val="16"/>
                <w:szCs w:val="16"/>
                <w:lang w:val="en-US"/>
              </w:rPr>
              <w:t>г.</w:t>
            </w:r>
            <w:r w:rsidR="008B420A">
              <w:rPr>
                <w:sz w:val="16"/>
                <w:szCs w:val="16"/>
              </w:rPr>
              <w:t xml:space="preserve"> </w:t>
            </w:r>
            <w:r w:rsidRPr="00ED5419">
              <w:rPr>
                <w:sz w:val="16"/>
                <w:szCs w:val="16"/>
                <w:lang w:val="en-US"/>
              </w:rPr>
              <w:t>Екатеринбург</w:t>
            </w:r>
          </w:p>
        </w:tc>
      </w:tr>
    </w:tbl>
    <w:p w14:paraId="059C915D" w14:textId="164A95DE" w:rsidR="00ED5419" w:rsidRDefault="00ED5419" w:rsidP="00ED5419">
      <w:pPr>
        <w:spacing w:before="20" w:after="20"/>
        <w:ind w:firstLine="426"/>
        <w:jc w:val="both"/>
        <w:rPr>
          <w:sz w:val="16"/>
          <w:szCs w:val="16"/>
        </w:rPr>
      </w:pPr>
      <w:r w:rsidRPr="00ED5419">
        <w:rPr>
          <w:sz w:val="16"/>
          <w:szCs w:val="16"/>
        </w:rPr>
        <w:t>ООО НПЦ "РИЦ"</w:t>
      </w:r>
      <w:r>
        <w:rPr>
          <w:sz w:val="16"/>
          <w:szCs w:val="16"/>
        </w:rPr>
        <w:t>, в дальнейшем именуемое «</w:t>
      </w:r>
      <w:r>
        <w:rPr>
          <w:b/>
          <w:sz w:val="16"/>
          <w:szCs w:val="16"/>
        </w:rPr>
        <w:t>ЛИЦЕНЗИАР</w:t>
      </w:r>
      <w:r>
        <w:rPr>
          <w:sz w:val="16"/>
          <w:szCs w:val="16"/>
        </w:rPr>
        <w:t>», в лице</w:t>
      </w:r>
      <w:r w:rsidR="001F1D3B">
        <w:rPr>
          <w:sz w:val="16"/>
          <w:szCs w:val="16"/>
        </w:rPr>
        <w:t xml:space="preserve"> Директора Краева Александра Валерьевича, действующего на основании Устава</w:t>
      </w:r>
      <w:r>
        <w:rPr>
          <w:sz w:val="16"/>
          <w:szCs w:val="16"/>
        </w:rPr>
        <w:t xml:space="preserve">, с одной стороны, и </w:t>
      </w:r>
      <w:r w:rsidRPr="00ED5419">
        <w:rPr>
          <w:sz w:val="16"/>
          <w:szCs w:val="16"/>
        </w:rPr>
        <w:t>ФЕДЕРАЛЬНОЕ ГОСУДАРСТВЕННОЕ БЮДЖЕТНОЕ УЧРЕЖДЕНИЕ НАУКИ ИНСТИТУТ ХИМИИ ТВЕРДОГО ТЕЛА УРАЛЬСКОГО ОТДЕЛЕНИЯ РОССИЙСКОЙ АКАДЕМИИ НАУК</w:t>
      </w:r>
      <w:r>
        <w:rPr>
          <w:sz w:val="16"/>
          <w:szCs w:val="16"/>
        </w:rPr>
        <w:t>, в дальнейшем именуемое «</w:t>
      </w:r>
      <w:r>
        <w:rPr>
          <w:b/>
          <w:sz w:val="16"/>
          <w:szCs w:val="16"/>
        </w:rPr>
        <w:t>ЛИЦЕНЗИАТ</w:t>
      </w:r>
      <w:r w:rsidR="009E2ADF">
        <w:rPr>
          <w:sz w:val="16"/>
          <w:szCs w:val="16"/>
        </w:rPr>
        <w:t xml:space="preserve">», в </w:t>
      </w:r>
      <w:proofErr w:type="gramStart"/>
      <w:r w:rsidR="009E2ADF">
        <w:rPr>
          <w:sz w:val="16"/>
          <w:szCs w:val="16"/>
        </w:rPr>
        <w:t>лице  Директора</w:t>
      </w:r>
      <w:proofErr w:type="gramEnd"/>
      <w:r w:rsidR="009E2ADF">
        <w:rPr>
          <w:sz w:val="16"/>
          <w:szCs w:val="16"/>
        </w:rPr>
        <w:t xml:space="preserve"> ИХТТ УрО РАН Кузнецова Михаила Владимировича </w:t>
      </w:r>
      <w:r>
        <w:rPr>
          <w:sz w:val="16"/>
          <w:szCs w:val="16"/>
        </w:rPr>
        <w:t xml:space="preserve">, действующего на основании </w:t>
      </w:r>
      <w:r w:rsidR="009E2ADF">
        <w:rPr>
          <w:sz w:val="16"/>
          <w:szCs w:val="16"/>
        </w:rPr>
        <w:t>Устава</w:t>
      </w:r>
      <w:r>
        <w:rPr>
          <w:sz w:val="16"/>
          <w:szCs w:val="16"/>
        </w:rPr>
        <w:t>, с другой стороны, заключили настоящий Договор о нижеследующем:</w:t>
      </w:r>
    </w:p>
    <w:p w14:paraId="62814F36" w14:textId="77777777" w:rsidR="00ED5419" w:rsidRDefault="00ED5419" w:rsidP="00ED5419">
      <w:pPr>
        <w:spacing w:before="20" w:after="20"/>
        <w:ind w:firstLine="426"/>
        <w:jc w:val="both"/>
        <w:rPr>
          <w:sz w:val="16"/>
          <w:szCs w:val="16"/>
        </w:rPr>
      </w:pPr>
    </w:p>
    <w:p w14:paraId="15C8ADD3" w14:textId="77777777" w:rsidR="00ED5419" w:rsidRDefault="00ED5419" w:rsidP="00ED5419">
      <w:pPr>
        <w:numPr>
          <w:ilvl w:val="0"/>
          <w:numId w:val="2"/>
        </w:numPr>
        <w:spacing w:before="20" w:after="20"/>
        <w:jc w:val="both"/>
        <w:rPr>
          <w:b/>
          <w:sz w:val="16"/>
          <w:szCs w:val="16"/>
        </w:rPr>
      </w:pPr>
      <w:r>
        <w:rPr>
          <w:b/>
          <w:sz w:val="16"/>
          <w:szCs w:val="16"/>
        </w:rPr>
        <w:t>ПРЕДМЕТ ДОГОВОРА</w:t>
      </w:r>
    </w:p>
    <w:p w14:paraId="4EC13E02" w14:textId="77777777" w:rsidR="00ED5419" w:rsidRDefault="00ED5419" w:rsidP="00ED5419">
      <w:pPr>
        <w:numPr>
          <w:ilvl w:val="1"/>
          <w:numId w:val="15"/>
        </w:numPr>
        <w:tabs>
          <w:tab w:val="clear" w:pos="870"/>
          <w:tab w:val="num" w:pos="0"/>
        </w:tabs>
        <w:spacing w:before="20" w:after="20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ЛИЦЕНЗИАР, имея соответствующие полномочия от правообладателей, обязуется передавать ЛИЦЕНЗИАТУ права на использование (простую неисключительную лицензию) в отношении программ для ЭВМ и баз данных (далее - ПРОДУКТЫ). </w:t>
      </w:r>
    </w:p>
    <w:p w14:paraId="6674C211" w14:textId="77777777" w:rsidR="00ED5419" w:rsidRDefault="00ED5419" w:rsidP="00ED5419">
      <w:pPr>
        <w:numPr>
          <w:ilvl w:val="1"/>
          <w:numId w:val="15"/>
        </w:numPr>
        <w:tabs>
          <w:tab w:val="clear" w:pos="870"/>
          <w:tab w:val="num" w:pos="0"/>
        </w:tabs>
        <w:spacing w:before="20" w:after="20"/>
        <w:jc w:val="both"/>
        <w:rPr>
          <w:sz w:val="16"/>
          <w:szCs w:val="16"/>
        </w:rPr>
      </w:pPr>
      <w:r>
        <w:rPr>
          <w:sz w:val="16"/>
          <w:szCs w:val="16"/>
        </w:rPr>
        <w:t>Право на использование ПРОДУКТОВ подразумевает под собой неисключительное право на воспроизведение в целях их инсталляции и запуска, а также право на совершение в отношении них иных действий в соответствии с условиями «Пользовательского лицензионного соглашения», относящегося к конкретному ПРОДУКТУ.</w:t>
      </w:r>
    </w:p>
    <w:p w14:paraId="2846033C" w14:textId="77777777" w:rsidR="00ED5419" w:rsidRDefault="00ED5419" w:rsidP="00ED5419">
      <w:pPr>
        <w:numPr>
          <w:ilvl w:val="1"/>
          <w:numId w:val="15"/>
        </w:numPr>
        <w:spacing w:before="20" w:after="20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Наименование ПРОДУКТОВ, право на использование которых передаются ЛИЦЕНЗИАРОМ ЛИЦЕНЗИАТУ, а также иные условия указываются в приложениях, заявках, </w:t>
      </w:r>
      <w:r w:rsidRPr="00ED5419">
        <w:rPr>
          <w:sz w:val="16"/>
          <w:szCs w:val="16"/>
        </w:rPr>
        <w:t>актах и других передаточных документах</w:t>
      </w:r>
      <w:r>
        <w:rPr>
          <w:sz w:val="16"/>
          <w:szCs w:val="16"/>
        </w:rPr>
        <w:t xml:space="preserve">, становящихся неотъемлемой частью настоящего договора. </w:t>
      </w:r>
    </w:p>
    <w:p w14:paraId="20F6CE58" w14:textId="77777777" w:rsidR="00ED5419" w:rsidRDefault="00ED5419" w:rsidP="00ED5419">
      <w:pPr>
        <w:numPr>
          <w:ilvl w:val="1"/>
          <w:numId w:val="15"/>
        </w:numPr>
        <w:tabs>
          <w:tab w:val="clear" w:pos="870"/>
          <w:tab w:val="num" w:pos="426"/>
        </w:tabs>
        <w:spacing w:before="20" w:after="20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ЛИЦЕНЗИАР, в течение срока действия настоящего договора обязуется оказать услуги, содержанием которых является предоставление ЛИЦЕНЗИАТУ услуг технической поддержки, адаптации, модификации Продуктов, консультационных и иных услуг на условиях и в объеме, указанных в приложениях к данному договору. Для целей настоящего договора под модификацией ПРОДУКТОВ понимается внесение изменений в конфигурацию путем обновления, а под адаптацией – настройка ПРОДУКТА для целей функционирования на конкретных технических средствах пользователя или под управлением конкретных программ пользователя, в том числе параметрическая настройка ПРОДУКТА, его установка, настройка, и интеграция с сервисами. </w:t>
      </w:r>
    </w:p>
    <w:p w14:paraId="3756CCA1" w14:textId="77777777" w:rsidR="00ED5419" w:rsidRDefault="00ED5419" w:rsidP="00ED5419">
      <w:pPr>
        <w:numPr>
          <w:ilvl w:val="0"/>
          <w:numId w:val="2"/>
        </w:numPr>
        <w:tabs>
          <w:tab w:val="clear" w:pos="720"/>
          <w:tab w:val="num" w:pos="426"/>
        </w:tabs>
        <w:spacing w:before="20" w:after="20"/>
        <w:jc w:val="both"/>
        <w:rPr>
          <w:b/>
          <w:sz w:val="16"/>
          <w:szCs w:val="16"/>
        </w:rPr>
      </w:pPr>
      <w:r>
        <w:rPr>
          <w:b/>
          <w:sz w:val="16"/>
          <w:szCs w:val="16"/>
        </w:rPr>
        <w:t>ЦЕНА ДОГОВОРА И ПОРЯДОК ОПЛАТЫ</w:t>
      </w:r>
    </w:p>
    <w:p w14:paraId="17F4FAFB" w14:textId="77777777" w:rsidR="00ED5419" w:rsidRDefault="00ED5419" w:rsidP="00ED5419">
      <w:pPr>
        <w:tabs>
          <w:tab w:val="num" w:pos="0"/>
        </w:tabs>
        <w:spacing w:before="20" w:after="20"/>
        <w:ind w:firstLine="426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2.1 </w:t>
      </w:r>
      <w:r w:rsidRPr="00ED5419">
        <w:rPr>
          <w:sz w:val="16"/>
          <w:szCs w:val="16"/>
        </w:rPr>
        <w:t>Цена договора составляет 27 600,00 (Двадцать семь тысяч шестьсот рублей 00 копеек), НДС не облагается на основании пункта 2.26 статьи 149 НК РФ.</w:t>
      </w:r>
    </w:p>
    <w:p w14:paraId="2C4D3565" w14:textId="77777777" w:rsidR="00ED5419" w:rsidRDefault="00ED5419" w:rsidP="00ED5419">
      <w:pPr>
        <w:tabs>
          <w:tab w:val="num" w:pos="720"/>
        </w:tabs>
        <w:spacing w:before="20" w:after="20"/>
        <w:ind w:firstLine="426"/>
        <w:jc w:val="both"/>
        <w:rPr>
          <w:sz w:val="16"/>
          <w:szCs w:val="16"/>
        </w:rPr>
      </w:pPr>
      <w:r w:rsidRPr="00ED5419">
        <w:rPr>
          <w:sz w:val="16"/>
          <w:szCs w:val="16"/>
        </w:rPr>
        <w:t xml:space="preserve">При этом под «ценой» в настоящем Договоре подразумевается вознаграждение, которое полагается Лицензиару за переданные права и которое фиксируется </w:t>
      </w:r>
      <w:r>
        <w:rPr>
          <w:sz w:val="16"/>
          <w:szCs w:val="16"/>
        </w:rPr>
        <w:t xml:space="preserve">в </w:t>
      </w:r>
      <w:r w:rsidRPr="00ED5419">
        <w:rPr>
          <w:sz w:val="16"/>
          <w:szCs w:val="16"/>
        </w:rPr>
        <w:t>Универсальном передаточном документе (далее – УПД)</w:t>
      </w:r>
      <w:r>
        <w:rPr>
          <w:sz w:val="16"/>
          <w:szCs w:val="16"/>
        </w:rPr>
        <w:t>.</w:t>
      </w:r>
    </w:p>
    <w:p w14:paraId="29061EBD" w14:textId="77777777" w:rsidR="00ED5419" w:rsidRDefault="00ED5419" w:rsidP="00ED5419">
      <w:pPr>
        <w:numPr>
          <w:ilvl w:val="1"/>
          <w:numId w:val="32"/>
        </w:numPr>
        <w:spacing w:before="20" w:after="20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Цена является </w:t>
      </w:r>
      <w:r w:rsidRPr="00ED5419">
        <w:rPr>
          <w:sz w:val="16"/>
          <w:szCs w:val="16"/>
        </w:rPr>
        <w:t>фиксированной</w:t>
      </w:r>
      <w:r>
        <w:rPr>
          <w:sz w:val="16"/>
          <w:szCs w:val="16"/>
        </w:rPr>
        <w:t xml:space="preserve"> и определяется на весь срок действия Договора. </w:t>
      </w:r>
    </w:p>
    <w:p w14:paraId="6AD5F13B" w14:textId="77777777" w:rsidR="00ED5419" w:rsidRDefault="00ED5419" w:rsidP="00ED5419">
      <w:pPr>
        <w:numPr>
          <w:ilvl w:val="1"/>
          <w:numId w:val="32"/>
        </w:numPr>
        <w:spacing w:before="20" w:after="20"/>
        <w:jc w:val="both"/>
        <w:rPr>
          <w:sz w:val="16"/>
          <w:szCs w:val="16"/>
        </w:rPr>
      </w:pPr>
      <w:r>
        <w:rPr>
          <w:sz w:val="16"/>
          <w:szCs w:val="16"/>
        </w:rPr>
        <w:t>Оплата по Договору осуществляется ЛИЦЕНЗИАТОМ в следующем порядке:</w:t>
      </w:r>
    </w:p>
    <w:p w14:paraId="2C944398" w14:textId="77777777" w:rsidR="00ED5419" w:rsidRDefault="00ED5419" w:rsidP="00ED5419">
      <w:pPr>
        <w:widowControl w:val="0"/>
        <w:tabs>
          <w:tab w:val="num" w:pos="0"/>
        </w:tabs>
        <w:autoSpaceDE w:val="0"/>
        <w:autoSpaceDN w:val="0"/>
        <w:adjustRightInd w:val="0"/>
        <w:spacing w:before="20" w:after="20"/>
        <w:ind w:firstLine="397"/>
        <w:jc w:val="both"/>
        <w:rPr>
          <w:bCs/>
          <w:sz w:val="16"/>
          <w:szCs w:val="16"/>
        </w:rPr>
      </w:pPr>
      <w:r w:rsidRPr="00ED5419">
        <w:rPr>
          <w:bCs/>
          <w:sz w:val="16"/>
          <w:szCs w:val="16"/>
        </w:rPr>
        <w:t xml:space="preserve">2.3.1. ЛИЦЕНЗИАТ в </w:t>
      </w:r>
      <w:proofErr w:type="gramStart"/>
      <w:r w:rsidRPr="00ED5419">
        <w:rPr>
          <w:bCs/>
          <w:sz w:val="16"/>
          <w:szCs w:val="16"/>
        </w:rPr>
        <w:t>срок  не</w:t>
      </w:r>
      <w:proofErr w:type="gramEnd"/>
      <w:r w:rsidRPr="00ED5419">
        <w:rPr>
          <w:bCs/>
          <w:sz w:val="16"/>
          <w:szCs w:val="16"/>
        </w:rPr>
        <w:t xml:space="preserve"> позднее 5 (пяти) рабочих дней с момента подписания настоящего Договора перечисляет ЛИЦЕНЗИАРУ 100% стоимости по Договору.</w:t>
      </w:r>
    </w:p>
    <w:p w14:paraId="4EF1EC12" w14:textId="77777777" w:rsidR="00ED5419" w:rsidRDefault="00ED5419" w:rsidP="00ED5419">
      <w:pPr>
        <w:numPr>
          <w:ilvl w:val="0"/>
          <w:numId w:val="2"/>
        </w:numPr>
        <w:tabs>
          <w:tab w:val="clear" w:pos="720"/>
          <w:tab w:val="num" w:pos="0"/>
        </w:tabs>
        <w:spacing w:before="20" w:after="20"/>
        <w:jc w:val="both"/>
        <w:rPr>
          <w:b/>
          <w:sz w:val="16"/>
          <w:szCs w:val="16"/>
        </w:rPr>
      </w:pPr>
      <w:r>
        <w:rPr>
          <w:b/>
          <w:sz w:val="16"/>
          <w:szCs w:val="16"/>
        </w:rPr>
        <w:t>ПРАВА И ОБЯЗАТЕЛЬСТВА ЛИЦЕНЗИАТА</w:t>
      </w:r>
      <w:r>
        <w:rPr>
          <w:b/>
          <w:sz w:val="16"/>
          <w:szCs w:val="16"/>
        </w:rPr>
        <w:tab/>
      </w:r>
    </w:p>
    <w:p w14:paraId="31FA3DD0" w14:textId="77777777" w:rsidR="00ED5419" w:rsidRDefault="00ED5419" w:rsidP="00ED5419">
      <w:pPr>
        <w:numPr>
          <w:ilvl w:val="1"/>
          <w:numId w:val="17"/>
        </w:numPr>
        <w:tabs>
          <w:tab w:val="clear" w:pos="870"/>
          <w:tab w:val="num" w:pos="0"/>
        </w:tabs>
        <w:spacing w:before="20" w:after="20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ЛИЦЕНЗИАТ обязуется своевременно оплачивать и принимать ПРОДУКТЫ. </w:t>
      </w:r>
      <w:r w:rsidRPr="00ED5419">
        <w:rPr>
          <w:sz w:val="16"/>
          <w:szCs w:val="16"/>
        </w:rPr>
        <w:t>Приемка ПРОД</w:t>
      </w:r>
      <w:r>
        <w:rPr>
          <w:sz w:val="16"/>
          <w:szCs w:val="16"/>
        </w:rPr>
        <w:t>УКТОВ осуществляется в течение 3</w:t>
      </w:r>
      <w:r w:rsidRPr="00ED5419">
        <w:rPr>
          <w:sz w:val="16"/>
          <w:szCs w:val="16"/>
        </w:rPr>
        <w:t xml:space="preserve"> (</w:t>
      </w:r>
      <w:r>
        <w:rPr>
          <w:sz w:val="16"/>
          <w:szCs w:val="16"/>
        </w:rPr>
        <w:t>трех</w:t>
      </w:r>
      <w:r w:rsidRPr="00ED5419">
        <w:rPr>
          <w:sz w:val="16"/>
          <w:szCs w:val="16"/>
        </w:rPr>
        <w:t xml:space="preserve">) </w:t>
      </w:r>
      <w:r>
        <w:rPr>
          <w:sz w:val="16"/>
          <w:szCs w:val="16"/>
        </w:rPr>
        <w:t>рабочих</w:t>
      </w:r>
      <w:r w:rsidRPr="00ED5419">
        <w:rPr>
          <w:sz w:val="16"/>
          <w:szCs w:val="16"/>
        </w:rPr>
        <w:t xml:space="preserve"> дней с момента передачи ЛИЦЕНЗИАРОМ, путем подписания Сторонами </w:t>
      </w:r>
      <w:r>
        <w:rPr>
          <w:sz w:val="16"/>
          <w:szCs w:val="16"/>
        </w:rPr>
        <w:t>УПД</w:t>
      </w:r>
      <w:r w:rsidRPr="00ED5419">
        <w:rPr>
          <w:sz w:val="16"/>
          <w:szCs w:val="16"/>
        </w:rPr>
        <w:t>.</w:t>
      </w:r>
      <w:r>
        <w:rPr>
          <w:sz w:val="16"/>
          <w:szCs w:val="16"/>
        </w:rPr>
        <w:t xml:space="preserve"> При этом датой исполнения обязательства ЛИЦЕНЗИАТА по оплате считается дата зачисления денежных средств на расчетный счет ЛИЦЕНЗИАРА или внесение соответствующей суммы в кассу.</w:t>
      </w:r>
    </w:p>
    <w:p w14:paraId="68223525" w14:textId="77777777" w:rsidR="00ED5419" w:rsidRDefault="00ED5419" w:rsidP="00ED5419">
      <w:pPr>
        <w:numPr>
          <w:ilvl w:val="1"/>
          <w:numId w:val="17"/>
        </w:numPr>
        <w:tabs>
          <w:tab w:val="clear" w:pos="870"/>
          <w:tab w:val="num" w:pos="0"/>
        </w:tabs>
        <w:spacing w:before="20" w:after="20"/>
        <w:jc w:val="both"/>
        <w:rPr>
          <w:sz w:val="16"/>
          <w:szCs w:val="16"/>
        </w:rPr>
      </w:pPr>
      <w:r>
        <w:rPr>
          <w:sz w:val="16"/>
          <w:szCs w:val="16"/>
        </w:rPr>
        <w:t>ЛИЦЕНЗИАТ обязуется строго придерживаться и не нарушать правил лицензионного использования ПРОДУКТОВ.</w:t>
      </w:r>
    </w:p>
    <w:p w14:paraId="035DAB74" w14:textId="77777777" w:rsidR="00ED5419" w:rsidRDefault="00ED5419" w:rsidP="00ED5419">
      <w:pPr>
        <w:numPr>
          <w:ilvl w:val="1"/>
          <w:numId w:val="17"/>
        </w:numPr>
        <w:tabs>
          <w:tab w:val="clear" w:pos="870"/>
          <w:tab w:val="num" w:pos="0"/>
        </w:tabs>
        <w:spacing w:before="20" w:after="20"/>
        <w:jc w:val="both"/>
        <w:rPr>
          <w:sz w:val="16"/>
          <w:szCs w:val="16"/>
        </w:rPr>
      </w:pPr>
      <w:r>
        <w:rPr>
          <w:sz w:val="16"/>
          <w:szCs w:val="16"/>
        </w:rPr>
        <w:t>ЛИЦЕНЗИАТ обязуется не осуществлять действий по обходу технических средств защиты, встроенных в ПРОДУКТЫ.</w:t>
      </w:r>
    </w:p>
    <w:p w14:paraId="3B8740E8" w14:textId="77777777" w:rsidR="00ED5419" w:rsidRDefault="00ED5419" w:rsidP="00ED5419">
      <w:pPr>
        <w:numPr>
          <w:ilvl w:val="1"/>
          <w:numId w:val="17"/>
        </w:numPr>
        <w:tabs>
          <w:tab w:val="clear" w:pos="870"/>
          <w:tab w:val="num" w:pos="0"/>
        </w:tabs>
        <w:spacing w:before="20" w:after="20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ЛИЦЕНЗИАТ признает и соглашается, что часть услуг, оказываемых в рамках настоящего договора, имеют характер абонентских, т.е. платежи по ним вносятся в обмен на право требовать определенного исполнения и такие платежи не подлежат возврату в том случае, когда фактически услуги не были востребованы и не потреблялись. </w:t>
      </w:r>
    </w:p>
    <w:p w14:paraId="4ED1CDDC" w14:textId="77777777" w:rsidR="00ED5419" w:rsidRDefault="00ED5419" w:rsidP="00ED5419">
      <w:pPr>
        <w:numPr>
          <w:ilvl w:val="0"/>
          <w:numId w:val="2"/>
        </w:numPr>
        <w:tabs>
          <w:tab w:val="num" w:pos="0"/>
        </w:tabs>
        <w:spacing w:before="20" w:after="20"/>
        <w:ind w:firstLine="426"/>
        <w:jc w:val="both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ПРАВА И ОБЯЗАТЕЛЬСТВА ЛИЦЕНЗИАРА </w:t>
      </w:r>
    </w:p>
    <w:p w14:paraId="61D358FF" w14:textId="77777777" w:rsidR="00ED5419" w:rsidRPr="00ED5419" w:rsidRDefault="00ED5419" w:rsidP="00ED5419">
      <w:pPr>
        <w:pStyle w:val="a0"/>
        <w:numPr>
          <w:ilvl w:val="1"/>
          <w:numId w:val="18"/>
        </w:numPr>
        <w:tabs>
          <w:tab w:val="clear" w:pos="870"/>
          <w:tab w:val="num" w:pos="0"/>
        </w:tabs>
        <w:spacing w:before="20" w:after="20"/>
        <w:jc w:val="both"/>
        <w:rPr>
          <w:sz w:val="16"/>
          <w:szCs w:val="16"/>
          <w:lang w:val="ru-RU"/>
        </w:rPr>
      </w:pPr>
      <w:r w:rsidRPr="00ED5419">
        <w:rPr>
          <w:sz w:val="16"/>
          <w:szCs w:val="16"/>
          <w:lang w:val="ru-RU"/>
        </w:rPr>
        <w:t xml:space="preserve">ЛИЦЕНЗИАР обязуется передавать ЛИЦЕНЗИАТУ неисключительные лицензии в отношении   ПРОДУКТОВ в требуемом количестве, в соответствии с условиями, предусмотренными Сторонами в </w:t>
      </w:r>
      <w:r>
        <w:rPr>
          <w:sz w:val="16"/>
          <w:szCs w:val="16"/>
          <w:lang w:val="ru-RU"/>
        </w:rPr>
        <w:t>УПД</w:t>
      </w:r>
      <w:r w:rsidRPr="00ED5419">
        <w:rPr>
          <w:sz w:val="16"/>
          <w:szCs w:val="16"/>
          <w:lang w:val="ru-RU"/>
        </w:rPr>
        <w:t xml:space="preserve"> и в приложениях к настоящему Договору (при их наличии).</w:t>
      </w:r>
    </w:p>
    <w:p w14:paraId="040A13F2" w14:textId="77777777" w:rsidR="00ED5419" w:rsidRPr="00ED5419" w:rsidRDefault="00ED5419" w:rsidP="00ED5419">
      <w:pPr>
        <w:pStyle w:val="a0"/>
        <w:numPr>
          <w:ilvl w:val="1"/>
          <w:numId w:val="18"/>
        </w:numPr>
        <w:tabs>
          <w:tab w:val="clear" w:pos="870"/>
          <w:tab w:val="num" w:pos="0"/>
        </w:tabs>
        <w:spacing w:before="20" w:after="20"/>
        <w:jc w:val="both"/>
        <w:rPr>
          <w:sz w:val="16"/>
          <w:szCs w:val="16"/>
          <w:lang w:val="ru-RU"/>
        </w:rPr>
      </w:pPr>
      <w:r w:rsidRPr="00ED5419">
        <w:rPr>
          <w:sz w:val="16"/>
          <w:szCs w:val="16"/>
          <w:lang w:val="ru-RU"/>
        </w:rPr>
        <w:t>ЛИЦЕНЗИАР обязуется оказывать ЛИЦЕНЗИАТУ услуги по технической поддержке, сопровождению и иные услуги в отношении ПРОДУКТОВ на условиях и в объеме, определенных настоящим Договором.</w:t>
      </w:r>
    </w:p>
    <w:p w14:paraId="11ABCE35" w14:textId="77777777" w:rsidR="00ED5419" w:rsidRPr="00ED5419" w:rsidRDefault="00ED5419" w:rsidP="00ED5419">
      <w:pPr>
        <w:numPr>
          <w:ilvl w:val="0"/>
          <w:numId w:val="2"/>
        </w:numPr>
        <w:tabs>
          <w:tab w:val="num" w:pos="0"/>
        </w:tabs>
        <w:spacing w:before="20" w:after="20"/>
        <w:ind w:firstLine="426"/>
        <w:jc w:val="both"/>
        <w:rPr>
          <w:b/>
          <w:sz w:val="16"/>
          <w:szCs w:val="16"/>
        </w:rPr>
      </w:pPr>
      <w:r w:rsidRPr="00ED5419">
        <w:rPr>
          <w:b/>
          <w:sz w:val="16"/>
          <w:szCs w:val="16"/>
        </w:rPr>
        <w:t>СРОК ДЕЙСТВИЯ ДОГОВОРА. ПРОЧИЕ УСЛОВИЯ</w:t>
      </w:r>
    </w:p>
    <w:p w14:paraId="07128FF0" w14:textId="65333946" w:rsidR="00ED5419" w:rsidRPr="00ED5419" w:rsidRDefault="00ED5419" w:rsidP="00ED5419">
      <w:pPr>
        <w:numPr>
          <w:ilvl w:val="1"/>
          <w:numId w:val="19"/>
        </w:numPr>
        <w:tabs>
          <w:tab w:val="clear" w:pos="870"/>
          <w:tab w:val="num" w:pos="0"/>
        </w:tabs>
        <w:spacing w:before="20" w:after="20"/>
        <w:jc w:val="both"/>
        <w:rPr>
          <w:sz w:val="16"/>
          <w:szCs w:val="16"/>
        </w:rPr>
      </w:pPr>
      <w:r w:rsidRPr="00ED5419">
        <w:rPr>
          <w:sz w:val="16"/>
          <w:szCs w:val="16"/>
        </w:rPr>
        <w:t xml:space="preserve">Договор вступает в силу с даты его подписания и действует </w:t>
      </w:r>
      <w:r w:rsidR="001F1D3B">
        <w:rPr>
          <w:sz w:val="16"/>
          <w:szCs w:val="16"/>
        </w:rPr>
        <w:t>с 25 сентября 2026 г. по 24 декабря 2026 г.</w:t>
      </w:r>
      <w:r w:rsidRPr="00ED5419">
        <w:rPr>
          <w:sz w:val="16"/>
          <w:szCs w:val="16"/>
        </w:rPr>
        <w:t xml:space="preserve">  </w:t>
      </w:r>
    </w:p>
    <w:p w14:paraId="6E28A501" w14:textId="77777777" w:rsidR="00ED5419" w:rsidRPr="00ED5419" w:rsidRDefault="00ED5419" w:rsidP="00ED5419">
      <w:pPr>
        <w:numPr>
          <w:ilvl w:val="1"/>
          <w:numId w:val="19"/>
        </w:numPr>
        <w:tabs>
          <w:tab w:val="clear" w:pos="870"/>
          <w:tab w:val="num" w:pos="0"/>
        </w:tabs>
        <w:spacing w:before="20" w:after="20"/>
        <w:jc w:val="both"/>
        <w:rPr>
          <w:sz w:val="16"/>
          <w:szCs w:val="16"/>
        </w:rPr>
      </w:pPr>
      <w:r w:rsidRPr="00ED5419">
        <w:rPr>
          <w:sz w:val="16"/>
          <w:szCs w:val="16"/>
        </w:rPr>
        <w:t>Объем и срок действия прав на использование в отношении конкретных ПРОДУКТОВ, переданных ЛИЦЕНЗИАТУ в период действия настоящего лицензионного договора, определяется «Пользовательским лицензионным соглашением», текст которого опубликован на официальном сайте правообладателя либо включен в состав поставки в виде печатного документа или указан в Приложении 1 к настоящему Договору.</w:t>
      </w:r>
    </w:p>
    <w:p w14:paraId="284F07C2" w14:textId="77777777" w:rsidR="00ED5419" w:rsidRPr="00ED5419" w:rsidRDefault="00ED5419" w:rsidP="00ED5419">
      <w:pPr>
        <w:numPr>
          <w:ilvl w:val="1"/>
          <w:numId w:val="19"/>
        </w:numPr>
        <w:tabs>
          <w:tab w:val="clear" w:pos="870"/>
          <w:tab w:val="num" w:pos="0"/>
        </w:tabs>
        <w:spacing w:before="20" w:after="20"/>
        <w:jc w:val="both"/>
        <w:rPr>
          <w:sz w:val="16"/>
          <w:szCs w:val="16"/>
        </w:rPr>
      </w:pPr>
      <w:r w:rsidRPr="00ED5419">
        <w:rPr>
          <w:sz w:val="16"/>
          <w:szCs w:val="16"/>
        </w:rPr>
        <w:t xml:space="preserve">Документы по Договору (счета, </w:t>
      </w:r>
      <w:r>
        <w:rPr>
          <w:sz w:val="16"/>
          <w:szCs w:val="16"/>
        </w:rPr>
        <w:t>УПД</w:t>
      </w:r>
      <w:r w:rsidRPr="00ED5419">
        <w:rPr>
          <w:sz w:val="16"/>
          <w:szCs w:val="16"/>
        </w:rPr>
        <w:t>, акты сверки расчетов, письма и пр.) отправляются и подписываются с использованием систем электронного документооборота с применением усиленных квалифицированных электронных подписей с целью осуществления электронного документооборота. В случае необходимости, по дополнительной договоренности, стороны имеют право обменяться документами на бумажном носителе.</w:t>
      </w:r>
    </w:p>
    <w:p w14:paraId="7AE962A2" w14:textId="77777777" w:rsidR="00ED5419" w:rsidRPr="00ED5419" w:rsidRDefault="00ED5419" w:rsidP="00ED5419">
      <w:pPr>
        <w:numPr>
          <w:ilvl w:val="1"/>
          <w:numId w:val="19"/>
        </w:numPr>
        <w:tabs>
          <w:tab w:val="clear" w:pos="870"/>
          <w:tab w:val="num" w:pos="0"/>
        </w:tabs>
        <w:spacing w:before="20" w:after="20"/>
        <w:jc w:val="both"/>
        <w:rPr>
          <w:sz w:val="16"/>
          <w:szCs w:val="16"/>
        </w:rPr>
      </w:pPr>
      <w:r w:rsidRPr="00ED5419">
        <w:rPr>
          <w:sz w:val="16"/>
          <w:szCs w:val="16"/>
        </w:rPr>
        <w:t xml:space="preserve">В случае неисполнения (ненадлежащего исполнения) обязательств, предусмотренных настоящим договором, Стороны несут ответственность в соответствии с законодательством РФ. </w:t>
      </w:r>
    </w:p>
    <w:p w14:paraId="6679D3CA" w14:textId="77777777" w:rsidR="00ED5419" w:rsidRPr="00ED5419" w:rsidRDefault="00ED5419" w:rsidP="00ED5419">
      <w:pPr>
        <w:numPr>
          <w:ilvl w:val="0"/>
          <w:numId w:val="2"/>
        </w:numPr>
        <w:tabs>
          <w:tab w:val="num" w:pos="0"/>
        </w:tabs>
        <w:spacing w:before="20" w:after="20"/>
        <w:ind w:firstLine="426"/>
        <w:jc w:val="both"/>
        <w:rPr>
          <w:b/>
          <w:sz w:val="16"/>
        </w:rPr>
      </w:pPr>
      <w:r w:rsidRPr="00ED5419">
        <w:rPr>
          <w:b/>
          <w:bCs/>
          <w:sz w:val="16"/>
          <w:szCs w:val="16"/>
        </w:rPr>
        <w:t>СПИСОК ПРИЛОЖЕНИЙ</w:t>
      </w:r>
      <w:r w:rsidRPr="00ED5419">
        <w:rPr>
          <w:b/>
          <w:sz w:val="16"/>
        </w:rPr>
        <w:t>:</w:t>
      </w:r>
    </w:p>
    <w:p w14:paraId="6ABEDECC" w14:textId="77777777" w:rsidR="00ED5419" w:rsidRPr="00ED5419" w:rsidRDefault="00ED5419" w:rsidP="00ED5419">
      <w:pPr>
        <w:spacing w:before="20" w:after="20"/>
        <w:ind w:firstLine="426"/>
        <w:jc w:val="both"/>
        <w:rPr>
          <w:bCs/>
          <w:sz w:val="16"/>
          <w:szCs w:val="16"/>
        </w:rPr>
      </w:pPr>
      <w:r w:rsidRPr="00ED5419">
        <w:rPr>
          <w:sz w:val="16"/>
          <w:szCs w:val="16"/>
        </w:rPr>
        <w:t xml:space="preserve">6.1 Приложение № 1. </w:t>
      </w:r>
      <w:r w:rsidRPr="00ED5419">
        <w:rPr>
          <w:bCs/>
          <w:sz w:val="16"/>
          <w:szCs w:val="16"/>
        </w:rPr>
        <w:t>СПЕЦИФИКАЦИЯ ПРОДУКТОВ, ОБЪЕМ УСЛУГ И РАЗМЕР ВОЗНАГРАЖДЕНИЯ.</w:t>
      </w:r>
    </w:p>
    <w:p w14:paraId="37761FF6" w14:textId="77777777" w:rsidR="00ED5419" w:rsidRPr="00ED5419" w:rsidRDefault="00ED5419" w:rsidP="00ED5419">
      <w:pPr>
        <w:spacing w:before="20" w:after="20"/>
        <w:ind w:firstLine="426"/>
        <w:jc w:val="both"/>
        <w:rPr>
          <w:bCs/>
          <w:sz w:val="16"/>
          <w:szCs w:val="16"/>
        </w:rPr>
      </w:pPr>
      <w:r w:rsidRPr="00ED5419">
        <w:rPr>
          <w:bCs/>
          <w:sz w:val="16"/>
          <w:szCs w:val="16"/>
        </w:rPr>
        <w:t>6.2 Приложение № 2. УСЛОВИЯ ОКАЗАНИЯ УСЛУГ.</w:t>
      </w:r>
    </w:p>
    <w:p w14:paraId="49B4F0C4" w14:textId="77777777" w:rsidR="00ED5419" w:rsidRPr="00ED5419" w:rsidRDefault="00ED5419" w:rsidP="00ED5419">
      <w:pPr>
        <w:spacing w:before="20" w:after="20"/>
        <w:ind w:firstLine="426"/>
        <w:jc w:val="both"/>
        <w:rPr>
          <w:sz w:val="16"/>
          <w:szCs w:val="16"/>
        </w:rPr>
      </w:pPr>
      <w:r w:rsidRPr="00ED5419">
        <w:rPr>
          <w:sz w:val="16"/>
          <w:shd w:val="clear" w:color="auto" w:fill="FFFFFF"/>
        </w:rPr>
        <w:t>6.3 Приложение №</w:t>
      </w:r>
      <w:r w:rsidRPr="00ED5419">
        <w:rPr>
          <w:bCs/>
          <w:sz w:val="16"/>
          <w:szCs w:val="16"/>
          <w:shd w:val="clear" w:color="auto" w:fill="FFFFFF"/>
        </w:rPr>
        <w:t xml:space="preserve"> </w:t>
      </w:r>
      <w:r w:rsidRPr="00ED5419">
        <w:rPr>
          <w:sz w:val="16"/>
          <w:shd w:val="clear" w:color="auto" w:fill="FFFFFF"/>
        </w:rPr>
        <w:t>3. УСЛОВИЯ ПРЕДОСТАВЛЕНИЯ ПРОДУКТА 1С-ЭДО.</w:t>
      </w:r>
    </w:p>
    <w:p w14:paraId="3D856539" w14:textId="77777777" w:rsidR="00ED5419" w:rsidRPr="00ED5419" w:rsidRDefault="00ED5419" w:rsidP="00ED5419">
      <w:pPr>
        <w:numPr>
          <w:ilvl w:val="0"/>
          <w:numId w:val="2"/>
        </w:numPr>
        <w:spacing w:before="20" w:after="20"/>
        <w:ind w:firstLine="426"/>
        <w:jc w:val="both"/>
        <w:rPr>
          <w:b/>
          <w:sz w:val="16"/>
          <w:szCs w:val="16"/>
        </w:rPr>
      </w:pPr>
      <w:r w:rsidRPr="00ED5419">
        <w:rPr>
          <w:b/>
          <w:sz w:val="16"/>
          <w:szCs w:val="16"/>
        </w:rPr>
        <w:t>РЕКВИЗИТЫ И ПОДПИСИ СТОРОН</w:t>
      </w:r>
    </w:p>
    <w:p w14:paraId="1C260E79" w14:textId="4393C726" w:rsidR="001F1D3B" w:rsidRPr="001F1D3B" w:rsidRDefault="00ED5419" w:rsidP="001F1D3B">
      <w:pPr>
        <w:spacing w:before="20" w:after="20"/>
        <w:ind w:left="426"/>
        <w:rPr>
          <w:bCs/>
          <w:sz w:val="16"/>
          <w:szCs w:val="16"/>
        </w:rPr>
      </w:pPr>
      <w:r>
        <w:rPr>
          <w:bCs/>
          <w:sz w:val="16"/>
          <w:szCs w:val="16"/>
        </w:rPr>
        <w:t xml:space="preserve">ЛИЦЕНЗИАР: </w:t>
      </w:r>
      <w:r w:rsidR="001F1D3B" w:rsidRPr="001F1D3B">
        <w:rPr>
          <w:sz w:val="16"/>
          <w:szCs w:val="16"/>
        </w:rPr>
        <w:t>Общество с ограниченной ответственностью НПЦ «РИЦ» (ООО «НПЦ РИЦ»)</w:t>
      </w:r>
    </w:p>
    <w:p w14:paraId="7B060B0D" w14:textId="77777777" w:rsidR="001F1D3B" w:rsidRPr="001F1D3B" w:rsidRDefault="001F1D3B" w:rsidP="001F1D3B">
      <w:pPr>
        <w:widowControl w:val="0"/>
        <w:tabs>
          <w:tab w:val="left" w:pos="360"/>
          <w:tab w:val="num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</w:tabs>
        <w:autoSpaceDE w:val="0"/>
        <w:autoSpaceDN w:val="0"/>
        <w:adjustRightInd w:val="0"/>
        <w:spacing w:before="20" w:after="20"/>
        <w:ind w:left="426"/>
        <w:rPr>
          <w:sz w:val="16"/>
          <w:szCs w:val="16"/>
        </w:rPr>
      </w:pPr>
      <w:r w:rsidRPr="001F1D3B">
        <w:rPr>
          <w:sz w:val="16"/>
          <w:szCs w:val="16"/>
        </w:rPr>
        <w:t>ИНН 6679077830 КПП 667101001</w:t>
      </w:r>
    </w:p>
    <w:p w14:paraId="31E2DC6C" w14:textId="77777777" w:rsidR="001F1D3B" w:rsidRPr="001F1D3B" w:rsidRDefault="001F1D3B" w:rsidP="001F1D3B">
      <w:pPr>
        <w:widowControl w:val="0"/>
        <w:tabs>
          <w:tab w:val="left" w:pos="360"/>
          <w:tab w:val="num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</w:tabs>
        <w:autoSpaceDE w:val="0"/>
        <w:autoSpaceDN w:val="0"/>
        <w:adjustRightInd w:val="0"/>
        <w:spacing w:before="20" w:after="20"/>
        <w:ind w:left="426"/>
        <w:rPr>
          <w:sz w:val="16"/>
          <w:szCs w:val="16"/>
        </w:rPr>
      </w:pPr>
      <w:r w:rsidRPr="001F1D3B">
        <w:rPr>
          <w:sz w:val="16"/>
          <w:szCs w:val="16"/>
        </w:rPr>
        <w:t>ОГРН 1156658062450 ОКПО 39929953</w:t>
      </w:r>
    </w:p>
    <w:p w14:paraId="672EE7E2" w14:textId="77777777" w:rsidR="001F1D3B" w:rsidRPr="001F1D3B" w:rsidRDefault="001F1D3B" w:rsidP="001F1D3B">
      <w:pPr>
        <w:widowControl w:val="0"/>
        <w:tabs>
          <w:tab w:val="left" w:pos="360"/>
          <w:tab w:val="num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</w:tabs>
        <w:autoSpaceDE w:val="0"/>
        <w:autoSpaceDN w:val="0"/>
        <w:adjustRightInd w:val="0"/>
        <w:spacing w:before="20" w:after="20"/>
        <w:ind w:left="426"/>
        <w:rPr>
          <w:sz w:val="16"/>
          <w:szCs w:val="16"/>
        </w:rPr>
      </w:pPr>
      <w:r w:rsidRPr="001F1D3B">
        <w:rPr>
          <w:sz w:val="16"/>
          <w:szCs w:val="16"/>
        </w:rPr>
        <w:t>Адрес места нахождения: 620102, г. Екатеринбург, ул. Фурманова, 124, оф.189</w:t>
      </w:r>
    </w:p>
    <w:p w14:paraId="0D82C257" w14:textId="77777777" w:rsidR="001F1D3B" w:rsidRPr="001F1D3B" w:rsidRDefault="001F1D3B" w:rsidP="001F1D3B">
      <w:pPr>
        <w:widowControl w:val="0"/>
        <w:tabs>
          <w:tab w:val="left" w:pos="360"/>
          <w:tab w:val="num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</w:tabs>
        <w:autoSpaceDE w:val="0"/>
        <w:autoSpaceDN w:val="0"/>
        <w:adjustRightInd w:val="0"/>
        <w:spacing w:before="20" w:after="20"/>
        <w:ind w:left="426"/>
        <w:rPr>
          <w:sz w:val="16"/>
          <w:szCs w:val="16"/>
        </w:rPr>
      </w:pPr>
      <w:r w:rsidRPr="001F1D3B">
        <w:rPr>
          <w:sz w:val="16"/>
          <w:szCs w:val="16"/>
        </w:rPr>
        <w:t>Почтовый адрес: 620144, г. Екатеринбург, П/О 144, а/я 54</w:t>
      </w:r>
    </w:p>
    <w:p w14:paraId="6C663308" w14:textId="77777777" w:rsidR="001F1D3B" w:rsidRPr="001F1D3B" w:rsidRDefault="001F1D3B" w:rsidP="001F1D3B">
      <w:pPr>
        <w:widowControl w:val="0"/>
        <w:tabs>
          <w:tab w:val="left" w:pos="360"/>
          <w:tab w:val="num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</w:tabs>
        <w:autoSpaceDE w:val="0"/>
        <w:autoSpaceDN w:val="0"/>
        <w:adjustRightInd w:val="0"/>
        <w:spacing w:before="20" w:after="20"/>
        <w:ind w:left="426"/>
        <w:rPr>
          <w:sz w:val="16"/>
          <w:szCs w:val="16"/>
        </w:rPr>
      </w:pPr>
      <w:r w:rsidRPr="001F1D3B">
        <w:rPr>
          <w:sz w:val="16"/>
          <w:szCs w:val="16"/>
        </w:rPr>
        <w:t>(343)351-76-76</w:t>
      </w:r>
    </w:p>
    <w:p w14:paraId="27C0B949" w14:textId="77777777" w:rsidR="001F1D3B" w:rsidRPr="001F1D3B" w:rsidRDefault="001F1D3B" w:rsidP="001F1D3B">
      <w:pPr>
        <w:widowControl w:val="0"/>
        <w:tabs>
          <w:tab w:val="left" w:pos="360"/>
          <w:tab w:val="num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</w:tabs>
        <w:autoSpaceDE w:val="0"/>
        <w:autoSpaceDN w:val="0"/>
        <w:adjustRightInd w:val="0"/>
        <w:spacing w:before="20" w:after="20"/>
        <w:ind w:left="426"/>
        <w:rPr>
          <w:sz w:val="16"/>
          <w:szCs w:val="16"/>
        </w:rPr>
      </w:pPr>
      <w:r w:rsidRPr="001F1D3B">
        <w:rPr>
          <w:sz w:val="16"/>
          <w:szCs w:val="16"/>
        </w:rPr>
        <w:t>www.ric-1c.ru, market@ric-1c.ru</w:t>
      </w:r>
    </w:p>
    <w:p w14:paraId="2790F745" w14:textId="77777777" w:rsidR="001F1D3B" w:rsidRPr="001F1D3B" w:rsidRDefault="001F1D3B" w:rsidP="001F1D3B">
      <w:pPr>
        <w:widowControl w:val="0"/>
        <w:tabs>
          <w:tab w:val="left" w:pos="360"/>
          <w:tab w:val="num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</w:tabs>
        <w:autoSpaceDE w:val="0"/>
        <w:autoSpaceDN w:val="0"/>
        <w:adjustRightInd w:val="0"/>
        <w:spacing w:before="20" w:after="20"/>
        <w:ind w:left="426"/>
        <w:rPr>
          <w:sz w:val="16"/>
          <w:szCs w:val="16"/>
        </w:rPr>
      </w:pPr>
      <w:r w:rsidRPr="001F1D3B">
        <w:rPr>
          <w:sz w:val="16"/>
          <w:szCs w:val="16"/>
        </w:rPr>
        <w:t>УРАЛЬСКИЙ ФИЛИАЛ АО "РАЙФФАЙЗЕНБАНК"</w:t>
      </w:r>
    </w:p>
    <w:p w14:paraId="7F6ACC0F" w14:textId="77777777" w:rsidR="001F1D3B" w:rsidRPr="001F1D3B" w:rsidRDefault="001F1D3B" w:rsidP="001F1D3B">
      <w:pPr>
        <w:widowControl w:val="0"/>
        <w:tabs>
          <w:tab w:val="left" w:pos="360"/>
          <w:tab w:val="num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</w:tabs>
        <w:autoSpaceDE w:val="0"/>
        <w:autoSpaceDN w:val="0"/>
        <w:adjustRightInd w:val="0"/>
        <w:spacing w:before="20" w:after="20"/>
        <w:ind w:left="426"/>
        <w:rPr>
          <w:sz w:val="16"/>
          <w:szCs w:val="16"/>
        </w:rPr>
      </w:pPr>
      <w:r w:rsidRPr="001F1D3B">
        <w:rPr>
          <w:sz w:val="16"/>
          <w:szCs w:val="16"/>
        </w:rPr>
        <w:t>р/с 40702810004000003932</w:t>
      </w:r>
    </w:p>
    <w:p w14:paraId="3F234BEB" w14:textId="77777777" w:rsidR="001F1D3B" w:rsidRPr="001F1D3B" w:rsidRDefault="001F1D3B" w:rsidP="001F1D3B">
      <w:pPr>
        <w:widowControl w:val="0"/>
        <w:tabs>
          <w:tab w:val="left" w:pos="360"/>
          <w:tab w:val="num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</w:tabs>
        <w:autoSpaceDE w:val="0"/>
        <w:autoSpaceDN w:val="0"/>
        <w:adjustRightInd w:val="0"/>
        <w:spacing w:before="20" w:after="20"/>
        <w:ind w:left="426"/>
        <w:rPr>
          <w:sz w:val="16"/>
          <w:szCs w:val="16"/>
        </w:rPr>
      </w:pPr>
      <w:r w:rsidRPr="001F1D3B">
        <w:rPr>
          <w:sz w:val="16"/>
          <w:szCs w:val="16"/>
        </w:rPr>
        <w:t>БИК 046577906</w:t>
      </w:r>
    </w:p>
    <w:p w14:paraId="33B5E67A" w14:textId="48244293" w:rsidR="00ED5419" w:rsidRDefault="001F1D3B" w:rsidP="001F1D3B">
      <w:pPr>
        <w:widowControl w:val="0"/>
        <w:tabs>
          <w:tab w:val="left" w:pos="360"/>
          <w:tab w:val="num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</w:tabs>
        <w:autoSpaceDE w:val="0"/>
        <w:autoSpaceDN w:val="0"/>
        <w:adjustRightInd w:val="0"/>
        <w:spacing w:before="20" w:after="20"/>
        <w:ind w:left="426"/>
        <w:rPr>
          <w:sz w:val="16"/>
          <w:szCs w:val="16"/>
        </w:rPr>
      </w:pPr>
      <w:r w:rsidRPr="001F1D3B">
        <w:rPr>
          <w:sz w:val="16"/>
          <w:szCs w:val="16"/>
        </w:rPr>
        <w:t>к/с 30101810100000000906</w:t>
      </w:r>
    </w:p>
    <w:p w14:paraId="5259B66A" w14:textId="77777777" w:rsidR="001F1D3B" w:rsidRDefault="001F1D3B" w:rsidP="001F1D3B">
      <w:pPr>
        <w:widowControl w:val="0"/>
        <w:tabs>
          <w:tab w:val="left" w:pos="360"/>
          <w:tab w:val="num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</w:tabs>
        <w:autoSpaceDE w:val="0"/>
        <w:autoSpaceDN w:val="0"/>
        <w:adjustRightInd w:val="0"/>
        <w:spacing w:before="20" w:after="20"/>
        <w:ind w:left="426"/>
        <w:rPr>
          <w:sz w:val="16"/>
          <w:szCs w:val="16"/>
        </w:rPr>
      </w:pPr>
    </w:p>
    <w:p w14:paraId="69D550BF" w14:textId="77777777" w:rsidR="001F1D3B" w:rsidRDefault="001F1D3B" w:rsidP="001F1D3B">
      <w:pPr>
        <w:widowControl w:val="0"/>
        <w:tabs>
          <w:tab w:val="left" w:pos="360"/>
          <w:tab w:val="num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</w:tabs>
        <w:autoSpaceDE w:val="0"/>
        <w:autoSpaceDN w:val="0"/>
        <w:adjustRightInd w:val="0"/>
        <w:spacing w:before="20" w:after="20"/>
        <w:ind w:left="426"/>
        <w:rPr>
          <w:sz w:val="16"/>
          <w:szCs w:val="16"/>
        </w:rPr>
      </w:pPr>
    </w:p>
    <w:p w14:paraId="645795DC" w14:textId="77777777" w:rsidR="00ED5419" w:rsidRDefault="00ED5419" w:rsidP="00ED5419">
      <w:pPr>
        <w:pStyle w:val="11"/>
        <w:tabs>
          <w:tab w:val="num" w:pos="720"/>
        </w:tabs>
        <w:spacing w:before="20" w:after="20"/>
        <w:ind w:left="426"/>
        <w:rPr>
          <w:b w:val="0"/>
          <w:color w:val="auto"/>
          <w:sz w:val="16"/>
          <w:szCs w:val="16"/>
          <w:highlight w:val="yellow"/>
        </w:rPr>
      </w:pPr>
      <w:r>
        <w:rPr>
          <w:b w:val="0"/>
          <w:color w:val="auto"/>
          <w:sz w:val="16"/>
          <w:szCs w:val="16"/>
        </w:rPr>
        <w:t xml:space="preserve">ЛИЦЕНЗИАТ: </w:t>
      </w:r>
      <w:r w:rsidRPr="00ED5419">
        <w:rPr>
          <w:b w:val="0"/>
          <w:color w:val="auto"/>
          <w:sz w:val="16"/>
        </w:rPr>
        <w:t>ФЕДЕРАЛЬНОЕ ГОСУДАРСТВЕННОЕ БЮДЖЕТНОЕ УЧРЕЖДЕНИЕ НАУКИ ИНСТИТУТ ХИМИИ ТВЕРДОГО ТЕЛА УРАЛЬСКОГО ОТДЕЛЕНИЯ РОССИЙСКОЙ АКАДЕМИИ НАУК</w:t>
      </w:r>
    </w:p>
    <w:p w14:paraId="0F1CF3F7" w14:textId="0F85715A" w:rsidR="00ED5419" w:rsidRPr="00ED5419" w:rsidRDefault="00ED5419" w:rsidP="00ED5419">
      <w:pPr>
        <w:widowControl w:val="0"/>
        <w:tabs>
          <w:tab w:val="left" w:pos="360"/>
          <w:tab w:val="num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</w:tabs>
        <w:autoSpaceDE w:val="0"/>
        <w:autoSpaceDN w:val="0"/>
        <w:adjustRightInd w:val="0"/>
        <w:spacing w:before="20" w:after="20"/>
        <w:ind w:left="426"/>
        <w:rPr>
          <w:sz w:val="16"/>
          <w:szCs w:val="16"/>
        </w:rPr>
      </w:pPr>
      <w:r w:rsidRPr="00ED5419">
        <w:rPr>
          <w:sz w:val="16"/>
          <w:szCs w:val="16"/>
        </w:rPr>
        <w:lastRenderedPageBreak/>
        <w:t>ИНН 6660008769 КПП 667001001</w:t>
      </w:r>
      <w:r w:rsidRPr="00ED5419">
        <w:rPr>
          <w:sz w:val="16"/>
          <w:szCs w:val="16"/>
        </w:rPr>
        <w:br/>
        <w:t>Адрес: 620078, Свердловская область, г Екатеринбург, ул Первомайская, дом 91</w:t>
      </w:r>
      <w:r w:rsidRPr="00ED5419">
        <w:rPr>
          <w:sz w:val="16"/>
          <w:szCs w:val="16"/>
        </w:rPr>
        <w:br/>
        <w:t>Расчетный счет №</w:t>
      </w:r>
      <w:r w:rsidR="009E2ADF">
        <w:rPr>
          <w:sz w:val="16"/>
          <w:szCs w:val="16"/>
        </w:rPr>
        <w:t xml:space="preserve"> </w:t>
      </w:r>
      <w:r w:rsidR="009E2ADF" w:rsidRPr="009E2ADF">
        <w:rPr>
          <w:sz w:val="16"/>
          <w:szCs w:val="16"/>
        </w:rPr>
        <w:t>03214643000000015113</w:t>
      </w:r>
      <w:r w:rsidRPr="00ED5419">
        <w:rPr>
          <w:sz w:val="16"/>
          <w:szCs w:val="16"/>
        </w:rPr>
        <w:t xml:space="preserve"> в </w:t>
      </w:r>
      <w:r w:rsidR="009E2ADF" w:rsidRPr="009E2ADF">
        <w:rPr>
          <w:sz w:val="16"/>
          <w:szCs w:val="16"/>
        </w:rPr>
        <w:t xml:space="preserve">ОКЦ №1 СибГУ Банка России//УФК по Новосибирской области, г. Новосибирск </w:t>
      </w:r>
      <w:r w:rsidRPr="00ED5419">
        <w:rPr>
          <w:sz w:val="16"/>
          <w:szCs w:val="16"/>
        </w:rPr>
        <w:t xml:space="preserve">, БИК    </w:t>
      </w:r>
      <w:r w:rsidR="009E2ADF" w:rsidRPr="009E2ADF">
        <w:rPr>
          <w:sz w:val="16"/>
          <w:szCs w:val="16"/>
        </w:rPr>
        <w:t>015004950</w:t>
      </w:r>
      <w:r w:rsidRPr="00ED5419">
        <w:rPr>
          <w:sz w:val="16"/>
          <w:szCs w:val="16"/>
        </w:rPr>
        <w:t xml:space="preserve">      ,</w:t>
      </w:r>
      <w:r w:rsidR="009E2ADF">
        <w:rPr>
          <w:sz w:val="16"/>
          <w:szCs w:val="16"/>
        </w:rPr>
        <w:t xml:space="preserve"> </w:t>
      </w:r>
      <w:proofErr w:type="spellStart"/>
      <w:r w:rsidR="009E2ADF">
        <w:rPr>
          <w:sz w:val="16"/>
          <w:szCs w:val="16"/>
        </w:rPr>
        <w:t>Корр.счет</w:t>
      </w:r>
      <w:proofErr w:type="spellEnd"/>
      <w:r w:rsidR="009E2ADF">
        <w:rPr>
          <w:sz w:val="16"/>
          <w:szCs w:val="16"/>
        </w:rPr>
        <w:t xml:space="preserve"> № </w:t>
      </w:r>
      <w:r w:rsidR="009E2ADF" w:rsidRPr="009E2ADF">
        <w:rPr>
          <w:sz w:val="16"/>
          <w:szCs w:val="16"/>
        </w:rPr>
        <w:t>40102 810 4453 7000 0043</w:t>
      </w:r>
      <w:r w:rsidR="009E2ADF">
        <w:rPr>
          <w:sz w:val="16"/>
          <w:szCs w:val="16"/>
        </w:rPr>
        <w:br/>
        <w:t>Телефон: 7 343 374 26 32</w:t>
      </w:r>
      <w:r w:rsidRPr="00ED5419">
        <w:rPr>
          <w:sz w:val="16"/>
          <w:szCs w:val="16"/>
        </w:rPr>
        <w:br/>
        <w:t xml:space="preserve">Адрес электронной почты: </w:t>
      </w:r>
      <w:r w:rsidR="009E2ADF" w:rsidRPr="009E2ADF">
        <w:rPr>
          <w:sz w:val="16"/>
          <w:szCs w:val="16"/>
        </w:rPr>
        <w:t>kontrakt@ihim.uran.ru</w:t>
      </w:r>
    </w:p>
    <w:p w14:paraId="64C7F271" w14:textId="77777777" w:rsidR="00ED5419" w:rsidRDefault="00ED5419" w:rsidP="00ED5419">
      <w:pPr>
        <w:widowControl w:val="0"/>
        <w:tabs>
          <w:tab w:val="left" w:pos="360"/>
          <w:tab w:val="num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</w:tabs>
        <w:autoSpaceDE w:val="0"/>
        <w:autoSpaceDN w:val="0"/>
        <w:adjustRightInd w:val="0"/>
        <w:spacing w:before="20" w:after="20"/>
        <w:ind w:firstLine="425"/>
        <w:jc w:val="both"/>
        <w:rPr>
          <w:sz w:val="16"/>
          <w:szCs w:val="16"/>
        </w:rPr>
      </w:pPr>
    </w:p>
    <w:p w14:paraId="65ACBD3A" w14:textId="77777777" w:rsidR="00ED5419" w:rsidRDefault="00ED5419" w:rsidP="00ED5419">
      <w:pPr>
        <w:pStyle w:val="11"/>
        <w:ind w:left="426"/>
        <w:rPr>
          <w:b w:val="0"/>
          <w:color w:val="auto"/>
          <w:sz w:val="16"/>
          <w:szCs w:val="16"/>
        </w:rPr>
      </w:pPr>
    </w:p>
    <w:tbl>
      <w:tblPr>
        <w:tblW w:w="10348" w:type="dxa"/>
        <w:jc w:val="center"/>
        <w:tblLook w:val="04A0" w:firstRow="1" w:lastRow="0" w:firstColumn="1" w:lastColumn="0" w:noHBand="0" w:noVBand="1"/>
      </w:tblPr>
      <w:tblGrid>
        <w:gridCol w:w="5387"/>
        <w:gridCol w:w="4961"/>
      </w:tblGrid>
      <w:tr w:rsidR="00ED5419" w14:paraId="53B5132C" w14:textId="77777777" w:rsidTr="00ED5419">
        <w:trPr>
          <w:trHeight w:val="573"/>
          <w:jc w:val="center"/>
        </w:trPr>
        <w:tc>
          <w:tcPr>
            <w:tcW w:w="5387" w:type="dxa"/>
            <w:hideMark/>
          </w:tcPr>
          <w:p w14:paraId="2EE454A8" w14:textId="77777777" w:rsidR="00ED5419" w:rsidRDefault="00ED5419">
            <w:pPr>
              <w:ind w:left="426"/>
              <w:jc w:val="both"/>
              <w:rPr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ЛИЦЕНЗИАР</w:t>
            </w:r>
            <w:r>
              <w:rPr>
                <w:sz w:val="16"/>
                <w:szCs w:val="16"/>
              </w:rPr>
              <w:t xml:space="preserve"> </w:t>
            </w:r>
          </w:p>
          <w:p w14:paraId="08906ACE" w14:textId="77777777" w:rsidR="00ED5419" w:rsidRDefault="00ED5419">
            <w:pPr>
              <w:ind w:left="426"/>
              <w:jc w:val="both"/>
              <w:rPr>
                <w:sz w:val="16"/>
                <w:szCs w:val="16"/>
              </w:rPr>
            </w:pPr>
            <w:r w:rsidRPr="00ED5419">
              <w:rPr>
                <w:sz w:val="16"/>
                <w:szCs w:val="16"/>
                <w:lang w:val="en-US"/>
              </w:rPr>
              <w:t>ООО НПЦ "РИЦ"</w:t>
            </w:r>
          </w:p>
        </w:tc>
        <w:tc>
          <w:tcPr>
            <w:tcW w:w="4961" w:type="dxa"/>
            <w:hideMark/>
          </w:tcPr>
          <w:p w14:paraId="275E1609" w14:textId="77777777" w:rsidR="00ED5419" w:rsidRDefault="00ED5419">
            <w:pPr>
              <w:ind w:left="426"/>
              <w:jc w:val="both"/>
              <w:rPr>
                <w:sz w:val="16"/>
              </w:rPr>
            </w:pPr>
            <w:r>
              <w:rPr>
                <w:sz w:val="16"/>
                <w:szCs w:val="16"/>
              </w:rPr>
              <w:t>ЛИЦЕНЗИАТ</w:t>
            </w:r>
            <w:r>
              <w:rPr>
                <w:sz w:val="16"/>
              </w:rPr>
              <w:t xml:space="preserve"> </w:t>
            </w:r>
          </w:p>
          <w:p w14:paraId="5F802FC2" w14:textId="77777777" w:rsidR="00ED5419" w:rsidRDefault="00ED5419">
            <w:pPr>
              <w:ind w:left="426"/>
              <w:jc w:val="both"/>
              <w:rPr>
                <w:bCs/>
                <w:sz w:val="16"/>
                <w:szCs w:val="16"/>
              </w:rPr>
            </w:pPr>
            <w:r w:rsidRPr="00ED5419">
              <w:rPr>
                <w:sz w:val="16"/>
              </w:rPr>
              <w:t>ФЕДЕРАЛЬНОЕ ГОСУДАРСТВЕННОЕ БЮДЖЕТНОЕ УЧРЕЖДЕНИЕ НАУКИ ИНСТИТУТ ХИМИИ ТВЕРДОГО ТЕЛА УРАЛЬСКОГО ОТДЕЛЕНИЯ РОССИЙСКОЙ АКАДЕМИИ НАУК</w:t>
            </w:r>
          </w:p>
        </w:tc>
      </w:tr>
      <w:tr w:rsidR="00ED5419" w14:paraId="05EF85EB" w14:textId="77777777" w:rsidTr="00ED5419">
        <w:trPr>
          <w:trHeight w:val="215"/>
          <w:jc w:val="center"/>
        </w:trPr>
        <w:tc>
          <w:tcPr>
            <w:tcW w:w="5387" w:type="dxa"/>
            <w:hideMark/>
          </w:tcPr>
          <w:p w14:paraId="64AD55D3" w14:textId="2517E692" w:rsidR="00ED5419" w:rsidRPr="001F1D3B" w:rsidRDefault="00ED5419">
            <w:pPr>
              <w:spacing w:before="120"/>
              <w:ind w:left="426"/>
              <w:jc w:val="both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______________/ </w:t>
            </w:r>
            <w:r w:rsidR="001F1D3B">
              <w:rPr>
                <w:sz w:val="16"/>
                <w:szCs w:val="16"/>
              </w:rPr>
              <w:t>Краев А.В.</w:t>
            </w:r>
          </w:p>
        </w:tc>
        <w:tc>
          <w:tcPr>
            <w:tcW w:w="4961" w:type="dxa"/>
            <w:hideMark/>
          </w:tcPr>
          <w:p w14:paraId="68C26D7F" w14:textId="468707B4" w:rsidR="00ED5419" w:rsidRDefault="00ED5419">
            <w:pPr>
              <w:spacing w:before="120"/>
              <w:ind w:left="426"/>
              <w:jc w:val="both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___</w:t>
            </w:r>
            <w:r w:rsidR="009E2ADF">
              <w:rPr>
                <w:sz w:val="16"/>
                <w:szCs w:val="16"/>
              </w:rPr>
              <w:t xml:space="preserve">______________ / Кузнецов М.В. </w:t>
            </w:r>
          </w:p>
        </w:tc>
      </w:tr>
    </w:tbl>
    <w:p w14:paraId="50F1479C" w14:textId="434B4BC7" w:rsidR="00ED5419" w:rsidRPr="00ED5419" w:rsidRDefault="00ED5419" w:rsidP="00ED5419">
      <w:pPr>
        <w:pStyle w:val="FR1"/>
        <w:tabs>
          <w:tab w:val="left" w:pos="5835"/>
        </w:tabs>
        <w:spacing w:before="60"/>
        <w:ind w:left="0"/>
        <w:jc w:val="right"/>
        <w:rPr>
          <w:b/>
          <w:sz w:val="16"/>
        </w:rPr>
      </w:pPr>
      <w:r>
        <w:rPr>
          <w:sz w:val="16"/>
          <w:szCs w:val="16"/>
        </w:rPr>
        <w:br w:type="page"/>
      </w:r>
      <w:bookmarkStart w:id="0" w:name="_GoBack"/>
      <w:bookmarkEnd w:id="0"/>
      <w:r w:rsidRPr="00ED5419">
        <w:rPr>
          <w:b/>
          <w:sz w:val="16"/>
          <w:szCs w:val="16"/>
        </w:rPr>
        <w:lastRenderedPageBreak/>
        <w:t xml:space="preserve">Приложение 1 к Договору </w:t>
      </w:r>
      <w:r w:rsidRPr="00ED5419">
        <w:rPr>
          <w:b/>
          <w:sz w:val="16"/>
          <w:shd w:val="clear" w:color="auto" w:fill="FFFFFF"/>
        </w:rPr>
        <w:t xml:space="preserve">ИТС/001866 от </w:t>
      </w:r>
      <w:r w:rsidR="001F1D3B">
        <w:rPr>
          <w:b/>
          <w:sz w:val="16"/>
          <w:shd w:val="clear" w:color="auto" w:fill="FFFFFF"/>
        </w:rPr>
        <w:t xml:space="preserve">1 сентября </w:t>
      </w:r>
      <w:r w:rsidRPr="00ED5419">
        <w:rPr>
          <w:b/>
          <w:sz w:val="16"/>
          <w:shd w:val="clear" w:color="auto" w:fill="FFFFFF"/>
        </w:rPr>
        <w:t>2026 г.</w:t>
      </w:r>
    </w:p>
    <w:p w14:paraId="53551133" w14:textId="77777777" w:rsidR="00ED5419" w:rsidRDefault="00ED5419" w:rsidP="00ED5419">
      <w:pPr>
        <w:pStyle w:val="FR1"/>
        <w:tabs>
          <w:tab w:val="left" w:pos="5835"/>
        </w:tabs>
        <w:spacing w:before="60"/>
        <w:ind w:left="0"/>
        <w:jc w:val="right"/>
        <w:rPr>
          <w:sz w:val="16"/>
        </w:rPr>
      </w:pPr>
    </w:p>
    <w:p w14:paraId="0181B017" w14:textId="77777777" w:rsidR="00ED5419" w:rsidRDefault="00ED5419" w:rsidP="00ED5419">
      <w:pPr>
        <w:suppressAutoHyphens/>
        <w:spacing w:before="60"/>
        <w:jc w:val="center"/>
        <w:rPr>
          <w:sz w:val="16"/>
        </w:rPr>
      </w:pPr>
      <w:r>
        <w:rPr>
          <w:b/>
          <w:sz w:val="16"/>
          <w:shd w:val="clear" w:color="auto" w:fill="FFFFFF"/>
        </w:rPr>
        <w:t>СПЕЦИФИКАЦИЯ ПРОДУКТОВ, ОБЪЕМ УСЛУГ И РАЗМЕР ВОЗНАГРАЖДЕНИЯ</w:t>
      </w:r>
    </w:p>
    <w:p w14:paraId="674D1EAC" w14:textId="77777777" w:rsidR="00ED5419" w:rsidRDefault="00ED5419" w:rsidP="00ED5419">
      <w:pPr>
        <w:ind w:left="720"/>
        <w:rPr>
          <w:sz w:val="16"/>
          <w:szCs w:val="16"/>
        </w:rPr>
      </w:pPr>
    </w:p>
    <w:tbl>
      <w:tblPr>
        <w:tblW w:w="108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4531"/>
        <w:gridCol w:w="1263"/>
        <w:gridCol w:w="1263"/>
        <w:gridCol w:w="1414"/>
        <w:gridCol w:w="1701"/>
      </w:tblGrid>
      <w:tr w:rsidR="00ED5419" w:rsidRPr="00ED5419" w14:paraId="02D7647F" w14:textId="77777777" w:rsidTr="00ED5419">
        <w:trPr>
          <w:jc w:val="center"/>
        </w:trPr>
        <w:tc>
          <w:tcPr>
            <w:tcW w:w="709" w:type="dxa"/>
            <w:vAlign w:val="center"/>
          </w:tcPr>
          <w:p w14:paraId="149E8ECB" w14:textId="77777777" w:rsidR="00ED5419" w:rsidRPr="00ED5419" w:rsidRDefault="00ED5419" w:rsidP="00ED5419">
            <w:pPr>
              <w:spacing w:before="20" w:after="20"/>
              <w:jc w:val="center"/>
              <w:rPr>
                <w:b/>
                <w:sz w:val="16"/>
                <w:szCs w:val="16"/>
              </w:rPr>
            </w:pPr>
            <w:r w:rsidRPr="00ED5419">
              <w:rPr>
                <w:b/>
                <w:sz w:val="16"/>
                <w:szCs w:val="16"/>
              </w:rPr>
              <w:t>№ п.п.</w:t>
            </w:r>
          </w:p>
        </w:tc>
        <w:tc>
          <w:tcPr>
            <w:tcW w:w="4531" w:type="dxa"/>
            <w:vAlign w:val="center"/>
          </w:tcPr>
          <w:p w14:paraId="21D8CCAD" w14:textId="77777777" w:rsidR="00ED5419" w:rsidRPr="00ED5419" w:rsidRDefault="00ED5419" w:rsidP="00ED5419">
            <w:pPr>
              <w:spacing w:before="20" w:after="20"/>
              <w:jc w:val="center"/>
              <w:rPr>
                <w:b/>
                <w:sz w:val="16"/>
                <w:szCs w:val="16"/>
              </w:rPr>
            </w:pPr>
            <w:r w:rsidRPr="00ED5419">
              <w:rPr>
                <w:b/>
                <w:bCs/>
                <w:sz w:val="16"/>
                <w:szCs w:val="16"/>
              </w:rPr>
              <w:t>Наименование и состав продукта (услуги)</w:t>
            </w:r>
          </w:p>
        </w:tc>
        <w:tc>
          <w:tcPr>
            <w:tcW w:w="1263" w:type="dxa"/>
            <w:vAlign w:val="center"/>
          </w:tcPr>
          <w:p w14:paraId="1530D4E7" w14:textId="77777777" w:rsidR="00ED5419" w:rsidRPr="00ED5419" w:rsidRDefault="00ED5419" w:rsidP="00ED5419">
            <w:pPr>
              <w:spacing w:before="20" w:after="20"/>
              <w:jc w:val="center"/>
              <w:rPr>
                <w:b/>
                <w:sz w:val="16"/>
                <w:szCs w:val="16"/>
              </w:rPr>
            </w:pPr>
            <w:r w:rsidRPr="00ED5419">
              <w:rPr>
                <w:b/>
                <w:bCs/>
                <w:sz w:val="16"/>
                <w:szCs w:val="16"/>
              </w:rPr>
              <w:t>Объем услуг, прав, срок действия</w:t>
            </w:r>
          </w:p>
        </w:tc>
        <w:tc>
          <w:tcPr>
            <w:tcW w:w="1263" w:type="dxa"/>
            <w:vAlign w:val="center"/>
          </w:tcPr>
          <w:p w14:paraId="0D646369" w14:textId="77777777" w:rsidR="00ED5419" w:rsidRPr="00ED5419" w:rsidRDefault="00ED5419" w:rsidP="00ED5419">
            <w:pPr>
              <w:spacing w:before="20" w:after="2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Цена, руб</w:t>
            </w:r>
          </w:p>
        </w:tc>
        <w:tc>
          <w:tcPr>
            <w:tcW w:w="1414" w:type="dxa"/>
            <w:vAlign w:val="center"/>
          </w:tcPr>
          <w:p w14:paraId="5F465D2D" w14:textId="77777777" w:rsidR="00ED5419" w:rsidRPr="00ED5419" w:rsidRDefault="00ED5419" w:rsidP="00ED5419">
            <w:pPr>
              <w:spacing w:before="20" w:after="2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Сумма НДС, руб.</w:t>
            </w:r>
          </w:p>
        </w:tc>
        <w:tc>
          <w:tcPr>
            <w:tcW w:w="1701" w:type="dxa"/>
            <w:vAlign w:val="center"/>
          </w:tcPr>
          <w:p w14:paraId="297183BB" w14:textId="77777777" w:rsidR="00ED5419" w:rsidRPr="00ED5419" w:rsidRDefault="00ED5419" w:rsidP="00ED5419">
            <w:pPr>
              <w:spacing w:before="20" w:after="20"/>
              <w:jc w:val="center"/>
              <w:rPr>
                <w:b/>
                <w:sz w:val="16"/>
                <w:szCs w:val="16"/>
              </w:rPr>
            </w:pPr>
            <w:r w:rsidRPr="00ED5419">
              <w:rPr>
                <w:b/>
                <w:sz w:val="16"/>
                <w:szCs w:val="16"/>
              </w:rPr>
              <w:t>Сумма,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ED5419">
              <w:rPr>
                <w:b/>
                <w:sz w:val="16"/>
                <w:szCs w:val="16"/>
              </w:rPr>
              <w:t>руб.</w:t>
            </w:r>
          </w:p>
        </w:tc>
      </w:tr>
      <w:tr w:rsidR="00ED5419" w:rsidRPr="00ED5419" w14:paraId="14357AB2" w14:textId="77777777" w:rsidTr="00ED5419">
        <w:trPr>
          <w:jc w:val="center"/>
        </w:trPr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1C36FB29" w14:textId="77777777" w:rsidR="00ED5419" w:rsidRPr="00ED5419" w:rsidRDefault="00ED5419" w:rsidP="00ED5419">
            <w:pPr>
              <w:spacing w:before="20" w:after="20"/>
              <w:jc w:val="center"/>
              <w:rPr>
                <w:sz w:val="16"/>
                <w:szCs w:val="16"/>
              </w:rPr>
            </w:pPr>
            <w:r w:rsidRPr="00ED5419">
              <w:rPr>
                <w:sz w:val="16"/>
                <w:szCs w:val="16"/>
              </w:rPr>
              <w:t>1</w:t>
            </w:r>
          </w:p>
        </w:tc>
        <w:tc>
          <w:tcPr>
            <w:tcW w:w="4531" w:type="dxa"/>
            <w:tcBorders>
              <w:bottom w:val="single" w:sz="4" w:space="0" w:color="auto"/>
            </w:tcBorders>
            <w:vAlign w:val="center"/>
          </w:tcPr>
          <w:p w14:paraId="044E0F05" w14:textId="77777777" w:rsidR="00ED5419" w:rsidRPr="00ED5419" w:rsidRDefault="00ED5419" w:rsidP="00ED5419">
            <w:pPr>
              <w:spacing w:before="20" w:after="20"/>
              <w:rPr>
                <w:sz w:val="16"/>
                <w:szCs w:val="16"/>
              </w:rPr>
            </w:pPr>
            <w:r w:rsidRPr="00ED5419">
              <w:rPr>
                <w:sz w:val="16"/>
                <w:szCs w:val="16"/>
              </w:rPr>
              <w:t>1</w:t>
            </w:r>
            <w:proofErr w:type="gramStart"/>
            <w:r w:rsidRPr="00ED5419">
              <w:rPr>
                <w:sz w:val="16"/>
                <w:szCs w:val="16"/>
              </w:rPr>
              <w:t>С:КП</w:t>
            </w:r>
            <w:proofErr w:type="gramEnd"/>
            <w:r w:rsidRPr="00ED5419">
              <w:rPr>
                <w:sz w:val="16"/>
                <w:szCs w:val="16"/>
              </w:rPr>
              <w:t xml:space="preserve"> ГУ ПРОФ на 3 месяца. Льготная цена (номер в реестре 7884)</w:t>
            </w:r>
          </w:p>
        </w:tc>
        <w:tc>
          <w:tcPr>
            <w:tcW w:w="1263" w:type="dxa"/>
            <w:tcBorders>
              <w:bottom w:val="single" w:sz="4" w:space="0" w:color="auto"/>
            </w:tcBorders>
            <w:vAlign w:val="center"/>
          </w:tcPr>
          <w:p w14:paraId="41A2E2FF" w14:textId="77777777" w:rsidR="00ED5419" w:rsidRPr="00ED5419" w:rsidRDefault="00ED5419" w:rsidP="00ED5419">
            <w:pPr>
              <w:spacing w:before="20" w:after="20"/>
              <w:jc w:val="center"/>
              <w:rPr>
                <w:sz w:val="16"/>
                <w:szCs w:val="16"/>
              </w:rPr>
            </w:pPr>
            <w:r w:rsidRPr="00ED5419">
              <w:rPr>
                <w:sz w:val="16"/>
                <w:szCs w:val="16"/>
              </w:rPr>
              <w:t>1</w:t>
            </w:r>
          </w:p>
        </w:tc>
        <w:tc>
          <w:tcPr>
            <w:tcW w:w="1263" w:type="dxa"/>
            <w:tcBorders>
              <w:bottom w:val="single" w:sz="4" w:space="0" w:color="auto"/>
            </w:tcBorders>
            <w:vAlign w:val="center"/>
          </w:tcPr>
          <w:p w14:paraId="20EB229C" w14:textId="77777777" w:rsidR="00ED5419" w:rsidRPr="00ED5419" w:rsidRDefault="00ED5419" w:rsidP="00ED5419">
            <w:pPr>
              <w:spacing w:before="20" w:after="20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27 600,00</w:t>
            </w:r>
          </w:p>
        </w:tc>
        <w:tc>
          <w:tcPr>
            <w:tcW w:w="1414" w:type="dxa"/>
            <w:tcBorders>
              <w:bottom w:val="single" w:sz="4" w:space="0" w:color="auto"/>
            </w:tcBorders>
            <w:vAlign w:val="center"/>
          </w:tcPr>
          <w:p w14:paraId="779B8991" w14:textId="77777777" w:rsidR="00ED5419" w:rsidRPr="00ED5419" w:rsidRDefault="00ED5419" w:rsidP="00ED5419">
            <w:pPr>
              <w:spacing w:before="20" w:after="20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24F98A25" w14:textId="77777777" w:rsidR="00ED5419" w:rsidRPr="00ED5419" w:rsidRDefault="00ED5419" w:rsidP="00ED5419">
            <w:pPr>
              <w:spacing w:before="20" w:after="20"/>
              <w:jc w:val="center"/>
              <w:rPr>
                <w:sz w:val="16"/>
                <w:szCs w:val="16"/>
              </w:rPr>
            </w:pPr>
            <w:r w:rsidRPr="00ED5419">
              <w:rPr>
                <w:sz w:val="16"/>
                <w:szCs w:val="16"/>
              </w:rPr>
              <w:t>27 600,00</w:t>
            </w:r>
          </w:p>
        </w:tc>
      </w:tr>
      <w:tr w:rsidR="00ED5419" w:rsidRPr="00ED5419" w14:paraId="70CA033A" w14:textId="77777777" w:rsidTr="00ED5419">
        <w:trPr>
          <w:jc w:val="center"/>
        </w:trPr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62B0BC8E" w14:textId="77777777" w:rsidR="00ED5419" w:rsidRPr="00ED5419" w:rsidRDefault="00ED5419" w:rsidP="00ED5419">
            <w:pPr>
              <w:spacing w:before="20" w:after="20"/>
              <w:jc w:val="center"/>
              <w:rPr>
                <w:sz w:val="16"/>
                <w:szCs w:val="16"/>
              </w:rPr>
            </w:pPr>
          </w:p>
        </w:tc>
        <w:tc>
          <w:tcPr>
            <w:tcW w:w="4531" w:type="dxa"/>
            <w:tcBorders>
              <w:bottom w:val="single" w:sz="4" w:space="0" w:color="auto"/>
            </w:tcBorders>
            <w:vAlign w:val="center"/>
          </w:tcPr>
          <w:p w14:paraId="313E6EC6" w14:textId="77777777" w:rsidR="00ED5419" w:rsidRPr="00ED5419" w:rsidRDefault="00ED5419" w:rsidP="00ED5419">
            <w:pPr>
              <w:spacing w:before="20" w:after="20"/>
              <w:rPr>
                <w:sz w:val="16"/>
                <w:szCs w:val="16"/>
              </w:rPr>
            </w:pPr>
            <w:r w:rsidRPr="00ED5419">
              <w:rPr>
                <w:sz w:val="16"/>
                <w:szCs w:val="16"/>
              </w:rPr>
              <w:t>Служба поддержки «РИЦ-1С»: 1я линия поддержки (Консультации по работе с программными продуктами «1С»)</w:t>
            </w:r>
          </w:p>
        </w:tc>
        <w:tc>
          <w:tcPr>
            <w:tcW w:w="1263" w:type="dxa"/>
            <w:tcBorders>
              <w:bottom w:val="single" w:sz="4" w:space="0" w:color="auto"/>
            </w:tcBorders>
            <w:vAlign w:val="center"/>
          </w:tcPr>
          <w:p w14:paraId="432C7DF1" w14:textId="77777777" w:rsidR="00ED5419" w:rsidRPr="00ED5419" w:rsidRDefault="00ED5419" w:rsidP="00ED5419">
            <w:pPr>
              <w:spacing w:before="20" w:after="20"/>
              <w:jc w:val="center"/>
              <w:rPr>
                <w:sz w:val="16"/>
                <w:szCs w:val="16"/>
              </w:rPr>
            </w:pPr>
            <w:r w:rsidRPr="00ED5419">
              <w:rPr>
                <w:sz w:val="16"/>
                <w:szCs w:val="16"/>
              </w:rPr>
              <w:t>Без ограничений</w:t>
            </w:r>
          </w:p>
        </w:tc>
        <w:tc>
          <w:tcPr>
            <w:tcW w:w="1263" w:type="dxa"/>
            <w:tcBorders>
              <w:bottom w:val="single" w:sz="4" w:space="0" w:color="auto"/>
            </w:tcBorders>
            <w:vAlign w:val="center"/>
          </w:tcPr>
          <w:p w14:paraId="1CE8627E" w14:textId="77777777" w:rsidR="00ED5419" w:rsidRPr="00ED5419" w:rsidRDefault="00ED5419" w:rsidP="00ED5419">
            <w:pPr>
              <w:spacing w:before="20" w:after="2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414" w:type="dxa"/>
            <w:tcBorders>
              <w:bottom w:val="single" w:sz="4" w:space="0" w:color="auto"/>
            </w:tcBorders>
            <w:vAlign w:val="center"/>
          </w:tcPr>
          <w:p w14:paraId="1A172A62" w14:textId="77777777" w:rsidR="00ED5419" w:rsidRPr="00ED5419" w:rsidRDefault="00ED5419" w:rsidP="00ED5419">
            <w:pPr>
              <w:spacing w:before="20" w:after="20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05C1A455" w14:textId="77777777" w:rsidR="00ED5419" w:rsidRPr="00ED5419" w:rsidRDefault="00ED5419" w:rsidP="00ED5419">
            <w:pPr>
              <w:spacing w:before="20" w:after="20"/>
              <w:jc w:val="center"/>
              <w:rPr>
                <w:sz w:val="16"/>
                <w:szCs w:val="16"/>
              </w:rPr>
            </w:pPr>
          </w:p>
        </w:tc>
      </w:tr>
      <w:tr w:rsidR="00ED5419" w:rsidRPr="00ED5419" w14:paraId="14D5BF02" w14:textId="77777777" w:rsidTr="00ED5419">
        <w:trPr>
          <w:jc w:val="center"/>
        </w:trPr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10EACAAC" w14:textId="77777777" w:rsidR="00ED5419" w:rsidRPr="00ED5419" w:rsidRDefault="00ED5419" w:rsidP="00ED5419">
            <w:pPr>
              <w:spacing w:before="20" w:after="20"/>
              <w:jc w:val="center"/>
              <w:rPr>
                <w:sz w:val="16"/>
                <w:szCs w:val="16"/>
              </w:rPr>
            </w:pPr>
          </w:p>
        </w:tc>
        <w:tc>
          <w:tcPr>
            <w:tcW w:w="4531" w:type="dxa"/>
            <w:tcBorders>
              <w:bottom w:val="single" w:sz="4" w:space="0" w:color="auto"/>
            </w:tcBorders>
            <w:vAlign w:val="center"/>
          </w:tcPr>
          <w:p w14:paraId="1A6DF30A" w14:textId="77777777" w:rsidR="00ED5419" w:rsidRPr="00ED5419" w:rsidRDefault="00ED5419" w:rsidP="00ED5419">
            <w:pPr>
              <w:spacing w:before="20" w:after="20"/>
              <w:rPr>
                <w:sz w:val="16"/>
                <w:szCs w:val="16"/>
              </w:rPr>
            </w:pPr>
            <w:r w:rsidRPr="00ED5419">
              <w:rPr>
                <w:sz w:val="16"/>
                <w:szCs w:val="16"/>
              </w:rPr>
              <w:t>Служба поддержки «РИЦ-1С»: 2я линия поддержки (Консультации по ведению учета в программных продуктах «1С»)</w:t>
            </w:r>
          </w:p>
        </w:tc>
        <w:tc>
          <w:tcPr>
            <w:tcW w:w="1263" w:type="dxa"/>
            <w:tcBorders>
              <w:bottom w:val="single" w:sz="4" w:space="0" w:color="auto"/>
            </w:tcBorders>
            <w:vAlign w:val="center"/>
          </w:tcPr>
          <w:p w14:paraId="07119636" w14:textId="77777777" w:rsidR="00ED5419" w:rsidRPr="00ED5419" w:rsidRDefault="00ED5419" w:rsidP="00ED5419">
            <w:pPr>
              <w:spacing w:before="20" w:after="20"/>
              <w:jc w:val="center"/>
              <w:rPr>
                <w:sz w:val="16"/>
                <w:szCs w:val="16"/>
              </w:rPr>
            </w:pPr>
            <w:r w:rsidRPr="00ED5419">
              <w:rPr>
                <w:sz w:val="16"/>
                <w:szCs w:val="16"/>
              </w:rPr>
              <w:t>1 консультация в месяц</w:t>
            </w:r>
          </w:p>
        </w:tc>
        <w:tc>
          <w:tcPr>
            <w:tcW w:w="1263" w:type="dxa"/>
            <w:tcBorders>
              <w:bottom w:val="single" w:sz="4" w:space="0" w:color="auto"/>
            </w:tcBorders>
            <w:vAlign w:val="center"/>
          </w:tcPr>
          <w:p w14:paraId="48BC4559" w14:textId="77777777" w:rsidR="00ED5419" w:rsidRPr="00ED5419" w:rsidRDefault="00ED5419" w:rsidP="00ED5419">
            <w:pPr>
              <w:spacing w:before="20" w:after="2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414" w:type="dxa"/>
            <w:tcBorders>
              <w:bottom w:val="single" w:sz="4" w:space="0" w:color="auto"/>
            </w:tcBorders>
            <w:vAlign w:val="center"/>
          </w:tcPr>
          <w:p w14:paraId="79BD35DB" w14:textId="77777777" w:rsidR="00ED5419" w:rsidRPr="00ED5419" w:rsidRDefault="00ED5419" w:rsidP="00ED5419">
            <w:pPr>
              <w:spacing w:before="20" w:after="20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6AC7FA2F" w14:textId="77777777" w:rsidR="00ED5419" w:rsidRPr="00ED5419" w:rsidRDefault="00ED5419" w:rsidP="00ED5419">
            <w:pPr>
              <w:spacing w:before="20" w:after="20"/>
              <w:jc w:val="center"/>
              <w:rPr>
                <w:sz w:val="16"/>
                <w:szCs w:val="16"/>
              </w:rPr>
            </w:pPr>
          </w:p>
        </w:tc>
      </w:tr>
      <w:tr w:rsidR="00ED5419" w:rsidRPr="00ED5419" w14:paraId="179C1874" w14:textId="77777777" w:rsidTr="00ED5419">
        <w:trPr>
          <w:jc w:val="center"/>
        </w:trPr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670D72C9" w14:textId="77777777" w:rsidR="00ED5419" w:rsidRPr="00ED5419" w:rsidRDefault="00ED5419" w:rsidP="00ED5419">
            <w:pPr>
              <w:spacing w:before="20" w:after="20"/>
              <w:jc w:val="center"/>
              <w:rPr>
                <w:sz w:val="16"/>
                <w:szCs w:val="16"/>
              </w:rPr>
            </w:pPr>
          </w:p>
        </w:tc>
        <w:tc>
          <w:tcPr>
            <w:tcW w:w="4531" w:type="dxa"/>
            <w:tcBorders>
              <w:bottom w:val="single" w:sz="4" w:space="0" w:color="auto"/>
            </w:tcBorders>
            <w:vAlign w:val="center"/>
          </w:tcPr>
          <w:p w14:paraId="09F978AB" w14:textId="77777777" w:rsidR="00ED5419" w:rsidRPr="00ED5419" w:rsidRDefault="00ED5419" w:rsidP="00ED5419">
            <w:pPr>
              <w:spacing w:before="20" w:after="20"/>
              <w:rPr>
                <w:sz w:val="16"/>
                <w:szCs w:val="16"/>
              </w:rPr>
            </w:pPr>
            <w:r w:rsidRPr="00ED5419">
              <w:rPr>
                <w:sz w:val="16"/>
                <w:szCs w:val="16"/>
              </w:rPr>
              <w:t>1C-Отчетность</w:t>
            </w:r>
          </w:p>
        </w:tc>
        <w:tc>
          <w:tcPr>
            <w:tcW w:w="1263" w:type="dxa"/>
            <w:tcBorders>
              <w:bottom w:val="single" w:sz="4" w:space="0" w:color="auto"/>
            </w:tcBorders>
            <w:vAlign w:val="center"/>
          </w:tcPr>
          <w:p w14:paraId="4296DDF6" w14:textId="77777777" w:rsidR="00ED5419" w:rsidRPr="00ED5419" w:rsidRDefault="00ED5419" w:rsidP="00ED5419">
            <w:pPr>
              <w:spacing w:before="20" w:after="20"/>
              <w:jc w:val="center"/>
              <w:rPr>
                <w:sz w:val="16"/>
                <w:szCs w:val="16"/>
              </w:rPr>
            </w:pPr>
            <w:r w:rsidRPr="00ED5419">
              <w:rPr>
                <w:sz w:val="16"/>
                <w:szCs w:val="16"/>
              </w:rPr>
              <w:t>1 юридическое лицо</w:t>
            </w:r>
          </w:p>
        </w:tc>
        <w:tc>
          <w:tcPr>
            <w:tcW w:w="1263" w:type="dxa"/>
            <w:tcBorders>
              <w:bottom w:val="single" w:sz="4" w:space="0" w:color="auto"/>
            </w:tcBorders>
            <w:vAlign w:val="center"/>
          </w:tcPr>
          <w:p w14:paraId="30CDF5CB" w14:textId="77777777" w:rsidR="00ED5419" w:rsidRPr="00ED5419" w:rsidRDefault="00ED5419" w:rsidP="00ED5419">
            <w:pPr>
              <w:spacing w:before="20" w:after="2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414" w:type="dxa"/>
            <w:tcBorders>
              <w:bottom w:val="single" w:sz="4" w:space="0" w:color="auto"/>
            </w:tcBorders>
            <w:vAlign w:val="center"/>
          </w:tcPr>
          <w:p w14:paraId="685B34E6" w14:textId="77777777" w:rsidR="00ED5419" w:rsidRPr="00ED5419" w:rsidRDefault="00ED5419" w:rsidP="00ED5419">
            <w:pPr>
              <w:spacing w:before="20" w:after="20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0E0958B0" w14:textId="77777777" w:rsidR="00ED5419" w:rsidRPr="00ED5419" w:rsidRDefault="00ED5419" w:rsidP="00ED5419">
            <w:pPr>
              <w:spacing w:before="20" w:after="20"/>
              <w:jc w:val="center"/>
              <w:rPr>
                <w:sz w:val="16"/>
                <w:szCs w:val="16"/>
              </w:rPr>
            </w:pPr>
          </w:p>
        </w:tc>
      </w:tr>
      <w:tr w:rsidR="00ED5419" w:rsidRPr="00ED5419" w14:paraId="24EA5BB9" w14:textId="77777777" w:rsidTr="00ED5419">
        <w:trPr>
          <w:jc w:val="center"/>
        </w:trPr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5A62DCAD" w14:textId="77777777" w:rsidR="00ED5419" w:rsidRPr="00ED5419" w:rsidRDefault="00ED5419" w:rsidP="00ED5419">
            <w:pPr>
              <w:spacing w:before="20" w:after="20"/>
              <w:jc w:val="center"/>
              <w:rPr>
                <w:sz w:val="16"/>
                <w:szCs w:val="16"/>
              </w:rPr>
            </w:pPr>
          </w:p>
        </w:tc>
        <w:tc>
          <w:tcPr>
            <w:tcW w:w="4531" w:type="dxa"/>
            <w:tcBorders>
              <w:bottom w:val="single" w:sz="4" w:space="0" w:color="auto"/>
            </w:tcBorders>
            <w:vAlign w:val="center"/>
          </w:tcPr>
          <w:p w14:paraId="1DB8BE14" w14:textId="77777777" w:rsidR="00ED5419" w:rsidRPr="00ED5419" w:rsidRDefault="00ED5419" w:rsidP="00ED5419">
            <w:pPr>
              <w:spacing w:before="20" w:after="20"/>
              <w:rPr>
                <w:sz w:val="16"/>
                <w:szCs w:val="16"/>
              </w:rPr>
            </w:pPr>
            <w:r w:rsidRPr="00ED5419">
              <w:rPr>
                <w:sz w:val="16"/>
                <w:szCs w:val="16"/>
              </w:rPr>
              <w:t>1С:ДиректБанк</w:t>
            </w:r>
          </w:p>
        </w:tc>
        <w:tc>
          <w:tcPr>
            <w:tcW w:w="1263" w:type="dxa"/>
            <w:tcBorders>
              <w:bottom w:val="single" w:sz="4" w:space="0" w:color="auto"/>
            </w:tcBorders>
            <w:vAlign w:val="center"/>
          </w:tcPr>
          <w:p w14:paraId="5360C7F3" w14:textId="77777777" w:rsidR="00ED5419" w:rsidRPr="00ED5419" w:rsidRDefault="00ED5419" w:rsidP="00ED5419">
            <w:pPr>
              <w:spacing w:before="20" w:after="20"/>
              <w:jc w:val="center"/>
              <w:rPr>
                <w:sz w:val="16"/>
                <w:szCs w:val="16"/>
              </w:rPr>
            </w:pPr>
          </w:p>
        </w:tc>
        <w:tc>
          <w:tcPr>
            <w:tcW w:w="1263" w:type="dxa"/>
            <w:tcBorders>
              <w:bottom w:val="single" w:sz="4" w:space="0" w:color="auto"/>
            </w:tcBorders>
            <w:vAlign w:val="center"/>
          </w:tcPr>
          <w:p w14:paraId="42E3A871" w14:textId="77777777" w:rsidR="00ED5419" w:rsidRPr="00ED5419" w:rsidRDefault="00ED5419" w:rsidP="00ED5419">
            <w:pPr>
              <w:spacing w:before="20" w:after="2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414" w:type="dxa"/>
            <w:tcBorders>
              <w:bottom w:val="single" w:sz="4" w:space="0" w:color="auto"/>
            </w:tcBorders>
            <w:vAlign w:val="center"/>
          </w:tcPr>
          <w:p w14:paraId="32C1D7DC" w14:textId="77777777" w:rsidR="00ED5419" w:rsidRPr="00ED5419" w:rsidRDefault="00ED5419" w:rsidP="00ED5419">
            <w:pPr>
              <w:spacing w:before="20" w:after="20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5182E079" w14:textId="77777777" w:rsidR="00ED5419" w:rsidRPr="00ED5419" w:rsidRDefault="00ED5419" w:rsidP="00ED5419">
            <w:pPr>
              <w:spacing w:before="20" w:after="20"/>
              <w:jc w:val="center"/>
              <w:rPr>
                <w:sz w:val="16"/>
                <w:szCs w:val="16"/>
              </w:rPr>
            </w:pPr>
          </w:p>
        </w:tc>
      </w:tr>
      <w:tr w:rsidR="00ED5419" w:rsidRPr="00ED5419" w14:paraId="7A6DFC37" w14:textId="77777777" w:rsidTr="00ED5419">
        <w:trPr>
          <w:jc w:val="center"/>
        </w:trPr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4DCD92E9" w14:textId="77777777" w:rsidR="00ED5419" w:rsidRPr="00ED5419" w:rsidRDefault="00ED5419" w:rsidP="00ED5419">
            <w:pPr>
              <w:spacing w:before="20" w:after="20"/>
              <w:jc w:val="center"/>
              <w:rPr>
                <w:sz w:val="16"/>
                <w:szCs w:val="16"/>
              </w:rPr>
            </w:pPr>
          </w:p>
        </w:tc>
        <w:tc>
          <w:tcPr>
            <w:tcW w:w="4531" w:type="dxa"/>
            <w:tcBorders>
              <w:bottom w:val="single" w:sz="4" w:space="0" w:color="auto"/>
            </w:tcBorders>
            <w:vAlign w:val="center"/>
          </w:tcPr>
          <w:p w14:paraId="6289D227" w14:textId="77777777" w:rsidR="00ED5419" w:rsidRPr="00ED5419" w:rsidRDefault="00ED5419" w:rsidP="00ED5419">
            <w:pPr>
              <w:spacing w:before="20" w:after="20"/>
              <w:rPr>
                <w:sz w:val="16"/>
                <w:szCs w:val="16"/>
              </w:rPr>
            </w:pPr>
            <w:r w:rsidRPr="00ED5419">
              <w:rPr>
                <w:sz w:val="16"/>
                <w:szCs w:val="16"/>
              </w:rPr>
              <w:t>1С:Контрагент</w:t>
            </w:r>
          </w:p>
        </w:tc>
        <w:tc>
          <w:tcPr>
            <w:tcW w:w="1263" w:type="dxa"/>
            <w:tcBorders>
              <w:bottom w:val="single" w:sz="4" w:space="0" w:color="auto"/>
            </w:tcBorders>
            <w:vAlign w:val="center"/>
          </w:tcPr>
          <w:p w14:paraId="5C501661" w14:textId="77777777" w:rsidR="00ED5419" w:rsidRPr="00ED5419" w:rsidRDefault="00ED5419" w:rsidP="00ED5419">
            <w:pPr>
              <w:spacing w:before="20" w:after="20"/>
              <w:jc w:val="center"/>
              <w:rPr>
                <w:sz w:val="16"/>
                <w:szCs w:val="16"/>
              </w:rPr>
            </w:pPr>
            <w:proofErr w:type="spellStart"/>
            <w:r w:rsidRPr="00ED5419">
              <w:rPr>
                <w:sz w:val="16"/>
                <w:szCs w:val="16"/>
              </w:rPr>
              <w:t>Автозаполнение</w:t>
            </w:r>
            <w:proofErr w:type="spellEnd"/>
            <w:r w:rsidRPr="00ED5419">
              <w:rPr>
                <w:sz w:val="16"/>
                <w:szCs w:val="16"/>
              </w:rPr>
              <w:t xml:space="preserve"> реквизитов контрагента или организации по ИНН или наименованию на основе ЕГРЮЛ/ЕГРИП – 7200 обращений "Досье контрагента" – 360 отчетов</w:t>
            </w:r>
          </w:p>
        </w:tc>
        <w:tc>
          <w:tcPr>
            <w:tcW w:w="1263" w:type="dxa"/>
            <w:tcBorders>
              <w:bottom w:val="single" w:sz="4" w:space="0" w:color="auto"/>
            </w:tcBorders>
            <w:vAlign w:val="center"/>
          </w:tcPr>
          <w:p w14:paraId="07777CE1" w14:textId="77777777" w:rsidR="00ED5419" w:rsidRPr="001F1D3B" w:rsidRDefault="00ED5419" w:rsidP="00ED5419">
            <w:pPr>
              <w:spacing w:before="20" w:after="20"/>
              <w:jc w:val="center"/>
              <w:rPr>
                <w:sz w:val="16"/>
                <w:szCs w:val="16"/>
              </w:rPr>
            </w:pPr>
          </w:p>
        </w:tc>
        <w:tc>
          <w:tcPr>
            <w:tcW w:w="1414" w:type="dxa"/>
            <w:tcBorders>
              <w:bottom w:val="single" w:sz="4" w:space="0" w:color="auto"/>
            </w:tcBorders>
            <w:vAlign w:val="center"/>
          </w:tcPr>
          <w:p w14:paraId="0DFE7DF6" w14:textId="77777777" w:rsidR="00ED5419" w:rsidRPr="00ED5419" w:rsidRDefault="00ED5419" w:rsidP="00ED5419">
            <w:pPr>
              <w:spacing w:before="20" w:after="20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7732FF03" w14:textId="77777777" w:rsidR="00ED5419" w:rsidRPr="00ED5419" w:rsidRDefault="00ED5419" w:rsidP="00ED5419">
            <w:pPr>
              <w:spacing w:before="20" w:after="20"/>
              <w:jc w:val="center"/>
              <w:rPr>
                <w:sz w:val="16"/>
                <w:szCs w:val="16"/>
              </w:rPr>
            </w:pPr>
          </w:p>
        </w:tc>
      </w:tr>
      <w:tr w:rsidR="00ED5419" w:rsidRPr="00ED5419" w14:paraId="471DB8C9" w14:textId="77777777" w:rsidTr="00ED5419">
        <w:trPr>
          <w:jc w:val="center"/>
        </w:trPr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6871B9FF" w14:textId="77777777" w:rsidR="00ED5419" w:rsidRPr="00ED5419" w:rsidRDefault="00ED5419" w:rsidP="00ED5419">
            <w:pPr>
              <w:spacing w:before="20" w:after="20"/>
              <w:jc w:val="center"/>
              <w:rPr>
                <w:sz w:val="16"/>
                <w:szCs w:val="16"/>
              </w:rPr>
            </w:pPr>
          </w:p>
        </w:tc>
        <w:tc>
          <w:tcPr>
            <w:tcW w:w="4531" w:type="dxa"/>
            <w:tcBorders>
              <w:bottom w:val="single" w:sz="4" w:space="0" w:color="auto"/>
            </w:tcBorders>
            <w:vAlign w:val="center"/>
          </w:tcPr>
          <w:p w14:paraId="6DF95AC1" w14:textId="77777777" w:rsidR="00ED5419" w:rsidRPr="00ED5419" w:rsidRDefault="00ED5419" w:rsidP="00ED5419">
            <w:pPr>
              <w:spacing w:before="20" w:after="20"/>
              <w:rPr>
                <w:sz w:val="16"/>
                <w:szCs w:val="16"/>
              </w:rPr>
            </w:pPr>
            <w:r w:rsidRPr="00ED5419">
              <w:rPr>
                <w:sz w:val="16"/>
                <w:szCs w:val="16"/>
              </w:rPr>
              <w:t>1С:Обновление программ</w:t>
            </w:r>
          </w:p>
        </w:tc>
        <w:tc>
          <w:tcPr>
            <w:tcW w:w="1263" w:type="dxa"/>
            <w:tcBorders>
              <w:bottom w:val="single" w:sz="4" w:space="0" w:color="auto"/>
            </w:tcBorders>
            <w:vAlign w:val="center"/>
          </w:tcPr>
          <w:p w14:paraId="121B8644" w14:textId="77777777" w:rsidR="00ED5419" w:rsidRPr="00ED5419" w:rsidRDefault="00ED5419" w:rsidP="00ED5419">
            <w:pPr>
              <w:spacing w:before="20" w:after="20"/>
              <w:jc w:val="center"/>
              <w:rPr>
                <w:sz w:val="16"/>
                <w:szCs w:val="16"/>
              </w:rPr>
            </w:pPr>
            <w:r w:rsidRPr="00ED5419">
              <w:rPr>
                <w:sz w:val="16"/>
                <w:szCs w:val="16"/>
              </w:rPr>
              <w:t>Доступ к сайту portal.1c.ru</w:t>
            </w:r>
          </w:p>
        </w:tc>
        <w:tc>
          <w:tcPr>
            <w:tcW w:w="1263" w:type="dxa"/>
            <w:tcBorders>
              <w:bottom w:val="single" w:sz="4" w:space="0" w:color="auto"/>
            </w:tcBorders>
            <w:vAlign w:val="center"/>
          </w:tcPr>
          <w:p w14:paraId="44FAA4C3" w14:textId="77777777" w:rsidR="00ED5419" w:rsidRPr="001F1D3B" w:rsidRDefault="00ED5419" w:rsidP="00ED5419">
            <w:pPr>
              <w:spacing w:before="20" w:after="20"/>
              <w:jc w:val="center"/>
              <w:rPr>
                <w:sz w:val="16"/>
                <w:szCs w:val="16"/>
              </w:rPr>
            </w:pPr>
          </w:p>
        </w:tc>
        <w:tc>
          <w:tcPr>
            <w:tcW w:w="1414" w:type="dxa"/>
            <w:tcBorders>
              <w:bottom w:val="single" w:sz="4" w:space="0" w:color="auto"/>
            </w:tcBorders>
            <w:vAlign w:val="center"/>
          </w:tcPr>
          <w:p w14:paraId="5E8FA04F" w14:textId="77777777" w:rsidR="00ED5419" w:rsidRPr="00ED5419" w:rsidRDefault="00ED5419" w:rsidP="00ED5419">
            <w:pPr>
              <w:spacing w:before="20" w:after="20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4705DDE0" w14:textId="77777777" w:rsidR="00ED5419" w:rsidRPr="00ED5419" w:rsidRDefault="00ED5419" w:rsidP="00ED5419">
            <w:pPr>
              <w:spacing w:before="20" w:after="20"/>
              <w:jc w:val="center"/>
              <w:rPr>
                <w:sz w:val="16"/>
                <w:szCs w:val="16"/>
              </w:rPr>
            </w:pPr>
          </w:p>
        </w:tc>
      </w:tr>
      <w:tr w:rsidR="00ED5419" w:rsidRPr="00ED5419" w14:paraId="27393A3B" w14:textId="77777777" w:rsidTr="00ED5419">
        <w:trPr>
          <w:jc w:val="center"/>
        </w:trPr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5A46CBC3" w14:textId="77777777" w:rsidR="00ED5419" w:rsidRPr="00ED5419" w:rsidRDefault="00ED5419" w:rsidP="00ED5419">
            <w:pPr>
              <w:spacing w:before="20" w:after="20"/>
              <w:jc w:val="center"/>
              <w:rPr>
                <w:sz w:val="16"/>
                <w:szCs w:val="16"/>
              </w:rPr>
            </w:pPr>
          </w:p>
        </w:tc>
        <w:tc>
          <w:tcPr>
            <w:tcW w:w="4531" w:type="dxa"/>
            <w:tcBorders>
              <w:bottom w:val="single" w:sz="4" w:space="0" w:color="auto"/>
            </w:tcBorders>
            <w:vAlign w:val="center"/>
          </w:tcPr>
          <w:p w14:paraId="6903E263" w14:textId="77777777" w:rsidR="00ED5419" w:rsidRPr="00ED5419" w:rsidRDefault="00ED5419" w:rsidP="00ED5419">
            <w:pPr>
              <w:spacing w:before="20" w:after="20"/>
              <w:rPr>
                <w:sz w:val="16"/>
                <w:szCs w:val="16"/>
              </w:rPr>
            </w:pPr>
            <w:r w:rsidRPr="00ED5419">
              <w:rPr>
                <w:sz w:val="16"/>
                <w:szCs w:val="16"/>
              </w:rPr>
              <w:t>1С:Подпись</w:t>
            </w:r>
          </w:p>
        </w:tc>
        <w:tc>
          <w:tcPr>
            <w:tcW w:w="1263" w:type="dxa"/>
            <w:tcBorders>
              <w:bottom w:val="single" w:sz="4" w:space="0" w:color="auto"/>
            </w:tcBorders>
            <w:vAlign w:val="center"/>
          </w:tcPr>
          <w:p w14:paraId="5510D50B" w14:textId="77777777" w:rsidR="00ED5419" w:rsidRPr="00ED5419" w:rsidRDefault="00ED5419" w:rsidP="00ED5419">
            <w:pPr>
              <w:spacing w:before="20" w:after="20"/>
              <w:jc w:val="center"/>
              <w:rPr>
                <w:sz w:val="16"/>
                <w:szCs w:val="16"/>
              </w:rPr>
            </w:pPr>
            <w:r w:rsidRPr="00ED5419">
              <w:rPr>
                <w:sz w:val="16"/>
                <w:szCs w:val="16"/>
              </w:rPr>
              <w:t>1 юридическое лицо</w:t>
            </w:r>
          </w:p>
        </w:tc>
        <w:tc>
          <w:tcPr>
            <w:tcW w:w="1263" w:type="dxa"/>
            <w:tcBorders>
              <w:bottom w:val="single" w:sz="4" w:space="0" w:color="auto"/>
            </w:tcBorders>
            <w:vAlign w:val="center"/>
          </w:tcPr>
          <w:p w14:paraId="01C9E21D" w14:textId="77777777" w:rsidR="00ED5419" w:rsidRPr="00ED5419" w:rsidRDefault="00ED5419" w:rsidP="00ED5419">
            <w:pPr>
              <w:spacing w:before="20" w:after="2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414" w:type="dxa"/>
            <w:tcBorders>
              <w:bottom w:val="single" w:sz="4" w:space="0" w:color="auto"/>
            </w:tcBorders>
            <w:vAlign w:val="center"/>
          </w:tcPr>
          <w:p w14:paraId="38F42137" w14:textId="77777777" w:rsidR="00ED5419" w:rsidRPr="00ED5419" w:rsidRDefault="00ED5419" w:rsidP="00ED5419">
            <w:pPr>
              <w:spacing w:before="20" w:after="20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08AB1B0B" w14:textId="77777777" w:rsidR="00ED5419" w:rsidRPr="00ED5419" w:rsidRDefault="00ED5419" w:rsidP="00ED5419">
            <w:pPr>
              <w:spacing w:before="20" w:after="20"/>
              <w:jc w:val="center"/>
              <w:rPr>
                <w:sz w:val="16"/>
                <w:szCs w:val="16"/>
              </w:rPr>
            </w:pPr>
          </w:p>
        </w:tc>
      </w:tr>
      <w:tr w:rsidR="00ED5419" w:rsidRPr="00ED5419" w14:paraId="536D3D4F" w14:textId="77777777" w:rsidTr="00ED5419">
        <w:trPr>
          <w:jc w:val="center"/>
        </w:trPr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597BBCFA" w14:textId="77777777" w:rsidR="00ED5419" w:rsidRPr="00ED5419" w:rsidRDefault="00ED5419" w:rsidP="00ED5419">
            <w:pPr>
              <w:spacing w:before="20" w:after="20"/>
              <w:jc w:val="center"/>
              <w:rPr>
                <w:sz w:val="16"/>
                <w:szCs w:val="16"/>
              </w:rPr>
            </w:pPr>
          </w:p>
        </w:tc>
        <w:tc>
          <w:tcPr>
            <w:tcW w:w="4531" w:type="dxa"/>
            <w:tcBorders>
              <w:bottom w:val="single" w:sz="4" w:space="0" w:color="auto"/>
            </w:tcBorders>
            <w:vAlign w:val="center"/>
          </w:tcPr>
          <w:p w14:paraId="7B0DB0F6" w14:textId="77777777" w:rsidR="00ED5419" w:rsidRPr="00ED5419" w:rsidRDefault="00ED5419" w:rsidP="00ED5419">
            <w:pPr>
              <w:spacing w:before="20" w:after="20"/>
              <w:rPr>
                <w:sz w:val="16"/>
                <w:szCs w:val="16"/>
              </w:rPr>
            </w:pPr>
            <w:r w:rsidRPr="00ED5419">
              <w:rPr>
                <w:sz w:val="16"/>
                <w:szCs w:val="16"/>
              </w:rPr>
              <w:t>1С:Предприятие через Интернет</w:t>
            </w:r>
          </w:p>
        </w:tc>
        <w:tc>
          <w:tcPr>
            <w:tcW w:w="1263" w:type="dxa"/>
            <w:tcBorders>
              <w:bottom w:val="single" w:sz="4" w:space="0" w:color="auto"/>
            </w:tcBorders>
            <w:vAlign w:val="center"/>
          </w:tcPr>
          <w:p w14:paraId="574ACE05" w14:textId="77777777" w:rsidR="00ED5419" w:rsidRPr="00ED5419" w:rsidRDefault="00ED5419" w:rsidP="00ED5419">
            <w:pPr>
              <w:spacing w:before="20" w:after="20"/>
              <w:jc w:val="center"/>
              <w:rPr>
                <w:sz w:val="16"/>
                <w:szCs w:val="16"/>
              </w:rPr>
            </w:pPr>
            <w:r w:rsidRPr="00ED5419">
              <w:rPr>
                <w:sz w:val="16"/>
                <w:szCs w:val="16"/>
              </w:rPr>
              <w:t>В полном объеме</w:t>
            </w:r>
          </w:p>
        </w:tc>
        <w:tc>
          <w:tcPr>
            <w:tcW w:w="1263" w:type="dxa"/>
            <w:tcBorders>
              <w:bottom w:val="single" w:sz="4" w:space="0" w:color="auto"/>
            </w:tcBorders>
            <w:vAlign w:val="center"/>
          </w:tcPr>
          <w:p w14:paraId="6BCE6B02" w14:textId="77777777" w:rsidR="00ED5419" w:rsidRPr="00ED5419" w:rsidRDefault="00ED5419" w:rsidP="00ED5419">
            <w:pPr>
              <w:spacing w:before="20" w:after="2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414" w:type="dxa"/>
            <w:tcBorders>
              <w:bottom w:val="single" w:sz="4" w:space="0" w:color="auto"/>
            </w:tcBorders>
            <w:vAlign w:val="center"/>
          </w:tcPr>
          <w:p w14:paraId="68EC19B8" w14:textId="77777777" w:rsidR="00ED5419" w:rsidRPr="00ED5419" w:rsidRDefault="00ED5419" w:rsidP="00ED5419">
            <w:pPr>
              <w:spacing w:before="20" w:after="20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44A39A8F" w14:textId="77777777" w:rsidR="00ED5419" w:rsidRPr="00ED5419" w:rsidRDefault="00ED5419" w:rsidP="00ED5419">
            <w:pPr>
              <w:spacing w:before="20" w:after="20"/>
              <w:jc w:val="center"/>
              <w:rPr>
                <w:sz w:val="16"/>
                <w:szCs w:val="16"/>
              </w:rPr>
            </w:pPr>
          </w:p>
        </w:tc>
      </w:tr>
      <w:tr w:rsidR="00ED5419" w:rsidRPr="00ED5419" w14:paraId="6F598C50" w14:textId="77777777" w:rsidTr="00ED5419">
        <w:trPr>
          <w:jc w:val="center"/>
        </w:trPr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20D5E5FB" w14:textId="77777777" w:rsidR="00ED5419" w:rsidRPr="00ED5419" w:rsidRDefault="00ED5419" w:rsidP="00ED5419">
            <w:pPr>
              <w:spacing w:before="20" w:after="20"/>
              <w:jc w:val="center"/>
              <w:rPr>
                <w:sz w:val="16"/>
                <w:szCs w:val="16"/>
              </w:rPr>
            </w:pPr>
          </w:p>
        </w:tc>
        <w:tc>
          <w:tcPr>
            <w:tcW w:w="4531" w:type="dxa"/>
            <w:tcBorders>
              <w:bottom w:val="single" w:sz="4" w:space="0" w:color="auto"/>
            </w:tcBorders>
            <w:vAlign w:val="center"/>
          </w:tcPr>
          <w:p w14:paraId="48E47F56" w14:textId="77777777" w:rsidR="00ED5419" w:rsidRPr="00ED5419" w:rsidRDefault="00ED5419" w:rsidP="00ED5419">
            <w:pPr>
              <w:spacing w:before="20" w:after="20"/>
              <w:rPr>
                <w:sz w:val="16"/>
                <w:szCs w:val="16"/>
              </w:rPr>
            </w:pPr>
            <w:r w:rsidRPr="00ED5419">
              <w:rPr>
                <w:sz w:val="16"/>
                <w:szCs w:val="16"/>
              </w:rPr>
              <w:t>1С:Сверка</w:t>
            </w:r>
          </w:p>
        </w:tc>
        <w:tc>
          <w:tcPr>
            <w:tcW w:w="1263" w:type="dxa"/>
            <w:tcBorders>
              <w:bottom w:val="single" w:sz="4" w:space="0" w:color="auto"/>
            </w:tcBorders>
            <w:vAlign w:val="center"/>
          </w:tcPr>
          <w:p w14:paraId="00F5E614" w14:textId="77777777" w:rsidR="00ED5419" w:rsidRPr="00ED5419" w:rsidRDefault="00ED5419" w:rsidP="00ED5419">
            <w:pPr>
              <w:spacing w:before="20" w:after="20"/>
              <w:jc w:val="center"/>
              <w:rPr>
                <w:sz w:val="16"/>
                <w:szCs w:val="16"/>
              </w:rPr>
            </w:pPr>
          </w:p>
        </w:tc>
        <w:tc>
          <w:tcPr>
            <w:tcW w:w="1263" w:type="dxa"/>
            <w:tcBorders>
              <w:bottom w:val="single" w:sz="4" w:space="0" w:color="auto"/>
            </w:tcBorders>
            <w:vAlign w:val="center"/>
          </w:tcPr>
          <w:p w14:paraId="74884CF4" w14:textId="77777777" w:rsidR="00ED5419" w:rsidRPr="00ED5419" w:rsidRDefault="00ED5419" w:rsidP="00ED5419">
            <w:pPr>
              <w:spacing w:before="20" w:after="2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414" w:type="dxa"/>
            <w:tcBorders>
              <w:bottom w:val="single" w:sz="4" w:space="0" w:color="auto"/>
            </w:tcBorders>
            <w:vAlign w:val="center"/>
          </w:tcPr>
          <w:p w14:paraId="2BFD159E" w14:textId="77777777" w:rsidR="00ED5419" w:rsidRPr="00ED5419" w:rsidRDefault="00ED5419" w:rsidP="00ED5419">
            <w:pPr>
              <w:spacing w:before="20" w:after="20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27331FD9" w14:textId="77777777" w:rsidR="00ED5419" w:rsidRPr="00ED5419" w:rsidRDefault="00ED5419" w:rsidP="00ED5419">
            <w:pPr>
              <w:spacing w:before="20" w:after="20"/>
              <w:jc w:val="center"/>
              <w:rPr>
                <w:sz w:val="16"/>
                <w:szCs w:val="16"/>
              </w:rPr>
            </w:pPr>
          </w:p>
        </w:tc>
      </w:tr>
      <w:tr w:rsidR="00ED5419" w:rsidRPr="00ED5419" w14:paraId="3F214456" w14:textId="77777777" w:rsidTr="00ED5419">
        <w:trPr>
          <w:jc w:val="center"/>
        </w:trPr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5968DA03" w14:textId="77777777" w:rsidR="00ED5419" w:rsidRPr="00ED5419" w:rsidRDefault="00ED5419" w:rsidP="00ED5419">
            <w:pPr>
              <w:spacing w:before="20" w:after="20"/>
              <w:jc w:val="center"/>
              <w:rPr>
                <w:sz w:val="16"/>
                <w:szCs w:val="16"/>
              </w:rPr>
            </w:pPr>
          </w:p>
        </w:tc>
        <w:tc>
          <w:tcPr>
            <w:tcW w:w="4531" w:type="dxa"/>
            <w:tcBorders>
              <w:bottom w:val="single" w:sz="4" w:space="0" w:color="auto"/>
            </w:tcBorders>
            <w:vAlign w:val="center"/>
          </w:tcPr>
          <w:p w14:paraId="26809629" w14:textId="77777777" w:rsidR="00ED5419" w:rsidRPr="00ED5419" w:rsidRDefault="00ED5419" w:rsidP="00ED5419">
            <w:pPr>
              <w:spacing w:before="20" w:after="20"/>
              <w:rPr>
                <w:sz w:val="16"/>
                <w:szCs w:val="16"/>
              </w:rPr>
            </w:pPr>
            <w:r w:rsidRPr="00ED5419">
              <w:rPr>
                <w:sz w:val="16"/>
                <w:szCs w:val="16"/>
              </w:rPr>
              <w:t>1С-Электронный документооборот</w:t>
            </w:r>
          </w:p>
        </w:tc>
        <w:tc>
          <w:tcPr>
            <w:tcW w:w="1263" w:type="dxa"/>
            <w:tcBorders>
              <w:bottom w:val="single" w:sz="4" w:space="0" w:color="auto"/>
            </w:tcBorders>
            <w:vAlign w:val="center"/>
          </w:tcPr>
          <w:p w14:paraId="2E0D5A0B" w14:textId="77777777" w:rsidR="00ED5419" w:rsidRPr="00ED5419" w:rsidRDefault="00ED5419" w:rsidP="00ED5419">
            <w:pPr>
              <w:spacing w:before="20" w:after="20"/>
              <w:jc w:val="center"/>
              <w:rPr>
                <w:sz w:val="16"/>
                <w:szCs w:val="16"/>
              </w:rPr>
            </w:pPr>
            <w:r w:rsidRPr="00ED5419">
              <w:rPr>
                <w:sz w:val="16"/>
                <w:szCs w:val="16"/>
              </w:rPr>
              <w:t>100 исходящий комплектов ежемесячно</w:t>
            </w:r>
          </w:p>
        </w:tc>
        <w:tc>
          <w:tcPr>
            <w:tcW w:w="1263" w:type="dxa"/>
            <w:tcBorders>
              <w:bottom w:val="single" w:sz="4" w:space="0" w:color="auto"/>
            </w:tcBorders>
            <w:vAlign w:val="center"/>
          </w:tcPr>
          <w:p w14:paraId="514425D9" w14:textId="77777777" w:rsidR="00ED5419" w:rsidRPr="00ED5419" w:rsidRDefault="00ED5419" w:rsidP="00ED5419">
            <w:pPr>
              <w:spacing w:before="20" w:after="2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414" w:type="dxa"/>
            <w:tcBorders>
              <w:bottom w:val="single" w:sz="4" w:space="0" w:color="auto"/>
            </w:tcBorders>
            <w:vAlign w:val="center"/>
          </w:tcPr>
          <w:p w14:paraId="3E6CC51B" w14:textId="77777777" w:rsidR="00ED5419" w:rsidRPr="00ED5419" w:rsidRDefault="00ED5419" w:rsidP="00ED5419">
            <w:pPr>
              <w:spacing w:before="20" w:after="20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6DD27D64" w14:textId="77777777" w:rsidR="00ED5419" w:rsidRPr="00ED5419" w:rsidRDefault="00ED5419" w:rsidP="00ED5419">
            <w:pPr>
              <w:spacing w:before="20" w:after="20"/>
              <w:jc w:val="center"/>
              <w:rPr>
                <w:sz w:val="16"/>
                <w:szCs w:val="16"/>
              </w:rPr>
            </w:pPr>
          </w:p>
        </w:tc>
      </w:tr>
      <w:tr w:rsidR="00ED5419" w:rsidRPr="00ED5419" w14:paraId="0E9663BE" w14:textId="77777777" w:rsidTr="00ED5419">
        <w:trPr>
          <w:jc w:val="center"/>
        </w:trPr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7A477D5E" w14:textId="77777777" w:rsidR="00ED5419" w:rsidRPr="00ED5419" w:rsidRDefault="00ED5419" w:rsidP="00ED5419">
            <w:pPr>
              <w:spacing w:before="20" w:after="20"/>
              <w:jc w:val="center"/>
              <w:rPr>
                <w:sz w:val="16"/>
                <w:szCs w:val="16"/>
              </w:rPr>
            </w:pPr>
          </w:p>
        </w:tc>
        <w:tc>
          <w:tcPr>
            <w:tcW w:w="4531" w:type="dxa"/>
            <w:tcBorders>
              <w:bottom w:val="single" w:sz="4" w:space="0" w:color="auto"/>
            </w:tcBorders>
            <w:vAlign w:val="center"/>
          </w:tcPr>
          <w:p w14:paraId="23A16F18" w14:textId="77777777" w:rsidR="00ED5419" w:rsidRPr="00ED5419" w:rsidRDefault="00ED5419" w:rsidP="00ED5419">
            <w:pPr>
              <w:spacing w:before="20" w:after="20"/>
              <w:rPr>
                <w:sz w:val="16"/>
                <w:szCs w:val="16"/>
              </w:rPr>
            </w:pPr>
            <w:r w:rsidRPr="00ED5419">
              <w:rPr>
                <w:sz w:val="16"/>
                <w:szCs w:val="16"/>
              </w:rPr>
              <w:t>Агент 1С:Линк 2</w:t>
            </w:r>
          </w:p>
        </w:tc>
        <w:tc>
          <w:tcPr>
            <w:tcW w:w="1263" w:type="dxa"/>
            <w:tcBorders>
              <w:bottom w:val="single" w:sz="4" w:space="0" w:color="auto"/>
            </w:tcBorders>
            <w:vAlign w:val="center"/>
          </w:tcPr>
          <w:p w14:paraId="032FAD96" w14:textId="77777777" w:rsidR="00ED5419" w:rsidRPr="00ED5419" w:rsidRDefault="00ED5419" w:rsidP="00ED5419">
            <w:pPr>
              <w:spacing w:before="20" w:after="20"/>
              <w:jc w:val="center"/>
              <w:rPr>
                <w:sz w:val="16"/>
                <w:szCs w:val="16"/>
              </w:rPr>
            </w:pPr>
            <w:r w:rsidRPr="00ED5419">
              <w:rPr>
                <w:sz w:val="16"/>
                <w:szCs w:val="16"/>
              </w:rPr>
              <w:t>До 2 информационных баз</w:t>
            </w:r>
          </w:p>
        </w:tc>
        <w:tc>
          <w:tcPr>
            <w:tcW w:w="1263" w:type="dxa"/>
            <w:tcBorders>
              <w:bottom w:val="single" w:sz="4" w:space="0" w:color="auto"/>
            </w:tcBorders>
            <w:vAlign w:val="center"/>
          </w:tcPr>
          <w:p w14:paraId="5722FA01" w14:textId="77777777" w:rsidR="00ED5419" w:rsidRPr="00ED5419" w:rsidRDefault="00ED5419" w:rsidP="00ED5419">
            <w:pPr>
              <w:spacing w:before="20" w:after="2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414" w:type="dxa"/>
            <w:tcBorders>
              <w:bottom w:val="single" w:sz="4" w:space="0" w:color="auto"/>
            </w:tcBorders>
            <w:vAlign w:val="center"/>
          </w:tcPr>
          <w:p w14:paraId="73DDE023" w14:textId="77777777" w:rsidR="00ED5419" w:rsidRPr="00ED5419" w:rsidRDefault="00ED5419" w:rsidP="00ED5419">
            <w:pPr>
              <w:spacing w:before="20" w:after="20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21ECA583" w14:textId="77777777" w:rsidR="00ED5419" w:rsidRPr="00ED5419" w:rsidRDefault="00ED5419" w:rsidP="00ED5419">
            <w:pPr>
              <w:spacing w:before="20" w:after="20"/>
              <w:jc w:val="center"/>
              <w:rPr>
                <w:sz w:val="16"/>
                <w:szCs w:val="16"/>
              </w:rPr>
            </w:pPr>
          </w:p>
        </w:tc>
      </w:tr>
      <w:tr w:rsidR="00ED5419" w:rsidRPr="00ED5419" w14:paraId="49A2A959" w14:textId="77777777" w:rsidTr="00ED5419">
        <w:trPr>
          <w:jc w:val="center"/>
        </w:trPr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3A7D18A3" w14:textId="77777777" w:rsidR="00ED5419" w:rsidRPr="00ED5419" w:rsidRDefault="00ED5419" w:rsidP="00ED5419">
            <w:pPr>
              <w:spacing w:before="20" w:after="20"/>
              <w:jc w:val="center"/>
              <w:rPr>
                <w:sz w:val="16"/>
                <w:szCs w:val="16"/>
              </w:rPr>
            </w:pPr>
          </w:p>
        </w:tc>
        <w:tc>
          <w:tcPr>
            <w:tcW w:w="4531" w:type="dxa"/>
            <w:tcBorders>
              <w:bottom w:val="single" w:sz="4" w:space="0" w:color="auto"/>
            </w:tcBorders>
            <w:vAlign w:val="center"/>
          </w:tcPr>
          <w:p w14:paraId="6C26E9EC" w14:textId="77777777" w:rsidR="00ED5419" w:rsidRPr="00ED5419" w:rsidRDefault="00ED5419" w:rsidP="00ED5419">
            <w:pPr>
              <w:spacing w:before="20" w:after="20"/>
              <w:rPr>
                <w:sz w:val="16"/>
                <w:szCs w:val="16"/>
              </w:rPr>
            </w:pPr>
            <w:r w:rsidRPr="00ED5419">
              <w:rPr>
                <w:sz w:val="16"/>
                <w:szCs w:val="16"/>
              </w:rPr>
              <w:t>1С:Облачный архив</w:t>
            </w:r>
          </w:p>
        </w:tc>
        <w:tc>
          <w:tcPr>
            <w:tcW w:w="1263" w:type="dxa"/>
            <w:tcBorders>
              <w:bottom w:val="single" w:sz="4" w:space="0" w:color="auto"/>
            </w:tcBorders>
            <w:vAlign w:val="center"/>
          </w:tcPr>
          <w:p w14:paraId="2BE8F23B" w14:textId="77777777" w:rsidR="00ED5419" w:rsidRPr="00ED5419" w:rsidRDefault="00ED5419" w:rsidP="00ED5419">
            <w:pPr>
              <w:spacing w:before="20" w:after="20"/>
              <w:jc w:val="center"/>
              <w:rPr>
                <w:sz w:val="16"/>
                <w:szCs w:val="16"/>
              </w:rPr>
            </w:pPr>
            <w:r w:rsidRPr="00ED5419">
              <w:rPr>
                <w:sz w:val="16"/>
                <w:szCs w:val="16"/>
              </w:rPr>
              <w:t>До 20 Гб места в облаке</w:t>
            </w:r>
          </w:p>
        </w:tc>
        <w:tc>
          <w:tcPr>
            <w:tcW w:w="1263" w:type="dxa"/>
            <w:tcBorders>
              <w:bottom w:val="single" w:sz="4" w:space="0" w:color="auto"/>
            </w:tcBorders>
            <w:vAlign w:val="center"/>
          </w:tcPr>
          <w:p w14:paraId="22A17FB3" w14:textId="77777777" w:rsidR="00ED5419" w:rsidRPr="001F1D3B" w:rsidRDefault="00ED5419" w:rsidP="00ED5419">
            <w:pPr>
              <w:spacing w:before="20" w:after="20"/>
              <w:jc w:val="center"/>
              <w:rPr>
                <w:sz w:val="16"/>
                <w:szCs w:val="16"/>
              </w:rPr>
            </w:pPr>
          </w:p>
        </w:tc>
        <w:tc>
          <w:tcPr>
            <w:tcW w:w="1414" w:type="dxa"/>
            <w:tcBorders>
              <w:bottom w:val="single" w:sz="4" w:space="0" w:color="auto"/>
            </w:tcBorders>
            <w:vAlign w:val="center"/>
          </w:tcPr>
          <w:p w14:paraId="28ACCDB2" w14:textId="77777777" w:rsidR="00ED5419" w:rsidRPr="00ED5419" w:rsidRDefault="00ED5419" w:rsidP="00ED5419">
            <w:pPr>
              <w:spacing w:before="20" w:after="20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085BED13" w14:textId="77777777" w:rsidR="00ED5419" w:rsidRPr="00ED5419" w:rsidRDefault="00ED5419" w:rsidP="00ED5419">
            <w:pPr>
              <w:spacing w:before="20" w:after="20"/>
              <w:jc w:val="center"/>
              <w:rPr>
                <w:sz w:val="16"/>
                <w:szCs w:val="16"/>
              </w:rPr>
            </w:pPr>
          </w:p>
        </w:tc>
      </w:tr>
      <w:tr w:rsidR="00ED5419" w:rsidRPr="00ED5419" w14:paraId="524BB837" w14:textId="77777777" w:rsidTr="00ED5419">
        <w:trPr>
          <w:jc w:val="center"/>
        </w:trPr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0047A50F" w14:textId="77777777" w:rsidR="00ED5419" w:rsidRPr="00ED5419" w:rsidRDefault="00ED5419" w:rsidP="00ED5419">
            <w:pPr>
              <w:spacing w:before="20" w:after="20"/>
              <w:jc w:val="center"/>
              <w:rPr>
                <w:sz w:val="16"/>
                <w:szCs w:val="16"/>
              </w:rPr>
            </w:pPr>
          </w:p>
        </w:tc>
        <w:tc>
          <w:tcPr>
            <w:tcW w:w="4531" w:type="dxa"/>
            <w:tcBorders>
              <w:bottom w:val="single" w:sz="4" w:space="0" w:color="auto"/>
            </w:tcBorders>
            <w:vAlign w:val="center"/>
          </w:tcPr>
          <w:p w14:paraId="5793EF3D" w14:textId="77777777" w:rsidR="00ED5419" w:rsidRPr="00ED5419" w:rsidRDefault="00ED5419" w:rsidP="00ED5419">
            <w:pPr>
              <w:spacing w:before="20" w:after="20"/>
              <w:rPr>
                <w:sz w:val="16"/>
                <w:szCs w:val="16"/>
              </w:rPr>
            </w:pPr>
            <w:r w:rsidRPr="00ED5419">
              <w:rPr>
                <w:sz w:val="16"/>
                <w:szCs w:val="16"/>
              </w:rPr>
              <w:t>Ежемесячное обновление типовых конфигураций</w:t>
            </w:r>
          </w:p>
        </w:tc>
        <w:tc>
          <w:tcPr>
            <w:tcW w:w="1263" w:type="dxa"/>
            <w:tcBorders>
              <w:bottom w:val="single" w:sz="4" w:space="0" w:color="auto"/>
            </w:tcBorders>
            <w:vAlign w:val="center"/>
          </w:tcPr>
          <w:p w14:paraId="614DD93E" w14:textId="77777777" w:rsidR="00ED5419" w:rsidRPr="00ED5419" w:rsidRDefault="00ED5419" w:rsidP="00ED5419">
            <w:pPr>
              <w:spacing w:before="20" w:after="20"/>
              <w:jc w:val="center"/>
              <w:rPr>
                <w:sz w:val="16"/>
                <w:szCs w:val="16"/>
              </w:rPr>
            </w:pPr>
            <w:r w:rsidRPr="00ED5419">
              <w:rPr>
                <w:sz w:val="16"/>
                <w:szCs w:val="16"/>
              </w:rPr>
              <w:t>До 3 информационных баз</w:t>
            </w:r>
          </w:p>
        </w:tc>
        <w:tc>
          <w:tcPr>
            <w:tcW w:w="1263" w:type="dxa"/>
            <w:tcBorders>
              <w:bottom w:val="single" w:sz="4" w:space="0" w:color="auto"/>
            </w:tcBorders>
            <w:vAlign w:val="center"/>
          </w:tcPr>
          <w:p w14:paraId="0293FED6" w14:textId="77777777" w:rsidR="00ED5419" w:rsidRPr="00ED5419" w:rsidRDefault="00ED5419" w:rsidP="00ED5419">
            <w:pPr>
              <w:spacing w:before="20" w:after="2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414" w:type="dxa"/>
            <w:tcBorders>
              <w:bottom w:val="single" w:sz="4" w:space="0" w:color="auto"/>
            </w:tcBorders>
            <w:vAlign w:val="center"/>
          </w:tcPr>
          <w:p w14:paraId="02A40D05" w14:textId="77777777" w:rsidR="00ED5419" w:rsidRPr="00ED5419" w:rsidRDefault="00ED5419" w:rsidP="00ED5419">
            <w:pPr>
              <w:spacing w:before="20" w:after="20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6A9431E9" w14:textId="77777777" w:rsidR="00ED5419" w:rsidRPr="00ED5419" w:rsidRDefault="00ED5419" w:rsidP="00ED5419">
            <w:pPr>
              <w:spacing w:before="20" w:after="20"/>
              <w:jc w:val="center"/>
              <w:rPr>
                <w:sz w:val="16"/>
                <w:szCs w:val="16"/>
              </w:rPr>
            </w:pPr>
          </w:p>
        </w:tc>
      </w:tr>
      <w:tr w:rsidR="00ED5419" w:rsidRPr="00ED5419" w14:paraId="68EBBAFC" w14:textId="77777777" w:rsidTr="00ED5419">
        <w:trPr>
          <w:jc w:val="center"/>
        </w:trPr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3DE702DA" w14:textId="77777777" w:rsidR="00ED5419" w:rsidRPr="00ED5419" w:rsidRDefault="00ED5419" w:rsidP="00ED5419">
            <w:pPr>
              <w:spacing w:before="20" w:after="20"/>
              <w:jc w:val="center"/>
              <w:rPr>
                <w:sz w:val="16"/>
                <w:szCs w:val="16"/>
              </w:rPr>
            </w:pPr>
          </w:p>
        </w:tc>
        <w:tc>
          <w:tcPr>
            <w:tcW w:w="4531" w:type="dxa"/>
            <w:tcBorders>
              <w:bottom w:val="single" w:sz="4" w:space="0" w:color="auto"/>
            </w:tcBorders>
            <w:vAlign w:val="center"/>
          </w:tcPr>
          <w:p w14:paraId="62653C1C" w14:textId="77777777" w:rsidR="00ED5419" w:rsidRPr="00ED5419" w:rsidRDefault="00ED5419" w:rsidP="00ED5419">
            <w:pPr>
              <w:spacing w:before="20" w:after="20"/>
              <w:rPr>
                <w:sz w:val="16"/>
                <w:szCs w:val="16"/>
              </w:rPr>
            </w:pPr>
            <w:r w:rsidRPr="00ED5419">
              <w:rPr>
                <w:sz w:val="16"/>
                <w:szCs w:val="16"/>
              </w:rPr>
              <w:t>Информационная система «1С:ИТС» (ИС ИТС)</w:t>
            </w:r>
          </w:p>
        </w:tc>
        <w:tc>
          <w:tcPr>
            <w:tcW w:w="1263" w:type="dxa"/>
            <w:tcBorders>
              <w:bottom w:val="single" w:sz="4" w:space="0" w:color="auto"/>
            </w:tcBorders>
            <w:vAlign w:val="center"/>
          </w:tcPr>
          <w:p w14:paraId="60BFF2FC" w14:textId="77777777" w:rsidR="00ED5419" w:rsidRPr="00ED5419" w:rsidRDefault="00ED5419" w:rsidP="00ED5419">
            <w:pPr>
              <w:spacing w:before="20" w:after="20"/>
              <w:jc w:val="center"/>
              <w:rPr>
                <w:sz w:val="16"/>
                <w:szCs w:val="16"/>
              </w:rPr>
            </w:pPr>
            <w:r w:rsidRPr="00ED5419">
              <w:rPr>
                <w:sz w:val="16"/>
                <w:szCs w:val="16"/>
              </w:rPr>
              <w:t>В полном объеме</w:t>
            </w:r>
          </w:p>
        </w:tc>
        <w:tc>
          <w:tcPr>
            <w:tcW w:w="1263" w:type="dxa"/>
            <w:tcBorders>
              <w:bottom w:val="single" w:sz="4" w:space="0" w:color="auto"/>
            </w:tcBorders>
            <w:vAlign w:val="center"/>
          </w:tcPr>
          <w:p w14:paraId="3ED98E34" w14:textId="77777777" w:rsidR="00ED5419" w:rsidRPr="00ED5419" w:rsidRDefault="00ED5419" w:rsidP="00ED5419">
            <w:pPr>
              <w:spacing w:before="20" w:after="2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414" w:type="dxa"/>
            <w:tcBorders>
              <w:bottom w:val="single" w:sz="4" w:space="0" w:color="auto"/>
            </w:tcBorders>
            <w:vAlign w:val="center"/>
          </w:tcPr>
          <w:p w14:paraId="3B3146DE" w14:textId="77777777" w:rsidR="00ED5419" w:rsidRPr="00ED5419" w:rsidRDefault="00ED5419" w:rsidP="00ED5419">
            <w:pPr>
              <w:spacing w:before="20" w:after="20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6C7894A7" w14:textId="77777777" w:rsidR="00ED5419" w:rsidRPr="00ED5419" w:rsidRDefault="00ED5419" w:rsidP="00ED5419">
            <w:pPr>
              <w:spacing w:before="20" w:after="20"/>
              <w:jc w:val="center"/>
              <w:rPr>
                <w:sz w:val="16"/>
                <w:szCs w:val="16"/>
              </w:rPr>
            </w:pPr>
          </w:p>
        </w:tc>
      </w:tr>
      <w:tr w:rsidR="00ED5419" w:rsidRPr="00ED5419" w14:paraId="317C2F28" w14:textId="77777777" w:rsidTr="00ED5419">
        <w:trPr>
          <w:jc w:val="center"/>
        </w:trPr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36713A2D" w14:textId="77777777" w:rsidR="00ED5419" w:rsidRPr="00ED5419" w:rsidRDefault="00ED5419" w:rsidP="00ED5419">
            <w:pPr>
              <w:spacing w:before="20" w:after="20"/>
              <w:jc w:val="center"/>
              <w:rPr>
                <w:sz w:val="16"/>
                <w:szCs w:val="16"/>
              </w:rPr>
            </w:pPr>
          </w:p>
        </w:tc>
        <w:tc>
          <w:tcPr>
            <w:tcW w:w="4531" w:type="dxa"/>
            <w:tcBorders>
              <w:bottom w:val="single" w:sz="4" w:space="0" w:color="auto"/>
            </w:tcBorders>
            <w:vAlign w:val="center"/>
          </w:tcPr>
          <w:p w14:paraId="30D1A804" w14:textId="77777777" w:rsidR="00ED5419" w:rsidRPr="00ED5419" w:rsidRDefault="00ED5419" w:rsidP="00ED5419">
            <w:pPr>
              <w:spacing w:before="20" w:after="20"/>
              <w:rPr>
                <w:sz w:val="16"/>
                <w:szCs w:val="16"/>
              </w:rPr>
            </w:pPr>
            <w:r w:rsidRPr="00ED5419">
              <w:rPr>
                <w:sz w:val="16"/>
                <w:szCs w:val="16"/>
              </w:rPr>
              <w:t>Инфраструктура 1С: Коннект. Клиентская лицензия пользователя ПП 1С</w:t>
            </w:r>
          </w:p>
        </w:tc>
        <w:tc>
          <w:tcPr>
            <w:tcW w:w="1263" w:type="dxa"/>
            <w:tcBorders>
              <w:bottom w:val="single" w:sz="4" w:space="0" w:color="auto"/>
            </w:tcBorders>
            <w:vAlign w:val="center"/>
          </w:tcPr>
          <w:p w14:paraId="762768DB" w14:textId="77777777" w:rsidR="00ED5419" w:rsidRPr="00ED5419" w:rsidRDefault="00ED5419" w:rsidP="00ED5419">
            <w:pPr>
              <w:spacing w:before="20" w:after="20"/>
              <w:jc w:val="center"/>
              <w:rPr>
                <w:sz w:val="16"/>
                <w:szCs w:val="16"/>
              </w:rPr>
            </w:pPr>
            <w:r w:rsidRPr="00ED5419">
              <w:rPr>
                <w:sz w:val="16"/>
                <w:szCs w:val="16"/>
              </w:rPr>
              <w:t>2 аккаунта с неограниченным кол-вом услуг</w:t>
            </w:r>
          </w:p>
        </w:tc>
        <w:tc>
          <w:tcPr>
            <w:tcW w:w="1263" w:type="dxa"/>
            <w:tcBorders>
              <w:bottom w:val="single" w:sz="4" w:space="0" w:color="auto"/>
            </w:tcBorders>
            <w:vAlign w:val="center"/>
          </w:tcPr>
          <w:p w14:paraId="60EE9DBB" w14:textId="77777777" w:rsidR="00ED5419" w:rsidRPr="001F1D3B" w:rsidRDefault="00ED5419" w:rsidP="00ED5419">
            <w:pPr>
              <w:spacing w:before="20" w:after="20"/>
              <w:jc w:val="center"/>
              <w:rPr>
                <w:sz w:val="16"/>
                <w:szCs w:val="16"/>
              </w:rPr>
            </w:pPr>
          </w:p>
        </w:tc>
        <w:tc>
          <w:tcPr>
            <w:tcW w:w="1414" w:type="dxa"/>
            <w:tcBorders>
              <w:bottom w:val="single" w:sz="4" w:space="0" w:color="auto"/>
            </w:tcBorders>
            <w:vAlign w:val="center"/>
          </w:tcPr>
          <w:p w14:paraId="3D25F8A8" w14:textId="77777777" w:rsidR="00ED5419" w:rsidRPr="00ED5419" w:rsidRDefault="00ED5419" w:rsidP="00ED5419">
            <w:pPr>
              <w:spacing w:before="20" w:after="20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74C12A2E" w14:textId="77777777" w:rsidR="00ED5419" w:rsidRPr="00ED5419" w:rsidRDefault="00ED5419" w:rsidP="00ED5419">
            <w:pPr>
              <w:spacing w:before="20" w:after="20"/>
              <w:jc w:val="center"/>
              <w:rPr>
                <w:sz w:val="16"/>
                <w:szCs w:val="16"/>
              </w:rPr>
            </w:pPr>
          </w:p>
        </w:tc>
      </w:tr>
      <w:tr w:rsidR="00ED5419" w:rsidRPr="00ED5419" w14:paraId="63F2A24C" w14:textId="77777777" w:rsidTr="00ED5419">
        <w:trPr>
          <w:jc w:val="center"/>
        </w:trPr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0429E288" w14:textId="77777777" w:rsidR="00ED5419" w:rsidRPr="00ED5419" w:rsidRDefault="00ED5419" w:rsidP="00ED5419">
            <w:pPr>
              <w:spacing w:before="20" w:after="20"/>
              <w:jc w:val="center"/>
              <w:rPr>
                <w:sz w:val="16"/>
                <w:szCs w:val="16"/>
              </w:rPr>
            </w:pPr>
          </w:p>
        </w:tc>
        <w:tc>
          <w:tcPr>
            <w:tcW w:w="4531" w:type="dxa"/>
            <w:tcBorders>
              <w:bottom w:val="single" w:sz="4" w:space="0" w:color="auto"/>
            </w:tcBorders>
            <w:vAlign w:val="center"/>
          </w:tcPr>
          <w:p w14:paraId="55E43C71" w14:textId="77777777" w:rsidR="00ED5419" w:rsidRPr="00ED5419" w:rsidRDefault="00ED5419" w:rsidP="00ED5419">
            <w:pPr>
              <w:spacing w:before="20" w:after="20"/>
              <w:rPr>
                <w:sz w:val="16"/>
                <w:szCs w:val="16"/>
              </w:rPr>
            </w:pPr>
            <w:r w:rsidRPr="00ED5419">
              <w:rPr>
                <w:sz w:val="16"/>
                <w:szCs w:val="16"/>
              </w:rPr>
              <w:t>Линия консультации 1С</w:t>
            </w:r>
          </w:p>
        </w:tc>
        <w:tc>
          <w:tcPr>
            <w:tcW w:w="1263" w:type="dxa"/>
            <w:tcBorders>
              <w:bottom w:val="single" w:sz="4" w:space="0" w:color="auto"/>
            </w:tcBorders>
            <w:vAlign w:val="center"/>
          </w:tcPr>
          <w:p w14:paraId="2FEFAE5E" w14:textId="77777777" w:rsidR="00ED5419" w:rsidRPr="00ED5419" w:rsidRDefault="00ED5419" w:rsidP="00ED5419">
            <w:pPr>
              <w:spacing w:before="20" w:after="20"/>
              <w:jc w:val="center"/>
              <w:rPr>
                <w:sz w:val="16"/>
                <w:szCs w:val="16"/>
              </w:rPr>
            </w:pPr>
            <w:r w:rsidRPr="00ED5419">
              <w:rPr>
                <w:sz w:val="16"/>
                <w:szCs w:val="16"/>
              </w:rPr>
              <w:t>Неограниченно</w:t>
            </w:r>
          </w:p>
        </w:tc>
        <w:tc>
          <w:tcPr>
            <w:tcW w:w="1263" w:type="dxa"/>
            <w:tcBorders>
              <w:bottom w:val="single" w:sz="4" w:space="0" w:color="auto"/>
            </w:tcBorders>
            <w:vAlign w:val="center"/>
          </w:tcPr>
          <w:p w14:paraId="19011488" w14:textId="77777777" w:rsidR="00ED5419" w:rsidRPr="00ED5419" w:rsidRDefault="00ED5419" w:rsidP="00ED5419">
            <w:pPr>
              <w:spacing w:before="20" w:after="2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414" w:type="dxa"/>
            <w:tcBorders>
              <w:bottom w:val="single" w:sz="4" w:space="0" w:color="auto"/>
            </w:tcBorders>
            <w:vAlign w:val="center"/>
          </w:tcPr>
          <w:p w14:paraId="597D6AB7" w14:textId="77777777" w:rsidR="00ED5419" w:rsidRPr="00ED5419" w:rsidRDefault="00ED5419" w:rsidP="00ED5419">
            <w:pPr>
              <w:spacing w:before="20" w:after="20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3B73C8FF" w14:textId="77777777" w:rsidR="00ED5419" w:rsidRPr="00ED5419" w:rsidRDefault="00ED5419" w:rsidP="00ED5419">
            <w:pPr>
              <w:spacing w:before="20" w:after="20"/>
              <w:jc w:val="center"/>
              <w:rPr>
                <w:sz w:val="16"/>
                <w:szCs w:val="16"/>
              </w:rPr>
            </w:pPr>
          </w:p>
        </w:tc>
      </w:tr>
      <w:tr w:rsidR="00ED5419" w:rsidRPr="00ED5419" w14:paraId="5E5B6A0A" w14:textId="77777777" w:rsidTr="00ED5419">
        <w:trPr>
          <w:jc w:val="center"/>
        </w:trPr>
        <w:tc>
          <w:tcPr>
            <w:tcW w:w="9180" w:type="dxa"/>
            <w:gridSpan w:val="5"/>
            <w:vAlign w:val="center"/>
          </w:tcPr>
          <w:p w14:paraId="6E491845" w14:textId="77777777" w:rsidR="00ED5419" w:rsidRPr="00ED5419" w:rsidRDefault="00ED5419" w:rsidP="00ED5419">
            <w:pPr>
              <w:ind w:left="-956" w:firstLine="956"/>
              <w:rPr>
                <w:sz w:val="16"/>
                <w:szCs w:val="16"/>
              </w:rPr>
            </w:pPr>
            <w:r w:rsidRPr="00ED5419">
              <w:rPr>
                <w:b/>
                <w:sz w:val="16"/>
                <w:szCs w:val="16"/>
              </w:rPr>
              <w:t>Цена продуктов:</w:t>
            </w:r>
          </w:p>
        </w:tc>
        <w:tc>
          <w:tcPr>
            <w:tcW w:w="1701" w:type="dxa"/>
            <w:vAlign w:val="center"/>
          </w:tcPr>
          <w:p w14:paraId="05350708" w14:textId="77777777" w:rsidR="00ED5419" w:rsidRPr="00ED5419" w:rsidRDefault="00ED5419" w:rsidP="00ED5419">
            <w:pPr>
              <w:jc w:val="center"/>
              <w:rPr>
                <w:sz w:val="16"/>
                <w:szCs w:val="16"/>
              </w:rPr>
            </w:pPr>
            <w:r w:rsidRPr="00ED5419">
              <w:rPr>
                <w:sz w:val="16"/>
                <w:szCs w:val="16"/>
              </w:rPr>
              <w:t>27 600,00</w:t>
            </w:r>
          </w:p>
        </w:tc>
      </w:tr>
    </w:tbl>
    <w:p w14:paraId="73FFDAF2" w14:textId="77777777" w:rsidR="00ED5419" w:rsidRDefault="00ED5419" w:rsidP="00ED5419">
      <w:pPr>
        <w:suppressAutoHyphens/>
        <w:rPr>
          <w:sz w:val="16"/>
          <w:szCs w:val="16"/>
          <w:lang w:eastAsia="ar-SA"/>
        </w:rPr>
      </w:pPr>
    </w:p>
    <w:p w14:paraId="397F6389" w14:textId="77777777" w:rsidR="00ED5419" w:rsidRDefault="00ED5419" w:rsidP="00ED5419">
      <w:pPr>
        <w:pStyle w:val="FR1"/>
        <w:tabs>
          <w:tab w:val="left" w:pos="5835"/>
        </w:tabs>
        <w:spacing w:before="60"/>
        <w:ind w:left="0"/>
        <w:jc w:val="right"/>
        <w:rPr>
          <w:sz w:val="16"/>
          <w:szCs w:val="16"/>
        </w:rPr>
      </w:pPr>
    </w:p>
    <w:tbl>
      <w:tblPr>
        <w:tblW w:w="10348" w:type="dxa"/>
        <w:jc w:val="center"/>
        <w:tblLook w:val="04A0" w:firstRow="1" w:lastRow="0" w:firstColumn="1" w:lastColumn="0" w:noHBand="0" w:noVBand="1"/>
      </w:tblPr>
      <w:tblGrid>
        <w:gridCol w:w="5387"/>
        <w:gridCol w:w="4961"/>
      </w:tblGrid>
      <w:tr w:rsidR="00ED5419" w14:paraId="7D113D38" w14:textId="77777777" w:rsidTr="00ED5419">
        <w:trPr>
          <w:trHeight w:val="573"/>
          <w:jc w:val="center"/>
        </w:trPr>
        <w:tc>
          <w:tcPr>
            <w:tcW w:w="5387" w:type="dxa"/>
            <w:hideMark/>
          </w:tcPr>
          <w:p w14:paraId="671A4EB7" w14:textId="77777777" w:rsidR="00ED5419" w:rsidRDefault="00ED5419">
            <w:pPr>
              <w:ind w:left="426"/>
              <w:jc w:val="both"/>
              <w:rPr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ЛИЦЕНЗИАР</w:t>
            </w:r>
            <w:r>
              <w:rPr>
                <w:sz w:val="16"/>
                <w:szCs w:val="16"/>
              </w:rPr>
              <w:t xml:space="preserve"> </w:t>
            </w:r>
          </w:p>
          <w:p w14:paraId="774ABB69" w14:textId="77777777" w:rsidR="00ED5419" w:rsidRDefault="00ED5419">
            <w:pPr>
              <w:ind w:left="426"/>
              <w:jc w:val="both"/>
              <w:rPr>
                <w:sz w:val="16"/>
                <w:szCs w:val="16"/>
              </w:rPr>
            </w:pPr>
            <w:r w:rsidRPr="00ED5419">
              <w:rPr>
                <w:sz w:val="16"/>
                <w:szCs w:val="16"/>
                <w:lang w:val="en-US"/>
              </w:rPr>
              <w:t>ООО НПЦ "РИЦ"</w:t>
            </w:r>
          </w:p>
        </w:tc>
        <w:tc>
          <w:tcPr>
            <w:tcW w:w="4961" w:type="dxa"/>
            <w:hideMark/>
          </w:tcPr>
          <w:p w14:paraId="0904B1CB" w14:textId="77777777" w:rsidR="00ED5419" w:rsidRDefault="00ED5419">
            <w:pPr>
              <w:ind w:left="426"/>
              <w:jc w:val="both"/>
              <w:rPr>
                <w:sz w:val="16"/>
              </w:rPr>
            </w:pPr>
            <w:r>
              <w:rPr>
                <w:sz w:val="16"/>
                <w:szCs w:val="16"/>
              </w:rPr>
              <w:t>ЛИЦЕНЗИАТ</w:t>
            </w:r>
            <w:r>
              <w:rPr>
                <w:sz w:val="16"/>
              </w:rPr>
              <w:t xml:space="preserve"> </w:t>
            </w:r>
          </w:p>
          <w:p w14:paraId="14257BF6" w14:textId="77777777" w:rsidR="00ED5419" w:rsidRDefault="00ED5419">
            <w:pPr>
              <w:ind w:left="426"/>
              <w:jc w:val="both"/>
              <w:rPr>
                <w:bCs/>
                <w:sz w:val="16"/>
                <w:szCs w:val="16"/>
              </w:rPr>
            </w:pPr>
            <w:r w:rsidRPr="00ED5419">
              <w:rPr>
                <w:sz w:val="16"/>
              </w:rPr>
              <w:t>ФЕДЕРАЛЬНОЕ ГОСУДАРСТВЕННОЕ БЮДЖЕТНОЕ УЧРЕЖДЕНИЕ НАУКИ ИНСТИТУТ ХИМИИ ТВЕРДОГО ТЕЛА УРАЛЬСКОГО ОТДЕЛЕНИЯ РОССИЙСКОЙ АКАДЕМИИ НАУК</w:t>
            </w:r>
          </w:p>
        </w:tc>
      </w:tr>
      <w:tr w:rsidR="00ED5419" w14:paraId="0D002399" w14:textId="77777777" w:rsidTr="00ED5419">
        <w:trPr>
          <w:trHeight w:val="215"/>
          <w:jc w:val="center"/>
        </w:trPr>
        <w:tc>
          <w:tcPr>
            <w:tcW w:w="5387" w:type="dxa"/>
            <w:hideMark/>
          </w:tcPr>
          <w:p w14:paraId="196677AB" w14:textId="45CE43A4" w:rsidR="00ED5419" w:rsidRPr="001F1D3B" w:rsidRDefault="00ED5419">
            <w:pPr>
              <w:spacing w:before="120"/>
              <w:ind w:left="426"/>
              <w:jc w:val="both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______________/ </w:t>
            </w:r>
            <w:r w:rsidR="001F1D3B">
              <w:rPr>
                <w:sz w:val="16"/>
                <w:szCs w:val="16"/>
              </w:rPr>
              <w:t>Краев А.В.</w:t>
            </w:r>
          </w:p>
        </w:tc>
        <w:tc>
          <w:tcPr>
            <w:tcW w:w="4961" w:type="dxa"/>
            <w:hideMark/>
          </w:tcPr>
          <w:p w14:paraId="0B09AB5F" w14:textId="462065DB" w:rsidR="00ED5419" w:rsidRDefault="00ED5419">
            <w:pPr>
              <w:spacing w:before="120"/>
              <w:ind w:left="426"/>
              <w:jc w:val="both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_________________ / </w:t>
            </w:r>
            <w:r w:rsidR="009E2ADF" w:rsidRPr="009E2ADF">
              <w:rPr>
                <w:sz w:val="16"/>
                <w:szCs w:val="16"/>
              </w:rPr>
              <w:t>Кузнецов М.В.</w:t>
            </w:r>
          </w:p>
        </w:tc>
      </w:tr>
    </w:tbl>
    <w:p w14:paraId="59624E04" w14:textId="07FC684C" w:rsidR="00ED5419" w:rsidRDefault="00ED5419" w:rsidP="00ED5419">
      <w:pPr>
        <w:suppressAutoHyphens/>
        <w:jc w:val="right"/>
        <w:rPr>
          <w:b/>
          <w:sz w:val="16"/>
          <w:shd w:val="clear" w:color="auto" w:fill="FFFFFF"/>
        </w:rPr>
      </w:pPr>
      <w:r>
        <w:rPr>
          <w:sz w:val="16"/>
          <w:szCs w:val="16"/>
        </w:rPr>
        <w:br w:type="page"/>
      </w:r>
      <w:r>
        <w:rPr>
          <w:b/>
          <w:sz w:val="16"/>
          <w:shd w:val="clear" w:color="auto" w:fill="FFFFFF"/>
        </w:rPr>
        <w:lastRenderedPageBreak/>
        <w:t xml:space="preserve">Приложение 2 к Договору </w:t>
      </w:r>
      <w:r w:rsidRPr="00ED5419">
        <w:rPr>
          <w:b/>
          <w:sz w:val="16"/>
          <w:shd w:val="clear" w:color="auto" w:fill="FFFFFF"/>
        </w:rPr>
        <w:t xml:space="preserve">ИТС/001866 от </w:t>
      </w:r>
      <w:r w:rsidR="001F1D3B">
        <w:rPr>
          <w:b/>
          <w:sz w:val="16"/>
          <w:shd w:val="clear" w:color="auto" w:fill="FFFFFF"/>
        </w:rPr>
        <w:t xml:space="preserve">1 сентября </w:t>
      </w:r>
      <w:r w:rsidRPr="00ED5419">
        <w:rPr>
          <w:b/>
          <w:sz w:val="16"/>
          <w:shd w:val="clear" w:color="auto" w:fill="FFFFFF"/>
        </w:rPr>
        <w:t>2026 г.</w:t>
      </w:r>
    </w:p>
    <w:p w14:paraId="2B57DA74" w14:textId="77777777" w:rsidR="00ED5419" w:rsidRDefault="00ED5419" w:rsidP="00ED5419">
      <w:pPr>
        <w:suppressAutoHyphens/>
        <w:rPr>
          <w:b/>
          <w:sz w:val="16"/>
          <w:shd w:val="clear" w:color="auto" w:fill="FFFFFF"/>
        </w:rPr>
      </w:pPr>
    </w:p>
    <w:p w14:paraId="6464564D" w14:textId="77777777" w:rsidR="00ED5419" w:rsidRDefault="00ED5419" w:rsidP="00ED5419">
      <w:pPr>
        <w:suppressAutoHyphens/>
        <w:rPr>
          <w:b/>
          <w:sz w:val="16"/>
          <w:shd w:val="clear" w:color="auto" w:fill="FFFFFF"/>
        </w:rPr>
      </w:pPr>
    </w:p>
    <w:p w14:paraId="784FB0B8" w14:textId="77777777" w:rsidR="00ED5419" w:rsidRPr="00ED5419" w:rsidRDefault="00ED5419" w:rsidP="00ED5419">
      <w:pPr>
        <w:jc w:val="center"/>
        <w:rPr>
          <w:b/>
          <w:bCs/>
          <w:sz w:val="16"/>
          <w:szCs w:val="16"/>
        </w:rPr>
      </w:pPr>
      <w:r w:rsidRPr="00ED5419">
        <w:rPr>
          <w:b/>
          <w:bCs/>
          <w:sz w:val="16"/>
          <w:szCs w:val="16"/>
        </w:rPr>
        <w:t>УСЛОВИЯ ОКАЗАНИЯ УСЛУГ</w:t>
      </w:r>
    </w:p>
    <w:p w14:paraId="243B8080" w14:textId="77777777" w:rsidR="00ED5419" w:rsidRPr="00ED5419" w:rsidRDefault="00ED5419" w:rsidP="00ED5419">
      <w:pPr>
        <w:rPr>
          <w:sz w:val="16"/>
          <w:szCs w:val="16"/>
          <w:highlight w:val="yellow"/>
        </w:rPr>
      </w:pPr>
    </w:p>
    <w:p w14:paraId="19BD7982" w14:textId="77777777" w:rsidR="00ED5419" w:rsidRPr="00ED5419" w:rsidRDefault="00ED5419" w:rsidP="00ED5419">
      <w:pPr>
        <w:ind w:firstLine="426"/>
        <w:outlineLvl w:val="2"/>
        <w:rPr>
          <w:b/>
          <w:bCs/>
          <w:sz w:val="16"/>
          <w:szCs w:val="16"/>
        </w:rPr>
      </w:pPr>
      <w:r w:rsidRPr="00ED5419">
        <w:rPr>
          <w:b/>
          <w:bCs/>
          <w:sz w:val="16"/>
          <w:szCs w:val="16"/>
        </w:rPr>
        <w:t>1. ОБЩИЕ ПОЛОЖЕНИЯ</w:t>
      </w:r>
    </w:p>
    <w:p w14:paraId="14EB1CE3" w14:textId="77777777" w:rsidR="00ED5419" w:rsidRDefault="00ED5419" w:rsidP="00ED5419">
      <w:pPr>
        <w:ind w:firstLine="426"/>
        <w:jc w:val="both"/>
        <w:rPr>
          <w:sz w:val="16"/>
          <w:szCs w:val="16"/>
        </w:rPr>
      </w:pPr>
      <w:r w:rsidRPr="00ED5419">
        <w:rPr>
          <w:sz w:val="16"/>
          <w:szCs w:val="16"/>
        </w:rPr>
        <w:t>1.1. Настоящее Приложение определяет порядок и условия оказания Лицензиаром услуг по технической поддержке, сопровождению и обновлению программных продуктов фирмы «1С» в рамках тарифных планов, указанных в Приложении № 1 к Договору.</w:t>
      </w:r>
    </w:p>
    <w:p w14:paraId="1ABFEDD5" w14:textId="77777777" w:rsidR="00ED5419" w:rsidRDefault="00ED5419" w:rsidP="00ED5419">
      <w:pPr>
        <w:ind w:firstLine="426"/>
        <w:jc w:val="both"/>
        <w:rPr>
          <w:sz w:val="16"/>
          <w:szCs w:val="16"/>
        </w:rPr>
      </w:pPr>
      <w:r w:rsidRPr="00ED5419">
        <w:rPr>
          <w:sz w:val="16"/>
          <w:szCs w:val="16"/>
        </w:rPr>
        <w:t>1.2. Содержание и объём услуг устанавливаются выбранным Лицензиатом тарифным планом согласно действующему прайс-листу Лицензиара.</w:t>
      </w:r>
    </w:p>
    <w:p w14:paraId="5013D527" w14:textId="77777777" w:rsidR="00ED5419" w:rsidRPr="00ED5419" w:rsidRDefault="00ED5419" w:rsidP="00ED5419">
      <w:pPr>
        <w:ind w:firstLine="426"/>
        <w:jc w:val="both"/>
        <w:rPr>
          <w:sz w:val="16"/>
          <w:szCs w:val="16"/>
        </w:rPr>
      </w:pPr>
      <w:r w:rsidRPr="00ED5419">
        <w:rPr>
          <w:sz w:val="16"/>
          <w:szCs w:val="16"/>
        </w:rPr>
        <w:t xml:space="preserve">1.3. Все услуги оказываются дистанционно, с использованием средств связи (телефон, сервис </w:t>
      </w:r>
      <w:r w:rsidRPr="00ED5419">
        <w:rPr>
          <w:b/>
          <w:bCs/>
          <w:sz w:val="16"/>
          <w:szCs w:val="16"/>
        </w:rPr>
        <w:t>1</w:t>
      </w:r>
      <w:proofErr w:type="gramStart"/>
      <w:r w:rsidRPr="00ED5419">
        <w:rPr>
          <w:b/>
          <w:bCs/>
          <w:sz w:val="16"/>
          <w:szCs w:val="16"/>
        </w:rPr>
        <w:t>С:Коннект</w:t>
      </w:r>
      <w:proofErr w:type="gramEnd"/>
      <w:r w:rsidRPr="00ED5419">
        <w:rPr>
          <w:sz w:val="16"/>
          <w:szCs w:val="16"/>
        </w:rPr>
        <w:t>) либо очно — при выезде по местонахождению Лицензиара, при условии, что он находится в г. Екатеринбурге, а время в пути не превышает 1 (одного) часа.</w:t>
      </w:r>
    </w:p>
    <w:p w14:paraId="23E50BAB" w14:textId="77777777" w:rsidR="00ED5419" w:rsidRPr="00ED5419" w:rsidRDefault="00ED5419" w:rsidP="00ED5419">
      <w:pPr>
        <w:ind w:firstLine="426"/>
        <w:jc w:val="both"/>
        <w:outlineLvl w:val="2"/>
        <w:rPr>
          <w:b/>
          <w:bCs/>
          <w:sz w:val="16"/>
          <w:szCs w:val="16"/>
        </w:rPr>
      </w:pPr>
      <w:r w:rsidRPr="00ED5419">
        <w:rPr>
          <w:b/>
          <w:bCs/>
          <w:sz w:val="16"/>
          <w:szCs w:val="16"/>
        </w:rPr>
        <w:t>2. ОБНОВЛЕНИЕ ТИПОВЫХ ПРОГРАММНЫХ ПРОДУКТОВ</w:t>
      </w:r>
    </w:p>
    <w:p w14:paraId="24FD5213" w14:textId="77777777" w:rsidR="00ED5419" w:rsidRDefault="00ED5419" w:rsidP="00ED5419">
      <w:pPr>
        <w:ind w:firstLine="426"/>
        <w:jc w:val="both"/>
        <w:rPr>
          <w:sz w:val="16"/>
          <w:szCs w:val="16"/>
        </w:rPr>
      </w:pPr>
      <w:r w:rsidRPr="00ED5419">
        <w:rPr>
          <w:sz w:val="16"/>
          <w:szCs w:val="16"/>
        </w:rPr>
        <w:t>2.1. Обновление включает установку релизов платформы, конфигураций и форм регламентированной отчётности, предоставленных фирмой «1С».</w:t>
      </w:r>
    </w:p>
    <w:p w14:paraId="25426A29" w14:textId="77777777" w:rsidR="00ED5419" w:rsidRPr="00ED5419" w:rsidRDefault="00ED5419" w:rsidP="00ED5419">
      <w:pPr>
        <w:ind w:firstLine="426"/>
        <w:jc w:val="both"/>
        <w:rPr>
          <w:sz w:val="16"/>
          <w:szCs w:val="16"/>
        </w:rPr>
      </w:pPr>
      <w:r w:rsidRPr="00ED5419">
        <w:rPr>
          <w:sz w:val="16"/>
          <w:szCs w:val="16"/>
        </w:rPr>
        <w:t>2.2. Работы по обновлению выполняются при соблюдении следующих условий:</w:t>
      </w:r>
    </w:p>
    <w:p w14:paraId="7FEF76C4" w14:textId="77777777" w:rsidR="00ED5419" w:rsidRPr="00ED5419" w:rsidRDefault="00ED5419" w:rsidP="00ED5419">
      <w:pPr>
        <w:numPr>
          <w:ilvl w:val="0"/>
          <w:numId w:val="33"/>
        </w:numPr>
        <w:tabs>
          <w:tab w:val="clear" w:pos="720"/>
          <w:tab w:val="num" w:pos="142"/>
        </w:tabs>
        <w:ind w:left="142" w:firstLine="426"/>
        <w:jc w:val="both"/>
        <w:rPr>
          <w:sz w:val="16"/>
          <w:szCs w:val="16"/>
        </w:rPr>
      </w:pPr>
      <w:r w:rsidRPr="00ED5419">
        <w:rPr>
          <w:sz w:val="16"/>
          <w:szCs w:val="16"/>
        </w:rPr>
        <w:t>количество информационных баз, подлежащих обновлению, не превышает лимит, установленный в выбранном тарифе (см. Приложение № 1);</w:t>
      </w:r>
    </w:p>
    <w:p w14:paraId="20AC2F2C" w14:textId="77777777" w:rsidR="00ED5419" w:rsidRPr="00ED5419" w:rsidRDefault="00ED5419" w:rsidP="00ED5419">
      <w:pPr>
        <w:numPr>
          <w:ilvl w:val="0"/>
          <w:numId w:val="33"/>
        </w:numPr>
        <w:tabs>
          <w:tab w:val="clear" w:pos="720"/>
          <w:tab w:val="num" w:pos="142"/>
        </w:tabs>
        <w:ind w:left="142" w:firstLine="426"/>
        <w:jc w:val="both"/>
        <w:rPr>
          <w:sz w:val="16"/>
          <w:szCs w:val="16"/>
        </w:rPr>
      </w:pPr>
      <w:r w:rsidRPr="00ED5419">
        <w:rPr>
          <w:sz w:val="16"/>
          <w:szCs w:val="16"/>
        </w:rPr>
        <w:t>в программах «1</w:t>
      </w:r>
      <w:proofErr w:type="gramStart"/>
      <w:r w:rsidRPr="00ED5419">
        <w:rPr>
          <w:sz w:val="16"/>
          <w:szCs w:val="16"/>
        </w:rPr>
        <w:t>С:Предприятие</w:t>
      </w:r>
      <w:proofErr w:type="gramEnd"/>
      <w:r w:rsidRPr="00ED5419">
        <w:rPr>
          <w:sz w:val="16"/>
          <w:szCs w:val="16"/>
        </w:rPr>
        <w:t>» Лицензиата отсутствуют нетиповые изменения и настройки, созданные кем-либо;</w:t>
      </w:r>
    </w:p>
    <w:p w14:paraId="089A691B" w14:textId="77777777" w:rsidR="00ED5419" w:rsidRPr="00ED5419" w:rsidRDefault="00ED5419" w:rsidP="00ED5419">
      <w:pPr>
        <w:numPr>
          <w:ilvl w:val="0"/>
          <w:numId w:val="33"/>
        </w:numPr>
        <w:tabs>
          <w:tab w:val="clear" w:pos="720"/>
          <w:tab w:val="num" w:pos="142"/>
        </w:tabs>
        <w:ind w:left="142" w:firstLine="426"/>
        <w:jc w:val="both"/>
        <w:rPr>
          <w:sz w:val="16"/>
          <w:szCs w:val="16"/>
        </w:rPr>
      </w:pPr>
      <w:r w:rsidRPr="00ED5419">
        <w:rPr>
          <w:sz w:val="16"/>
          <w:szCs w:val="16"/>
        </w:rPr>
        <w:t>обновление производится не чаще одного раза в месяц;</w:t>
      </w:r>
    </w:p>
    <w:p w14:paraId="26BED42D" w14:textId="77777777" w:rsidR="00ED5419" w:rsidRPr="00ED5419" w:rsidRDefault="00ED5419" w:rsidP="00ED5419">
      <w:pPr>
        <w:numPr>
          <w:ilvl w:val="0"/>
          <w:numId w:val="33"/>
        </w:numPr>
        <w:tabs>
          <w:tab w:val="clear" w:pos="720"/>
          <w:tab w:val="num" w:pos="142"/>
        </w:tabs>
        <w:ind w:left="142" w:firstLine="426"/>
        <w:jc w:val="both"/>
        <w:rPr>
          <w:sz w:val="16"/>
          <w:szCs w:val="16"/>
        </w:rPr>
      </w:pPr>
      <w:r w:rsidRPr="00ED5419">
        <w:rPr>
          <w:sz w:val="16"/>
          <w:szCs w:val="16"/>
        </w:rPr>
        <w:t>продолжительность одной операции обновления не превышает 1 (одного) часа;</w:t>
      </w:r>
    </w:p>
    <w:p w14:paraId="01DE9200" w14:textId="77777777" w:rsidR="00ED5419" w:rsidRPr="00ED5419" w:rsidRDefault="00ED5419" w:rsidP="00ED5419">
      <w:pPr>
        <w:numPr>
          <w:ilvl w:val="0"/>
          <w:numId w:val="33"/>
        </w:numPr>
        <w:tabs>
          <w:tab w:val="clear" w:pos="720"/>
          <w:tab w:val="num" w:pos="142"/>
        </w:tabs>
        <w:ind w:left="142" w:firstLine="426"/>
        <w:jc w:val="both"/>
        <w:rPr>
          <w:sz w:val="16"/>
          <w:szCs w:val="16"/>
        </w:rPr>
      </w:pPr>
      <w:r w:rsidRPr="00ED5419">
        <w:rPr>
          <w:sz w:val="16"/>
          <w:szCs w:val="16"/>
        </w:rPr>
        <w:t>обновление платформы «1</w:t>
      </w:r>
      <w:proofErr w:type="gramStart"/>
      <w:r w:rsidRPr="00ED5419">
        <w:rPr>
          <w:sz w:val="16"/>
          <w:szCs w:val="16"/>
        </w:rPr>
        <w:t>С:Предприятие</w:t>
      </w:r>
      <w:proofErr w:type="gramEnd"/>
      <w:r w:rsidRPr="00ED5419">
        <w:rPr>
          <w:sz w:val="16"/>
          <w:szCs w:val="16"/>
        </w:rPr>
        <w:t>» выполняется только для файловых информационных баз данных;</w:t>
      </w:r>
    </w:p>
    <w:p w14:paraId="5293C0B2" w14:textId="77777777" w:rsidR="00ED5419" w:rsidRPr="00ED5419" w:rsidRDefault="00ED5419" w:rsidP="00ED5419">
      <w:pPr>
        <w:numPr>
          <w:ilvl w:val="0"/>
          <w:numId w:val="33"/>
        </w:numPr>
        <w:tabs>
          <w:tab w:val="clear" w:pos="720"/>
          <w:tab w:val="num" w:pos="142"/>
        </w:tabs>
        <w:ind w:left="142" w:firstLine="426"/>
        <w:jc w:val="both"/>
        <w:rPr>
          <w:sz w:val="16"/>
          <w:szCs w:val="16"/>
        </w:rPr>
      </w:pPr>
      <w:r w:rsidRPr="00ED5419">
        <w:rPr>
          <w:sz w:val="16"/>
          <w:szCs w:val="16"/>
        </w:rPr>
        <w:t>обновление всех компонентов и конфигураций 1С выполняется только при использовании операционной системы Windows.</w:t>
      </w:r>
    </w:p>
    <w:p w14:paraId="09545D70" w14:textId="77777777" w:rsidR="00ED5419" w:rsidRPr="00ED5419" w:rsidRDefault="00ED5419" w:rsidP="00ED5419">
      <w:pPr>
        <w:ind w:firstLine="426"/>
        <w:jc w:val="both"/>
        <w:rPr>
          <w:sz w:val="16"/>
          <w:szCs w:val="16"/>
        </w:rPr>
      </w:pPr>
      <w:r w:rsidRPr="00ED5419">
        <w:rPr>
          <w:sz w:val="16"/>
          <w:szCs w:val="16"/>
        </w:rPr>
        <w:t>2.3. При выявлении нетиповых доработок или ошибок, препятствующих корректному обновлению, Лицензиар информирует Лицензиата и предлагает устранить их на платной основе.</w:t>
      </w:r>
    </w:p>
    <w:p w14:paraId="049143F8" w14:textId="77777777" w:rsidR="00ED5419" w:rsidRPr="00ED5419" w:rsidRDefault="00ED5419" w:rsidP="00ED5419">
      <w:pPr>
        <w:ind w:firstLine="426"/>
        <w:jc w:val="both"/>
        <w:rPr>
          <w:sz w:val="16"/>
          <w:szCs w:val="16"/>
        </w:rPr>
      </w:pPr>
      <w:r w:rsidRPr="00ED5419">
        <w:rPr>
          <w:sz w:val="16"/>
          <w:szCs w:val="16"/>
        </w:rPr>
        <w:t>2.4. Лицензиар не несёт ответственности за корректность обновления программных продуктов, если информационные базы Лицензиата содержат изменения, произведённые третьими лицами либо с нарушением методических рекомендаций фирмы «1С».</w:t>
      </w:r>
    </w:p>
    <w:p w14:paraId="53E92FFF" w14:textId="77777777" w:rsidR="00ED5419" w:rsidRPr="00ED5419" w:rsidRDefault="00ED5419" w:rsidP="00ED5419">
      <w:pPr>
        <w:ind w:firstLine="426"/>
        <w:jc w:val="both"/>
        <w:outlineLvl w:val="2"/>
        <w:rPr>
          <w:b/>
          <w:bCs/>
          <w:sz w:val="16"/>
          <w:szCs w:val="16"/>
        </w:rPr>
      </w:pPr>
      <w:r w:rsidRPr="00ED5419">
        <w:rPr>
          <w:b/>
          <w:bCs/>
          <w:sz w:val="16"/>
          <w:szCs w:val="16"/>
        </w:rPr>
        <w:t>3. УСЛОВИЯ ОКАЗАНИЯ УСЛУГ ПО ЛИНИЯМ ПОДДЕРЖКИ</w:t>
      </w:r>
    </w:p>
    <w:p w14:paraId="33E33E9A" w14:textId="77777777" w:rsidR="00ED5419" w:rsidRPr="00ED5419" w:rsidRDefault="00ED5419" w:rsidP="00ED5419">
      <w:pPr>
        <w:ind w:firstLine="426"/>
        <w:jc w:val="both"/>
        <w:outlineLvl w:val="3"/>
        <w:rPr>
          <w:b/>
          <w:bCs/>
          <w:sz w:val="16"/>
          <w:szCs w:val="16"/>
        </w:rPr>
      </w:pPr>
      <w:r w:rsidRPr="00ED5419">
        <w:rPr>
          <w:b/>
          <w:bCs/>
          <w:sz w:val="16"/>
          <w:szCs w:val="16"/>
        </w:rPr>
        <w:t>3.1. ПЕРВАЯ ЛИНИЯ ПОДДЕРЖКИ</w:t>
      </w:r>
    </w:p>
    <w:p w14:paraId="2FE5622D" w14:textId="77777777" w:rsidR="00ED5419" w:rsidRPr="00ED5419" w:rsidRDefault="00ED5419" w:rsidP="00ED5419">
      <w:pPr>
        <w:ind w:firstLine="426"/>
        <w:jc w:val="both"/>
        <w:rPr>
          <w:sz w:val="16"/>
          <w:szCs w:val="16"/>
        </w:rPr>
      </w:pPr>
      <w:r w:rsidRPr="00ED5419">
        <w:rPr>
          <w:sz w:val="16"/>
          <w:szCs w:val="16"/>
        </w:rPr>
        <w:t xml:space="preserve">3.1.1. Первая линия (далее — </w:t>
      </w:r>
      <w:r w:rsidRPr="00ED5419">
        <w:rPr>
          <w:b/>
          <w:bCs/>
          <w:sz w:val="16"/>
          <w:szCs w:val="16"/>
        </w:rPr>
        <w:t>СП:1</w:t>
      </w:r>
      <w:r w:rsidRPr="00ED5419">
        <w:rPr>
          <w:sz w:val="16"/>
          <w:szCs w:val="16"/>
        </w:rPr>
        <w:t>) предназначена для консультаций по вопросам:</w:t>
      </w:r>
    </w:p>
    <w:p w14:paraId="0DF43616" w14:textId="77777777" w:rsidR="00ED5419" w:rsidRPr="00ED5419" w:rsidRDefault="00ED5419" w:rsidP="00ED5419">
      <w:pPr>
        <w:numPr>
          <w:ilvl w:val="0"/>
          <w:numId w:val="34"/>
        </w:numPr>
        <w:tabs>
          <w:tab w:val="clear" w:pos="720"/>
          <w:tab w:val="num" w:pos="714"/>
        </w:tabs>
        <w:ind w:left="142" w:firstLine="425"/>
        <w:jc w:val="both"/>
        <w:rPr>
          <w:sz w:val="16"/>
          <w:szCs w:val="16"/>
        </w:rPr>
      </w:pPr>
      <w:r w:rsidRPr="00ED5419">
        <w:rPr>
          <w:sz w:val="16"/>
          <w:szCs w:val="16"/>
        </w:rPr>
        <w:t>использования типовых программных продуктов «1С»;</w:t>
      </w:r>
    </w:p>
    <w:p w14:paraId="6CCBA662" w14:textId="77777777" w:rsidR="00ED5419" w:rsidRPr="00ED5419" w:rsidRDefault="00ED5419" w:rsidP="00ED5419">
      <w:pPr>
        <w:numPr>
          <w:ilvl w:val="0"/>
          <w:numId w:val="34"/>
        </w:numPr>
        <w:tabs>
          <w:tab w:val="clear" w:pos="720"/>
          <w:tab w:val="num" w:pos="714"/>
        </w:tabs>
        <w:ind w:left="142" w:firstLine="425"/>
        <w:jc w:val="both"/>
        <w:rPr>
          <w:sz w:val="16"/>
          <w:szCs w:val="16"/>
        </w:rPr>
      </w:pPr>
      <w:r w:rsidRPr="00ED5419">
        <w:rPr>
          <w:sz w:val="16"/>
          <w:szCs w:val="16"/>
        </w:rPr>
        <w:t>работы сервисов ИТС и сервисов 1С-инфраструктуры;</w:t>
      </w:r>
    </w:p>
    <w:p w14:paraId="5BBAE6E0" w14:textId="77777777" w:rsidR="00ED5419" w:rsidRPr="00ED5419" w:rsidRDefault="00ED5419" w:rsidP="00ED5419">
      <w:pPr>
        <w:numPr>
          <w:ilvl w:val="0"/>
          <w:numId w:val="34"/>
        </w:numPr>
        <w:tabs>
          <w:tab w:val="clear" w:pos="720"/>
          <w:tab w:val="num" w:pos="714"/>
        </w:tabs>
        <w:ind w:left="142" w:firstLine="425"/>
        <w:jc w:val="both"/>
        <w:rPr>
          <w:sz w:val="16"/>
          <w:szCs w:val="16"/>
        </w:rPr>
      </w:pPr>
      <w:r w:rsidRPr="00ED5419">
        <w:rPr>
          <w:sz w:val="16"/>
          <w:szCs w:val="16"/>
        </w:rPr>
        <w:t>получения инструкций по обновлениям и функционалу.</w:t>
      </w:r>
    </w:p>
    <w:p w14:paraId="2C380128" w14:textId="77777777" w:rsidR="00ED5419" w:rsidRDefault="00ED5419" w:rsidP="00ED5419">
      <w:pPr>
        <w:ind w:firstLine="426"/>
        <w:jc w:val="both"/>
        <w:rPr>
          <w:sz w:val="16"/>
          <w:szCs w:val="16"/>
        </w:rPr>
      </w:pPr>
      <w:r w:rsidRPr="00ED5419">
        <w:rPr>
          <w:sz w:val="16"/>
          <w:szCs w:val="16"/>
        </w:rPr>
        <w:t xml:space="preserve">3.1.2. Консультации предоставляются по телефону +7 (343) 351-09-09 либо через сервис </w:t>
      </w:r>
      <w:r w:rsidRPr="00ED5419">
        <w:rPr>
          <w:b/>
          <w:bCs/>
          <w:sz w:val="16"/>
          <w:szCs w:val="16"/>
        </w:rPr>
        <w:t>1</w:t>
      </w:r>
      <w:proofErr w:type="gramStart"/>
      <w:r w:rsidRPr="00ED5419">
        <w:rPr>
          <w:b/>
          <w:bCs/>
          <w:sz w:val="16"/>
          <w:szCs w:val="16"/>
        </w:rPr>
        <w:t>С:Коннект</w:t>
      </w:r>
      <w:proofErr w:type="gramEnd"/>
      <w:r w:rsidRPr="00ED5419">
        <w:rPr>
          <w:sz w:val="16"/>
          <w:szCs w:val="16"/>
        </w:rPr>
        <w:t>.</w:t>
      </w:r>
    </w:p>
    <w:p w14:paraId="7B9136F1" w14:textId="77777777" w:rsidR="00ED5419" w:rsidRDefault="00ED5419" w:rsidP="00ED5419">
      <w:pPr>
        <w:ind w:firstLine="426"/>
        <w:jc w:val="both"/>
        <w:rPr>
          <w:sz w:val="16"/>
          <w:szCs w:val="16"/>
        </w:rPr>
      </w:pPr>
      <w:r w:rsidRPr="00ED5419">
        <w:rPr>
          <w:sz w:val="16"/>
          <w:szCs w:val="16"/>
        </w:rPr>
        <w:t>3.1.3. Продолжительность одной консультации — не более 20 минут.</w:t>
      </w:r>
    </w:p>
    <w:p w14:paraId="0CF5AC79" w14:textId="77777777" w:rsidR="00ED5419" w:rsidRDefault="00ED5419" w:rsidP="00ED5419">
      <w:pPr>
        <w:ind w:firstLine="426"/>
        <w:jc w:val="both"/>
        <w:rPr>
          <w:sz w:val="16"/>
          <w:szCs w:val="16"/>
        </w:rPr>
      </w:pPr>
      <w:r w:rsidRPr="00ED5419">
        <w:rPr>
          <w:sz w:val="16"/>
          <w:szCs w:val="16"/>
        </w:rPr>
        <w:t>3.1.4. Объём консультаций определяется выбранным тарифом. Превышение лимитов оплачивается по действующим ставкам Лицензиара.</w:t>
      </w:r>
    </w:p>
    <w:p w14:paraId="47E6473E" w14:textId="77777777" w:rsidR="00ED5419" w:rsidRPr="00ED5419" w:rsidRDefault="00ED5419" w:rsidP="00ED5419">
      <w:pPr>
        <w:ind w:firstLine="426"/>
        <w:jc w:val="both"/>
        <w:rPr>
          <w:sz w:val="16"/>
          <w:szCs w:val="16"/>
        </w:rPr>
      </w:pPr>
      <w:r w:rsidRPr="00ED5419">
        <w:rPr>
          <w:sz w:val="16"/>
          <w:szCs w:val="16"/>
        </w:rPr>
        <w:t>3.1.5. В случае сложных или нестандартных вопросов Лицензиар вправе предложить Лицензиату оформить дополнительный объём услуг «Службы поддержки РИЦ-1С: 2-я линия» и/или платный вызов специалиста Лицензиара.</w:t>
      </w:r>
    </w:p>
    <w:p w14:paraId="6847F295" w14:textId="77777777" w:rsidR="00ED5419" w:rsidRPr="00ED5419" w:rsidRDefault="00ED5419" w:rsidP="00ED5419">
      <w:pPr>
        <w:ind w:firstLine="426"/>
        <w:jc w:val="both"/>
        <w:outlineLvl w:val="3"/>
        <w:rPr>
          <w:b/>
          <w:bCs/>
          <w:sz w:val="16"/>
          <w:szCs w:val="16"/>
        </w:rPr>
      </w:pPr>
      <w:r w:rsidRPr="00ED5419">
        <w:rPr>
          <w:b/>
          <w:bCs/>
          <w:sz w:val="16"/>
          <w:szCs w:val="16"/>
        </w:rPr>
        <w:t>3.2. ВТОРАЯ ЛИНИЯ ПОДДЕРЖКИ</w:t>
      </w:r>
    </w:p>
    <w:p w14:paraId="2B322EE6" w14:textId="77777777" w:rsidR="00ED5419" w:rsidRPr="00ED5419" w:rsidRDefault="00ED5419" w:rsidP="00ED5419">
      <w:pPr>
        <w:ind w:firstLine="426"/>
        <w:jc w:val="both"/>
        <w:rPr>
          <w:sz w:val="16"/>
          <w:szCs w:val="16"/>
        </w:rPr>
      </w:pPr>
      <w:r w:rsidRPr="00ED5419">
        <w:rPr>
          <w:sz w:val="16"/>
          <w:szCs w:val="16"/>
        </w:rPr>
        <w:t xml:space="preserve">3.2.1. Вторая линия (далее — </w:t>
      </w:r>
      <w:r w:rsidRPr="00ED5419">
        <w:rPr>
          <w:b/>
          <w:bCs/>
          <w:sz w:val="16"/>
          <w:szCs w:val="16"/>
        </w:rPr>
        <w:t>СП:2</w:t>
      </w:r>
      <w:r w:rsidRPr="00ED5419">
        <w:rPr>
          <w:sz w:val="16"/>
          <w:szCs w:val="16"/>
        </w:rPr>
        <w:t>) предназначена для консультаций по вопросам:</w:t>
      </w:r>
    </w:p>
    <w:p w14:paraId="3F3DEF31" w14:textId="77777777" w:rsidR="00ED5419" w:rsidRPr="00ED5419" w:rsidRDefault="00ED5419" w:rsidP="00ED5419">
      <w:pPr>
        <w:numPr>
          <w:ilvl w:val="0"/>
          <w:numId w:val="35"/>
        </w:numPr>
        <w:tabs>
          <w:tab w:val="clear" w:pos="720"/>
          <w:tab w:val="num" w:pos="714"/>
        </w:tabs>
        <w:spacing w:line="20" w:lineRule="atLeast"/>
        <w:ind w:left="142" w:firstLine="425"/>
        <w:jc w:val="both"/>
        <w:rPr>
          <w:sz w:val="16"/>
          <w:szCs w:val="16"/>
        </w:rPr>
      </w:pPr>
      <w:r w:rsidRPr="00ED5419">
        <w:rPr>
          <w:sz w:val="16"/>
          <w:szCs w:val="16"/>
        </w:rPr>
        <w:t>методики ведения бухгалтерского и кадрового учёта;</w:t>
      </w:r>
    </w:p>
    <w:p w14:paraId="460E0923" w14:textId="77777777" w:rsidR="00ED5419" w:rsidRPr="00ED5419" w:rsidRDefault="00ED5419" w:rsidP="00ED5419">
      <w:pPr>
        <w:numPr>
          <w:ilvl w:val="0"/>
          <w:numId w:val="35"/>
        </w:numPr>
        <w:tabs>
          <w:tab w:val="clear" w:pos="720"/>
          <w:tab w:val="num" w:pos="714"/>
        </w:tabs>
        <w:spacing w:line="20" w:lineRule="atLeast"/>
        <w:ind w:left="142" w:firstLine="425"/>
        <w:jc w:val="both"/>
        <w:rPr>
          <w:sz w:val="16"/>
          <w:szCs w:val="16"/>
        </w:rPr>
      </w:pPr>
      <w:r w:rsidRPr="00ED5419">
        <w:rPr>
          <w:sz w:val="16"/>
          <w:szCs w:val="16"/>
        </w:rPr>
        <w:t>применения законодательства в учётных процессах;</w:t>
      </w:r>
    </w:p>
    <w:p w14:paraId="2381517E" w14:textId="77777777" w:rsidR="00ED5419" w:rsidRPr="00ED5419" w:rsidRDefault="00ED5419" w:rsidP="00ED5419">
      <w:pPr>
        <w:numPr>
          <w:ilvl w:val="0"/>
          <w:numId w:val="35"/>
        </w:numPr>
        <w:tabs>
          <w:tab w:val="clear" w:pos="720"/>
          <w:tab w:val="num" w:pos="714"/>
        </w:tabs>
        <w:spacing w:line="20" w:lineRule="atLeast"/>
        <w:ind w:left="142" w:firstLine="425"/>
        <w:jc w:val="both"/>
        <w:rPr>
          <w:sz w:val="16"/>
          <w:szCs w:val="16"/>
        </w:rPr>
      </w:pPr>
      <w:r w:rsidRPr="00ED5419">
        <w:rPr>
          <w:sz w:val="16"/>
          <w:szCs w:val="16"/>
        </w:rPr>
        <w:t>анализа и исправления ошибок в информационных базах;</w:t>
      </w:r>
    </w:p>
    <w:p w14:paraId="33201715" w14:textId="77777777" w:rsidR="00ED5419" w:rsidRPr="00ED5419" w:rsidRDefault="00ED5419" w:rsidP="00ED5419">
      <w:pPr>
        <w:numPr>
          <w:ilvl w:val="0"/>
          <w:numId w:val="35"/>
        </w:numPr>
        <w:tabs>
          <w:tab w:val="clear" w:pos="720"/>
          <w:tab w:val="num" w:pos="714"/>
        </w:tabs>
        <w:spacing w:line="20" w:lineRule="atLeast"/>
        <w:ind w:left="142" w:firstLine="425"/>
        <w:jc w:val="both"/>
        <w:rPr>
          <w:sz w:val="16"/>
          <w:szCs w:val="16"/>
        </w:rPr>
      </w:pPr>
      <w:r w:rsidRPr="00ED5419">
        <w:rPr>
          <w:sz w:val="16"/>
          <w:szCs w:val="16"/>
        </w:rPr>
        <w:t>настройки типовых синхронизаций между базами 1С;</w:t>
      </w:r>
    </w:p>
    <w:p w14:paraId="71223EF7" w14:textId="77777777" w:rsidR="00ED5419" w:rsidRPr="00ED5419" w:rsidRDefault="00ED5419" w:rsidP="00ED5419">
      <w:pPr>
        <w:numPr>
          <w:ilvl w:val="0"/>
          <w:numId w:val="35"/>
        </w:numPr>
        <w:tabs>
          <w:tab w:val="clear" w:pos="720"/>
          <w:tab w:val="num" w:pos="714"/>
        </w:tabs>
        <w:spacing w:line="20" w:lineRule="atLeast"/>
        <w:ind w:left="142" w:firstLine="425"/>
        <w:jc w:val="both"/>
        <w:rPr>
          <w:sz w:val="16"/>
          <w:szCs w:val="16"/>
        </w:rPr>
      </w:pPr>
      <w:r w:rsidRPr="00ED5419">
        <w:rPr>
          <w:sz w:val="16"/>
          <w:szCs w:val="16"/>
        </w:rPr>
        <w:t>настройки типовых прав доступа пользователей;</w:t>
      </w:r>
    </w:p>
    <w:p w14:paraId="49D68EBA" w14:textId="77777777" w:rsidR="00ED5419" w:rsidRPr="00ED5419" w:rsidRDefault="00ED5419" w:rsidP="00ED5419">
      <w:pPr>
        <w:numPr>
          <w:ilvl w:val="0"/>
          <w:numId w:val="35"/>
        </w:numPr>
        <w:tabs>
          <w:tab w:val="clear" w:pos="720"/>
          <w:tab w:val="num" w:pos="714"/>
        </w:tabs>
        <w:spacing w:line="20" w:lineRule="atLeast"/>
        <w:ind w:left="142" w:firstLine="425"/>
        <w:jc w:val="both"/>
        <w:rPr>
          <w:sz w:val="16"/>
          <w:szCs w:val="16"/>
        </w:rPr>
      </w:pPr>
      <w:r w:rsidRPr="00ED5419">
        <w:rPr>
          <w:sz w:val="16"/>
          <w:szCs w:val="16"/>
        </w:rPr>
        <w:t>консультаций по ККТ и взаимодействию с онлайн-кассами.</w:t>
      </w:r>
    </w:p>
    <w:p w14:paraId="472E5F4B" w14:textId="77777777" w:rsidR="00ED5419" w:rsidRPr="00ED5419" w:rsidRDefault="00ED5419" w:rsidP="00ED5419">
      <w:pPr>
        <w:spacing w:line="20" w:lineRule="atLeast"/>
        <w:ind w:firstLine="426"/>
        <w:jc w:val="both"/>
        <w:rPr>
          <w:sz w:val="16"/>
          <w:szCs w:val="16"/>
        </w:rPr>
      </w:pPr>
      <w:r w:rsidRPr="00ED5419">
        <w:rPr>
          <w:sz w:val="16"/>
          <w:szCs w:val="16"/>
        </w:rPr>
        <w:t>3.2.2. Условия оказания услуг СП:2:</w:t>
      </w:r>
    </w:p>
    <w:p w14:paraId="590AA566" w14:textId="77777777" w:rsidR="00ED5419" w:rsidRPr="00ED5419" w:rsidRDefault="00ED5419" w:rsidP="00ED5419">
      <w:pPr>
        <w:numPr>
          <w:ilvl w:val="0"/>
          <w:numId w:val="35"/>
        </w:numPr>
        <w:tabs>
          <w:tab w:val="clear" w:pos="720"/>
        </w:tabs>
        <w:spacing w:line="20" w:lineRule="atLeast"/>
        <w:ind w:left="142" w:firstLine="425"/>
        <w:jc w:val="both"/>
        <w:rPr>
          <w:sz w:val="16"/>
          <w:szCs w:val="16"/>
        </w:rPr>
      </w:pPr>
      <w:r w:rsidRPr="00ED5419">
        <w:rPr>
          <w:sz w:val="16"/>
          <w:szCs w:val="16"/>
        </w:rPr>
        <w:t>время реакции на запрос — до 2 часов;</w:t>
      </w:r>
    </w:p>
    <w:p w14:paraId="08781C24" w14:textId="77777777" w:rsidR="00ED5419" w:rsidRPr="00ED5419" w:rsidRDefault="00ED5419" w:rsidP="00ED5419">
      <w:pPr>
        <w:numPr>
          <w:ilvl w:val="0"/>
          <w:numId w:val="35"/>
        </w:numPr>
        <w:tabs>
          <w:tab w:val="clear" w:pos="720"/>
        </w:tabs>
        <w:spacing w:line="20" w:lineRule="atLeast"/>
        <w:ind w:left="142" w:firstLine="425"/>
        <w:jc w:val="both"/>
        <w:rPr>
          <w:sz w:val="16"/>
          <w:szCs w:val="16"/>
        </w:rPr>
      </w:pPr>
      <w:r w:rsidRPr="00ED5419">
        <w:rPr>
          <w:sz w:val="16"/>
          <w:szCs w:val="16"/>
        </w:rPr>
        <w:t>время выполнения — до 1 рабочего дня;</w:t>
      </w:r>
    </w:p>
    <w:p w14:paraId="02DC3BA4" w14:textId="77777777" w:rsidR="00ED5419" w:rsidRPr="00ED5419" w:rsidRDefault="00ED5419" w:rsidP="00ED5419">
      <w:pPr>
        <w:numPr>
          <w:ilvl w:val="0"/>
          <w:numId w:val="35"/>
        </w:numPr>
        <w:tabs>
          <w:tab w:val="clear" w:pos="720"/>
        </w:tabs>
        <w:spacing w:line="20" w:lineRule="atLeast"/>
        <w:ind w:left="142" w:firstLine="425"/>
        <w:jc w:val="both"/>
        <w:rPr>
          <w:sz w:val="16"/>
          <w:szCs w:val="16"/>
        </w:rPr>
      </w:pPr>
      <w:r w:rsidRPr="00ED5419">
        <w:rPr>
          <w:sz w:val="16"/>
          <w:szCs w:val="16"/>
        </w:rPr>
        <w:t>продолжительность одной консультации — до 60 минут;</w:t>
      </w:r>
    </w:p>
    <w:p w14:paraId="55E8BCA6" w14:textId="77777777" w:rsidR="00ED5419" w:rsidRPr="00ED5419" w:rsidRDefault="00ED5419" w:rsidP="00ED5419">
      <w:pPr>
        <w:numPr>
          <w:ilvl w:val="0"/>
          <w:numId w:val="35"/>
        </w:numPr>
        <w:tabs>
          <w:tab w:val="clear" w:pos="720"/>
        </w:tabs>
        <w:spacing w:line="20" w:lineRule="atLeast"/>
        <w:ind w:left="142" w:firstLine="425"/>
        <w:jc w:val="both"/>
        <w:rPr>
          <w:sz w:val="16"/>
          <w:szCs w:val="16"/>
        </w:rPr>
      </w:pPr>
      <w:r w:rsidRPr="00ED5419">
        <w:rPr>
          <w:sz w:val="16"/>
          <w:szCs w:val="16"/>
        </w:rPr>
        <w:t>объём услуг определяется выбранным тарифом (Приложение № 1);</w:t>
      </w:r>
    </w:p>
    <w:p w14:paraId="5C99FD61" w14:textId="77777777" w:rsidR="00ED5419" w:rsidRPr="00ED5419" w:rsidRDefault="00ED5419" w:rsidP="00ED5419">
      <w:pPr>
        <w:numPr>
          <w:ilvl w:val="0"/>
          <w:numId w:val="35"/>
        </w:numPr>
        <w:tabs>
          <w:tab w:val="clear" w:pos="720"/>
        </w:tabs>
        <w:spacing w:line="20" w:lineRule="atLeast"/>
        <w:ind w:left="142" w:firstLine="425"/>
        <w:jc w:val="both"/>
        <w:rPr>
          <w:sz w:val="16"/>
          <w:szCs w:val="16"/>
        </w:rPr>
      </w:pPr>
      <w:r w:rsidRPr="00ED5419">
        <w:rPr>
          <w:sz w:val="16"/>
          <w:szCs w:val="16"/>
        </w:rPr>
        <w:t>превышение лимитов оплачивается по почасовым ставкам, действующим на момент обращения.</w:t>
      </w:r>
    </w:p>
    <w:p w14:paraId="1A9A5140" w14:textId="77777777" w:rsidR="00ED5419" w:rsidRPr="00ED5419" w:rsidRDefault="00ED5419" w:rsidP="00ED5419">
      <w:pPr>
        <w:ind w:firstLine="426"/>
        <w:jc w:val="both"/>
        <w:outlineLvl w:val="3"/>
        <w:rPr>
          <w:b/>
          <w:bCs/>
          <w:sz w:val="16"/>
          <w:szCs w:val="16"/>
        </w:rPr>
      </w:pPr>
      <w:r w:rsidRPr="00ED5419">
        <w:rPr>
          <w:b/>
          <w:bCs/>
          <w:sz w:val="16"/>
          <w:szCs w:val="16"/>
        </w:rPr>
        <w:t>3.3. ТРЕТЬЯ ЛИНИЯ ПОДДЕРЖКИ</w:t>
      </w:r>
    </w:p>
    <w:p w14:paraId="2D2BC404" w14:textId="77777777" w:rsidR="00ED5419" w:rsidRDefault="00ED5419" w:rsidP="00ED5419">
      <w:pPr>
        <w:ind w:firstLine="426"/>
        <w:jc w:val="both"/>
        <w:rPr>
          <w:sz w:val="16"/>
          <w:szCs w:val="16"/>
        </w:rPr>
      </w:pPr>
      <w:r w:rsidRPr="00ED5419">
        <w:rPr>
          <w:sz w:val="16"/>
          <w:szCs w:val="16"/>
        </w:rPr>
        <w:t xml:space="preserve">3.3.1. Третья линия (далее — </w:t>
      </w:r>
      <w:r w:rsidRPr="00ED5419">
        <w:rPr>
          <w:b/>
          <w:bCs/>
          <w:sz w:val="16"/>
          <w:szCs w:val="16"/>
        </w:rPr>
        <w:t>СП:3</w:t>
      </w:r>
      <w:r w:rsidRPr="00ED5419">
        <w:rPr>
          <w:sz w:val="16"/>
          <w:szCs w:val="16"/>
        </w:rPr>
        <w:t>) включает работы программистов и системных специалистов Лицензиара, выполняемые по заявкам Лицензиата.</w:t>
      </w:r>
    </w:p>
    <w:p w14:paraId="030B9709" w14:textId="77777777" w:rsidR="00ED5419" w:rsidRPr="00ED5419" w:rsidRDefault="00ED5419" w:rsidP="00ED5419">
      <w:pPr>
        <w:ind w:firstLine="426"/>
        <w:jc w:val="both"/>
        <w:rPr>
          <w:sz w:val="16"/>
          <w:szCs w:val="16"/>
        </w:rPr>
      </w:pPr>
      <w:r w:rsidRPr="00ED5419">
        <w:rPr>
          <w:sz w:val="16"/>
          <w:szCs w:val="16"/>
        </w:rPr>
        <w:t>3.3.2. В состав услуг СП:3 входят:</w:t>
      </w:r>
    </w:p>
    <w:p w14:paraId="6EADF5FB" w14:textId="77777777" w:rsidR="00ED5419" w:rsidRPr="00ED5419" w:rsidRDefault="00ED5419" w:rsidP="00ED5419">
      <w:pPr>
        <w:numPr>
          <w:ilvl w:val="0"/>
          <w:numId w:val="36"/>
        </w:numPr>
        <w:tabs>
          <w:tab w:val="clear" w:pos="720"/>
        </w:tabs>
        <w:ind w:left="142" w:firstLine="426"/>
        <w:jc w:val="both"/>
        <w:rPr>
          <w:sz w:val="16"/>
          <w:szCs w:val="16"/>
        </w:rPr>
      </w:pPr>
      <w:r w:rsidRPr="00ED5419">
        <w:rPr>
          <w:sz w:val="16"/>
          <w:szCs w:val="16"/>
        </w:rPr>
        <w:t>обновление нетиповых конфигураций;</w:t>
      </w:r>
    </w:p>
    <w:p w14:paraId="22C2837E" w14:textId="77777777" w:rsidR="00ED5419" w:rsidRPr="00ED5419" w:rsidRDefault="00ED5419" w:rsidP="00ED5419">
      <w:pPr>
        <w:numPr>
          <w:ilvl w:val="0"/>
          <w:numId w:val="36"/>
        </w:numPr>
        <w:tabs>
          <w:tab w:val="clear" w:pos="720"/>
        </w:tabs>
        <w:ind w:left="142" w:firstLine="426"/>
        <w:jc w:val="both"/>
        <w:rPr>
          <w:sz w:val="16"/>
          <w:szCs w:val="16"/>
        </w:rPr>
      </w:pPr>
      <w:r w:rsidRPr="00ED5419">
        <w:rPr>
          <w:sz w:val="16"/>
          <w:szCs w:val="16"/>
        </w:rPr>
        <w:t>исправление ошибок, возникающих в результате некорректных доработок;</w:t>
      </w:r>
    </w:p>
    <w:p w14:paraId="1B3B3325" w14:textId="77777777" w:rsidR="00ED5419" w:rsidRPr="00ED5419" w:rsidRDefault="00ED5419" w:rsidP="00ED5419">
      <w:pPr>
        <w:numPr>
          <w:ilvl w:val="0"/>
          <w:numId w:val="36"/>
        </w:numPr>
        <w:tabs>
          <w:tab w:val="clear" w:pos="720"/>
        </w:tabs>
        <w:ind w:left="142" w:firstLine="426"/>
        <w:jc w:val="both"/>
        <w:rPr>
          <w:sz w:val="16"/>
          <w:szCs w:val="16"/>
        </w:rPr>
      </w:pPr>
      <w:r w:rsidRPr="00ED5419">
        <w:rPr>
          <w:sz w:val="16"/>
          <w:szCs w:val="16"/>
        </w:rPr>
        <w:t>нетиповые настройки прав, синхронизаций и интеграций;</w:t>
      </w:r>
    </w:p>
    <w:p w14:paraId="4925D906" w14:textId="77777777" w:rsidR="00ED5419" w:rsidRPr="00ED5419" w:rsidRDefault="00ED5419" w:rsidP="00ED5419">
      <w:pPr>
        <w:numPr>
          <w:ilvl w:val="0"/>
          <w:numId w:val="36"/>
        </w:numPr>
        <w:tabs>
          <w:tab w:val="clear" w:pos="720"/>
        </w:tabs>
        <w:ind w:left="142" w:firstLine="426"/>
        <w:jc w:val="both"/>
        <w:rPr>
          <w:sz w:val="16"/>
          <w:szCs w:val="16"/>
        </w:rPr>
      </w:pPr>
      <w:r w:rsidRPr="00ED5419">
        <w:rPr>
          <w:sz w:val="16"/>
          <w:szCs w:val="16"/>
        </w:rPr>
        <w:t>доработка существующего функционала типовых решений;</w:t>
      </w:r>
    </w:p>
    <w:p w14:paraId="4C039910" w14:textId="77777777" w:rsidR="00ED5419" w:rsidRPr="00ED5419" w:rsidRDefault="00ED5419" w:rsidP="00ED5419">
      <w:pPr>
        <w:numPr>
          <w:ilvl w:val="0"/>
          <w:numId w:val="36"/>
        </w:numPr>
        <w:tabs>
          <w:tab w:val="clear" w:pos="720"/>
        </w:tabs>
        <w:ind w:left="142" w:firstLine="426"/>
        <w:jc w:val="both"/>
        <w:rPr>
          <w:sz w:val="16"/>
          <w:szCs w:val="16"/>
        </w:rPr>
      </w:pPr>
      <w:r w:rsidRPr="00ED5419">
        <w:rPr>
          <w:sz w:val="16"/>
          <w:szCs w:val="16"/>
        </w:rPr>
        <w:t>консультации по администрированию и инфраструктуре 1С.</w:t>
      </w:r>
    </w:p>
    <w:p w14:paraId="4113EB81" w14:textId="77777777" w:rsidR="00ED5419" w:rsidRPr="00ED5419" w:rsidRDefault="00ED5419" w:rsidP="00ED5419">
      <w:pPr>
        <w:ind w:firstLine="426"/>
        <w:jc w:val="both"/>
        <w:rPr>
          <w:sz w:val="16"/>
          <w:szCs w:val="16"/>
        </w:rPr>
      </w:pPr>
      <w:r w:rsidRPr="00ED5419">
        <w:rPr>
          <w:sz w:val="16"/>
          <w:szCs w:val="16"/>
        </w:rPr>
        <w:t>3.3.3. Условия оказания услуг СП:3:</w:t>
      </w:r>
    </w:p>
    <w:p w14:paraId="343E94E5" w14:textId="77777777" w:rsidR="00ED5419" w:rsidRPr="00ED5419" w:rsidRDefault="00ED5419" w:rsidP="00ED5419">
      <w:pPr>
        <w:numPr>
          <w:ilvl w:val="0"/>
          <w:numId w:val="36"/>
        </w:numPr>
        <w:ind w:left="142" w:firstLine="425"/>
        <w:jc w:val="both"/>
        <w:rPr>
          <w:sz w:val="16"/>
          <w:szCs w:val="16"/>
        </w:rPr>
      </w:pPr>
      <w:r w:rsidRPr="00ED5419">
        <w:rPr>
          <w:sz w:val="16"/>
          <w:szCs w:val="16"/>
        </w:rPr>
        <w:t>время реакции — до 1 рабочего дня;</w:t>
      </w:r>
    </w:p>
    <w:p w14:paraId="5FE2F7A5" w14:textId="77777777" w:rsidR="00ED5419" w:rsidRPr="00ED5419" w:rsidRDefault="00ED5419" w:rsidP="00ED5419">
      <w:pPr>
        <w:numPr>
          <w:ilvl w:val="0"/>
          <w:numId w:val="36"/>
        </w:numPr>
        <w:ind w:left="142" w:firstLine="425"/>
        <w:jc w:val="both"/>
        <w:rPr>
          <w:sz w:val="16"/>
          <w:szCs w:val="16"/>
        </w:rPr>
      </w:pPr>
      <w:r w:rsidRPr="00ED5419">
        <w:rPr>
          <w:sz w:val="16"/>
          <w:szCs w:val="16"/>
        </w:rPr>
        <w:t>время выполнения — до 5 рабочих дней;</w:t>
      </w:r>
    </w:p>
    <w:p w14:paraId="214368B5" w14:textId="77777777" w:rsidR="00ED5419" w:rsidRPr="00ED5419" w:rsidRDefault="00ED5419" w:rsidP="00ED5419">
      <w:pPr>
        <w:numPr>
          <w:ilvl w:val="0"/>
          <w:numId w:val="36"/>
        </w:numPr>
        <w:ind w:left="142" w:firstLine="425"/>
        <w:jc w:val="both"/>
        <w:rPr>
          <w:sz w:val="16"/>
          <w:szCs w:val="16"/>
        </w:rPr>
      </w:pPr>
      <w:r w:rsidRPr="00ED5419">
        <w:rPr>
          <w:sz w:val="16"/>
          <w:szCs w:val="16"/>
        </w:rPr>
        <w:t>учёт времени ведётся в часах;</w:t>
      </w:r>
    </w:p>
    <w:p w14:paraId="3214B395" w14:textId="77777777" w:rsidR="00ED5419" w:rsidRPr="00ED5419" w:rsidRDefault="00ED5419" w:rsidP="00ED5419">
      <w:pPr>
        <w:numPr>
          <w:ilvl w:val="0"/>
          <w:numId w:val="36"/>
        </w:numPr>
        <w:ind w:left="142" w:firstLine="425"/>
        <w:jc w:val="both"/>
        <w:rPr>
          <w:sz w:val="16"/>
          <w:szCs w:val="16"/>
        </w:rPr>
      </w:pPr>
      <w:r w:rsidRPr="00ED5419">
        <w:rPr>
          <w:sz w:val="16"/>
          <w:szCs w:val="16"/>
        </w:rPr>
        <w:t>объём часов определяется тарифом (Приложение № 1);</w:t>
      </w:r>
    </w:p>
    <w:p w14:paraId="5F3A2E13" w14:textId="77777777" w:rsidR="00ED5419" w:rsidRPr="00ED5419" w:rsidRDefault="00ED5419" w:rsidP="00ED5419">
      <w:pPr>
        <w:numPr>
          <w:ilvl w:val="0"/>
          <w:numId w:val="36"/>
        </w:numPr>
        <w:ind w:left="142" w:firstLine="425"/>
        <w:jc w:val="both"/>
        <w:rPr>
          <w:sz w:val="16"/>
          <w:szCs w:val="16"/>
        </w:rPr>
      </w:pPr>
      <w:r w:rsidRPr="00ED5419">
        <w:rPr>
          <w:sz w:val="16"/>
          <w:szCs w:val="16"/>
        </w:rPr>
        <w:t>при превышении лимита дополнительные часы оплачиваются по почасовому тарифу, установленному прайс-листом Лицензиара.</w:t>
      </w:r>
    </w:p>
    <w:p w14:paraId="56066BAA" w14:textId="77777777" w:rsidR="00ED5419" w:rsidRPr="00ED5419" w:rsidRDefault="00ED5419" w:rsidP="00ED5419">
      <w:pPr>
        <w:ind w:firstLine="426"/>
        <w:jc w:val="both"/>
        <w:outlineLvl w:val="2"/>
        <w:rPr>
          <w:b/>
          <w:bCs/>
          <w:sz w:val="16"/>
          <w:szCs w:val="16"/>
        </w:rPr>
      </w:pPr>
      <w:r w:rsidRPr="00ED5419">
        <w:rPr>
          <w:b/>
          <w:bCs/>
          <w:sz w:val="16"/>
          <w:szCs w:val="16"/>
        </w:rPr>
        <w:t>4. ПОРЯДОК ОКАЗАНИЯ УСЛУГ</w:t>
      </w:r>
    </w:p>
    <w:p w14:paraId="4F5D2DA7" w14:textId="77777777" w:rsidR="00ED5419" w:rsidRDefault="00ED5419" w:rsidP="00ED5419">
      <w:pPr>
        <w:ind w:firstLine="426"/>
        <w:jc w:val="both"/>
        <w:rPr>
          <w:sz w:val="16"/>
          <w:szCs w:val="16"/>
        </w:rPr>
      </w:pPr>
      <w:r w:rsidRPr="00ED5419">
        <w:rPr>
          <w:sz w:val="16"/>
          <w:szCs w:val="16"/>
        </w:rPr>
        <w:t>4.1. Все обращения регистрируются в системе учёта заявок Лицензиара с указанием даты, времени, категории и исполнителя.</w:t>
      </w:r>
    </w:p>
    <w:p w14:paraId="44AD31CA" w14:textId="77777777" w:rsidR="00ED5419" w:rsidRDefault="00ED5419" w:rsidP="00ED5419">
      <w:pPr>
        <w:ind w:firstLine="426"/>
        <w:jc w:val="both"/>
        <w:rPr>
          <w:sz w:val="16"/>
          <w:szCs w:val="16"/>
        </w:rPr>
      </w:pPr>
      <w:r w:rsidRPr="00ED5419">
        <w:rPr>
          <w:sz w:val="16"/>
          <w:szCs w:val="16"/>
        </w:rPr>
        <w:t>4.2. Время оказания услуг исчисляется с момента регистрации обращения до момента предоставления решения или консультации.</w:t>
      </w:r>
    </w:p>
    <w:p w14:paraId="435BEF38" w14:textId="77777777" w:rsidR="00ED5419" w:rsidRDefault="00ED5419" w:rsidP="00ED5419">
      <w:pPr>
        <w:ind w:firstLine="426"/>
        <w:jc w:val="both"/>
        <w:rPr>
          <w:sz w:val="16"/>
          <w:szCs w:val="16"/>
        </w:rPr>
      </w:pPr>
      <w:r w:rsidRPr="00ED5419">
        <w:rPr>
          <w:sz w:val="16"/>
          <w:szCs w:val="16"/>
        </w:rPr>
        <w:t>4.3. Неиспользованные часы или консультации в течение расчётного периода не переносятся на следующий месяц.</w:t>
      </w:r>
    </w:p>
    <w:p w14:paraId="38F51335" w14:textId="77777777" w:rsidR="00ED5419" w:rsidRDefault="00ED5419" w:rsidP="00ED5419">
      <w:pPr>
        <w:ind w:firstLine="426"/>
        <w:jc w:val="both"/>
        <w:rPr>
          <w:sz w:val="16"/>
          <w:szCs w:val="16"/>
        </w:rPr>
      </w:pPr>
      <w:r w:rsidRPr="00ED5419">
        <w:rPr>
          <w:sz w:val="16"/>
          <w:szCs w:val="16"/>
        </w:rPr>
        <w:t>4.4. Лицензиар вправе приостанавливать оказание услуг при наличии задолженности по оплате более 10 (десяти) рабочих дней.</w:t>
      </w:r>
    </w:p>
    <w:p w14:paraId="2CEEA641" w14:textId="77777777" w:rsidR="00ED5419" w:rsidRPr="00ED5419" w:rsidRDefault="00ED5419" w:rsidP="00ED5419">
      <w:pPr>
        <w:ind w:firstLine="426"/>
        <w:jc w:val="both"/>
        <w:rPr>
          <w:sz w:val="16"/>
          <w:szCs w:val="16"/>
        </w:rPr>
      </w:pPr>
      <w:r w:rsidRPr="00ED5419">
        <w:rPr>
          <w:sz w:val="16"/>
          <w:szCs w:val="16"/>
        </w:rPr>
        <w:t>4.5. Если запрос Лицензиата выходит за рамки перечня услуг по Договору, Лицензиар информирует об этом и предлагает оформить отдельное соглашение или заявку на дополнительные работы.</w:t>
      </w:r>
    </w:p>
    <w:p w14:paraId="5A6CE8D3" w14:textId="77777777" w:rsidR="00ED5419" w:rsidRPr="00ED5419" w:rsidRDefault="00ED5419" w:rsidP="00ED5419">
      <w:pPr>
        <w:ind w:firstLine="426"/>
        <w:jc w:val="both"/>
        <w:rPr>
          <w:sz w:val="16"/>
          <w:szCs w:val="16"/>
        </w:rPr>
      </w:pPr>
      <w:r w:rsidRPr="00ED5419">
        <w:rPr>
          <w:sz w:val="16"/>
          <w:szCs w:val="16"/>
        </w:rPr>
        <w:lastRenderedPageBreak/>
        <w:t>4.6.  Заявки на любые другие виды услуг Лицензиара не принимаются и выполнению по данному Договору не подлежат. Услуги, которые не включены в список видов услуг по Договору, могут быть выполнены на основании отдельных договоренностей с Лицензиаром при заключении отдельного Договора (с составлением Технического задания):</w:t>
      </w:r>
    </w:p>
    <w:p w14:paraId="1F2CBEFF" w14:textId="77777777" w:rsidR="00ED5419" w:rsidRPr="00ED5419" w:rsidRDefault="00ED5419" w:rsidP="00ED5419">
      <w:pPr>
        <w:numPr>
          <w:ilvl w:val="0"/>
          <w:numId w:val="38"/>
        </w:numPr>
        <w:ind w:left="142" w:firstLine="426"/>
        <w:contextualSpacing/>
        <w:jc w:val="both"/>
        <w:rPr>
          <w:sz w:val="16"/>
          <w:szCs w:val="16"/>
          <w:lang w:eastAsia="en-US"/>
        </w:rPr>
      </w:pPr>
      <w:r w:rsidRPr="00ED5419">
        <w:rPr>
          <w:sz w:val="16"/>
          <w:szCs w:val="16"/>
          <w:lang w:eastAsia="en-US"/>
        </w:rPr>
        <w:t>внедрение программных продуктов или переход на новые редакции;</w:t>
      </w:r>
    </w:p>
    <w:p w14:paraId="12A7F609" w14:textId="77777777" w:rsidR="00ED5419" w:rsidRPr="00ED5419" w:rsidRDefault="00ED5419" w:rsidP="00ED5419">
      <w:pPr>
        <w:numPr>
          <w:ilvl w:val="0"/>
          <w:numId w:val="37"/>
        </w:numPr>
        <w:ind w:left="142" w:firstLine="426"/>
        <w:jc w:val="both"/>
        <w:rPr>
          <w:sz w:val="16"/>
          <w:szCs w:val="16"/>
        </w:rPr>
      </w:pPr>
      <w:r w:rsidRPr="00ED5419">
        <w:rPr>
          <w:sz w:val="16"/>
          <w:szCs w:val="16"/>
        </w:rPr>
        <w:t>выполнение функций бухгалтерского персонала (ввод первичных документов);</w:t>
      </w:r>
    </w:p>
    <w:p w14:paraId="50966FFD" w14:textId="77777777" w:rsidR="00ED5419" w:rsidRPr="00ED5419" w:rsidRDefault="00ED5419" w:rsidP="00ED5419">
      <w:pPr>
        <w:numPr>
          <w:ilvl w:val="0"/>
          <w:numId w:val="37"/>
        </w:numPr>
        <w:ind w:left="142" w:firstLine="426"/>
        <w:jc w:val="both"/>
        <w:rPr>
          <w:sz w:val="16"/>
          <w:szCs w:val="16"/>
        </w:rPr>
      </w:pPr>
      <w:r w:rsidRPr="00ED5419">
        <w:rPr>
          <w:sz w:val="16"/>
          <w:szCs w:val="16"/>
        </w:rPr>
        <w:t>разработка новых подсистем, не предусмотренных типовым функционалом;</w:t>
      </w:r>
    </w:p>
    <w:p w14:paraId="36532A02" w14:textId="77777777" w:rsidR="00ED5419" w:rsidRPr="00ED5419" w:rsidRDefault="00ED5419" w:rsidP="00ED5419">
      <w:pPr>
        <w:numPr>
          <w:ilvl w:val="0"/>
          <w:numId w:val="37"/>
        </w:numPr>
        <w:ind w:left="142" w:firstLine="426"/>
        <w:jc w:val="both"/>
        <w:rPr>
          <w:sz w:val="16"/>
          <w:szCs w:val="16"/>
        </w:rPr>
      </w:pPr>
      <w:r w:rsidRPr="00ED5419">
        <w:rPr>
          <w:sz w:val="16"/>
          <w:szCs w:val="16"/>
        </w:rPr>
        <w:t>объединение, разделение и перенос данных между базами;</w:t>
      </w:r>
    </w:p>
    <w:p w14:paraId="2F7F5430" w14:textId="77777777" w:rsidR="00ED5419" w:rsidRPr="00ED5419" w:rsidRDefault="00ED5419" w:rsidP="00ED5419">
      <w:pPr>
        <w:numPr>
          <w:ilvl w:val="0"/>
          <w:numId w:val="37"/>
        </w:numPr>
        <w:ind w:left="142" w:firstLine="426"/>
        <w:jc w:val="both"/>
        <w:rPr>
          <w:sz w:val="16"/>
          <w:szCs w:val="16"/>
        </w:rPr>
      </w:pPr>
      <w:r w:rsidRPr="00ED5419">
        <w:rPr>
          <w:sz w:val="16"/>
          <w:szCs w:val="16"/>
        </w:rPr>
        <w:t>«чистка» информационных баз и оптимизация производительности.</w:t>
      </w:r>
    </w:p>
    <w:p w14:paraId="42CD7786" w14:textId="77777777" w:rsidR="00ED5419" w:rsidRPr="00ED5419" w:rsidRDefault="00ED5419" w:rsidP="00ED5419">
      <w:pPr>
        <w:ind w:firstLine="426"/>
        <w:jc w:val="both"/>
        <w:outlineLvl w:val="2"/>
        <w:rPr>
          <w:b/>
          <w:bCs/>
          <w:sz w:val="16"/>
          <w:szCs w:val="16"/>
        </w:rPr>
      </w:pPr>
      <w:r w:rsidRPr="00ED5419">
        <w:rPr>
          <w:b/>
          <w:bCs/>
          <w:sz w:val="16"/>
          <w:szCs w:val="16"/>
        </w:rPr>
        <w:t>5. ВРЕМЯ ОКАЗАНИЯ УСЛУГ</w:t>
      </w:r>
    </w:p>
    <w:p w14:paraId="5F6F3176" w14:textId="77777777" w:rsidR="00ED5419" w:rsidRDefault="00ED5419" w:rsidP="00ED5419">
      <w:pPr>
        <w:ind w:firstLine="426"/>
        <w:jc w:val="both"/>
        <w:rPr>
          <w:sz w:val="16"/>
          <w:szCs w:val="16"/>
        </w:rPr>
      </w:pPr>
      <w:r w:rsidRPr="00ED5419">
        <w:rPr>
          <w:sz w:val="16"/>
          <w:szCs w:val="16"/>
        </w:rPr>
        <w:t>5.1. Время работы службы поддержки — понедельник–пятница, с 9:00 до 18:00 по местному времени (МСК + 2).</w:t>
      </w:r>
    </w:p>
    <w:p w14:paraId="47C95748" w14:textId="77777777" w:rsidR="00ED5419" w:rsidRPr="00ED5419" w:rsidRDefault="00ED5419" w:rsidP="00ED5419">
      <w:pPr>
        <w:ind w:firstLine="426"/>
        <w:jc w:val="both"/>
        <w:rPr>
          <w:sz w:val="16"/>
          <w:szCs w:val="16"/>
        </w:rPr>
      </w:pPr>
      <w:r w:rsidRPr="00ED5419">
        <w:rPr>
          <w:sz w:val="16"/>
          <w:szCs w:val="16"/>
        </w:rPr>
        <w:t>5.2. Обращения, поступившие вне рабочего времени, обрабатываются на следующий рабочий день.</w:t>
      </w:r>
    </w:p>
    <w:p w14:paraId="12262FB7" w14:textId="77777777" w:rsidR="00ED5419" w:rsidRPr="00ED5419" w:rsidRDefault="00ED5419" w:rsidP="00ED5419">
      <w:pPr>
        <w:ind w:firstLine="426"/>
        <w:jc w:val="both"/>
        <w:outlineLvl w:val="2"/>
        <w:rPr>
          <w:b/>
          <w:bCs/>
          <w:sz w:val="16"/>
          <w:szCs w:val="16"/>
        </w:rPr>
      </w:pPr>
      <w:r w:rsidRPr="00ED5419">
        <w:rPr>
          <w:b/>
          <w:bCs/>
          <w:sz w:val="16"/>
          <w:szCs w:val="16"/>
        </w:rPr>
        <w:t>6. ЗАКЛЮЧИТЕЛЬНЫЕ ПОЛОЖЕНИЯ</w:t>
      </w:r>
    </w:p>
    <w:p w14:paraId="5E0128B1" w14:textId="77777777" w:rsidR="00ED5419" w:rsidRDefault="00ED5419" w:rsidP="00ED5419">
      <w:pPr>
        <w:ind w:firstLine="426"/>
        <w:jc w:val="both"/>
        <w:rPr>
          <w:sz w:val="16"/>
          <w:szCs w:val="16"/>
        </w:rPr>
      </w:pPr>
      <w:r w:rsidRPr="00ED5419">
        <w:rPr>
          <w:sz w:val="16"/>
          <w:szCs w:val="16"/>
        </w:rPr>
        <w:t>6.1. Настоящее Приложение действует в течение срока действия Договора.</w:t>
      </w:r>
    </w:p>
    <w:p w14:paraId="6D82E464" w14:textId="77777777" w:rsidR="00ED5419" w:rsidRPr="00ED5419" w:rsidRDefault="00ED5419" w:rsidP="00ED5419">
      <w:pPr>
        <w:ind w:firstLine="426"/>
        <w:jc w:val="both"/>
        <w:rPr>
          <w:sz w:val="16"/>
          <w:szCs w:val="16"/>
        </w:rPr>
      </w:pPr>
      <w:r w:rsidRPr="00ED5419">
        <w:rPr>
          <w:sz w:val="16"/>
          <w:szCs w:val="16"/>
        </w:rPr>
        <w:t>6.2. При изменении тарифов или состава услуг стороны оформляют обновлённое Приложение № 1 без подписания нового договора.</w:t>
      </w:r>
    </w:p>
    <w:p w14:paraId="5180C537" w14:textId="77777777" w:rsidR="00ED5419" w:rsidRDefault="00ED5419" w:rsidP="00ED5419">
      <w:pPr>
        <w:jc w:val="both"/>
        <w:rPr>
          <w:bCs/>
          <w:sz w:val="16"/>
          <w:szCs w:val="16"/>
          <w:lang w:eastAsia="ar-SA"/>
        </w:rPr>
      </w:pPr>
    </w:p>
    <w:tbl>
      <w:tblPr>
        <w:tblW w:w="10348" w:type="dxa"/>
        <w:tblInd w:w="108" w:type="dxa"/>
        <w:tblLook w:val="04A0" w:firstRow="1" w:lastRow="0" w:firstColumn="1" w:lastColumn="0" w:noHBand="0" w:noVBand="1"/>
      </w:tblPr>
      <w:tblGrid>
        <w:gridCol w:w="5387"/>
        <w:gridCol w:w="4961"/>
      </w:tblGrid>
      <w:tr w:rsidR="00ED5419" w14:paraId="7ADF6C09" w14:textId="77777777" w:rsidTr="00ED5419">
        <w:trPr>
          <w:trHeight w:val="573"/>
        </w:trPr>
        <w:tc>
          <w:tcPr>
            <w:tcW w:w="5387" w:type="dxa"/>
            <w:hideMark/>
          </w:tcPr>
          <w:p w14:paraId="541AB69B" w14:textId="77777777" w:rsidR="00ED5419" w:rsidRDefault="00ED5419">
            <w:pPr>
              <w:rPr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ЛИЦЕНЗИАР</w:t>
            </w:r>
            <w:r>
              <w:rPr>
                <w:sz w:val="16"/>
                <w:szCs w:val="16"/>
              </w:rPr>
              <w:t xml:space="preserve"> </w:t>
            </w:r>
          </w:p>
          <w:p w14:paraId="1FDC3A2B" w14:textId="77777777" w:rsidR="00ED5419" w:rsidRDefault="00ED5419">
            <w:pPr>
              <w:rPr>
                <w:sz w:val="16"/>
                <w:szCs w:val="16"/>
              </w:rPr>
            </w:pPr>
            <w:r w:rsidRPr="00ED5419">
              <w:rPr>
                <w:sz w:val="16"/>
                <w:szCs w:val="16"/>
                <w:lang w:val="en-US"/>
              </w:rPr>
              <w:t>ООО НПЦ "РИЦ"</w:t>
            </w:r>
          </w:p>
        </w:tc>
        <w:tc>
          <w:tcPr>
            <w:tcW w:w="4961" w:type="dxa"/>
            <w:hideMark/>
          </w:tcPr>
          <w:p w14:paraId="5EB03FA3" w14:textId="77777777" w:rsidR="00ED5419" w:rsidRDefault="00ED5419">
            <w:pPr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ЛИЦЕНЗИАТ</w:t>
            </w:r>
            <w:r>
              <w:rPr>
                <w:bCs/>
                <w:sz w:val="16"/>
                <w:szCs w:val="16"/>
              </w:rPr>
              <w:t xml:space="preserve"> </w:t>
            </w:r>
          </w:p>
          <w:p w14:paraId="2A863D03" w14:textId="77777777" w:rsidR="00ED5419" w:rsidRDefault="00ED5419">
            <w:pPr>
              <w:rPr>
                <w:bCs/>
                <w:sz w:val="16"/>
                <w:szCs w:val="16"/>
              </w:rPr>
            </w:pPr>
            <w:r w:rsidRPr="00ED5419">
              <w:rPr>
                <w:bCs/>
                <w:sz w:val="16"/>
                <w:szCs w:val="16"/>
              </w:rPr>
              <w:t>ФЕДЕРАЛЬНОЕ ГОСУДАРСТВЕННОЕ БЮДЖЕТНОЕ УЧРЕЖДЕНИЕ НАУКИ ИНСТИТУТ ХИМИИ ТВЕРДОГО ТЕЛА УРАЛЬСКОГО ОТДЕЛЕНИЯ РОССИЙСКОЙ АКАДЕМИИ НАУК</w:t>
            </w:r>
          </w:p>
        </w:tc>
      </w:tr>
      <w:tr w:rsidR="00ED5419" w14:paraId="7882DE39" w14:textId="77777777" w:rsidTr="00ED5419">
        <w:trPr>
          <w:trHeight w:val="215"/>
        </w:trPr>
        <w:tc>
          <w:tcPr>
            <w:tcW w:w="5387" w:type="dxa"/>
            <w:hideMark/>
          </w:tcPr>
          <w:p w14:paraId="68408E34" w14:textId="05461A6B" w:rsidR="00ED5419" w:rsidRPr="001F1D3B" w:rsidRDefault="00ED5419">
            <w:pPr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______________/ </w:t>
            </w:r>
            <w:r w:rsidR="001F1D3B">
              <w:rPr>
                <w:sz w:val="16"/>
                <w:szCs w:val="16"/>
              </w:rPr>
              <w:t>Краев А.В.</w:t>
            </w:r>
          </w:p>
        </w:tc>
        <w:tc>
          <w:tcPr>
            <w:tcW w:w="4961" w:type="dxa"/>
            <w:hideMark/>
          </w:tcPr>
          <w:p w14:paraId="0F9C4154" w14:textId="77777777" w:rsidR="00ED5419" w:rsidRDefault="00ED5419">
            <w:pPr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 / _______________</w:t>
            </w:r>
          </w:p>
        </w:tc>
      </w:tr>
    </w:tbl>
    <w:p w14:paraId="4F941F13" w14:textId="77777777" w:rsidR="00ED5419" w:rsidRDefault="00ED5419" w:rsidP="00ED5419">
      <w:pPr>
        <w:widowControl w:val="0"/>
        <w:autoSpaceDE w:val="0"/>
        <w:autoSpaceDN w:val="0"/>
        <w:adjustRightInd w:val="0"/>
        <w:jc w:val="both"/>
        <w:rPr>
          <w:sz w:val="16"/>
          <w:szCs w:val="16"/>
        </w:rPr>
      </w:pPr>
    </w:p>
    <w:p w14:paraId="00790B2D" w14:textId="27702F78" w:rsidR="00ED5419" w:rsidRPr="00ED5419" w:rsidRDefault="00ED5419" w:rsidP="00ED5419">
      <w:pPr>
        <w:suppressAutoHyphens/>
        <w:jc w:val="right"/>
        <w:rPr>
          <w:b/>
        </w:rPr>
      </w:pPr>
      <w:r>
        <w:rPr>
          <w:sz w:val="16"/>
          <w:szCs w:val="16"/>
        </w:rPr>
        <w:br w:type="page"/>
      </w:r>
      <w:r w:rsidRPr="00ED5419">
        <w:rPr>
          <w:b/>
          <w:sz w:val="16"/>
          <w:shd w:val="clear" w:color="auto" w:fill="FFFFFF"/>
        </w:rPr>
        <w:lastRenderedPageBreak/>
        <w:t xml:space="preserve">Приложение 3 к Договору ИТС/001866 от </w:t>
      </w:r>
      <w:r w:rsidR="001F1D3B">
        <w:rPr>
          <w:b/>
          <w:sz w:val="16"/>
          <w:shd w:val="clear" w:color="auto" w:fill="FFFFFF"/>
        </w:rPr>
        <w:t xml:space="preserve">1 сентября </w:t>
      </w:r>
      <w:r w:rsidRPr="00ED5419">
        <w:rPr>
          <w:b/>
          <w:sz w:val="16"/>
          <w:shd w:val="clear" w:color="auto" w:fill="FFFFFF"/>
        </w:rPr>
        <w:t>2026 г.</w:t>
      </w:r>
    </w:p>
    <w:p w14:paraId="3EAE66B5" w14:textId="77777777" w:rsidR="00ED5419" w:rsidRDefault="00ED5419" w:rsidP="00ED5419">
      <w:pPr>
        <w:jc w:val="center"/>
        <w:rPr>
          <w:rFonts w:ascii="Verdana" w:hAnsi="Verdana"/>
          <w:b/>
          <w:sz w:val="20"/>
          <w:szCs w:val="20"/>
        </w:rPr>
      </w:pPr>
    </w:p>
    <w:p w14:paraId="43A711C9" w14:textId="77777777" w:rsidR="00ED5419" w:rsidRDefault="00ED5419" w:rsidP="00ED5419">
      <w:pPr>
        <w:pStyle w:val="a5"/>
        <w:suppressAutoHyphens/>
        <w:ind w:left="0"/>
        <w:jc w:val="center"/>
        <w:rPr>
          <w:rFonts w:ascii="Times New Roman" w:hAnsi="Times New Roman"/>
          <w:b/>
          <w:caps/>
          <w:sz w:val="16"/>
          <w:shd w:val="clear" w:color="auto" w:fill="FFFFFF"/>
        </w:rPr>
      </w:pPr>
      <w:r>
        <w:rPr>
          <w:rFonts w:ascii="Times New Roman" w:hAnsi="Times New Roman"/>
          <w:b/>
          <w:caps/>
          <w:sz w:val="16"/>
          <w:shd w:val="clear" w:color="auto" w:fill="FFFFFF"/>
        </w:rPr>
        <w:t>Условия предоставления продукта 1С-ЭДО</w:t>
      </w:r>
    </w:p>
    <w:p w14:paraId="7B621DC3" w14:textId="77777777" w:rsidR="00ED5419" w:rsidRDefault="00ED5419" w:rsidP="00ED5419">
      <w:pPr>
        <w:spacing w:before="120"/>
        <w:ind w:firstLine="357"/>
        <w:jc w:val="both"/>
        <w:rPr>
          <w:sz w:val="16"/>
          <w:shd w:val="clear" w:color="auto" w:fill="FFFFFF"/>
        </w:rPr>
      </w:pPr>
      <w:r>
        <w:rPr>
          <w:sz w:val="16"/>
          <w:shd w:val="clear" w:color="auto" w:fill="FFFFFF"/>
        </w:rPr>
        <w:t xml:space="preserve">Подписанием настоящего приложения стороны согласовали особые условия предоставления неисключительных прав и выплаты вознаграждения в отношении Продукта 1С-ЭДО. </w:t>
      </w:r>
    </w:p>
    <w:p w14:paraId="7E1CC88F" w14:textId="77777777" w:rsidR="00ED5419" w:rsidRDefault="00ED5419" w:rsidP="00ED5419">
      <w:pPr>
        <w:spacing w:before="120"/>
        <w:ind w:firstLine="357"/>
        <w:jc w:val="both"/>
        <w:rPr>
          <w:sz w:val="16"/>
          <w:shd w:val="clear" w:color="auto" w:fill="FFFFFF"/>
        </w:rPr>
      </w:pPr>
      <w:r>
        <w:rPr>
          <w:sz w:val="16"/>
          <w:shd w:val="clear" w:color="auto" w:fill="FFFFFF"/>
        </w:rPr>
        <w:t xml:space="preserve">1. Права на использование вышеуказанных Программ способами, указанными в Лицензионном </w:t>
      </w:r>
      <w:proofErr w:type="gramStart"/>
      <w:r>
        <w:rPr>
          <w:sz w:val="16"/>
          <w:shd w:val="clear" w:color="auto" w:fill="FFFFFF"/>
        </w:rPr>
        <w:t>договоре,  предоставляются</w:t>
      </w:r>
      <w:proofErr w:type="gramEnd"/>
      <w:r>
        <w:rPr>
          <w:sz w:val="16"/>
          <w:shd w:val="clear" w:color="auto" w:fill="FFFFFF"/>
        </w:rPr>
        <w:t xml:space="preserve"> Лицензиату с даты подписания настоящего Приложения и действительны  в течение всего срока действия Лицензионного договора. Дополнительная фиксация факта предоставления прав путем составления акта или иного подобного документа не требуется.</w:t>
      </w:r>
    </w:p>
    <w:p w14:paraId="31470691" w14:textId="77777777" w:rsidR="00ED5419" w:rsidRDefault="00ED5419" w:rsidP="00ED5419">
      <w:pPr>
        <w:spacing w:before="120"/>
        <w:ind w:firstLine="357"/>
        <w:jc w:val="both"/>
        <w:rPr>
          <w:sz w:val="16"/>
          <w:shd w:val="clear" w:color="auto" w:fill="FFFFFF"/>
        </w:rPr>
      </w:pPr>
      <w:r>
        <w:rPr>
          <w:sz w:val="16"/>
          <w:shd w:val="clear" w:color="auto" w:fill="FFFFFF"/>
        </w:rPr>
        <w:t xml:space="preserve">2. Исчисление вознаграждения за использование Программ осуществляется следующим образом: объем предоставляемого трафика определяется Приложением №1 настоящего Договора. В случае превышения объема предоставленного трафика используется указанный ниже расчет размера вознаграждения. </w:t>
      </w:r>
    </w:p>
    <w:p w14:paraId="0CD3C2D1" w14:textId="77777777" w:rsidR="00ED5419" w:rsidRDefault="00ED5419" w:rsidP="00ED5419">
      <w:pPr>
        <w:spacing w:before="120"/>
        <w:ind w:firstLine="357"/>
        <w:jc w:val="both"/>
        <w:rPr>
          <w:sz w:val="16"/>
          <w:shd w:val="clear" w:color="auto" w:fill="FFFFFF"/>
        </w:rPr>
      </w:pPr>
      <w:r>
        <w:rPr>
          <w:sz w:val="16"/>
          <w:shd w:val="clear" w:color="auto" w:fill="FFFFFF"/>
        </w:rPr>
        <w:t xml:space="preserve">Дальнейший расчет происходит исходя из фактического объема использования </w:t>
      </w:r>
      <w:proofErr w:type="gramStart"/>
      <w:r>
        <w:rPr>
          <w:sz w:val="16"/>
          <w:shd w:val="clear" w:color="auto" w:fill="FFFFFF"/>
        </w:rPr>
        <w:t>Программ,  который</w:t>
      </w:r>
      <w:proofErr w:type="gramEnd"/>
      <w:r>
        <w:rPr>
          <w:sz w:val="16"/>
          <w:shd w:val="clear" w:color="auto" w:fill="FFFFFF"/>
        </w:rPr>
        <w:t xml:space="preserve"> определяется  на конец каждого расчетного периода, равного календарному месяцу, исходя из данных автоматизированной системы Лицензиара и/или правообладателя.</w:t>
      </w:r>
    </w:p>
    <w:p w14:paraId="32E5931C" w14:textId="77777777" w:rsidR="00ED5419" w:rsidRDefault="00ED5419" w:rsidP="00ED5419">
      <w:pPr>
        <w:spacing w:before="120"/>
        <w:ind w:firstLine="357"/>
        <w:jc w:val="both"/>
        <w:rPr>
          <w:sz w:val="16"/>
          <w:shd w:val="clear" w:color="auto" w:fill="FFFFFF"/>
        </w:rPr>
      </w:pPr>
      <w:r>
        <w:rPr>
          <w:sz w:val="16"/>
          <w:shd w:val="clear" w:color="auto" w:fill="FFFFFF"/>
        </w:rPr>
        <w:t xml:space="preserve">3. На основе информации об объеме использования Лицензиар составляет Акт расчета вознаграждения, причитающегося Лицензиару за отчетный месяц (далее – «Акт»). Акты подписываются уполномоченными представителями Сторон, и Лицензиар выставляет Лицензиату счет за предыдущий период, а Лицензиат оплачивает счет не позднее 10 рабочего </w:t>
      </w:r>
      <w:proofErr w:type="gramStart"/>
      <w:r>
        <w:rPr>
          <w:sz w:val="16"/>
          <w:shd w:val="clear" w:color="auto" w:fill="FFFFFF"/>
        </w:rPr>
        <w:t>дня  месяца</w:t>
      </w:r>
      <w:proofErr w:type="gramEnd"/>
      <w:r>
        <w:rPr>
          <w:sz w:val="16"/>
          <w:shd w:val="clear" w:color="auto" w:fill="FFFFFF"/>
        </w:rPr>
        <w:t>,  следующего за расчетным периодом.</w:t>
      </w:r>
    </w:p>
    <w:p w14:paraId="2C496214" w14:textId="77777777" w:rsidR="00ED5419" w:rsidRDefault="00ED5419" w:rsidP="00ED5419">
      <w:pPr>
        <w:spacing w:before="120"/>
        <w:ind w:firstLine="357"/>
        <w:jc w:val="both"/>
        <w:rPr>
          <w:sz w:val="16"/>
          <w:shd w:val="clear" w:color="auto" w:fill="FFFFFF"/>
        </w:rPr>
      </w:pPr>
      <w:r>
        <w:rPr>
          <w:sz w:val="16"/>
          <w:shd w:val="clear" w:color="auto" w:fill="FFFFFF"/>
        </w:rPr>
        <w:t xml:space="preserve">4. Стороны настоящим согласовали, что фактический объем использования программы «1С-ЭДО» для целей расчета вознаграждения, подлежащего </w:t>
      </w:r>
      <w:proofErr w:type="gramStart"/>
      <w:r>
        <w:rPr>
          <w:sz w:val="16"/>
          <w:shd w:val="clear" w:color="auto" w:fill="FFFFFF"/>
        </w:rPr>
        <w:t>выплате  Лицензиару</w:t>
      </w:r>
      <w:proofErr w:type="gramEnd"/>
      <w:r>
        <w:rPr>
          <w:sz w:val="16"/>
          <w:shd w:val="clear" w:color="auto" w:fill="FFFFFF"/>
        </w:rPr>
        <w:t xml:space="preserve">, определяется  на конец каждого расчетного периода, исходя из данных автоматизированной системы Лицензиара и/или правообладателя о количестве электронных сообщений, отправленных Лицензиатом в течение расчетного периода. </w:t>
      </w:r>
    </w:p>
    <w:p w14:paraId="164468FE" w14:textId="77777777" w:rsidR="00ED5419" w:rsidRDefault="00ED5419" w:rsidP="00ED5419">
      <w:pPr>
        <w:spacing w:before="120"/>
        <w:ind w:firstLine="357"/>
        <w:jc w:val="both"/>
        <w:rPr>
          <w:sz w:val="16"/>
          <w:shd w:val="clear" w:color="auto" w:fill="FFFFFF"/>
        </w:rPr>
      </w:pPr>
      <w:r>
        <w:rPr>
          <w:sz w:val="16"/>
          <w:shd w:val="clear" w:color="auto" w:fill="FFFFFF"/>
        </w:rPr>
        <w:t xml:space="preserve">Применяется следующий алгоритм подсчета числа «электронных сообщений»: </w:t>
      </w:r>
    </w:p>
    <w:p w14:paraId="597C95F0" w14:textId="77777777" w:rsidR="00ED5419" w:rsidRDefault="00ED5419" w:rsidP="00ED5419">
      <w:pPr>
        <w:numPr>
          <w:ilvl w:val="0"/>
          <w:numId w:val="11"/>
        </w:numPr>
        <w:tabs>
          <w:tab w:val="clear" w:pos="1077"/>
          <w:tab w:val="num" w:pos="717"/>
        </w:tabs>
        <w:spacing w:before="120"/>
        <w:ind w:left="142" w:firstLine="425"/>
        <w:jc w:val="both"/>
        <w:rPr>
          <w:sz w:val="16"/>
          <w:shd w:val="clear" w:color="auto" w:fill="FFFFFF"/>
        </w:rPr>
      </w:pPr>
      <w:r>
        <w:rPr>
          <w:sz w:val="16"/>
          <w:shd w:val="clear" w:color="auto" w:fill="FFFFFF"/>
        </w:rPr>
        <w:t xml:space="preserve">каждый отправленный электронный счет-фактура плюс два электронных документа, не являющихся счетами-фактурами составляют одно «электронное сообщение» (тип «А»); </w:t>
      </w:r>
    </w:p>
    <w:p w14:paraId="1B9104D6" w14:textId="77777777" w:rsidR="00ED5419" w:rsidRDefault="00ED5419" w:rsidP="00ED5419">
      <w:pPr>
        <w:numPr>
          <w:ilvl w:val="0"/>
          <w:numId w:val="11"/>
        </w:numPr>
        <w:tabs>
          <w:tab w:val="clear" w:pos="1077"/>
          <w:tab w:val="num" w:pos="717"/>
        </w:tabs>
        <w:spacing w:before="120"/>
        <w:ind w:left="142" w:firstLine="425"/>
        <w:jc w:val="both"/>
        <w:rPr>
          <w:sz w:val="16"/>
          <w:shd w:val="clear" w:color="auto" w:fill="FFFFFF"/>
        </w:rPr>
      </w:pPr>
      <w:r>
        <w:rPr>
          <w:sz w:val="16"/>
          <w:shd w:val="clear" w:color="auto" w:fill="FFFFFF"/>
        </w:rPr>
        <w:t>отправленные электронные документы, не являющиеся счетами-фактурами и не включенные вместе со счетами-</w:t>
      </w:r>
      <w:proofErr w:type="gramStart"/>
      <w:r>
        <w:rPr>
          <w:sz w:val="16"/>
          <w:shd w:val="clear" w:color="auto" w:fill="FFFFFF"/>
        </w:rPr>
        <w:t>фактурами  в</w:t>
      </w:r>
      <w:proofErr w:type="gramEnd"/>
      <w:r>
        <w:rPr>
          <w:sz w:val="16"/>
          <w:shd w:val="clear" w:color="auto" w:fill="FFFFFF"/>
        </w:rPr>
        <w:t xml:space="preserve"> «электронные сообщения» в соответствии с предыдущим абзацем, формируют «электронные сообщения» по правилу: 2 электронных документа составляют одно «электронное сообщение» (тип «Б»).</w:t>
      </w:r>
    </w:p>
    <w:p w14:paraId="257347C2" w14:textId="77777777" w:rsidR="00ED5419" w:rsidRDefault="00ED5419" w:rsidP="00ED5419">
      <w:pPr>
        <w:spacing w:before="120"/>
        <w:ind w:firstLine="357"/>
        <w:jc w:val="both"/>
        <w:rPr>
          <w:sz w:val="16"/>
          <w:shd w:val="clear" w:color="auto" w:fill="FFFFFF"/>
        </w:rPr>
      </w:pPr>
      <w:r>
        <w:rPr>
          <w:sz w:val="16"/>
          <w:shd w:val="clear" w:color="auto" w:fill="FFFFFF"/>
        </w:rPr>
        <w:t>Размер вознаграждения определяется как произведение количества «электронных сообщений», отправленных Лицензиатом посредством программы в течение расчетного периода, на установленный тариф для одного «электронного сообщения». Устанавливаются следующие тарифы для электронных сообщений: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6"/>
        <w:gridCol w:w="2694"/>
      </w:tblGrid>
      <w:tr w:rsidR="00ED5419" w14:paraId="5F1DE107" w14:textId="77777777" w:rsidTr="00ED5419"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491ED" w14:textId="77777777" w:rsidR="00ED5419" w:rsidRDefault="00ED5419">
            <w:pPr>
              <w:spacing w:before="120"/>
              <w:rPr>
                <w:sz w:val="16"/>
                <w:shd w:val="clear" w:color="auto" w:fill="FFFFFF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F10A2" w14:textId="77777777" w:rsidR="00ED5419" w:rsidRDefault="00ED5419">
            <w:pPr>
              <w:spacing w:before="120"/>
              <w:jc w:val="center"/>
              <w:rPr>
                <w:sz w:val="16"/>
                <w:shd w:val="clear" w:color="auto" w:fill="FFFFFF"/>
              </w:rPr>
            </w:pPr>
            <w:r>
              <w:rPr>
                <w:sz w:val="16"/>
                <w:shd w:val="clear" w:color="auto" w:fill="FFFFFF"/>
              </w:rPr>
              <w:t>Стоимость за штуку, руб.</w:t>
            </w:r>
          </w:p>
        </w:tc>
      </w:tr>
      <w:tr w:rsidR="00ED5419" w14:paraId="1262BCAF" w14:textId="77777777" w:rsidTr="00ED5419"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EC301" w14:textId="77777777" w:rsidR="00ED5419" w:rsidRDefault="00ED5419">
            <w:pPr>
              <w:spacing w:before="120"/>
              <w:jc w:val="both"/>
              <w:rPr>
                <w:sz w:val="16"/>
                <w:shd w:val="clear" w:color="auto" w:fill="FFFFFF"/>
              </w:rPr>
            </w:pPr>
            <w:r>
              <w:rPr>
                <w:sz w:val="16"/>
                <w:shd w:val="clear" w:color="auto" w:fill="FFFFFF"/>
              </w:rPr>
              <w:t>Электронное сообщение типа «А»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BC1B3" w14:textId="77777777" w:rsidR="00ED5419" w:rsidRDefault="00ED5419">
            <w:pPr>
              <w:spacing w:before="120"/>
              <w:jc w:val="center"/>
              <w:rPr>
                <w:sz w:val="16"/>
                <w:shd w:val="clear" w:color="auto" w:fill="FFFFFF"/>
              </w:rPr>
            </w:pPr>
            <w:r>
              <w:rPr>
                <w:sz w:val="16"/>
                <w:shd w:val="clear" w:color="auto" w:fill="FFFFFF"/>
              </w:rPr>
              <w:t>10</w:t>
            </w:r>
          </w:p>
        </w:tc>
      </w:tr>
      <w:tr w:rsidR="00ED5419" w14:paraId="65537952" w14:textId="77777777" w:rsidTr="00ED5419"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D3214" w14:textId="77777777" w:rsidR="00ED5419" w:rsidRDefault="00ED5419">
            <w:pPr>
              <w:spacing w:before="120"/>
              <w:ind w:left="28" w:hanging="28"/>
              <w:jc w:val="both"/>
              <w:rPr>
                <w:sz w:val="16"/>
                <w:shd w:val="clear" w:color="auto" w:fill="FFFFFF"/>
              </w:rPr>
            </w:pPr>
            <w:r>
              <w:rPr>
                <w:sz w:val="16"/>
                <w:shd w:val="clear" w:color="auto" w:fill="FFFFFF"/>
              </w:rPr>
              <w:t>Электронное сообщение типа «Б»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7256C" w14:textId="77777777" w:rsidR="00ED5419" w:rsidRDefault="00ED5419">
            <w:pPr>
              <w:spacing w:before="120"/>
              <w:jc w:val="center"/>
              <w:rPr>
                <w:sz w:val="16"/>
                <w:shd w:val="clear" w:color="auto" w:fill="FFFFFF"/>
              </w:rPr>
            </w:pPr>
            <w:r>
              <w:rPr>
                <w:sz w:val="16"/>
                <w:shd w:val="clear" w:color="auto" w:fill="FFFFFF"/>
              </w:rPr>
              <w:t>10</w:t>
            </w:r>
          </w:p>
        </w:tc>
      </w:tr>
    </w:tbl>
    <w:p w14:paraId="4E623DDE" w14:textId="77777777" w:rsidR="00ED5419" w:rsidRDefault="00ED5419" w:rsidP="00ED5419">
      <w:pPr>
        <w:spacing w:before="120"/>
        <w:ind w:firstLine="357"/>
        <w:jc w:val="both"/>
        <w:rPr>
          <w:sz w:val="16"/>
          <w:shd w:val="clear" w:color="auto" w:fill="FFFFFF"/>
        </w:rPr>
      </w:pPr>
      <w:r>
        <w:rPr>
          <w:sz w:val="16"/>
          <w:shd w:val="clear" w:color="auto" w:fill="FFFFFF"/>
        </w:rPr>
        <w:t xml:space="preserve">5. Лицензиар вправе в одностороннем порядке изменить вышеуказанные тарифы </w:t>
      </w:r>
      <w:proofErr w:type="gramStart"/>
      <w:r>
        <w:rPr>
          <w:sz w:val="16"/>
          <w:shd w:val="clear" w:color="auto" w:fill="FFFFFF"/>
        </w:rPr>
        <w:t>с  предварительным</w:t>
      </w:r>
      <w:proofErr w:type="gramEnd"/>
      <w:r>
        <w:rPr>
          <w:sz w:val="16"/>
          <w:shd w:val="clear" w:color="auto" w:fill="FFFFFF"/>
        </w:rPr>
        <w:t xml:space="preserve"> уведомлением Лицензиата не менее чем за 30 дней. Обновленные тарифы доводятся до Лицензиата посредством информационных писем, направляемых на указанный в договоре электронный адрес. Лицензиат вправе в одностороннем порядке прекратить использование Программ и отказаться от исполнения договора на будущее в случае несогласия с обновленными тарифами, оплатив при этом вознаграждение за прошедшие расчетные периоды, в которых Программы фактически использовались им.</w:t>
      </w:r>
    </w:p>
    <w:p w14:paraId="29EC49E3" w14:textId="77777777" w:rsidR="00ED5419" w:rsidRDefault="00ED5419" w:rsidP="00ED5419">
      <w:pPr>
        <w:spacing w:before="120"/>
        <w:ind w:firstLine="357"/>
        <w:jc w:val="both"/>
        <w:rPr>
          <w:sz w:val="16"/>
          <w:shd w:val="clear" w:color="auto" w:fill="FFFFFF"/>
        </w:rPr>
      </w:pPr>
      <w:r>
        <w:rPr>
          <w:sz w:val="16"/>
          <w:shd w:val="clear" w:color="auto" w:fill="FFFFFF"/>
        </w:rPr>
        <w:t xml:space="preserve">6. Программы представляет собой программные комплексы, состоящие из программного обеспечения, воспроизведенного на серверах в сети Интернет и программного обеспечения, предназначенного для запуска на персональных компьютерах, терминалах и других устройствах, где возможно осуществить запуск. Порядок и условия эффективного использования Программ, включая описание процедуры </w:t>
      </w:r>
      <w:proofErr w:type="gramStart"/>
      <w:r>
        <w:rPr>
          <w:sz w:val="16"/>
          <w:shd w:val="clear" w:color="auto" w:fill="FFFFFF"/>
        </w:rPr>
        <w:t>регистрации,  для</w:t>
      </w:r>
      <w:proofErr w:type="gramEnd"/>
      <w:r>
        <w:rPr>
          <w:sz w:val="16"/>
          <w:shd w:val="clear" w:color="auto" w:fill="FFFFFF"/>
        </w:rPr>
        <w:t xml:space="preserve"> конечных пользователей определяется в документации на Программы в электронном виде, опубликованной на сайте Интернет  https://portal.1c.ru/.</w:t>
      </w:r>
    </w:p>
    <w:p w14:paraId="68DB53F1" w14:textId="77777777" w:rsidR="00ED5419" w:rsidRDefault="00ED5419" w:rsidP="00ED5419">
      <w:pPr>
        <w:spacing w:before="120"/>
        <w:jc w:val="both"/>
      </w:pPr>
    </w:p>
    <w:p w14:paraId="31874ACA" w14:textId="77777777" w:rsidR="001F1D3B" w:rsidRPr="001F1D3B" w:rsidRDefault="001F1D3B" w:rsidP="001F1D3B">
      <w:pPr>
        <w:spacing w:before="20" w:after="20"/>
        <w:ind w:left="426"/>
        <w:rPr>
          <w:bCs/>
          <w:sz w:val="16"/>
          <w:szCs w:val="16"/>
        </w:rPr>
      </w:pPr>
      <w:r>
        <w:rPr>
          <w:bCs/>
          <w:sz w:val="16"/>
          <w:szCs w:val="16"/>
        </w:rPr>
        <w:t xml:space="preserve">ЛИЦЕНЗИАР: </w:t>
      </w:r>
      <w:r w:rsidRPr="001F1D3B">
        <w:rPr>
          <w:sz w:val="16"/>
          <w:szCs w:val="16"/>
        </w:rPr>
        <w:t>Общество с ограниченной ответственностью НПЦ «РИЦ» (ООО «НПЦ РИЦ»)</w:t>
      </w:r>
    </w:p>
    <w:p w14:paraId="2E4D0100" w14:textId="77777777" w:rsidR="001F1D3B" w:rsidRPr="001F1D3B" w:rsidRDefault="001F1D3B" w:rsidP="001F1D3B">
      <w:pPr>
        <w:widowControl w:val="0"/>
        <w:tabs>
          <w:tab w:val="left" w:pos="360"/>
          <w:tab w:val="num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</w:tabs>
        <w:autoSpaceDE w:val="0"/>
        <w:autoSpaceDN w:val="0"/>
        <w:adjustRightInd w:val="0"/>
        <w:spacing w:before="20" w:after="20"/>
        <w:ind w:left="426"/>
        <w:rPr>
          <w:sz w:val="16"/>
          <w:szCs w:val="16"/>
        </w:rPr>
      </w:pPr>
      <w:r w:rsidRPr="001F1D3B">
        <w:rPr>
          <w:sz w:val="16"/>
          <w:szCs w:val="16"/>
        </w:rPr>
        <w:t>ИНН 6679077830 КПП 667101001</w:t>
      </w:r>
    </w:p>
    <w:p w14:paraId="5B2C19C4" w14:textId="77777777" w:rsidR="001F1D3B" w:rsidRPr="001F1D3B" w:rsidRDefault="001F1D3B" w:rsidP="001F1D3B">
      <w:pPr>
        <w:widowControl w:val="0"/>
        <w:tabs>
          <w:tab w:val="left" w:pos="360"/>
          <w:tab w:val="num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</w:tabs>
        <w:autoSpaceDE w:val="0"/>
        <w:autoSpaceDN w:val="0"/>
        <w:adjustRightInd w:val="0"/>
        <w:spacing w:before="20" w:after="20"/>
        <w:ind w:left="426"/>
        <w:rPr>
          <w:sz w:val="16"/>
          <w:szCs w:val="16"/>
        </w:rPr>
      </w:pPr>
      <w:r w:rsidRPr="001F1D3B">
        <w:rPr>
          <w:sz w:val="16"/>
          <w:szCs w:val="16"/>
        </w:rPr>
        <w:t>ОГРН 1156658062450 ОКПО 39929953</w:t>
      </w:r>
    </w:p>
    <w:p w14:paraId="45E559F5" w14:textId="77777777" w:rsidR="001F1D3B" w:rsidRPr="001F1D3B" w:rsidRDefault="001F1D3B" w:rsidP="001F1D3B">
      <w:pPr>
        <w:widowControl w:val="0"/>
        <w:tabs>
          <w:tab w:val="left" w:pos="360"/>
          <w:tab w:val="num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</w:tabs>
        <w:autoSpaceDE w:val="0"/>
        <w:autoSpaceDN w:val="0"/>
        <w:adjustRightInd w:val="0"/>
        <w:spacing w:before="20" w:after="20"/>
        <w:ind w:left="426"/>
        <w:rPr>
          <w:sz w:val="16"/>
          <w:szCs w:val="16"/>
        </w:rPr>
      </w:pPr>
      <w:r w:rsidRPr="001F1D3B">
        <w:rPr>
          <w:sz w:val="16"/>
          <w:szCs w:val="16"/>
        </w:rPr>
        <w:t>Адрес места нахождения: 620102, г. Екатеринбург, ул. Фурманова, 124, оф.189</w:t>
      </w:r>
    </w:p>
    <w:p w14:paraId="0AB8D91C" w14:textId="77777777" w:rsidR="001F1D3B" w:rsidRPr="001F1D3B" w:rsidRDefault="001F1D3B" w:rsidP="001F1D3B">
      <w:pPr>
        <w:widowControl w:val="0"/>
        <w:tabs>
          <w:tab w:val="left" w:pos="360"/>
          <w:tab w:val="num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</w:tabs>
        <w:autoSpaceDE w:val="0"/>
        <w:autoSpaceDN w:val="0"/>
        <w:adjustRightInd w:val="0"/>
        <w:spacing w:before="20" w:after="20"/>
        <w:ind w:left="426"/>
        <w:rPr>
          <w:sz w:val="16"/>
          <w:szCs w:val="16"/>
        </w:rPr>
      </w:pPr>
      <w:r w:rsidRPr="001F1D3B">
        <w:rPr>
          <w:sz w:val="16"/>
          <w:szCs w:val="16"/>
        </w:rPr>
        <w:t>Почтовый адрес: 620144, г. Екатеринбург, П/О 144, а/я 54</w:t>
      </w:r>
    </w:p>
    <w:p w14:paraId="706DB720" w14:textId="77777777" w:rsidR="001F1D3B" w:rsidRPr="001F1D3B" w:rsidRDefault="001F1D3B" w:rsidP="001F1D3B">
      <w:pPr>
        <w:widowControl w:val="0"/>
        <w:tabs>
          <w:tab w:val="left" w:pos="360"/>
          <w:tab w:val="num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</w:tabs>
        <w:autoSpaceDE w:val="0"/>
        <w:autoSpaceDN w:val="0"/>
        <w:adjustRightInd w:val="0"/>
        <w:spacing w:before="20" w:after="20"/>
        <w:ind w:left="426"/>
        <w:rPr>
          <w:sz w:val="16"/>
          <w:szCs w:val="16"/>
        </w:rPr>
      </w:pPr>
      <w:r w:rsidRPr="001F1D3B">
        <w:rPr>
          <w:sz w:val="16"/>
          <w:szCs w:val="16"/>
        </w:rPr>
        <w:t>(343)351-76-76</w:t>
      </w:r>
    </w:p>
    <w:p w14:paraId="3C172A0E" w14:textId="77777777" w:rsidR="001F1D3B" w:rsidRPr="001F1D3B" w:rsidRDefault="001F1D3B" w:rsidP="001F1D3B">
      <w:pPr>
        <w:widowControl w:val="0"/>
        <w:tabs>
          <w:tab w:val="left" w:pos="360"/>
          <w:tab w:val="num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</w:tabs>
        <w:autoSpaceDE w:val="0"/>
        <w:autoSpaceDN w:val="0"/>
        <w:adjustRightInd w:val="0"/>
        <w:spacing w:before="20" w:after="20"/>
        <w:ind w:left="426"/>
        <w:rPr>
          <w:sz w:val="16"/>
          <w:szCs w:val="16"/>
        </w:rPr>
      </w:pPr>
      <w:r w:rsidRPr="001F1D3B">
        <w:rPr>
          <w:sz w:val="16"/>
          <w:szCs w:val="16"/>
        </w:rPr>
        <w:t>www.ric-1c.ru, market@ric-1c.ru</w:t>
      </w:r>
    </w:p>
    <w:p w14:paraId="5FB5366C" w14:textId="77777777" w:rsidR="001F1D3B" w:rsidRPr="001F1D3B" w:rsidRDefault="001F1D3B" w:rsidP="001F1D3B">
      <w:pPr>
        <w:widowControl w:val="0"/>
        <w:tabs>
          <w:tab w:val="left" w:pos="360"/>
          <w:tab w:val="num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</w:tabs>
        <w:autoSpaceDE w:val="0"/>
        <w:autoSpaceDN w:val="0"/>
        <w:adjustRightInd w:val="0"/>
        <w:spacing w:before="20" w:after="20"/>
        <w:ind w:left="426"/>
        <w:rPr>
          <w:sz w:val="16"/>
          <w:szCs w:val="16"/>
        </w:rPr>
      </w:pPr>
      <w:r w:rsidRPr="001F1D3B">
        <w:rPr>
          <w:sz w:val="16"/>
          <w:szCs w:val="16"/>
        </w:rPr>
        <w:t>УРАЛЬСКИЙ ФИЛИАЛ АО "РАЙФФАЙЗЕНБАНК"</w:t>
      </w:r>
    </w:p>
    <w:p w14:paraId="45F5B72F" w14:textId="77777777" w:rsidR="001F1D3B" w:rsidRPr="001F1D3B" w:rsidRDefault="001F1D3B" w:rsidP="001F1D3B">
      <w:pPr>
        <w:widowControl w:val="0"/>
        <w:tabs>
          <w:tab w:val="left" w:pos="360"/>
          <w:tab w:val="num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</w:tabs>
        <w:autoSpaceDE w:val="0"/>
        <w:autoSpaceDN w:val="0"/>
        <w:adjustRightInd w:val="0"/>
        <w:spacing w:before="20" w:after="20"/>
        <w:ind w:left="426"/>
        <w:rPr>
          <w:sz w:val="16"/>
          <w:szCs w:val="16"/>
        </w:rPr>
      </w:pPr>
      <w:r w:rsidRPr="001F1D3B">
        <w:rPr>
          <w:sz w:val="16"/>
          <w:szCs w:val="16"/>
        </w:rPr>
        <w:t>р/с 40702810004000003932</w:t>
      </w:r>
    </w:p>
    <w:p w14:paraId="7E8159C4" w14:textId="77777777" w:rsidR="001F1D3B" w:rsidRPr="001F1D3B" w:rsidRDefault="001F1D3B" w:rsidP="001F1D3B">
      <w:pPr>
        <w:widowControl w:val="0"/>
        <w:tabs>
          <w:tab w:val="left" w:pos="360"/>
          <w:tab w:val="num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</w:tabs>
        <w:autoSpaceDE w:val="0"/>
        <w:autoSpaceDN w:val="0"/>
        <w:adjustRightInd w:val="0"/>
        <w:spacing w:before="20" w:after="20"/>
        <w:ind w:left="426"/>
        <w:rPr>
          <w:sz w:val="16"/>
          <w:szCs w:val="16"/>
        </w:rPr>
      </w:pPr>
      <w:r w:rsidRPr="001F1D3B">
        <w:rPr>
          <w:sz w:val="16"/>
          <w:szCs w:val="16"/>
        </w:rPr>
        <w:t>БИК 046577906</w:t>
      </w:r>
    </w:p>
    <w:p w14:paraId="435DB049" w14:textId="77777777" w:rsidR="001F1D3B" w:rsidRDefault="001F1D3B" w:rsidP="001F1D3B">
      <w:pPr>
        <w:widowControl w:val="0"/>
        <w:tabs>
          <w:tab w:val="left" w:pos="360"/>
          <w:tab w:val="num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</w:tabs>
        <w:autoSpaceDE w:val="0"/>
        <w:autoSpaceDN w:val="0"/>
        <w:adjustRightInd w:val="0"/>
        <w:spacing w:before="20" w:after="20"/>
        <w:ind w:left="426"/>
        <w:rPr>
          <w:sz w:val="16"/>
          <w:szCs w:val="16"/>
        </w:rPr>
      </w:pPr>
      <w:r w:rsidRPr="001F1D3B">
        <w:rPr>
          <w:sz w:val="16"/>
          <w:szCs w:val="16"/>
        </w:rPr>
        <w:t>к/с 30101810100000000906</w:t>
      </w:r>
    </w:p>
    <w:p w14:paraId="2538E28F" w14:textId="77777777" w:rsidR="00ED5419" w:rsidRDefault="00ED5419" w:rsidP="00ED5419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</w:tabs>
        <w:autoSpaceDE w:val="0"/>
        <w:autoSpaceDN w:val="0"/>
        <w:adjustRightInd w:val="0"/>
        <w:ind w:left="426"/>
        <w:jc w:val="both"/>
        <w:rPr>
          <w:sz w:val="16"/>
          <w:szCs w:val="16"/>
        </w:rPr>
      </w:pPr>
    </w:p>
    <w:p w14:paraId="12584CD0" w14:textId="77777777" w:rsidR="00ED5419" w:rsidRDefault="00ED5419" w:rsidP="00ED5419">
      <w:pPr>
        <w:pStyle w:val="11"/>
        <w:ind w:left="426"/>
        <w:rPr>
          <w:b w:val="0"/>
          <w:color w:val="auto"/>
          <w:sz w:val="16"/>
          <w:szCs w:val="16"/>
          <w:highlight w:val="yellow"/>
        </w:rPr>
      </w:pPr>
      <w:r>
        <w:rPr>
          <w:b w:val="0"/>
          <w:color w:val="auto"/>
          <w:sz w:val="16"/>
          <w:szCs w:val="16"/>
        </w:rPr>
        <w:t xml:space="preserve">ЛИЦЕНЗИАТ: </w:t>
      </w:r>
      <w:r w:rsidRPr="00ED5419">
        <w:rPr>
          <w:b w:val="0"/>
          <w:color w:val="auto"/>
          <w:sz w:val="16"/>
        </w:rPr>
        <w:t>ФЕДЕРАЛЬНОЕ ГОСУДАРСТВЕННОЕ БЮДЖЕТНОЕ УЧРЕЖДЕНИЕ НАУКИ ИНСТИТУТ ХИМИИ ТВЕРДОГО ТЕЛА УРАЛЬСКОГО ОТДЕЛЕНИЯ РОССИЙСКОЙ АКАДЕМИИ НАУК</w:t>
      </w:r>
    </w:p>
    <w:p w14:paraId="60877844" w14:textId="77777777" w:rsidR="00ED5419" w:rsidRPr="00ED5419" w:rsidRDefault="00ED5419" w:rsidP="00ED5419">
      <w:pPr>
        <w:pStyle w:val="11"/>
        <w:ind w:left="426"/>
        <w:rPr>
          <w:b w:val="0"/>
          <w:sz w:val="16"/>
          <w:szCs w:val="16"/>
        </w:rPr>
      </w:pPr>
      <w:r w:rsidRPr="00ED5419">
        <w:rPr>
          <w:b w:val="0"/>
          <w:sz w:val="16"/>
          <w:szCs w:val="16"/>
        </w:rPr>
        <w:t>ИНН 6660008769 КПП 667001001</w:t>
      </w:r>
      <w:r w:rsidRPr="00ED5419">
        <w:rPr>
          <w:b w:val="0"/>
          <w:sz w:val="16"/>
          <w:szCs w:val="16"/>
        </w:rPr>
        <w:br/>
        <w:t>Адрес: 620078, Свердловская область, г Екатеринбург, ул Первомайская, дом 91</w:t>
      </w:r>
      <w:r w:rsidRPr="00ED5419">
        <w:rPr>
          <w:b w:val="0"/>
          <w:sz w:val="16"/>
          <w:szCs w:val="16"/>
        </w:rPr>
        <w:br/>
        <w:t xml:space="preserve">Расчетный счет №____________________ в ______________________________________________ г. __________, БИК          , </w:t>
      </w:r>
      <w:proofErr w:type="spellStart"/>
      <w:r w:rsidRPr="00ED5419">
        <w:rPr>
          <w:b w:val="0"/>
          <w:sz w:val="16"/>
          <w:szCs w:val="16"/>
        </w:rPr>
        <w:t>Корр.счет</w:t>
      </w:r>
      <w:proofErr w:type="spellEnd"/>
      <w:r w:rsidRPr="00ED5419">
        <w:rPr>
          <w:b w:val="0"/>
          <w:sz w:val="16"/>
          <w:szCs w:val="16"/>
        </w:rPr>
        <w:t xml:space="preserve"> №____________________</w:t>
      </w:r>
      <w:r w:rsidRPr="00ED5419">
        <w:rPr>
          <w:b w:val="0"/>
          <w:sz w:val="16"/>
          <w:szCs w:val="16"/>
        </w:rPr>
        <w:br/>
        <w:t>Телефон: __________________</w:t>
      </w:r>
      <w:r w:rsidRPr="00ED5419">
        <w:rPr>
          <w:b w:val="0"/>
          <w:sz w:val="16"/>
          <w:szCs w:val="16"/>
        </w:rPr>
        <w:br/>
        <w:t>Адрес электронной почты: __________________</w:t>
      </w:r>
    </w:p>
    <w:p w14:paraId="481DA517" w14:textId="77777777" w:rsidR="00ED5419" w:rsidRDefault="00ED5419" w:rsidP="00ED5419">
      <w:pPr>
        <w:pStyle w:val="11"/>
        <w:ind w:left="426"/>
        <w:rPr>
          <w:b w:val="0"/>
          <w:color w:val="auto"/>
          <w:sz w:val="16"/>
          <w:szCs w:val="16"/>
        </w:rPr>
      </w:pPr>
    </w:p>
    <w:tbl>
      <w:tblPr>
        <w:tblW w:w="10348" w:type="dxa"/>
        <w:tblInd w:w="108" w:type="dxa"/>
        <w:tblLook w:val="04A0" w:firstRow="1" w:lastRow="0" w:firstColumn="1" w:lastColumn="0" w:noHBand="0" w:noVBand="1"/>
      </w:tblPr>
      <w:tblGrid>
        <w:gridCol w:w="5387"/>
        <w:gridCol w:w="4961"/>
      </w:tblGrid>
      <w:tr w:rsidR="00ED5419" w14:paraId="473E2640" w14:textId="77777777" w:rsidTr="00ED5419">
        <w:trPr>
          <w:trHeight w:val="573"/>
        </w:trPr>
        <w:tc>
          <w:tcPr>
            <w:tcW w:w="5387" w:type="dxa"/>
            <w:hideMark/>
          </w:tcPr>
          <w:p w14:paraId="34533BC6" w14:textId="77777777" w:rsidR="00ED5419" w:rsidRDefault="00ED5419">
            <w:pPr>
              <w:ind w:left="426"/>
              <w:jc w:val="both"/>
              <w:rPr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ЛИЦЕНЗИАР</w:t>
            </w:r>
            <w:r>
              <w:rPr>
                <w:sz w:val="16"/>
                <w:szCs w:val="16"/>
              </w:rPr>
              <w:t xml:space="preserve"> </w:t>
            </w:r>
          </w:p>
          <w:p w14:paraId="7828DB4A" w14:textId="77777777" w:rsidR="00ED5419" w:rsidRDefault="00ED5419">
            <w:pPr>
              <w:ind w:left="426"/>
              <w:jc w:val="both"/>
              <w:rPr>
                <w:sz w:val="16"/>
                <w:szCs w:val="16"/>
              </w:rPr>
            </w:pPr>
            <w:r w:rsidRPr="00ED5419">
              <w:rPr>
                <w:sz w:val="16"/>
                <w:szCs w:val="16"/>
                <w:lang w:val="en-US"/>
              </w:rPr>
              <w:t>ООО НПЦ "РИЦ"</w:t>
            </w:r>
          </w:p>
        </w:tc>
        <w:tc>
          <w:tcPr>
            <w:tcW w:w="4961" w:type="dxa"/>
            <w:hideMark/>
          </w:tcPr>
          <w:p w14:paraId="5271A735" w14:textId="77777777" w:rsidR="00ED5419" w:rsidRDefault="00ED5419">
            <w:pPr>
              <w:ind w:left="426"/>
              <w:jc w:val="both"/>
              <w:rPr>
                <w:sz w:val="16"/>
              </w:rPr>
            </w:pPr>
            <w:r>
              <w:rPr>
                <w:sz w:val="16"/>
                <w:szCs w:val="16"/>
              </w:rPr>
              <w:t>ЛИЦЕНЗИАТ</w:t>
            </w:r>
            <w:r>
              <w:rPr>
                <w:sz w:val="16"/>
              </w:rPr>
              <w:t xml:space="preserve"> </w:t>
            </w:r>
          </w:p>
          <w:p w14:paraId="6D2889DF" w14:textId="77777777" w:rsidR="00ED5419" w:rsidRDefault="00ED5419">
            <w:pPr>
              <w:ind w:left="426"/>
              <w:jc w:val="both"/>
              <w:rPr>
                <w:bCs/>
                <w:sz w:val="16"/>
                <w:szCs w:val="16"/>
              </w:rPr>
            </w:pPr>
            <w:r w:rsidRPr="00ED5419">
              <w:rPr>
                <w:sz w:val="16"/>
              </w:rPr>
              <w:t xml:space="preserve">ФЕДЕРАЛЬНОЕ ГОСУДАРСТВЕННОЕ БЮДЖЕТНОЕ УЧРЕЖДЕНИЕ НАУКИ ИНСТИТУТ ХИМИИ ТВЕРДОГО </w:t>
            </w:r>
            <w:r w:rsidRPr="00ED5419">
              <w:rPr>
                <w:sz w:val="16"/>
              </w:rPr>
              <w:lastRenderedPageBreak/>
              <w:t>ТЕЛА УРАЛЬСКОГО ОТДЕЛЕНИЯ РОССИЙСКОЙ АКАДЕМИИ НАУК</w:t>
            </w:r>
          </w:p>
        </w:tc>
      </w:tr>
      <w:tr w:rsidR="00ED5419" w14:paraId="474B4D7D" w14:textId="77777777" w:rsidTr="00ED5419">
        <w:trPr>
          <w:trHeight w:val="215"/>
        </w:trPr>
        <w:tc>
          <w:tcPr>
            <w:tcW w:w="5387" w:type="dxa"/>
            <w:hideMark/>
          </w:tcPr>
          <w:p w14:paraId="364E3101" w14:textId="7292BD07" w:rsidR="00ED5419" w:rsidRPr="001F1D3B" w:rsidRDefault="00ED5419">
            <w:pPr>
              <w:spacing w:before="120"/>
              <w:ind w:left="426"/>
              <w:jc w:val="both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 xml:space="preserve">______________/ </w:t>
            </w:r>
            <w:r w:rsidR="001F1D3B">
              <w:rPr>
                <w:sz w:val="16"/>
                <w:szCs w:val="16"/>
              </w:rPr>
              <w:t>Краев А.В.</w:t>
            </w:r>
          </w:p>
        </w:tc>
        <w:tc>
          <w:tcPr>
            <w:tcW w:w="4961" w:type="dxa"/>
            <w:hideMark/>
          </w:tcPr>
          <w:p w14:paraId="70BABF57" w14:textId="77777777" w:rsidR="00ED5419" w:rsidRDefault="00ED5419">
            <w:pPr>
              <w:spacing w:before="120"/>
              <w:ind w:left="426"/>
              <w:jc w:val="both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 / _______________</w:t>
            </w:r>
          </w:p>
        </w:tc>
      </w:tr>
    </w:tbl>
    <w:p w14:paraId="2EE88901" w14:textId="77777777" w:rsidR="009053D6" w:rsidRDefault="009053D6"/>
    <w:sectPr w:rsidR="009053D6" w:rsidSect="005A7BD8">
      <w:pgSz w:w="11906" w:h="16838"/>
      <w:pgMar w:top="1134" w:right="567" w:bottom="1135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257416" w14:textId="77777777" w:rsidR="00DF7A2F" w:rsidRDefault="00DF7A2F" w:rsidP="005A7BD8">
      <w:r>
        <w:separator/>
      </w:r>
    </w:p>
  </w:endnote>
  <w:endnote w:type="continuationSeparator" w:id="0">
    <w:p w14:paraId="18694F81" w14:textId="77777777" w:rsidR="00DF7A2F" w:rsidRDefault="00DF7A2F" w:rsidP="005A7B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AE814B" w14:textId="77777777" w:rsidR="00DF7A2F" w:rsidRDefault="00DF7A2F" w:rsidP="005A7BD8">
      <w:r>
        <w:separator/>
      </w:r>
    </w:p>
  </w:footnote>
  <w:footnote w:type="continuationSeparator" w:id="0">
    <w:p w14:paraId="1AB43F15" w14:textId="77777777" w:rsidR="00DF7A2F" w:rsidRDefault="00DF7A2F" w:rsidP="005A7B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750E21"/>
    <w:multiLevelType w:val="multilevel"/>
    <w:tmpl w:val="84CCE42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76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6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036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744" w:hanging="1080"/>
      </w:pPr>
      <w:rPr>
        <w:rFonts w:hint="default"/>
      </w:rPr>
    </w:lvl>
  </w:abstractNum>
  <w:abstractNum w:abstractNumId="1" w15:restartNumberingAfterBreak="0">
    <w:nsid w:val="08CB7365"/>
    <w:multiLevelType w:val="multilevel"/>
    <w:tmpl w:val="9D704326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pStyle w:val="a"/>
      <w:isLgl/>
      <w:lvlText w:val="%1.%2."/>
      <w:lvlJc w:val="left"/>
      <w:pPr>
        <w:ind w:left="108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kern w:val="0"/>
        <w:position w:val="0"/>
        <w:sz w:val="20"/>
        <w:szCs w:val="2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sz w:val="20"/>
        <w:szCs w:val="20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08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440"/>
      </w:pPr>
    </w:lvl>
  </w:abstractNum>
  <w:abstractNum w:abstractNumId="2" w15:restartNumberingAfterBreak="0">
    <w:nsid w:val="0D286C5A"/>
    <w:multiLevelType w:val="multilevel"/>
    <w:tmpl w:val="258AA2CE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069" w:hanging="360"/>
      </w:pPr>
    </w:lvl>
    <w:lvl w:ilvl="2">
      <w:start w:val="1"/>
      <w:numFmt w:val="decimal"/>
      <w:lvlText w:val="%1.%2.%3"/>
      <w:lvlJc w:val="left"/>
      <w:pPr>
        <w:ind w:left="1778" w:hanging="360"/>
      </w:pPr>
    </w:lvl>
    <w:lvl w:ilvl="3">
      <w:start w:val="1"/>
      <w:numFmt w:val="decimal"/>
      <w:lvlText w:val="%1.%2.%3.%4"/>
      <w:lvlJc w:val="left"/>
      <w:pPr>
        <w:ind w:left="2847" w:hanging="720"/>
      </w:pPr>
    </w:lvl>
    <w:lvl w:ilvl="4">
      <w:start w:val="1"/>
      <w:numFmt w:val="decimal"/>
      <w:lvlText w:val="%1.%2.%3.%4.%5"/>
      <w:lvlJc w:val="left"/>
      <w:pPr>
        <w:ind w:left="3556" w:hanging="720"/>
      </w:pPr>
    </w:lvl>
    <w:lvl w:ilvl="5">
      <w:start w:val="1"/>
      <w:numFmt w:val="decimal"/>
      <w:lvlText w:val="%1.%2.%3.%4.%5.%6"/>
      <w:lvlJc w:val="left"/>
      <w:pPr>
        <w:ind w:left="4265" w:hanging="720"/>
      </w:pPr>
    </w:lvl>
    <w:lvl w:ilvl="6">
      <w:start w:val="1"/>
      <w:numFmt w:val="decimal"/>
      <w:lvlText w:val="%1.%2.%3.%4.%5.%6.%7"/>
      <w:lvlJc w:val="left"/>
      <w:pPr>
        <w:ind w:left="5334" w:hanging="1080"/>
      </w:pPr>
    </w:lvl>
    <w:lvl w:ilvl="7">
      <w:start w:val="1"/>
      <w:numFmt w:val="decimal"/>
      <w:lvlText w:val="%1.%2.%3.%4.%5.%6.%7.%8"/>
      <w:lvlJc w:val="left"/>
      <w:pPr>
        <w:ind w:left="6043" w:hanging="1080"/>
      </w:pPr>
    </w:lvl>
    <w:lvl w:ilvl="8">
      <w:start w:val="1"/>
      <w:numFmt w:val="decimal"/>
      <w:lvlText w:val="%1.%2.%3.%4.%5.%6.%7.%8.%9"/>
      <w:lvlJc w:val="left"/>
      <w:pPr>
        <w:ind w:left="6752" w:hanging="1080"/>
      </w:pPr>
    </w:lvl>
  </w:abstractNum>
  <w:abstractNum w:abstractNumId="3" w15:restartNumberingAfterBreak="0">
    <w:nsid w:val="0FF37FFA"/>
    <w:multiLevelType w:val="multilevel"/>
    <w:tmpl w:val="5D168EAE"/>
    <w:lvl w:ilvl="0">
      <w:start w:val="2"/>
      <w:numFmt w:val="decimal"/>
      <w:lvlText w:val="%1."/>
      <w:lvlJc w:val="left"/>
      <w:pPr>
        <w:tabs>
          <w:tab w:val="num" w:pos="720"/>
        </w:tabs>
        <w:ind w:left="0" w:firstLine="397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870"/>
        </w:tabs>
        <w:ind w:left="0" w:firstLine="397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4" w15:restartNumberingAfterBreak="0">
    <w:nsid w:val="16BC58E4"/>
    <w:multiLevelType w:val="multilevel"/>
    <w:tmpl w:val="BC34A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B402818"/>
    <w:multiLevelType w:val="hybridMultilevel"/>
    <w:tmpl w:val="C4BAB47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C696687"/>
    <w:multiLevelType w:val="hybridMultilevel"/>
    <w:tmpl w:val="2E1A1DD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2CEF0E8C"/>
    <w:multiLevelType w:val="multilevel"/>
    <w:tmpl w:val="7C44BAD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  <w:sz w:val="16"/>
      </w:rPr>
    </w:lvl>
    <w:lvl w:ilvl="1">
      <w:start w:val="1"/>
      <w:numFmt w:val="decimal"/>
      <w:lvlText w:val="%1.%2"/>
      <w:lvlJc w:val="left"/>
      <w:pPr>
        <w:ind w:left="1068" w:hanging="360"/>
      </w:pPr>
      <w:rPr>
        <w:rFonts w:hint="default"/>
        <w:b w:val="0"/>
        <w:sz w:val="16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  <w:b w:val="0"/>
        <w:sz w:val="16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  <w:b w:val="0"/>
        <w:sz w:val="16"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  <w:b w:val="0"/>
        <w:sz w:val="16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  <w:b w:val="0"/>
        <w:sz w:val="16"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  <w:b w:val="0"/>
        <w:sz w:val="16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  <w:b w:val="0"/>
        <w:sz w:val="16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  <w:b w:val="0"/>
        <w:sz w:val="16"/>
      </w:rPr>
    </w:lvl>
  </w:abstractNum>
  <w:abstractNum w:abstractNumId="8" w15:restartNumberingAfterBreak="0">
    <w:nsid w:val="2EC740B6"/>
    <w:multiLevelType w:val="hybridMultilevel"/>
    <w:tmpl w:val="00005D5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07F25FC"/>
    <w:multiLevelType w:val="hybridMultilevel"/>
    <w:tmpl w:val="BE04267E"/>
    <w:lvl w:ilvl="0" w:tplc="092C3E42">
      <w:numFmt w:val="decimal"/>
      <w:lvlText w:val="2.%1."/>
      <w:lvlJc w:val="left"/>
      <w:pPr>
        <w:ind w:left="1944" w:hanging="360"/>
      </w:pPr>
      <w:rPr>
        <w:rFonts w:eastAsia="Calibri"/>
        <w:b w:val="0"/>
        <w:color w:val="333333"/>
      </w:rPr>
    </w:lvl>
    <w:lvl w:ilvl="1" w:tplc="04190019">
      <w:start w:val="1"/>
      <w:numFmt w:val="lowerLetter"/>
      <w:lvlText w:val="%2."/>
      <w:lvlJc w:val="left"/>
      <w:pPr>
        <w:ind w:left="2664" w:hanging="360"/>
      </w:pPr>
    </w:lvl>
    <w:lvl w:ilvl="2" w:tplc="0419001B">
      <w:start w:val="1"/>
      <w:numFmt w:val="lowerRoman"/>
      <w:lvlText w:val="%3."/>
      <w:lvlJc w:val="right"/>
      <w:pPr>
        <w:ind w:left="3384" w:hanging="180"/>
      </w:pPr>
    </w:lvl>
    <w:lvl w:ilvl="3" w:tplc="0419000F">
      <w:start w:val="1"/>
      <w:numFmt w:val="decimal"/>
      <w:lvlText w:val="%4."/>
      <w:lvlJc w:val="left"/>
      <w:pPr>
        <w:ind w:left="4104" w:hanging="360"/>
      </w:pPr>
    </w:lvl>
    <w:lvl w:ilvl="4" w:tplc="04190019">
      <w:start w:val="1"/>
      <w:numFmt w:val="lowerLetter"/>
      <w:lvlText w:val="%5."/>
      <w:lvlJc w:val="left"/>
      <w:pPr>
        <w:ind w:left="4824" w:hanging="360"/>
      </w:pPr>
    </w:lvl>
    <w:lvl w:ilvl="5" w:tplc="0419001B">
      <w:start w:val="1"/>
      <w:numFmt w:val="lowerRoman"/>
      <w:lvlText w:val="%6."/>
      <w:lvlJc w:val="right"/>
      <w:pPr>
        <w:ind w:left="5544" w:hanging="180"/>
      </w:pPr>
    </w:lvl>
    <w:lvl w:ilvl="6" w:tplc="0419000F">
      <w:start w:val="1"/>
      <w:numFmt w:val="decimal"/>
      <w:lvlText w:val="%7."/>
      <w:lvlJc w:val="left"/>
      <w:pPr>
        <w:ind w:left="6264" w:hanging="360"/>
      </w:pPr>
    </w:lvl>
    <w:lvl w:ilvl="7" w:tplc="04190019">
      <w:start w:val="1"/>
      <w:numFmt w:val="lowerLetter"/>
      <w:lvlText w:val="%8."/>
      <w:lvlJc w:val="left"/>
      <w:pPr>
        <w:ind w:left="6984" w:hanging="360"/>
      </w:pPr>
    </w:lvl>
    <w:lvl w:ilvl="8" w:tplc="0419001B">
      <w:start w:val="1"/>
      <w:numFmt w:val="lowerRoman"/>
      <w:lvlText w:val="%9."/>
      <w:lvlJc w:val="right"/>
      <w:pPr>
        <w:ind w:left="7704" w:hanging="180"/>
      </w:pPr>
    </w:lvl>
  </w:abstractNum>
  <w:abstractNum w:abstractNumId="10" w15:restartNumberingAfterBreak="0">
    <w:nsid w:val="30850837"/>
    <w:multiLevelType w:val="multilevel"/>
    <w:tmpl w:val="926CA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A83742D"/>
    <w:multiLevelType w:val="multilevel"/>
    <w:tmpl w:val="1FA8B6C0"/>
    <w:lvl w:ilvl="0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1146" w:hanging="360"/>
      </w:pPr>
      <w:rPr>
        <w:rFonts w:eastAsia="Calibri"/>
        <w:b/>
        <w:color w:val="333333"/>
      </w:rPr>
    </w:lvl>
    <w:lvl w:ilvl="2">
      <w:start w:val="1"/>
      <w:numFmt w:val="decimal"/>
      <w:isLgl/>
      <w:lvlText w:val="%1.%2.%3."/>
      <w:lvlJc w:val="left"/>
      <w:pPr>
        <w:ind w:left="1506" w:hanging="720"/>
      </w:pPr>
      <w:rPr>
        <w:rFonts w:eastAsia="Calibri"/>
        <w:b/>
        <w:color w:val="333333"/>
      </w:rPr>
    </w:lvl>
    <w:lvl w:ilvl="3">
      <w:start w:val="1"/>
      <w:numFmt w:val="decimal"/>
      <w:isLgl/>
      <w:lvlText w:val="%1.%2.%3.%4."/>
      <w:lvlJc w:val="left"/>
      <w:pPr>
        <w:ind w:left="1506" w:hanging="720"/>
      </w:pPr>
      <w:rPr>
        <w:rFonts w:eastAsia="Calibri"/>
        <w:b/>
        <w:color w:val="333333"/>
      </w:rPr>
    </w:lvl>
    <w:lvl w:ilvl="4">
      <w:start w:val="1"/>
      <w:numFmt w:val="decimal"/>
      <w:isLgl/>
      <w:lvlText w:val="%1.%2.%3.%4.%5."/>
      <w:lvlJc w:val="left"/>
      <w:pPr>
        <w:ind w:left="1866" w:hanging="1080"/>
      </w:pPr>
      <w:rPr>
        <w:rFonts w:eastAsia="Calibri"/>
        <w:b/>
        <w:color w:val="333333"/>
      </w:rPr>
    </w:lvl>
    <w:lvl w:ilvl="5">
      <w:start w:val="1"/>
      <w:numFmt w:val="decimal"/>
      <w:isLgl/>
      <w:lvlText w:val="%1.%2.%3.%4.%5.%6."/>
      <w:lvlJc w:val="left"/>
      <w:pPr>
        <w:ind w:left="1866" w:hanging="1080"/>
      </w:pPr>
      <w:rPr>
        <w:rFonts w:eastAsia="Calibri"/>
        <w:b/>
        <w:color w:val="333333"/>
      </w:rPr>
    </w:lvl>
    <w:lvl w:ilvl="6">
      <w:start w:val="1"/>
      <w:numFmt w:val="decimal"/>
      <w:isLgl/>
      <w:lvlText w:val="%1.%2.%3.%4.%5.%6.%7."/>
      <w:lvlJc w:val="left"/>
      <w:pPr>
        <w:ind w:left="2226" w:hanging="1440"/>
      </w:pPr>
      <w:rPr>
        <w:rFonts w:eastAsia="Calibri"/>
        <w:b/>
        <w:color w:val="333333"/>
      </w:rPr>
    </w:lvl>
    <w:lvl w:ilvl="7">
      <w:start w:val="1"/>
      <w:numFmt w:val="decimal"/>
      <w:isLgl/>
      <w:lvlText w:val="%1.%2.%3.%4.%5.%6.%7.%8."/>
      <w:lvlJc w:val="left"/>
      <w:pPr>
        <w:ind w:left="2226" w:hanging="1440"/>
      </w:pPr>
      <w:rPr>
        <w:rFonts w:eastAsia="Calibri"/>
        <w:b/>
        <w:color w:val="333333"/>
      </w:rPr>
    </w:lvl>
    <w:lvl w:ilvl="8">
      <w:start w:val="1"/>
      <w:numFmt w:val="decimal"/>
      <w:isLgl/>
      <w:lvlText w:val="%1.%2.%3.%4.%5.%6.%7.%8.%9."/>
      <w:lvlJc w:val="left"/>
      <w:pPr>
        <w:ind w:left="2586" w:hanging="1800"/>
      </w:pPr>
      <w:rPr>
        <w:rFonts w:eastAsia="Calibri"/>
        <w:b/>
        <w:color w:val="333333"/>
      </w:rPr>
    </w:lvl>
  </w:abstractNum>
  <w:abstractNum w:abstractNumId="12" w15:restartNumberingAfterBreak="0">
    <w:nsid w:val="3BE1672D"/>
    <w:multiLevelType w:val="multilevel"/>
    <w:tmpl w:val="D17AB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3113235"/>
    <w:multiLevelType w:val="multilevel"/>
    <w:tmpl w:val="1A2ECF4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54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1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30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05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46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859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256" w:hanging="1080"/>
      </w:pPr>
      <w:rPr>
        <w:rFonts w:hint="default"/>
      </w:rPr>
    </w:lvl>
  </w:abstractNum>
  <w:abstractNum w:abstractNumId="14" w15:restartNumberingAfterBreak="0">
    <w:nsid w:val="4AEC7DE7"/>
    <w:multiLevelType w:val="multilevel"/>
    <w:tmpl w:val="73F6343E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397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5" w15:restartNumberingAfterBreak="0">
    <w:nsid w:val="4C912CBE"/>
    <w:multiLevelType w:val="multilevel"/>
    <w:tmpl w:val="009A95C8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3"/>
      <w:numFmt w:val="decimal"/>
      <w:lvlText w:val="%1.%2"/>
      <w:lvlJc w:val="left"/>
      <w:pPr>
        <w:ind w:left="1069" w:hanging="360"/>
      </w:pPr>
    </w:lvl>
    <w:lvl w:ilvl="2">
      <w:start w:val="1"/>
      <w:numFmt w:val="decimal"/>
      <w:lvlText w:val="%1.%2.%3"/>
      <w:lvlJc w:val="left"/>
      <w:pPr>
        <w:ind w:left="1778" w:hanging="360"/>
      </w:pPr>
    </w:lvl>
    <w:lvl w:ilvl="3">
      <w:start w:val="1"/>
      <w:numFmt w:val="decimal"/>
      <w:lvlText w:val="%1.%2.%3.%4"/>
      <w:lvlJc w:val="left"/>
      <w:pPr>
        <w:ind w:left="2847" w:hanging="720"/>
      </w:pPr>
    </w:lvl>
    <w:lvl w:ilvl="4">
      <w:start w:val="1"/>
      <w:numFmt w:val="decimal"/>
      <w:lvlText w:val="%1.%2.%3.%4.%5"/>
      <w:lvlJc w:val="left"/>
      <w:pPr>
        <w:ind w:left="3556" w:hanging="720"/>
      </w:pPr>
    </w:lvl>
    <w:lvl w:ilvl="5">
      <w:start w:val="1"/>
      <w:numFmt w:val="decimal"/>
      <w:lvlText w:val="%1.%2.%3.%4.%5.%6"/>
      <w:lvlJc w:val="left"/>
      <w:pPr>
        <w:ind w:left="4265" w:hanging="720"/>
      </w:pPr>
    </w:lvl>
    <w:lvl w:ilvl="6">
      <w:start w:val="1"/>
      <w:numFmt w:val="decimal"/>
      <w:lvlText w:val="%1.%2.%3.%4.%5.%6.%7"/>
      <w:lvlJc w:val="left"/>
      <w:pPr>
        <w:ind w:left="5334" w:hanging="1080"/>
      </w:pPr>
    </w:lvl>
    <w:lvl w:ilvl="7">
      <w:start w:val="1"/>
      <w:numFmt w:val="decimal"/>
      <w:lvlText w:val="%1.%2.%3.%4.%5.%6.%7.%8"/>
      <w:lvlJc w:val="left"/>
      <w:pPr>
        <w:ind w:left="6043" w:hanging="1080"/>
      </w:pPr>
    </w:lvl>
    <w:lvl w:ilvl="8">
      <w:start w:val="1"/>
      <w:numFmt w:val="decimal"/>
      <w:lvlText w:val="%1.%2.%3.%4.%5.%6.%7.%8.%9"/>
      <w:lvlJc w:val="left"/>
      <w:pPr>
        <w:ind w:left="6752" w:hanging="1080"/>
      </w:pPr>
    </w:lvl>
  </w:abstractNum>
  <w:abstractNum w:abstractNumId="16" w15:restartNumberingAfterBreak="0">
    <w:nsid w:val="4D270D01"/>
    <w:multiLevelType w:val="hybridMultilevel"/>
    <w:tmpl w:val="2A78C09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4D2F5BE8"/>
    <w:multiLevelType w:val="hybridMultilevel"/>
    <w:tmpl w:val="C07A9916"/>
    <w:lvl w:ilvl="0" w:tplc="64EE811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4D6F68E9"/>
    <w:multiLevelType w:val="multilevel"/>
    <w:tmpl w:val="F6A0D9B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76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6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036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744" w:hanging="1080"/>
      </w:pPr>
      <w:rPr>
        <w:rFonts w:hint="default"/>
      </w:rPr>
    </w:lvl>
  </w:abstractNum>
  <w:abstractNum w:abstractNumId="19" w15:restartNumberingAfterBreak="0">
    <w:nsid w:val="4D9B6EDC"/>
    <w:multiLevelType w:val="hybridMultilevel"/>
    <w:tmpl w:val="7AAC99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34177D"/>
    <w:multiLevelType w:val="multilevel"/>
    <w:tmpl w:val="305496B2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="Calibri"/>
        <w:b/>
        <w:color w:val="333333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Calibri"/>
        <w:b/>
        <w:color w:val="333333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Calibri"/>
        <w:b/>
        <w:color w:val="333333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Calibri"/>
        <w:b/>
        <w:color w:val="333333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Calibri"/>
        <w:b/>
        <w:color w:val="333333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Calibri"/>
        <w:b/>
        <w:color w:val="333333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Calibri"/>
        <w:b/>
        <w:color w:val="333333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Calibri"/>
        <w:b/>
        <w:color w:val="333333"/>
      </w:rPr>
    </w:lvl>
  </w:abstractNum>
  <w:abstractNum w:abstractNumId="21" w15:restartNumberingAfterBreak="0">
    <w:nsid w:val="5AE726D4"/>
    <w:multiLevelType w:val="multilevel"/>
    <w:tmpl w:val="80FA709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76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6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036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744" w:hanging="1080"/>
      </w:pPr>
      <w:rPr>
        <w:rFonts w:hint="default"/>
      </w:rPr>
    </w:lvl>
  </w:abstractNum>
  <w:abstractNum w:abstractNumId="22" w15:restartNumberingAfterBreak="0">
    <w:nsid w:val="5E036E74"/>
    <w:multiLevelType w:val="multilevel"/>
    <w:tmpl w:val="BB623CE6"/>
    <w:lvl w:ilvl="0">
      <w:start w:val="1"/>
      <w:numFmt w:val="decimal"/>
      <w:pStyle w:val="a0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3" w15:restartNumberingAfterBreak="0">
    <w:nsid w:val="5F5A45EE"/>
    <w:multiLevelType w:val="hybridMultilevel"/>
    <w:tmpl w:val="F33010D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 w15:restartNumberingAfterBreak="0">
    <w:nsid w:val="631F7B4B"/>
    <w:multiLevelType w:val="hybridMultilevel"/>
    <w:tmpl w:val="90FECAC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5" w15:restartNumberingAfterBreak="0">
    <w:nsid w:val="67AC6C1D"/>
    <w:multiLevelType w:val="hybridMultilevel"/>
    <w:tmpl w:val="CC103BA4"/>
    <w:lvl w:ilvl="0" w:tplc="04190001">
      <w:start w:val="1"/>
      <w:numFmt w:val="bullet"/>
      <w:lvlText w:val=""/>
      <w:lvlJc w:val="left"/>
      <w:pPr>
        <w:tabs>
          <w:tab w:val="num" w:pos="1077"/>
        </w:tabs>
        <w:ind w:left="107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26" w15:restartNumberingAfterBreak="0">
    <w:nsid w:val="68665079"/>
    <w:multiLevelType w:val="multilevel"/>
    <w:tmpl w:val="B9B257BA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27" w15:restartNumberingAfterBreak="0">
    <w:nsid w:val="6CEA26E9"/>
    <w:multiLevelType w:val="multilevel"/>
    <w:tmpl w:val="C6CC3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1F21EAE"/>
    <w:multiLevelType w:val="multilevel"/>
    <w:tmpl w:val="4D4494B0"/>
    <w:lvl w:ilvl="0">
      <w:start w:val="4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080" w:hanging="36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160" w:hanging="720"/>
      </w:pPr>
    </w:lvl>
    <w:lvl w:ilvl="5">
      <w:start w:val="1"/>
      <w:numFmt w:val="decimal"/>
      <w:lvlText w:val="%1.%2.%3.%4.%5.%6"/>
      <w:lvlJc w:val="left"/>
      <w:pPr>
        <w:ind w:left="2520" w:hanging="720"/>
      </w:pPr>
    </w:lvl>
    <w:lvl w:ilvl="6">
      <w:start w:val="1"/>
      <w:numFmt w:val="decimal"/>
      <w:lvlText w:val="%1.%2.%3.%4.%5.%6.%7"/>
      <w:lvlJc w:val="left"/>
      <w:pPr>
        <w:ind w:left="3240" w:hanging="1080"/>
      </w:pPr>
    </w:lvl>
    <w:lvl w:ilvl="7">
      <w:start w:val="1"/>
      <w:numFmt w:val="decimal"/>
      <w:lvlText w:val="%1.%2.%3.%4.%5.%6.%7.%8"/>
      <w:lvlJc w:val="left"/>
      <w:pPr>
        <w:ind w:left="3600" w:hanging="1080"/>
      </w:pPr>
    </w:lvl>
    <w:lvl w:ilvl="8">
      <w:start w:val="1"/>
      <w:numFmt w:val="decimal"/>
      <w:lvlText w:val="%1.%2.%3.%4.%5.%6.%7.%8.%9"/>
      <w:lvlJc w:val="left"/>
      <w:pPr>
        <w:ind w:left="3960" w:hanging="1080"/>
      </w:pPr>
    </w:lvl>
  </w:abstractNum>
  <w:abstractNum w:abstractNumId="29" w15:restartNumberingAfterBreak="0">
    <w:nsid w:val="76E32A7E"/>
    <w:multiLevelType w:val="multilevel"/>
    <w:tmpl w:val="DC647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BD3107A"/>
    <w:multiLevelType w:val="multilevel"/>
    <w:tmpl w:val="81004DF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1080" w:hanging="360"/>
      </w:pPr>
    </w:lvl>
    <w:lvl w:ilvl="2">
      <w:start w:val="1"/>
      <w:numFmt w:val="decimal"/>
      <w:isLgl/>
      <w:lvlText w:val="%1.%2.%3"/>
      <w:lvlJc w:val="left"/>
      <w:pPr>
        <w:ind w:left="1440" w:hanging="360"/>
      </w:pPr>
    </w:lvl>
    <w:lvl w:ilvl="3">
      <w:start w:val="1"/>
      <w:numFmt w:val="decimal"/>
      <w:isLgl/>
      <w:lvlText w:val="%1.%2.%3.%4"/>
      <w:lvlJc w:val="left"/>
      <w:pPr>
        <w:ind w:left="2160" w:hanging="720"/>
      </w:pPr>
    </w:lvl>
    <w:lvl w:ilvl="4">
      <w:start w:val="1"/>
      <w:numFmt w:val="decimal"/>
      <w:isLgl/>
      <w:lvlText w:val="%1.%2.%3.%4.%5"/>
      <w:lvlJc w:val="left"/>
      <w:pPr>
        <w:ind w:left="2520" w:hanging="720"/>
      </w:pPr>
    </w:lvl>
    <w:lvl w:ilvl="5">
      <w:start w:val="1"/>
      <w:numFmt w:val="decimal"/>
      <w:isLgl/>
      <w:lvlText w:val="%1.%2.%3.%4.%5.%6"/>
      <w:lvlJc w:val="left"/>
      <w:pPr>
        <w:ind w:left="2880" w:hanging="720"/>
      </w:pPr>
    </w:lvl>
    <w:lvl w:ilvl="6">
      <w:start w:val="1"/>
      <w:numFmt w:val="decimal"/>
      <w:isLgl/>
      <w:lvlText w:val="%1.%2.%3.%4.%5.%6.%7"/>
      <w:lvlJc w:val="left"/>
      <w:pPr>
        <w:ind w:left="3600" w:hanging="1080"/>
      </w:pPr>
    </w:lvl>
    <w:lvl w:ilvl="7">
      <w:start w:val="1"/>
      <w:numFmt w:val="decimal"/>
      <w:isLgl/>
      <w:lvlText w:val="%1.%2.%3.%4.%5.%6.%7.%8"/>
      <w:lvlJc w:val="left"/>
      <w:pPr>
        <w:ind w:left="3960" w:hanging="1080"/>
      </w:pPr>
    </w:lvl>
    <w:lvl w:ilvl="8">
      <w:start w:val="1"/>
      <w:numFmt w:val="decimal"/>
      <w:isLgl/>
      <w:lvlText w:val="%1.%2.%3.%4.%5.%6.%7.%8.%9"/>
      <w:lvlJc w:val="left"/>
      <w:pPr>
        <w:ind w:left="4320" w:hanging="1080"/>
      </w:pPr>
    </w:lvl>
  </w:abstractNum>
  <w:num w:numId="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</w:num>
  <w:num w:numId="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2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5"/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  <w:num w:numId="14">
    <w:abstractNumId w:val="14"/>
    <w:lvlOverride w:ilvl="0">
      <w:lvl w:ilvl="0">
        <w:start w:val="1"/>
        <w:numFmt w:val="decimal"/>
        <w:lvlText w:val="%1."/>
        <w:lvlJc w:val="left"/>
        <w:pPr>
          <w:tabs>
            <w:tab w:val="num" w:pos="720"/>
          </w:tabs>
          <w:ind w:left="0" w:firstLine="397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tabs>
            <w:tab w:val="num" w:pos="870"/>
          </w:tabs>
          <w:ind w:left="0" w:firstLine="36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tabs>
            <w:tab w:val="num" w:pos="1080"/>
          </w:tabs>
          <w:ind w:left="1080" w:hanging="720"/>
        </w:pPr>
        <w:rPr>
          <w:rFonts w:hint="default"/>
          <w:b w:val="0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tabs>
            <w:tab w:val="num" w:pos="1080"/>
          </w:tabs>
          <w:ind w:left="1080" w:hanging="72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tabs>
            <w:tab w:val="num" w:pos="1440"/>
          </w:tabs>
          <w:ind w:left="1440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tabs>
            <w:tab w:val="num" w:pos="1440"/>
          </w:tabs>
          <w:ind w:left="1440" w:hanging="108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tabs>
            <w:tab w:val="num" w:pos="1800"/>
          </w:tabs>
          <w:ind w:left="1800" w:hanging="144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tabs>
            <w:tab w:val="num" w:pos="1800"/>
          </w:tabs>
          <w:ind w:left="1800" w:hanging="144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tabs>
            <w:tab w:val="num" w:pos="2160"/>
          </w:tabs>
          <w:ind w:left="2160" w:hanging="1800"/>
        </w:pPr>
        <w:rPr>
          <w:rFonts w:hint="default"/>
        </w:rPr>
      </w:lvl>
    </w:lvlOverride>
  </w:num>
  <w:num w:numId="15">
    <w:abstractNumId w:val="14"/>
    <w:lvlOverride w:ilvl="0">
      <w:lvl w:ilvl="0">
        <w:start w:val="1"/>
        <w:numFmt w:val="decimal"/>
        <w:lvlText w:val="%1."/>
        <w:lvlJc w:val="left"/>
        <w:pPr>
          <w:tabs>
            <w:tab w:val="num" w:pos="720"/>
          </w:tabs>
          <w:ind w:left="0" w:firstLine="397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tabs>
            <w:tab w:val="num" w:pos="870"/>
          </w:tabs>
          <w:ind w:left="0" w:firstLine="397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tabs>
            <w:tab w:val="num" w:pos="1080"/>
          </w:tabs>
          <w:ind w:left="1080" w:hanging="720"/>
        </w:pPr>
        <w:rPr>
          <w:rFonts w:hint="default"/>
          <w:b w:val="0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tabs>
            <w:tab w:val="num" w:pos="1080"/>
          </w:tabs>
          <w:ind w:left="1080" w:hanging="72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tabs>
            <w:tab w:val="num" w:pos="1440"/>
          </w:tabs>
          <w:ind w:left="1440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tabs>
            <w:tab w:val="num" w:pos="1440"/>
          </w:tabs>
          <w:ind w:left="1440" w:hanging="108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tabs>
            <w:tab w:val="num" w:pos="1800"/>
          </w:tabs>
          <w:ind w:left="1800" w:hanging="144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tabs>
            <w:tab w:val="num" w:pos="1800"/>
          </w:tabs>
          <w:ind w:left="1800" w:hanging="144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tabs>
            <w:tab w:val="num" w:pos="2160"/>
          </w:tabs>
          <w:ind w:left="2160" w:hanging="1800"/>
        </w:pPr>
        <w:rPr>
          <w:rFonts w:hint="default"/>
        </w:rPr>
      </w:lvl>
    </w:lvlOverride>
  </w:num>
  <w:num w:numId="16">
    <w:abstractNumId w:val="14"/>
    <w:lvlOverride w:ilvl="0">
      <w:lvl w:ilvl="0">
        <w:start w:val="1"/>
        <w:numFmt w:val="decimal"/>
        <w:lvlText w:val="%1."/>
        <w:lvlJc w:val="left"/>
        <w:pPr>
          <w:tabs>
            <w:tab w:val="num" w:pos="720"/>
          </w:tabs>
          <w:ind w:left="0" w:firstLine="397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tabs>
            <w:tab w:val="num" w:pos="870"/>
          </w:tabs>
          <w:ind w:left="0" w:firstLine="397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tabs>
            <w:tab w:val="num" w:pos="1080"/>
          </w:tabs>
          <w:ind w:left="1080" w:hanging="720"/>
        </w:pPr>
        <w:rPr>
          <w:rFonts w:hint="default"/>
          <w:b w:val="0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tabs>
            <w:tab w:val="num" w:pos="1080"/>
          </w:tabs>
          <w:ind w:left="1080" w:hanging="72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tabs>
            <w:tab w:val="num" w:pos="1440"/>
          </w:tabs>
          <w:ind w:left="1440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tabs>
            <w:tab w:val="num" w:pos="1440"/>
          </w:tabs>
          <w:ind w:left="1440" w:hanging="108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tabs>
            <w:tab w:val="num" w:pos="1800"/>
          </w:tabs>
          <w:ind w:left="1800" w:hanging="144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tabs>
            <w:tab w:val="num" w:pos="1800"/>
          </w:tabs>
          <w:ind w:left="1800" w:hanging="144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tabs>
            <w:tab w:val="num" w:pos="2160"/>
          </w:tabs>
          <w:ind w:left="2160" w:hanging="1800"/>
        </w:pPr>
        <w:rPr>
          <w:rFonts w:hint="default"/>
        </w:rPr>
      </w:lvl>
    </w:lvlOverride>
  </w:num>
  <w:num w:numId="17">
    <w:abstractNumId w:val="14"/>
    <w:lvlOverride w:ilvl="0">
      <w:lvl w:ilvl="0">
        <w:start w:val="1"/>
        <w:numFmt w:val="decimal"/>
        <w:lvlText w:val="%1."/>
        <w:lvlJc w:val="left"/>
        <w:pPr>
          <w:tabs>
            <w:tab w:val="num" w:pos="720"/>
          </w:tabs>
          <w:ind w:left="0" w:firstLine="397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tabs>
            <w:tab w:val="num" w:pos="870"/>
          </w:tabs>
          <w:ind w:left="0" w:firstLine="397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tabs>
            <w:tab w:val="num" w:pos="1080"/>
          </w:tabs>
          <w:ind w:left="1080" w:hanging="720"/>
        </w:pPr>
        <w:rPr>
          <w:rFonts w:hint="default"/>
          <w:b w:val="0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tabs>
            <w:tab w:val="num" w:pos="1080"/>
          </w:tabs>
          <w:ind w:left="1080" w:hanging="72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tabs>
            <w:tab w:val="num" w:pos="1440"/>
          </w:tabs>
          <w:ind w:left="1440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tabs>
            <w:tab w:val="num" w:pos="1440"/>
          </w:tabs>
          <w:ind w:left="1440" w:hanging="108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tabs>
            <w:tab w:val="num" w:pos="1800"/>
          </w:tabs>
          <w:ind w:left="1800" w:hanging="144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tabs>
            <w:tab w:val="num" w:pos="1800"/>
          </w:tabs>
          <w:ind w:left="1800" w:hanging="144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tabs>
            <w:tab w:val="num" w:pos="2160"/>
          </w:tabs>
          <w:ind w:left="2160" w:hanging="1800"/>
        </w:pPr>
        <w:rPr>
          <w:rFonts w:hint="default"/>
        </w:rPr>
      </w:lvl>
    </w:lvlOverride>
  </w:num>
  <w:num w:numId="18">
    <w:abstractNumId w:val="14"/>
    <w:lvlOverride w:ilvl="0">
      <w:lvl w:ilvl="0">
        <w:start w:val="1"/>
        <w:numFmt w:val="decimal"/>
        <w:lvlText w:val="%1."/>
        <w:lvlJc w:val="left"/>
        <w:pPr>
          <w:tabs>
            <w:tab w:val="num" w:pos="720"/>
          </w:tabs>
          <w:ind w:left="0" w:firstLine="397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tabs>
            <w:tab w:val="num" w:pos="870"/>
          </w:tabs>
          <w:ind w:left="0" w:firstLine="397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tabs>
            <w:tab w:val="num" w:pos="1080"/>
          </w:tabs>
          <w:ind w:left="1080" w:hanging="720"/>
        </w:pPr>
        <w:rPr>
          <w:rFonts w:hint="default"/>
          <w:b w:val="0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tabs>
            <w:tab w:val="num" w:pos="1080"/>
          </w:tabs>
          <w:ind w:left="1080" w:hanging="72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tabs>
            <w:tab w:val="num" w:pos="1440"/>
          </w:tabs>
          <w:ind w:left="1440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tabs>
            <w:tab w:val="num" w:pos="1440"/>
          </w:tabs>
          <w:ind w:left="1440" w:hanging="108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tabs>
            <w:tab w:val="num" w:pos="1800"/>
          </w:tabs>
          <w:ind w:left="1800" w:hanging="144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tabs>
            <w:tab w:val="num" w:pos="1800"/>
          </w:tabs>
          <w:ind w:left="1800" w:hanging="144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tabs>
            <w:tab w:val="num" w:pos="2160"/>
          </w:tabs>
          <w:ind w:left="2160" w:hanging="1800"/>
        </w:pPr>
        <w:rPr>
          <w:rFonts w:hint="default"/>
        </w:rPr>
      </w:lvl>
    </w:lvlOverride>
  </w:num>
  <w:num w:numId="19">
    <w:abstractNumId w:val="14"/>
    <w:lvlOverride w:ilvl="0">
      <w:lvl w:ilvl="0">
        <w:start w:val="1"/>
        <w:numFmt w:val="decimal"/>
        <w:lvlText w:val="%1."/>
        <w:lvlJc w:val="left"/>
        <w:pPr>
          <w:tabs>
            <w:tab w:val="num" w:pos="720"/>
          </w:tabs>
          <w:ind w:left="0" w:firstLine="397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tabs>
            <w:tab w:val="num" w:pos="870"/>
          </w:tabs>
          <w:ind w:left="0" w:firstLine="397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tabs>
            <w:tab w:val="num" w:pos="1080"/>
          </w:tabs>
          <w:ind w:left="1080" w:hanging="720"/>
        </w:pPr>
        <w:rPr>
          <w:rFonts w:hint="default"/>
          <w:b w:val="0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tabs>
            <w:tab w:val="num" w:pos="1080"/>
          </w:tabs>
          <w:ind w:left="1080" w:hanging="72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tabs>
            <w:tab w:val="num" w:pos="1440"/>
          </w:tabs>
          <w:ind w:left="1440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tabs>
            <w:tab w:val="num" w:pos="1440"/>
          </w:tabs>
          <w:ind w:left="1440" w:hanging="108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tabs>
            <w:tab w:val="num" w:pos="1800"/>
          </w:tabs>
          <w:ind w:left="1800" w:hanging="144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tabs>
            <w:tab w:val="num" w:pos="1800"/>
          </w:tabs>
          <w:ind w:left="1800" w:hanging="144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tabs>
            <w:tab w:val="num" w:pos="2160"/>
          </w:tabs>
          <w:ind w:left="2160" w:hanging="1800"/>
        </w:pPr>
        <w:rPr>
          <w:rFonts w:hint="default"/>
        </w:rPr>
      </w:lvl>
    </w:lvlOverride>
  </w:num>
  <w:num w:numId="20">
    <w:abstractNumId w:val="11"/>
  </w:num>
  <w:num w:numId="21">
    <w:abstractNumId w:val="7"/>
  </w:num>
  <w:num w:numId="22">
    <w:abstractNumId w:val="17"/>
  </w:num>
  <w:num w:numId="23">
    <w:abstractNumId w:val="21"/>
  </w:num>
  <w:num w:numId="24">
    <w:abstractNumId w:val="5"/>
  </w:num>
  <w:num w:numId="25">
    <w:abstractNumId w:val="0"/>
  </w:num>
  <w:num w:numId="26">
    <w:abstractNumId w:val="24"/>
  </w:num>
  <w:num w:numId="27">
    <w:abstractNumId w:val="23"/>
  </w:num>
  <w:num w:numId="28">
    <w:abstractNumId w:val="6"/>
  </w:num>
  <w:num w:numId="29">
    <w:abstractNumId w:val="16"/>
  </w:num>
  <w:num w:numId="30">
    <w:abstractNumId w:val="18"/>
  </w:num>
  <w:num w:numId="31">
    <w:abstractNumId w:val="13"/>
  </w:num>
  <w:num w:numId="32">
    <w:abstractNumId w:val="3"/>
  </w:num>
  <w:num w:numId="33">
    <w:abstractNumId w:val="10"/>
  </w:num>
  <w:num w:numId="34">
    <w:abstractNumId w:val="12"/>
  </w:num>
  <w:num w:numId="35">
    <w:abstractNumId w:val="27"/>
  </w:num>
  <w:num w:numId="36">
    <w:abstractNumId w:val="29"/>
  </w:num>
  <w:num w:numId="37">
    <w:abstractNumId w:val="4"/>
  </w:num>
  <w:num w:numId="3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3DAF"/>
    <w:rsid w:val="00040881"/>
    <w:rsid w:val="00045888"/>
    <w:rsid w:val="00055B5A"/>
    <w:rsid w:val="00092052"/>
    <w:rsid w:val="000A497A"/>
    <w:rsid w:val="000D4EB9"/>
    <w:rsid w:val="000F0E73"/>
    <w:rsid w:val="001317FF"/>
    <w:rsid w:val="00151F92"/>
    <w:rsid w:val="001F1D3B"/>
    <w:rsid w:val="00257AC5"/>
    <w:rsid w:val="002A1B57"/>
    <w:rsid w:val="003C4C9D"/>
    <w:rsid w:val="004276A9"/>
    <w:rsid w:val="004A0837"/>
    <w:rsid w:val="004C70A8"/>
    <w:rsid w:val="004E618A"/>
    <w:rsid w:val="00515952"/>
    <w:rsid w:val="0054304B"/>
    <w:rsid w:val="00563C73"/>
    <w:rsid w:val="005833CC"/>
    <w:rsid w:val="005A7BD8"/>
    <w:rsid w:val="005B398E"/>
    <w:rsid w:val="00676BC4"/>
    <w:rsid w:val="00686564"/>
    <w:rsid w:val="00687E0C"/>
    <w:rsid w:val="006D4D43"/>
    <w:rsid w:val="006D53C2"/>
    <w:rsid w:val="00735BC8"/>
    <w:rsid w:val="007439E2"/>
    <w:rsid w:val="007700E4"/>
    <w:rsid w:val="00773D54"/>
    <w:rsid w:val="00780ADD"/>
    <w:rsid w:val="007B3FFE"/>
    <w:rsid w:val="007C1DF7"/>
    <w:rsid w:val="007C3D2C"/>
    <w:rsid w:val="007C7A32"/>
    <w:rsid w:val="007E13CB"/>
    <w:rsid w:val="008B420A"/>
    <w:rsid w:val="008C70F4"/>
    <w:rsid w:val="008D7252"/>
    <w:rsid w:val="009053D6"/>
    <w:rsid w:val="00933605"/>
    <w:rsid w:val="00967FB6"/>
    <w:rsid w:val="009701FF"/>
    <w:rsid w:val="009E2ADF"/>
    <w:rsid w:val="00A12CC5"/>
    <w:rsid w:val="00A13DAF"/>
    <w:rsid w:val="00A75CED"/>
    <w:rsid w:val="00A94586"/>
    <w:rsid w:val="00AA2B16"/>
    <w:rsid w:val="00B12F7C"/>
    <w:rsid w:val="00B23E0E"/>
    <w:rsid w:val="00C24F65"/>
    <w:rsid w:val="00C40E53"/>
    <w:rsid w:val="00CD4D58"/>
    <w:rsid w:val="00CF3777"/>
    <w:rsid w:val="00D03B3C"/>
    <w:rsid w:val="00D61A03"/>
    <w:rsid w:val="00DA5831"/>
    <w:rsid w:val="00DD18F9"/>
    <w:rsid w:val="00DF2108"/>
    <w:rsid w:val="00DF7A2F"/>
    <w:rsid w:val="00ED5419"/>
    <w:rsid w:val="00F0184A"/>
    <w:rsid w:val="00F32EC1"/>
    <w:rsid w:val="00F42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BC14A8"/>
  <w15:chartTrackingRefBased/>
  <w15:docId w15:val="{567234DC-57AE-4D6B-AE82-DB500126B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A13DAF"/>
    <w:rPr>
      <w:rFonts w:ascii="Times New Roman" w:eastAsia="Times New Roman" w:hAnsi="Times New Roman"/>
      <w:sz w:val="24"/>
      <w:szCs w:val="24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0">
    <w:name w:val="List Number"/>
    <w:basedOn w:val="a1"/>
    <w:semiHidden/>
    <w:unhideWhenUsed/>
    <w:rsid w:val="00A13DAF"/>
    <w:pPr>
      <w:numPr>
        <w:numId w:val="1"/>
      </w:numPr>
    </w:pPr>
    <w:rPr>
      <w:sz w:val="20"/>
      <w:szCs w:val="20"/>
      <w:lang w:val="en-US"/>
    </w:rPr>
  </w:style>
  <w:style w:type="paragraph" w:customStyle="1" w:styleId="FR1">
    <w:name w:val="FR1"/>
    <w:rsid w:val="00A13DAF"/>
    <w:pPr>
      <w:widowControl w:val="0"/>
      <w:snapToGrid w:val="0"/>
      <w:ind w:left="80"/>
    </w:pPr>
    <w:rPr>
      <w:rFonts w:ascii="Times New Roman" w:eastAsia="Times New Roman" w:hAnsi="Times New Roman"/>
    </w:rPr>
  </w:style>
  <w:style w:type="paragraph" w:customStyle="1" w:styleId="11">
    <w:name w:val="Обычный + 11"/>
    <w:aliases w:val="5 пт"/>
    <w:basedOn w:val="a1"/>
    <w:rsid w:val="00A13DAF"/>
    <w:pPr>
      <w:widowControl w:val="0"/>
      <w:tabs>
        <w:tab w:val="left" w:pos="360"/>
        <w:tab w:val="left" w:pos="720"/>
        <w:tab w:val="left" w:pos="1080"/>
        <w:tab w:val="left" w:pos="1440"/>
        <w:tab w:val="left" w:pos="1800"/>
        <w:tab w:val="left" w:pos="2160"/>
        <w:tab w:val="left" w:pos="2520"/>
        <w:tab w:val="left" w:pos="2880"/>
        <w:tab w:val="left" w:pos="3240"/>
        <w:tab w:val="left" w:pos="3600"/>
        <w:tab w:val="left" w:pos="3960"/>
        <w:tab w:val="left" w:pos="4320"/>
        <w:tab w:val="left" w:pos="4680"/>
        <w:tab w:val="left" w:pos="5040"/>
        <w:tab w:val="left" w:pos="5400"/>
        <w:tab w:val="left" w:pos="5760"/>
        <w:tab w:val="left" w:pos="6120"/>
        <w:tab w:val="left" w:pos="6480"/>
        <w:tab w:val="left" w:pos="6840"/>
        <w:tab w:val="left" w:pos="7200"/>
        <w:tab w:val="left" w:pos="7560"/>
        <w:tab w:val="left" w:pos="7920"/>
        <w:tab w:val="left" w:pos="8280"/>
        <w:tab w:val="left" w:pos="8640"/>
        <w:tab w:val="left" w:pos="9000"/>
        <w:tab w:val="left" w:pos="9360"/>
        <w:tab w:val="left" w:pos="9720"/>
        <w:tab w:val="left" w:pos="10080"/>
      </w:tabs>
      <w:autoSpaceDE w:val="0"/>
      <w:autoSpaceDN w:val="0"/>
      <w:adjustRightInd w:val="0"/>
    </w:pPr>
    <w:rPr>
      <w:b/>
      <w:bCs/>
      <w:color w:val="000000"/>
      <w:sz w:val="23"/>
      <w:szCs w:val="23"/>
    </w:rPr>
  </w:style>
  <w:style w:type="paragraph" w:styleId="a5">
    <w:name w:val="List Paragraph"/>
    <w:basedOn w:val="a1"/>
    <w:uiPriority w:val="34"/>
    <w:qFormat/>
    <w:rsid w:val="00A13DAF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">
    <w:name w:val="Нумерация в договоре"/>
    <w:basedOn w:val="2"/>
    <w:rsid w:val="0054304B"/>
    <w:pPr>
      <w:numPr>
        <w:ilvl w:val="1"/>
        <w:numId w:val="12"/>
      </w:numPr>
      <w:tabs>
        <w:tab w:val="num" w:pos="360"/>
        <w:tab w:val="num" w:pos="870"/>
      </w:tabs>
      <w:spacing w:after="0" w:line="240" w:lineRule="auto"/>
      <w:ind w:left="0" w:firstLine="0"/>
    </w:pPr>
    <w:rPr>
      <w:sz w:val="17"/>
      <w:szCs w:val="17"/>
    </w:rPr>
  </w:style>
  <w:style w:type="paragraph" w:styleId="2">
    <w:name w:val="Body Text 2"/>
    <w:basedOn w:val="a1"/>
    <w:link w:val="20"/>
    <w:uiPriority w:val="99"/>
    <w:semiHidden/>
    <w:unhideWhenUsed/>
    <w:rsid w:val="0054304B"/>
    <w:pPr>
      <w:spacing w:after="120" w:line="480" w:lineRule="auto"/>
    </w:pPr>
  </w:style>
  <w:style w:type="character" w:customStyle="1" w:styleId="20">
    <w:name w:val="Основной текст 2 Знак"/>
    <w:link w:val="2"/>
    <w:uiPriority w:val="99"/>
    <w:semiHidden/>
    <w:rsid w:val="0054304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1"/>
    <w:uiPriority w:val="99"/>
    <w:unhideWhenUsed/>
    <w:rsid w:val="009701FF"/>
  </w:style>
  <w:style w:type="paragraph" w:styleId="a7">
    <w:name w:val="header"/>
    <w:basedOn w:val="a1"/>
    <w:link w:val="a8"/>
    <w:uiPriority w:val="99"/>
    <w:unhideWhenUsed/>
    <w:rsid w:val="005A7BD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2"/>
    <w:link w:val="a7"/>
    <w:uiPriority w:val="99"/>
    <w:rsid w:val="005A7BD8"/>
    <w:rPr>
      <w:rFonts w:ascii="Times New Roman" w:eastAsia="Times New Roman" w:hAnsi="Times New Roman"/>
      <w:sz w:val="24"/>
      <w:szCs w:val="24"/>
    </w:rPr>
  </w:style>
  <w:style w:type="paragraph" w:styleId="a9">
    <w:name w:val="footer"/>
    <w:basedOn w:val="a1"/>
    <w:link w:val="aa"/>
    <w:uiPriority w:val="99"/>
    <w:unhideWhenUsed/>
    <w:rsid w:val="005A7BD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2"/>
    <w:link w:val="a9"/>
    <w:uiPriority w:val="99"/>
    <w:rsid w:val="005A7BD8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087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9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2906</Words>
  <Characters>16569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Харитонов Евгений</dc:creator>
  <cp:keywords/>
  <dc:description/>
  <cp:lastModifiedBy>Алексей Лысенко</cp:lastModifiedBy>
  <cp:revision>4</cp:revision>
  <dcterms:created xsi:type="dcterms:W3CDTF">2026-09-02T05:39:00Z</dcterms:created>
  <dcterms:modified xsi:type="dcterms:W3CDTF">2026-09-02T05:55:00Z</dcterms:modified>
</cp:coreProperties>
</file>