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CC6" w:rsidRDefault="00C541AF">
      <w:pPr>
        <w:spacing w:after="0" w:line="240" w:lineRule="auto"/>
        <w:jc w:val="center"/>
        <w:rPr>
          <w:rFonts w:ascii="Times New Roman" w:hAnsi="Times New Roman"/>
          <w:sz w:val="21"/>
        </w:rPr>
      </w:pPr>
      <w:r>
        <w:rPr>
          <w:rFonts w:ascii="Times New Roman" w:hAnsi="Times New Roman"/>
          <w:b/>
          <w:sz w:val="21"/>
        </w:rPr>
        <w:t>Государственный контракт №_____</w:t>
      </w:r>
    </w:p>
    <w:p w:rsidR="00117CC6" w:rsidRDefault="00117CC6">
      <w:pPr>
        <w:spacing w:after="0" w:line="240" w:lineRule="auto"/>
        <w:jc w:val="center"/>
        <w:rPr>
          <w:rFonts w:ascii="Times New Roman" w:hAnsi="Times New Roman"/>
          <w:b/>
          <w:sz w:val="21"/>
        </w:rPr>
      </w:pPr>
    </w:p>
    <w:p w:rsidR="00117CC6" w:rsidRDefault="00C541AF">
      <w:pPr>
        <w:spacing w:after="0" w:line="240" w:lineRule="auto"/>
        <w:rPr>
          <w:rFonts w:ascii="Times New Roman" w:hAnsi="Times New Roman"/>
          <w:sz w:val="21"/>
        </w:rPr>
      </w:pPr>
      <w:r>
        <w:rPr>
          <w:rFonts w:ascii="Times New Roman" w:hAnsi="Times New Roman"/>
          <w:sz w:val="21"/>
        </w:rPr>
        <w:t>г. Пермь</w:t>
      </w:r>
      <w:r>
        <w:rPr>
          <w:rFonts w:ascii="Times New Roman" w:hAnsi="Times New Roman"/>
          <w:sz w:val="21"/>
        </w:rPr>
        <w:tab/>
        <w:t xml:space="preserve">                                                                                                                 </w:t>
      </w:r>
      <w:proofErr w:type="gramStart"/>
      <w:r>
        <w:rPr>
          <w:rFonts w:ascii="Times New Roman" w:hAnsi="Times New Roman"/>
          <w:sz w:val="21"/>
        </w:rPr>
        <w:t xml:space="preserve">   «</w:t>
      </w:r>
      <w:proofErr w:type="gramEnd"/>
      <w:r>
        <w:rPr>
          <w:rFonts w:ascii="Times New Roman" w:hAnsi="Times New Roman"/>
          <w:sz w:val="21"/>
        </w:rPr>
        <w:t>___» ___________ 2026 г.</w:t>
      </w:r>
    </w:p>
    <w:p w:rsidR="00117CC6" w:rsidRDefault="00117CC6">
      <w:pPr>
        <w:spacing w:after="0" w:line="240" w:lineRule="auto"/>
        <w:rPr>
          <w:rFonts w:ascii="Times New Roman" w:hAnsi="Times New Roman"/>
          <w:sz w:val="21"/>
        </w:rPr>
      </w:pPr>
    </w:p>
    <w:p w:rsidR="00117CC6" w:rsidRDefault="00C541AF">
      <w:pPr>
        <w:spacing w:after="0" w:line="240" w:lineRule="auto"/>
        <w:ind w:firstLine="709"/>
        <w:jc w:val="both"/>
        <w:rPr>
          <w:rFonts w:ascii="Times New Roman" w:hAnsi="Times New Roman"/>
          <w:sz w:val="21"/>
        </w:rPr>
      </w:pPr>
      <w:r>
        <w:rPr>
          <w:rFonts w:ascii="Times New Roman" w:hAnsi="Times New Roman"/>
          <w:b/>
          <w:sz w:val="21"/>
        </w:rPr>
        <w:t>Федеральное казенное образовательное учреждение высшего образования «Пермский институт Федеральной службы исполнения наказаний»</w:t>
      </w:r>
      <w:r>
        <w:rPr>
          <w:rFonts w:ascii="Times New Roman" w:hAnsi="Times New Roman"/>
          <w:sz w:val="21"/>
        </w:rPr>
        <w:t>, от имени Российской Федерации, именуемое в дальнейшем «Заказчик», в лице __________________________________________________, действующего на основании _______________________________________, с одной стороны, и </w:t>
      </w:r>
      <w:r>
        <w:rPr>
          <w:rFonts w:ascii="Times New Roman" w:hAnsi="Times New Roman"/>
          <w:b/>
          <w:sz w:val="21"/>
        </w:rPr>
        <w:t>___________________________________________________________</w:t>
      </w:r>
      <w:r>
        <w:rPr>
          <w:rFonts w:ascii="Times New Roman" w:hAnsi="Times New Roman"/>
          <w:sz w:val="21"/>
        </w:rPr>
        <w:t>, именуемое в дальнейшем «Исполнитель», в лице ________________________________, действующего на основании _________________, с другой стороны, вместе именуемые «Стороны», руководствуясь Федеральным законом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 w:rsidR="00117CC6" w:rsidRDefault="00117CC6">
      <w:pPr>
        <w:spacing w:after="0" w:line="240" w:lineRule="auto"/>
        <w:ind w:firstLine="709"/>
        <w:jc w:val="both"/>
        <w:rPr>
          <w:rFonts w:ascii="Times New Roman" w:hAnsi="Times New Roman"/>
          <w:sz w:val="21"/>
        </w:rPr>
      </w:pPr>
    </w:p>
    <w:p w:rsidR="00117CC6" w:rsidRDefault="00C541AF">
      <w:pPr>
        <w:spacing w:after="0" w:line="240" w:lineRule="auto"/>
        <w:jc w:val="center"/>
        <w:rPr>
          <w:rFonts w:ascii="Times New Roman" w:hAnsi="Times New Roman"/>
          <w:sz w:val="21"/>
        </w:rPr>
      </w:pPr>
      <w:r>
        <w:rPr>
          <w:rFonts w:ascii="Times New Roman" w:hAnsi="Times New Roman"/>
          <w:b/>
          <w:sz w:val="21"/>
        </w:rPr>
        <w:t>1. Предмет Контракта</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 xml:space="preserve">1.1. В целях оказания услуг в сфере информационно-коммуникационных технологий Исполнитель обязуется оказать Заказчику </w:t>
      </w:r>
      <w:r>
        <w:rPr>
          <w:rFonts w:ascii="Times New Roman" w:hAnsi="Times New Roman"/>
          <w:b/>
          <w:sz w:val="21"/>
        </w:rPr>
        <w:t>услуги по предоставлению права на использование программы для электронно-вычислительных машин (ЭВМ) и Баз данных (БД) в пределах и способами, указанными в п. 1.3. настоящего Контракта</w:t>
      </w:r>
      <w:r>
        <w:rPr>
          <w:rFonts w:ascii="Times New Roman" w:hAnsi="Times New Roman"/>
          <w:sz w:val="21"/>
        </w:rPr>
        <w:t xml:space="preserve"> (далее – Услуги), в полном соответствии с условиями Контракта, </w:t>
      </w:r>
      <w:r>
        <w:rPr>
          <w:rFonts w:ascii="Times New Roman" w:hAnsi="Times New Roman"/>
          <w:sz w:val="21"/>
        </w:rPr>
        <w:br/>
        <w:t xml:space="preserve">и с спецификацией (Приложение № 1 к Контракту) а Заказчик обязуется принять и оплатить Услуги </w:t>
      </w:r>
      <w:r>
        <w:rPr>
          <w:rFonts w:ascii="Times New Roman" w:hAnsi="Times New Roman"/>
          <w:sz w:val="21"/>
        </w:rPr>
        <w:br/>
        <w:t>в установленном Контрактом порядке.</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1.2. Наименование и количество программ для ЭВМ</w:t>
      </w:r>
      <w:r w:rsidR="0010170B">
        <w:rPr>
          <w:rFonts w:ascii="Times New Roman" w:hAnsi="Times New Roman"/>
          <w:sz w:val="21"/>
        </w:rPr>
        <w:t xml:space="preserve"> и Баз данных, стоимость Услуг </w:t>
      </w:r>
      <w:r>
        <w:rPr>
          <w:rFonts w:ascii="Times New Roman" w:hAnsi="Times New Roman"/>
          <w:sz w:val="21"/>
        </w:rPr>
        <w:t xml:space="preserve">определены Сторонами в спецификации, являющейся неотъемлемой частью Контракта (Приложение № 1 к Контракту). </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1.3. Право на использование программы для ЭВМ и Баз данных включает в себя право на воспроизведение и использование программы для ЭВМ и Баз данных в соответствии с их функциональным назначением, ограниченное правом инсталляции, копирования и запуска программы для ЭВМ и Баз данных.</w:t>
      </w:r>
    </w:p>
    <w:p w:rsidR="0010170B" w:rsidRDefault="0010170B">
      <w:pPr>
        <w:spacing w:after="0" w:line="240" w:lineRule="auto"/>
        <w:jc w:val="center"/>
        <w:rPr>
          <w:rFonts w:ascii="Times New Roman" w:hAnsi="Times New Roman"/>
          <w:b/>
          <w:sz w:val="21"/>
        </w:rPr>
      </w:pPr>
    </w:p>
    <w:p w:rsidR="00117CC6" w:rsidRDefault="00C541AF">
      <w:pPr>
        <w:spacing w:after="0" w:line="240" w:lineRule="auto"/>
        <w:jc w:val="center"/>
        <w:rPr>
          <w:rFonts w:ascii="Times New Roman" w:hAnsi="Times New Roman"/>
          <w:sz w:val="21"/>
        </w:rPr>
      </w:pPr>
      <w:r>
        <w:rPr>
          <w:rFonts w:ascii="Times New Roman" w:hAnsi="Times New Roman"/>
          <w:b/>
          <w:sz w:val="21"/>
        </w:rPr>
        <w:t>2. Права и обязанности Сторон</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2.1. Заказчик вправе:</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2.1.1. Определять лиц, непосредственно участвующих в контроле за оказанием Услуг Исполнителем и (или) лиц, участвующих в приемке оказанных Услуг по объему и качеству.</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2.1.2. Требовать от Исполнителя надлежащего исполнения обязательств, предусмотренных Контрактом.</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2.2. Заказчик обязуется:</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2.2.1. Осуществлять контроль за исполнением Исполнителем условий Контракта в соответствии с законодательством Российской Федерации.</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2.2.2. Принять оказанные Услуги, соответствующие требованиям, установленным Контрактом, и оплатить эти Услуги на указанных в Контракте условиях.</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 xml:space="preserve">2.2.3. В случае расторжения Контракта (по любым основаниям) оплатить Исполнителю Услуги, фактически оказанных на момент расторжения Контракта, при условии отсутствия претензий по его качеству, на основании подписанных Исполнителем и Заказчиком документов о приемке оказанных услуг. </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2.2.4.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Исполнителем условий Контракта.</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2.2.5. Выполнять иные обязанности, предусмотренные законодательством Российской Федерации и Контрактом.</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2.3. Исполнитель вправе:</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2.3.1. Требовать от Заказчика своевременной оплаты на условиях, предусмотренных Контрактом, надлежащим образом оказанных и принятых Заказчиком Услуг.</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2.4. Исполнитель обязуется:</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2.4.1. Оказать Услуги в порядке и на условиях, предусмотренных Контрактом, в том числе с учетом специфики оказываемых Услуг и их соответствия обязательным требованиям, установленным Контрактом.</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 xml:space="preserve">2.4.2. Оказать Услуги по показателям </w:t>
      </w:r>
      <w:proofErr w:type="gramStart"/>
      <w:r>
        <w:rPr>
          <w:rFonts w:ascii="Times New Roman" w:hAnsi="Times New Roman"/>
          <w:sz w:val="21"/>
        </w:rPr>
        <w:t>качества и безопасности</w:t>
      </w:r>
      <w:proofErr w:type="gramEnd"/>
      <w:r>
        <w:rPr>
          <w:rFonts w:ascii="Times New Roman" w:hAnsi="Times New Roman"/>
          <w:sz w:val="21"/>
        </w:rPr>
        <w:t xml:space="preserve"> соответствующие требованиям, содержащимся в нормативных, технических документах и в Контракте, в объеме, предусмотренном Контрактом.</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2.4.3. Обеспечить устранение за свой счет недостатков и дефектов, выявленных при приемке оказанных Услуг в соответствии с условиями Контракта.</w:t>
      </w:r>
    </w:p>
    <w:p w:rsidR="00117CC6" w:rsidRDefault="00C541AF">
      <w:pPr>
        <w:spacing w:after="0" w:line="240" w:lineRule="auto"/>
        <w:ind w:firstLine="540"/>
        <w:jc w:val="both"/>
        <w:rPr>
          <w:rFonts w:ascii="Times New Roman" w:hAnsi="Times New Roman"/>
          <w:sz w:val="21"/>
        </w:rPr>
      </w:pPr>
      <w:r>
        <w:rPr>
          <w:rFonts w:ascii="Times New Roman" w:hAnsi="Times New Roman"/>
          <w:sz w:val="21"/>
        </w:rPr>
        <w:t>2.4.4. Выполнять иные обязанности, предусмотренные законодательством Российской Федерации и Контрактом.</w:t>
      </w:r>
    </w:p>
    <w:p w:rsidR="00117CC6" w:rsidRDefault="00117CC6">
      <w:pPr>
        <w:spacing w:after="0" w:line="240" w:lineRule="auto"/>
        <w:ind w:firstLine="540"/>
        <w:jc w:val="both"/>
        <w:rPr>
          <w:rFonts w:ascii="Times New Roman" w:hAnsi="Times New Roman"/>
          <w:sz w:val="21"/>
        </w:rPr>
      </w:pPr>
      <w:bookmarkStart w:id="0" w:name="_GoBack"/>
      <w:bookmarkEnd w:id="0"/>
    </w:p>
    <w:p w:rsidR="00117CC6" w:rsidRDefault="00117CC6">
      <w:pPr>
        <w:spacing w:after="0" w:line="240" w:lineRule="auto"/>
        <w:ind w:firstLine="540"/>
        <w:jc w:val="both"/>
        <w:rPr>
          <w:rFonts w:ascii="Times New Roman" w:hAnsi="Times New Roman"/>
          <w:sz w:val="21"/>
        </w:rPr>
      </w:pPr>
    </w:p>
    <w:p w:rsidR="00117CC6" w:rsidRDefault="00C541AF">
      <w:pPr>
        <w:spacing w:after="0" w:line="240" w:lineRule="auto"/>
        <w:ind w:firstLine="540"/>
        <w:jc w:val="center"/>
        <w:rPr>
          <w:rFonts w:ascii="Times New Roman" w:hAnsi="Times New Roman"/>
          <w:sz w:val="21"/>
        </w:rPr>
      </w:pPr>
      <w:r>
        <w:rPr>
          <w:rFonts w:ascii="Times New Roman" w:hAnsi="Times New Roman"/>
          <w:b/>
          <w:sz w:val="21"/>
        </w:rPr>
        <w:t>3. Цена Контракта и порядок расчетов</w:t>
      </w:r>
    </w:p>
    <w:p w:rsidR="00117CC6" w:rsidRDefault="00C541AF">
      <w:pPr>
        <w:pStyle w:val="ConsNonformat"/>
        <w:widowControl/>
        <w:ind w:firstLine="567"/>
        <w:jc w:val="both"/>
        <w:rPr>
          <w:rFonts w:ascii="Times New Roman" w:hAnsi="Times New Roman"/>
          <w:sz w:val="21"/>
        </w:rPr>
      </w:pPr>
      <w:r>
        <w:rPr>
          <w:rFonts w:ascii="Times New Roman" w:hAnsi="Times New Roman"/>
          <w:i/>
          <w:sz w:val="21"/>
        </w:rPr>
        <w:t xml:space="preserve">3.1. Цена настоящего Контракта составляет _________ (_____________) руб. 00 </w:t>
      </w:r>
      <w:proofErr w:type="gramStart"/>
      <w:r>
        <w:rPr>
          <w:rFonts w:ascii="Times New Roman" w:hAnsi="Times New Roman"/>
          <w:i/>
          <w:sz w:val="21"/>
        </w:rPr>
        <w:t>коп.,</w:t>
      </w:r>
      <w:proofErr w:type="gramEnd"/>
      <w:r>
        <w:rPr>
          <w:rFonts w:ascii="Times New Roman" w:hAnsi="Times New Roman"/>
          <w:i/>
          <w:sz w:val="21"/>
        </w:rPr>
        <w:t xml:space="preserve"> в том числе НДС ___% (без НДС).</w:t>
      </w:r>
    </w:p>
    <w:p w:rsidR="00117CC6" w:rsidRDefault="00C541AF">
      <w:pPr>
        <w:pStyle w:val="ConsNonformat"/>
        <w:widowControl/>
        <w:ind w:firstLine="567"/>
        <w:jc w:val="both"/>
        <w:rPr>
          <w:rFonts w:ascii="Times New Roman" w:hAnsi="Times New Roman"/>
          <w:sz w:val="21"/>
        </w:rPr>
      </w:pPr>
      <w:r>
        <w:rPr>
          <w:rFonts w:ascii="Times New Roman" w:hAnsi="Times New Roman"/>
          <w:sz w:val="21"/>
        </w:rPr>
        <w:t>3.1.1. Цена Контракта может быть изменена по соглашению сторон исходя из цены единицы услуги, если по предложению Заказчика объем Услуг изменен не более чем на 10%.</w:t>
      </w:r>
    </w:p>
    <w:p w:rsidR="00117CC6" w:rsidRDefault="00C541AF">
      <w:pPr>
        <w:pStyle w:val="ConsNonformat"/>
        <w:widowControl/>
        <w:ind w:firstLine="567"/>
        <w:jc w:val="both"/>
        <w:rPr>
          <w:rFonts w:ascii="Times New Roman" w:hAnsi="Times New Roman"/>
          <w:sz w:val="21"/>
        </w:rPr>
      </w:pPr>
      <w:r>
        <w:rPr>
          <w:rFonts w:ascii="Times New Roman" w:hAnsi="Times New Roman"/>
          <w:sz w:val="21"/>
        </w:rPr>
        <w:t>При уменьшении предусмотренного Контрактом объема Услуг стороны обязаны пропорционально уменьшить цену Контракта.</w:t>
      </w:r>
    </w:p>
    <w:p w:rsidR="00117CC6" w:rsidRDefault="00C541AF">
      <w:pPr>
        <w:pStyle w:val="ConsNonformat"/>
        <w:widowControl/>
        <w:ind w:firstLine="567"/>
        <w:jc w:val="both"/>
        <w:rPr>
          <w:rFonts w:ascii="Times New Roman" w:hAnsi="Times New Roman"/>
          <w:sz w:val="21"/>
        </w:rPr>
      </w:pPr>
      <w:r>
        <w:rPr>
          <w:rFonts w:ascii="Times New Roman" w:hAnsi="Times New Roman"/>
          <w:sz w:val="21"/>
        </w:rPr>
        <w:t xml:space="preserve">3.1.2. </w:t>
      </w:r>
      <w:r>
        <w:rPr>
          <w:rFonts w:ascii="Times New Roman" w:hAnsi="Times New Roman"/>
          <w:i/>
          <w:sz w:val="21"/>
        </w:rPr>
        <w:t>Цена настоящего Контракта на оказываемые Услуги устанавливается в соответствии с итоговым протоколом закупочной сессии от ___________________ № _________________________________.</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3.2. Указанная цена Контракта является твердой и определяется на весь срок исполнения Контракта.</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3.3. В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лицензирование и иные расходы, связанные с оказанием Услуг.</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3.4. Сумма, подлежащая уплате Заказчиком Исполнителю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3.5. Расчет за оказанные Услуги производится в форме безналичного денежного расчета средствами, выделяемыми из федерального бюджета, в течение 7 (семи) рабочих дней с момента приемки Заказчиком оказанных Услуг.</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3.6. Обязательства по оплате оказанных Услуг считаются выполненными в день списания денежных средств со счетов Заказчика.</w:t>
      </w:r>
    </w:p>
    <w:p w:rsidR="00117CC6" w:rsidRDefault="00C541AF">
      <w:pPr>
        <w:spacing w:after="0" w:line="240" w:lineRule="auto"/>
        <w:ind w:firstLine="540"/>
        <w:jc w:val="center"/>
        <w:rPr>
          <w:rFonts w:ascii="Times New Roman" w:hAnsi="Times New Roman"/>
          <w:sz w:val="21"/>
        </w:rPr>
      </w:pPr>
      <w:r>
        <w:rPr>
          <w:rFonts w:ascii="Times New Roman" w:hAnsi="Times New Roman"/>
          <w:b/>
          <w:sz w:val="21"/>
        </w:rPr>
        <w:t>4. Сроки, место и порядок оказания услуг</w:t>
      </w:r>
    </w:p>
    <w:p w:rsidR="00117CC6" w:rsidRDefault="00C541AF">
      <w:pPr>
        <w:spacing w:after="0"/>
        <w:ind w:firstLine="567"/>
        <w:jc w:val="both"/>
        <w:rPr>
          <w:rFonts w:ascii="Times New Roman" w:hAnsi="Times New Roman"/>
          <w:sz w:val="21"/>
        </w:rPr>
      </w:pPr>
      <w:r>
        <w:rPr>
          <w:rFonts w:ascii="Times New Roman" w:hAnsi="Times New Roman"/>
          <w:sz w:val="21"/>
        </w:rPr>
        <w:t>4.1. Место оказания Услуг: 614012, Пермский край, г. Пермь, ул. Карпинского, 125, здание учебного корпуса, инв. № 270,</w:t>
      </w:r>
      <w:r w:rsidR="00174B48">
        <w:rPr>
          <w:rFonts w:ascii="Times New Roman" w:hAnsi="Times New Roman"/>
          <w:sz w:val="21"/>
        </w:rPr>
        <w:t xml:space="preserve"> лит. Б, Б1,</w:t>
      </w:r>
      <w:r>
        <w:rPr>
          <w:rFonts w:ascii="Times New Roman" w:hAnsi="Times New Roman"/>
          <w:sz w:val="21"/>
        </w:rPr>
        <w:t xml:space="preserve"> кабинет № 202,</w:t>
      </w:r>
      <w:r>
        <w:t xml:space="preserve"> </w:t>
      </w:r>
      <w:r>
        <w:rPr>
          <w:rFonts w:ascii="Times New Roman" w:hAnsi="Times New Roman"/>
          <w:sz w:val="21"/>
        </w:rPr>
        <w:t xml:space="preserve">кабинет № 307.                                                                    </w:t>
      </w:r>
    </w:p>
    <w:p w:rsidR="00117CC6" w:rsidRDefault="00C541AF">
      <w:pPr>
        <w:spacing w:after="0"/>
        <w:ind w:firstLine="567"/>
        <w:jc w:val="both"/>
        <w:rPr>
          <w:rFonts w:ascii="Times New Roman" w:hAnsi="Times New Roman"/>
          <w:sz w:val="21"/>
        </w:rPr>
      </w:pPr>
      <w:r>
        <w:rPr>
          <w:rFonts w:ascii="Times New Roman" w:hAnsi="Times New Roman"/>
          <w:sz w:val="21"/>
        </w:rPr>
        <w:t xml:space="preserve">4.2. Срок оказания Услуг: Исполнитель оказывает услуги в рабочие дни с 8-30 ч. до 17-30 ч. по местному времени в срок </w:t>
      </w:r>
      <w:r w:rsidR="0010170B">
        <w:rPr>
          <w:rFonts w:ascii="Times New Roman" w:hAnsi="Times New Roman"/>
          <w:sz w:val="21"/>
        </w:rPr>
        <w:t xml:space="preserve">с момента заключения Контракта </w:t>
      </w:r>
      <w:r>
        <w:rPr>
          <w:rFonts w:ascii="Times New Roman" w:hAnsi="Times New Roman"/>
          <w:sz w:val="21"/>
        </w:rPr>
        <w:t>до «06» октября 2026 года.</w:t>
      </w:r>
    </w:p>
    <w:p w:rsidR="00117CC6" w:rsidRDefault="00C541AF">
      <w:pPr>
        <w:tabs>
          <w:tab w:val="left" w:pos="567"/>
        </w:tabs>
        <w:spacing w:after="0" w:line="240" w:lineRule="auto"/>
        <w:ind w:right="27" w:firstLine="567"/>
        <w:jc w:val="both"/>
        <w:rPr>
          <w:rFonts w:ascii="Times New Roman" w:hAnsi="Times New Roman"/>
          <w:sz w:val="21"/>
        </w:rPr>
      </w:pPr>
      <w:r>
        <w:rPr>
          <w:rFonts w:ascii="Times New Roman" w:hAnsi="Times New Roman"/>
          <w:sz w:val="21"/>
        </w:rPr>
        <w:t>4.3. Порядок оказания услуг: удаленно по сети интернет с момента получения Исполнителем заявки от Заказчика и обновлением базы данных на период действия услуг. Оказание Услуг должно соответствовать требованиям, указанным в Контракте. Исполнитель гарантирует обновление программы для ЭВМ и Баз данных с помощью глобальной сети Интернет, информационно-техническую поддержку и предоставление консультаций в течение 12 (двенадцати) месяцев с момента приемки Заказчиком оказанных Услуг.</w:t>
      </w:r>
    </w:p>
    <w:p w:rsidR="00117CC6" w:rsidRDefault="00C541AF">
      <w:pPr>
        <w:tabs>
          <w:tab w:val="left" w:pos="567"/>
        </w:tabs>
        <w:spacing w:after="0" w:line="240" w:lineRule="auto"/>
        <w:ind w:firstLine="567"/>
        <w:jc w:val="both"/>
        <w:rPr>
          <w:rFonts w:ascii="Times New Roman" w:hAnsi="Times New Roman"/>
          <w:sz w:val="21"/>
        </w:rPr>
      </w:pPr>
      <w:r>
        <w:rPr>
          <w:rFonts w:ascii="Times New Roman" w:hAnsi="Times New Roman"/>
          <w:sz w:val="21"/>
        </w:rPr>
        <w:t>4.4. По результатам оказания Услуг Исполнитель передает Заказчику акт приема-передачи прав и иные документы в соответствии с действующим законодательством Российской Федерации.</w:t>
      </w:r>
    </w:p>
    <w:p w:rsidR="00117CC6" w:rsidRDefault="00C541AF">
      <w:pPr>
        <w:tabs>
          <w:tab w:val="left" w:pos="567"/>
        </w:tabs>
        <w:spacing w:after="0" w:line="240" w:lineRule="auto"/>
        <w:ind w:firstLine="567"/>
        <w:jc w:val="both"/>
        <w:rPr>
          <w:rFonts w:ascii="Times New Roman" w:hAnsi="Times New Roman"/>
          <w:sz w:val="21"/>
        </w:rPr>
      </w:pPr>
      <w:r>
        <w:rPr>
          <w:rFonts w:ascii="Times New Roman" w:hAnsi="Times New Roman"/>
          <w:sz w:val="21"/>
        </w:rPr>
        <w:t>4.5. В случае, если документы, указанные в пункте 4.4. Контракта, не переданы Исполнителем Заказчику, как результат оказанных Услуг, Услуга считается не оказанной и приемке не подлежит.</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4.6. Приемка результатов оказанных Услуг, осуществляется Заказчиком в течение 10 (десяти) рабочих дней, и оформляется актом приема-передачи прав, который подписывается представителем Заказчика либо Заказчиком в адрес Исполнителя в течение 10 (десяти) рабочих дней направляется в письменной форме мотивированный отказ от подписания такого документа.</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4.7. Заказчик не отказывает в приемке оказанных Услуг, в случае выявления несоответствия оказанных Услуг условиям Контракта, если выявленное несоответствие не препятствует приемке оказанных Услуг и устранено Исполнителем.</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4.8. В случае несоответствия Услуг по качеству (в том числе наличию необходимых документов), условиям Контракта, которые невозможно было обнаружить в момент приемки Заказчик в течение 10 (десяти) календарных дней со дня оказания Услуг уведомляет об этом Исполнителя.</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4.9. Исполнитель в течение 10 (десяти) календарных дней со дня получения письменного обращения Заказчика своими силами и за свой счет устраняет недостатки (дефекты) Услуг, в случае если оказание Услуг ненадлежащего качества произошло по вине Исполнителя.</w:t>
      </w:r>
    </w:p>
    <w:p w:rsidR="0010170B" w:rsidRDefault="0010170B">
      <w:pPr>
        <w:spacing w:after="0" w:line="240" w:lineRule="auto"/>
        <w:ind w:firstLine="540"/>
        <w:jc w:val="center"/>
        <w:rPr>
          <w:rFonts w:ascii="Times New Roman" w:hAnsi="Times New Roman"/>
          <w:b/>
          <w:sz w:val="21"/>
        </w:rPr>
      </w:pPr>
    </w:p>
    <w:p w:rsidR="00117CC6" w:rsidRDefault="00C541AF">
      <w:pPr>
        <w:spacing w:after="0" w:line="240" w:lineRule="auto"/>
        <w:ind w:firstLine="540"/>
        <w:jc w:val="center"/>
        <w:rPr>
          <w:rFonts w:ascii="Times New Roman" w:hAnsi="Times New Roman"/>
          <w:sz w:val="21"/>
        </w:rPr>
      </w:pPr>
      <w:r>
        <w:rPr>
          <w:rFonts w:ascii="Times New Roman" w:hAnsi="Times New Roman"/>
          <w:b/>
          <w:sz w:val="21"/>
        </w:rPr>
        <w:t>5. Качество услуг</w:t>
      </w:r>
    </w:p>
    <w:p w:rsidR="00117CC6" w:rsidRDefault="00C541AF">
      <w:pPr>
        <w:pStyle w:val="af5"/>
        <w:ind w:firstLine="567"/>
        <w:jc w:val="both"/>
        <w:rPr>
          <w:rFonts w:ascii="Times New Roman" w:hAnsi="Times New Roman"/>
          <w:sz w:val="21"/>
        </w:rPr>
      </w:pPr>
      <w:r>
        <w:rPr>
          <w:rFonts w:ascii="Times New Roman" w:hAnsi="Times New Roman"/>
          <w:sz w:val="21"/>
        </w:rPr>
        <w:t>5.1. Исполнитель гарантирует, что нормативная база программы должна содержать всю информацию из СНиП (техническая часть сборников, состав работ по расценкам, нормативы расхода материальных ресурсов), приводится в соответствие с условиями конкретного региона – Пермского края (привязка расценок к стоимости местных материалов, ввод ценника зональных сметных цен на местные материалы, штучных каталогов).</w:t>
      </w:r>
    </w:p>
    <w:p w:rsidR="00117CC6" w:rsidRDefault="00C541AF">
      <w:pPr>
        <w:pStyle w:val="af5"/>
        <w:ind w:firstLine="567"/>
        <w:jc w:val="both"/>
        <w:rPr>
          <w:rFonts w:ascii="Times New Roman" w:hAnsi="Times New Roman"/>
          <w:sz w:val="21"/>
        </w:rPr>
      </w:pPr>
      <w:r>
        <w:rPr>
          <w:rFonts w:ascii="Times New Roman" w:hAnsi="Times New Roman"/>
          <w:sz w:val="21"/>
        </w:rPr>
        <w:lastRenderedPageBreak/>
        <w:t>5.2. Исполнитель гарантирует, что он действует в пределах прав и полномочий, предоставленных ему правообладателем программ для ЭВМ и Баз данных, и на момент предоставления (передачи) Заказчику прав на использование программ для ЭВМ и Баз данных обладает ими в необходимом объеме.</w:t>
      </w:r>
    </w:p>
    <w:p w:rsidR="00117CC6" w:rsidRDefault="00C541AF">
      <w:pPr>
        <w:pStyle w:val="af5"/>
        <w:ind w:firstLine="567"/>
        <w:jc w:val="both"/>
        <w:rPr>
          <w:rFonts w:ascii="Times New Roman" w:hAnsi="Times New Roman"/>
          <w:sz w:val="21"/>
        </w:rPr>
      </w:pPr>
      <w:r>
        <w:rPr>
          <w:rFonts w:ascii="Times New Roman" w:hAnsi="Times New Roman"/>
          <w:sz w:val="21"/>
        </w:rPr>
        <w:t xml:space="preserve">5.3. Исполнитель гарантирует Заказчику, </w:t>
      </w:r>
      <w:proofErr w:type="gramStart"/>
      <w:r>
        <w:rPr>
          <w:rFonts w:ascii="Times New Roman" w:hAnsi="Times New Roman"/>
          <w:sz w:val="21"/>
        </w:rPr>
        <w:t>что</w:t>
      </w:r>
      <w:proofErr w:type="gramEnd"/>
      <w:r>
        <w:rPr>
          <w:rFonts w:ascii="Times New Roman" w:hAnsi="Times New Roman"/>
          <w:sz w:val="21"/>
        </w:rPr>
        <w:t xml:space="preserve"> если в течение срока действия Контракта при эксплуатации программного обеспечения в нормальных условиях произошли сбои за произведенных Исполнителем настройках программного обеспечения, Исполнитель произведет за свой счет работы по восстановлению работоспособности программного обеспечения. Основанием для начала этих работ является подтверждение сбоя через повторную демонстрацию, аналогичной ситуации Исполнителю на восстановленной их архивной копии базы данных программного обеспечения.</w:t>
      </w:r>
    </w:p>
    <w:p w:rsidR="00117CC6" w:rsidRDefault="00C541AF">
      <w:pPr>
        <w:pStyle w:val="af5"/>
        <w:ind w:firstLine="567"/>
        <w:jc w:val="both"/>
        <w:rPr>
          <w:rFonts w:ascii="Times New Roman" w:hAnsi="Times New Roman"/>
          <w:sz w:val="21"/>
        </w:rPr>
      </w:pPr>
      <w:r>
        <w:rPr>
          <w:rFonts w:ascii="Times New Roman" w:hAnsi="Times New Roman"/>
          <w:sz w:val="21"/>
        </w:rPr>
        <w:t>5.4. В случае использования Заказчиком нелицензионных программных продуктов, Исполнитель не несет ответственности за неисполнение гарантийных обязательств.</w:t>
      </w:r>
    </w:p>
    <w:p w:rsidR="00117CC6" w:rsidRDefault="00C541AF">
      <w:pPr>
        <w:tabs>
          <w:tab w:val="left" w:pos="567"/>
        </w:tabs>
        <w:ind w:right="27" w:firstLine="567"/>
        <w:jc w:val="both"/>
        <w:rPr>
          <w:rFonts w:ascii="Times New Roman" w:hAnsi="Times New Roman"/>
          <w:sz w:val="21"/>
        </w:rPr>
      </w:pPr>
      <w:r>
        <w:rPr>
          <w:rFonts w:ascii="Times New Roman" w:hAnsi="Times New Roman"/>
          <w:sz w:val="21"/>
        </w:rPr>
        <w:t>5.5. Оказание Услуг должно соответствовать спецификации (Приложение № 1 к Контракту), которая является неотъемлемой частью настоящего Контракта.</w:t>
      </w:r>
    </w:p>
    <w:p w:rsidR="00117CC6" w:rsidRDefault="00C541AF">
      <w:pPr>
        <w:spacing w:after="0" w:line="240" w:lineRule="auto"/>
        <w:ind w:firstLine="540"/>
        <w:jc w:val="center"/>
        <w:rPr>
          <w:rFonts w:ascii="Times New Roman" w:hAnsi="Times New Roman"/>
          <w:sz w:val="21"/>
        </w:rPr>
      </w:pPr>
      <w:r>
        <w:rPr>
          <w:rFonts w:ascii="Times New Roman" w:hAnsi="Times New Roman"/>
          <w:b/>
          <w:sz w:val="21"/>
        </w:rPr>
        <w:t>6. Имущественная ответственность Сторон</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6.2. Неустойка по Контракту выплачивается только на основании обоснованного письменного требования Стороны.</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6.3. Ответственность Заказчика:</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6.3.1. 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пени ключевой ставки Центрального банка Российской Федерации от не уплаченной в срок суммы.</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6.3.2.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в размере 1 000 (одной тысячи) руб. 00 коп.</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6.3.3.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6.4. Заказчик отвечает за своевременную приемку и оплату оказанных по Контракту Услуг.</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6.5. Ответственность Исполнителя:</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6.5.1. В случае просрочки Исполнителем обязательств по оказанию Услуг, предусмотренных Контрактом, а также нарушения срока устранения недостатков, Заказчик вправе потребовать уплаты пени. Пеня начисляется за каждый день просрочки и устанавливается в размере 1/300 действующей на дату уплаты пени ключевой ставки Центрального банка Российской Федерации от цены Контракта (этапа), уменьшенной на сумму, пропорциональную объему обязательств, предусмотренных Контрактом и фактически исполненных Исполнителем.</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6.5.2.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 вправе потребовать уплаты штрафа в размере 10 % от цены Контракта (этапа), указанной в п. 3.1. Контракта.</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6.5.3. За каждый факт неисполнения или ненадлежащего исполнения Исполнителем обязательств, предусмотренных Контрактом, которые не имеют стоимостного выражения, Исполнитель обязан выплатить Заказчику штраф в размере 1 000 (одной тысячи) руб. 00 коп.</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6.5.4.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117CC6" w:rsidRDefault="00C541AF">
      <w:pPr>
        <w:tabs>
          <w:tab w:val="left" w:pos="851"/>
          <w:tab w:val="left" w:pos="993"/>
        </w:tabs>
        <w:spacing w:after="0"/>
        <w:ind w:firstLine="567"/>
        <w:jc w:val="both"/>
        <w:rPr>
          <w:rFonts w:ascii="Times New Roman" w:hAnsi="Times New Roman"/>
          <w:sz w:val="21"/>
        </w:rPr>
      </w:pPr>
      <w:r>
        <w:rPr>
          <w:rFonts w:ascii="Times New Roman" w:hAnsi="Times New Roman"/>
          <w:sz w:val="21"/>
        </w:rPr>
        <w:t>6.6. В случае нарушения Исполнителем обязательств по Контракту Заказчик вправе удержать с согласия Исполнителя начисленную за данное нарушение неустойку из суммы, подлежащей уплате Исполнителю за оказанные услуги.</w:t>
      </w:r>
    </w:p>
    <w:p w:rsidR="00117CC6" w:rsidRDefault="00C541AF">
      <w:pPr>
        <w:tabs>
          <w:tab w:val="left" w:pos="851"/>
          <w:tab w:val="left" w:pos="993"/>
        </w:tabs>
        <w:spacing w:after="0"/>
        <w:ind w:firstLine="567"/>
        <w:jc w:val="both"/>
        <w:rPr>
          <w:rFonts w:ascii="Times New Roman" w:hAnsi="Times New Roman"/>
          <w:sz w:val="21"/>
        </w:rPr>
      </w:pPr>
      <w:r>
        <w:rPr>
          <w:rFonts w:ascii="Times New Roman" w:hAnsi="Times New Roman"/>
          <w:sz w:val="21"/>
        </w:rPr>
        <w:t>Получатель:</w:t>
      </w:r>
    </w:p>
    <w:p w:rsidR="0010170B" w:rsidRPr="0010170B" w:rsidRDefault="0010170B" w:rsidP="0010170B">
      <w:pPr>
        <w:spacing w:after="0"/>
        <w:ind w:firstLine="567"/>
        <w:jc w:val="both"/>
        <w:rPr>
          <w:rFonts w:ascii="Times New Roman" w:hAnsi="Times New Roman"/>
          <w:sz w:val="21"/>
        </w:rPr>
      </w:pPr>
      <w:r w:rsidRPr="0010170B">
        <w:rPr>
          <w:rFonts w:ascii="Times New Roman" w:hAnsi="Times New Roman"/>
          <w:sz w:val="21"/>
        </w:rPr>
        <w:t>ФКОУ ВО Пермский институт ФСИН России</w:t>
      </w:r>
    </w:p>
    <w:p w:rsidR="0010170B" w:rsidRPr="0010170B" w:rsidRDefault="0010170B" w:rsidP="0010170B">
      <w:pPr>
        <w:spacing w:after="0"/>
        <w:ind w:firstLine="567"/>
        <w:jc w:val="both"/>
        <w:rPr>
          <w:rFonts w:ascii="Times New Roman" w:hAnsi="Times New Roman"/>
          <w:sz w:val="21"/>
        </w:rPr>
      </w:pPr>
      <w:r w:rsidRPr="0010170B">
        <w:rPr>
          <w:rFonts w:ascii="Times New Roman" w:hAnsi="Times New Roman"/>
          <w:sz w:val="21"/>
        </w:rPr>
        <w:t xml:space="preserve">ИНН: 5905267176 КПП 590501001 УФК по Пермскому краю (ФКОУ ВО Пермский институт ФСИН России, л/с 05561885300) в ОКЦ №3 УГУ Банка России//УФК по Пермскому краю г. Пермь </w:t>
      </w:r>
    </w:p>
    <w:p w:rsidR="0010170B" w:rsidRPr="0010170B" w:rsidRDefault="0010170B" w:rsidP="0010170B">
      <w:pPr>
        <w:spacing w:after="0"/>
        <w:ind w:firstLine="567"/>
        <w:jc w:val="both"/>
        <w:rPr>
          <w:rFonts w:ascii="Times New Roman" w:hAnsi="Times New Roman"/>
          <w:sz w:val="21"/>
        </w:rPr>
      </w:pPr>
      <w:r w:rsidRPr="0010170B">
        <w:rPr>
          <w:rFonts w:ascii="Times New Roman" w:hAnsi="Times New Roman"/>
          <w:sz w:val="21"/>
        </w:rPr>
        <w:t>БИК 015773997</w:t>
      </w:r>
    </w:p>
    <w:p w:rsidR="0010170B" w:rsidRPr="0010170B" w:rsidRDefault="0010170B" w:rsidP="0010170B">
      <w:pPr>
        <w:spacing w:after="0"/>
        <w:ind w:firstLine="567"/>
        <w:jc w:val="both"/>
        <w:rPr>
          <w:rFonts w:ascii="Times New Roman" w:hAnsi="Times New Roman"/>
          <w:sz w:val="21"/>
        </w:rPr>
      </w:pPr>
      <w:r w:rsidRPr="0010170B">
        <w:rPr>
          <w:rFonts w:ascii="Times New Roman" w:hAnsi="Times New Roman"/>
          <w:sz w:val="21"/>
        </w:rPr>
        <w:t>Р/с 03212643000000015600</w:t>
      </w:r>
    </w:p>
    <w:p w:rsidR="0010170B" w:rsidRPr="0010170B" w:rsidRDefault="0010170B" w:rsidP="0010170B">
      <w:pPr>
        <w:spacing w:after="0"/>
        <w:ind w:firstLine="567"/>
        <w:jc w:val="both"/>
        <w:rPr>
          <w:rFonts w:ascii="Times New Roman" w:hAnsi="Times New Roman"/>
          <w:sz w:val="21"/>
        </w:rPr>
      </w:pPr>
      <w:r w:rsidRPr="0010170B">
        <w:rPr>
          <w:rFonts w:ascii="Times New Roman" w:hAnsi="Times New Roman"/>
          <w:sz w:val="21"/>
        </w:rPr>
        <w:t>Кор/с 40102810145370000048</w:t>
      </w:r>
    </w:p>
    <w:p w:rsidR="0010170B" w:rsidRDefault="0010170B" w:rsidP="0010170B">
      <w:pPr>
        <w:spacing w:after="0"/>
        <w:ind w:firstLine="567"/>
        <w:jc w:val="both"/>
        <w:rPr>
          <w:rFonts w:ascii="Times New Roman" w:hAnsi="Times New Roman"/>
          <w:sz w:val="21"/>
        </w:rPr>
      </w:pPr>
      <w:r w:rsidRPr="0010170B">
        <w:rPr>
          <w:rFonts w:ascii="Times New Roman" w:hAnsi="Times New Roman"/>
          <w:sz w:val="21"/>
        </w:rPr>
        <w:t>КБК 32011610051019000140</w:t>
      </w:r>
    </w:p>
    <w:p w:rsidR="00117CC6" w:rsidRDefault="00C541AF" w:rsidP="0010170B">
      <w:pPr>
        <w:spacing w:after="0"/>
        <w:ind w:firstLine="567"/>
        <w:jc w:val="both"/>
        <w:rPr>
          <w:rFonts w:ascii="Times New Roman" w:hAnsi="Times New Roman"/>
          <w:sz w:val="21"/>
        </w:rPr>
      </w:pPr>
      <w:r>
        <w:rPr>
          <w:rFonts w:ascii="Times New Roman" w:hAnsi="Times New Roman"/>
          <w:sz w:val="21"/>
        </w:rPr>
        <w:lastRenderedPageBreak/>
        <w:t>При этом Исполнитель должен быть уведомлен о факте удержания, сумме и основаниях начисления неустойки в течение 3 (трех) рабочих дней.</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6.7. Исполнитель отвечает за своевременное оказание Услуг, за объем, за качество и соответствие оказанных Услуг условиям Контракта.</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6.8.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6.9. Уплата неустойки (пени, штрафа) не освобождает Сторону от исполнения обязательств, установленных Контрактом.</w:t>
      </w:r>
    </w:p>
    <w:p w:rsidR="0010170B" w:rsidRDefault="0010170B">
      <w:pPr>
        <w:spacing w:after="0" w:line="240" w:lineRule="auto"/>
        <w:ind w:firstLine="567"/>
        <w:jc w:val="center"/>
        <w:rPr>
          <w:rFonts w:ascii="Times New Roman" w:hAnsi="Times New Roman"/>
          <w:b/>
          <w:sz w:val="21"/>
        </w:rPr>
      </w:pPr>
    </w:p>
    <w:p w:rsidR="00117CC6" w:rsidRDefault="00C541AF">
      <w:pPr>
        <w:spacing w:after="0" w:line="240" w:lineRule="auto"/>
        <w:ind w:firstLine="567"/>
        <w:jc w:val="center"/>
        <w:rPr>
          <w:rFonts w:ascii="Times New Roman" w:hAnsi="Times New Roman"/>
          <w:sz w:val="21"/>
        </w:rPr>
      </w:pPr>
      <w:r>
        <w:rPr>
          <w:rFonts w:ascii="Times New Roman" w:hAnsi="Times New Roman"/>
          <w:b/>
          <w:sz w:val="21"/>
        </w:rPr>
        <w:t>7. Изменение, расторжение Контракта</w:t>
      </w:r>
    </w:p>
    <w:p w:rsidR="00117CC6" w:rsidRDefault="00C541AF">
      <w:pPr>
        <w:pStyle w:val="ConsNormal"/>
        <w:widowControl/>
        <w:ind w:firstLine="567"/>
        <w:jc w:val="both"/>
        <w:rPr>
          <w:rFonts w:ascii="Times New Roman" w:hAnsi="Times New Roman"/>
          <w:sz w:val="21"/>
        </w:rPr>
      </w:pPr>
      <w:r>
        <w:rPr>
          <w:rFonts w:ascii="Times New Roman" w:hAnsi="Times New Roman"/>
          <w:sz w:val="21"/>
        </w:rPr>
        <w:t>7.1. Изменение существенных условий Контракта при его исполнении не допускается, за исключением случаев, предусмотренных Федеральным законом от 05.04.2013 № 44-ФЗ «О контрактной системе в сфере закупок товаров, работ, услуг для государственных и муниципальных нужд».</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7.2. По согласованию Исполнителя с Заказчиком допускается оказание Услуг, качество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 xml:space="preserve">7.3.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 и случаях, установленных статьей 95 Федерального закона от 05.04.2013 № 44-ФЗ «О контрактной системе в сфере закупок товаров, работ, услуг для государственных и муниципальных нужд». </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7.4. 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7.5. Заказчик вправе принять решение об одностороннем отказе от исполнения настоящего Контракта в следующих случаях:</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7.5.1. Оказание Услуг ненадлежащего качества с недостатками, которые не могут быть устранены в приемлемый для Заказчика в срок, установленный п. 4.9. Контракта.</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7.5.2. Оказание Услуг с нарушением условий Контракта.</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7.5.3. Неоднократного нарушения сроков Оказание Услуг Исполнителем.</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7.5.4. Отказа Исполнителя передать Заказчику результат оказанных Услуг или принадлежности к ним/документы, относящиеся к Услугам.</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7.5.5. Существенного нарушения Исполнителем требований к оказанию Услуг, а именно обнаружение Заказчиком неустранимых недостатков, недостатков, которые выявляются неоднократно, и других подобных недостатков.</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7.5.6. В иных случаях, предусмотренных гражданским законодательством Российской Федерации;</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7.6. Исполнитель вправе принять решение об одностороннем отказе от исполнения настоящего Контракта в следующих случаях:</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7.6.1. Неоднократного нарушения Заказчиком сроков оплаты за оказанные Услуги.</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7.6.2. Неоднократного необоснованного уклонения Заказчиком от принятия Услуг.</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7.8. Заказчик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Исполнителя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7.9.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7.10.  При расторжении настоящего Контракта в связи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117CC6" w:rsidRDefault="00C541AF">
      <w:pPr>
        <w:spacing w:after="0" w:line="240" w:lineRule="auto"/>
        <w:ind w:firstLine="567"/>
        <w:jc w:val="center"/>
        <w:rPr>
          <w:rFonts w:ascii="Times New Roman" w:hAnsi="Times New Roman"/>
          <w:sz w:val="21"/>
        </w:rPr>
      </w:pPr>
      <w:r>
        <w:rPr>
          <w:rFonts w:ascii="Times New Roman" w:hAnsi="Times New Roman"/>
          <w:b/>
          <w:sz w:val="21"/>
        </w:rPr>
        <w:t>8. Форс-мажорные условия</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 xml:space="preserve">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w:t>
      </w:r>
      <w:r>
        <w:rPr>
          <w:rFonts w:ascii="Times New Roman" w:hAnsi="Times New Roman"/>
          <w:sz w:val="21"/>
        </w:rPr>
        <w:lastRenderedPageBreak/>
        <w:t>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 xml:space="preserve">Указанные события должны носить чрезвычайный, непредвиденный </w:t>
      </w:r>
      <w:proofErr w:type="gramStart"/>
      <w:r>
        <w:rPr>
          <w:rFonts w:ascii="Times New Roman" w:hAnsi="Times New Roman"/>
          <w:sz w:val="21"/>
        </w:rPr>
        <w:t>и  непредотвратимый</w:t>
      </w:r>
      <w:proofErr w:type="gramEnd"/>
      <w:r>
        <w:rPr>
          <w:rFonts w:ascii="Times New Roman" w:hAnsi="Times New Roman"/>
          <w:sz w:val="21"/>
        </w:rPr>
        <w:t xml:space="preserve"> характер, возникнуть после заключения Контракта и не зависеть от воли Сторон.</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 xml:space="preserve">8.2. При наступлении обстоятельств непреодолимой силы Сторона должна </w:t>
      </w:r>
      <w:proofErr w:type="gramStart"/>
      <w:r>
        <w:rPr>
          <w:rFonts w:ascii="Times New Roman" w:hAnsi="Times New Roman"/>
          <w:sz w:val="21"/>
        </w:rPr>
        <w:t>без  промедления</w:t>
      </w:r>
      <w:proofErr w:type="gramEnd"/>
      <w:r>
        <w:rPr>
          <w:rFonts w:ascii="Times New Roman" w:hAnsi="Times New Roman"/>
          <w:sz w:val="21"/>
        </w:rPr>
        <w:t xml:space="preserve">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17CC6" w:rsidRDefault="00C541AF">
      <w:pPr>
        <w:pStyle w:val="af5"/>
        <w:ind w:firstLine="567"/>
        <w:jc w:val="both"/>
        <w:rPr>
          <w:rFonts w:ascii="Times New Roman" w:hAnsi="Times New Roman"/>
          <w:sz w:val="21"/>
        </w:rPr>
      </w:pPr>
      <w:r>
        <w:rPr>
          <w:rFonts w:ascii="Times New Roman" w:hAnsi="Times New Roman"/>
          <w:sz w:val="21"/>
        </w:rPr>
        <w:t xml:space="preserve">8.6. Если форс-мажорные обстоятельства и их последствия продолжают действовать более 6 (шести) месяцев или </w:t>
      </w:r>
      <w:proofErr w:type="gramStart"/>
      <w:r>
        <w:rPr>
          <w:rFonts w:ascii="Times New Roman" w:hAnsi="Times New Roman"/>
          <w:sz w:val="21"/>
        </w:rPr>
        <w:t>они</w:t>
      </w:r>
      <w:proofErr w:type="gramEnd"/>
      <w:r>
        <w:rPr>
          <w:rFonts w:ascii="Times New Roman" w:hAnsi="Times New Roman"/>
          <w:sz w:val="21"/>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0170B" w:rsidRDefault="0010170B">
      <w:pPr>
        <w:spacing w:after="0" w:line="240" w:lineRule="auto"/>
        <w:ind w:firstLine="567"/>
        <w:jc w:val="center"/>
        <w:rPr>
          <w:rFonts w:ascii="Times New Roman" w:hAnsi="Times New Roman"/>
          <w:b/>
          <w:sz w:val="21"/>
        </w:rPr>
      </w:pPr>
    </w:p>
    <w:p w:rsidR="00117CC6" w:rsidRDefault="00C541AF">
      <w:pPr>
        <w:spacing w:after="0" w:line="240" w:lineRule="auto"/>
        <w:ind w:firstLine="567"/>
        <w:jc w:val="center"/>
        <w:rPr>
          <w:rFonts w:ascii="Times New Roman" w:hAnsi="Times New Roman"/>
          <w:sz w:val="21"/>
        </w:rPr>
      </w:pPr>
      <w:r>
        <w:rPr>
          <w:rFonts w:ascii="Times New Roman" w:hAnsi="Times New Roman"/>
          <w:b/>
          <w:sz w:val="21"/>
        </w:rPr>
        <w:t>9. Порядок разрешения споров</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9.1. Претензионный порядок досудебного урегулирования споров, вытекающих из Контракта, является для Сторон обязательным.</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 xml:space="preserve">9.2. Стороны договорились, что претензия может быть направлена одним из способов: электронной почтой, по адресам электронной почты, указанным в п. 12 Контракта (с последующим предоставлением оригиналов документов), курьерской доставкой, нарочным либо заказным почтовым отправлением с уведомлением о вручении последнего адресату по местонахождению Сторон. </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9.3. Срок рассмотрения претензионного письма и направления ответа на него составляет 5 (пять) рабочих дней со дня получения последнего адресатом.</w:t>
      </w:r>
    </w:p>
    <w:p w:rsidR="00117CC6" w:rsidRDefault="00C541AF">
      <w:pPr>
        <w:spacing w:after="0" w:line="240" w:lineRule="auto"/>
        <w:ind w:firstLine="567"/>
        <w:jc w:val="both"/>
        <w:rPr>
          <w:rFonts w:ascii="Times New Roman" w:hAnsi="Times New Roman"/>
          <w:sz w:val="21"/>
        </w:rPr>
      </w:pPr>
      <w:r>
        <w:rPr>
          <w:rFonts w:ascii="Times New Roman" w:hAnsi="Times New Roman"/>
          <w:sz w:val="21"/>
        </w:rPr>
        <w:t xml:space="preserve">9.4. </w:t>
      </w:r>
      <w:r w:rsidR="0010170B" w:rsidRPr="0010170B">
        <w:rPr>
          <w:rFonts w:ascii="Times New Roman" w:hAnsi="Times New Roman"/>
          <w:sz w:val="21"/>
        </w:rPr>
        <w:t xml:space="preserve">В случае </w:t>
      </w:r>
      <w:proofErr w:type="spellStart"/>
      <w:r w:rsidR="0010170B" w:rsidRPr="0010170B">
        <w:rPr>
          <w:rFonts w:ascii="Times New Roman" w:hAnsi="Times New Roman"/>
          <w:sz w:val="21"/>
        </w:rPr>
        <w:t>неурегулирования</w:t>
      </w:r>
      <w:proofErr w:type="spellEnd"/>
      <w:r w:rsidR="0010170B" w:rsidRPr="0010170B">
        <w:rPr>
          <w:rFonts w:ascii="Times New Roman" w:hAnsi="Times New Roman"/>
          <w:sz w:val="21"/>
        </w:rPr>
        <w:t xml:space="preserve"> споров и разногласий в претензионном порядке они передаются на рассмотрение в Арбитражный суд по месту нахождения истца в порядке, предусмотренном законодательством Российской Федерации.</w:t>
      </w:r>
    </w:p>
    <w:p w:rsidR="00117CC6" w:rsidRDefault="00C541AF">
      <w:pPr>
        <w:spacing w:after="0" w:line="240" w:lineRule="auto"/>
        <w:ind w:firstLine="567"/>
        <w:jc w:val="center"/>
        <w:rPr>
          <w:rFonts w:ascii="Times New Roman" w:hAnsi="Times New Roman"/>
          <w:sz w:val="21"/>
        </w:rPr>
      </w:pPr>
      <w:r>
        <w:rPr>
          <w:rFonts w:ascii="Times New Roman" w:hAnsi="Times New Roman"/>
          <w:b/>
          <w:sz w:val="21"/>
        </w:rPr>
        <w:t>10. Срок действия Контракта</w:t>
      </w:r>
    </w:p>
    <w:p w:rsidR="00117CC6" w:rsidRDefault="00C541AF">
      <w:pPr>
        <w:spacing w:after="0"/>
        <w:ind w:firstLine="567"/>
        <w:jc w:val="both"/>
        <w:rPr>
          <w:rFonts w:ascii="Times New Roman" w:hAnsi="Times New Roman"/>
          <w:sz w:val="21"/>
        </w:rPr>
      </w:pPr>
      <w:r>
        <w:rPr>
          <w:rFonts w:ascii="Times New Roman" w:hAnsi="Times New Roman"/>
          <w:sz w:val="21"/>
        </w:rPr>
        <w:t xml:space="preserve">10.1. Настоящий Контракт вступает в силу с даты его заключения обеими Сторонами и действует по «____» ____________ 202_ г., а в части неисполненных обязательств - до полного их исполнения Сторонами. / </w:t>
      </w:r>
      <w:r>
        <w:rPr>
          <w:rFonts w:ascii="Times New Roman" w:hAnsi="Times New Roman"/>
          <w:i/>
          <w:sz w:val="21"/>
        </w:rPr>
        <w:t>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ЕАТ Березка и действует по «______» _________________ 202_ г.</w:t>
      </w:r>
      <w:r>
        <w:rPr>
          <w:rFonts w:ascii="Times New Roman" w:hAnsi="Times New Roman"/>
          <w:sz w:val="21"/>
        </w:rPr>
        <w:t xml:space="preserve"> Окончание срока действия настоящего Контракта не влечет прекращения неисполненных обязательств Сторон по настоящему Контракту.</w:t>
      </w:r>
    </w:p>
    <w:p w:rsidR="00117CC6" w:rsidRDefault="00C541AF">
      <w:pPr>
        <w:spacing w:after="0"/>
        <w:ind w:firstLine="567"/>
        <w:jc w:val="both"/>
        <w:rPr>
          <w:rFonts w:ascii="Times New Roman" w:hAnsi="Times New Roman"/>
          <w:sz w:val="21"/>
        </w:rPr>
      </w:pPr>
      <w:r>
        <w:rPr>
          <w:rFonts w:ascii="Times New Roman" w:hAnsi="Times New Roman"/>
          <w:sz w:val="21"/>
        </w:rPr>
        <w:t>10.2. Срок действия Контракта в части гарантийных обязательств Исполнителя – 12 месяцев со дня подписания акта о приемке оказанных Услуг.</w:t>
      </w:r>
    </w:p>
    <w:p w:rsidR="0010170B" w:rsidRDefault="0010170B">
      <w:pPr>
        <w:spacing w:after="0" w:line="240" w:lineRule="auto"/>
        <w:ind w:firstLine="567"/>
        <w:jc w:val="center"/>
        <w:rPr>
          <w:rFonts w:ascii="Times New Roman" w:hAnsi="Times New Roman"/>
          <w:b/>
          <w:sz w:val="21"/>
        </w:rPr>
      </w:pPr>
    </w:p>
    <w:p w:rsidR="00117CC6" w:rsidRDefault="00C541AF">
      <w:pPr>
        <w:spacing w:after="0" w:line="240" w:lineRule="auto"/>
        <w:ind w:firstLine="567"/>
        <w:jc w:val="center"/>
        <w:rPr>
          <w:rFonts w:ascii="Times New Roman" w:hAnsi="Times New Roman"/>
          <w:sz w:val="21"/>
        </w:rPr>
      </w:pPr>
      <w:r>
        <w:rPr>
          <w:rFonts w:ascii="Times New Roman" w:hAnsi="Times New Roman"/>
          <w:b/>
          <w:sz w:val="21"/>
        </w:rPr>
        <w:t>11. Прочие условия</w:t>
      </w:r>
    </w:p>
    <w:p w:rsidR="00117CC6" w:rsidRDefault="00C541AF">
      <w:pPr>
        <w:spacing w:after="0"/>
        <w:ind w:firstLine="567"/>
        <w:jc w:val="both"/>
        <w:rPr>
          <w:rFonts w:ascii="Times New Roman" w:hAnsi="Times New Roman"/>
          <w:i/>
          <w:sz w:val="21"/>
        </w:rPr>
      </w:pPr>
      <w:r>
        <w:rPr>
          <w:rFonts w:ascii="Times New Roman" w:hAnsi="Times New Roman"/>
          <w:sz w:val="21"/>
        </w:rPr>
        <w:t xml:space="preserve">11.1. 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 </w:t>
      </w:r>
      <w:r>
        <w:rPr>
          <w:rFonts w:ascii="Times New Roman" w:hAnsi="Times New Roman"/>
          <w:i/>
          <w:sz w:val="21"/>
        </w:rPr>
        <w:t>Любые изменения и дополнения по Контракту вступают в силу и становятся его неотъемлемыми частями, только если они подписаны усиленной квалифицированной электронной подписью лица, имеющего право действовать от имени Заказчика, считаются заключенным в день его размещения в ЕАТ Березка и вступает в силу с момента  подписания.</w:t>
      </w:r>
    </w:p>
    <w:p w:rsidR="00117CC6" w:rsidRDefault="00C541AF">
      <w:pPr>
        <w:spacing w:after="0"/>
        <w:ind w:firstLine="567"/>
        <w:jc w:val="both"/>
        <w:rPr>
          <w:rFonts w:ascii="Times New Roman" w:hAnsi="Times New Roman"/>
          <w:sz w:val="21"/>
        </w:rPr>
      </w:pPr>
      <w:r>
        <w:rPr>
          <w:rFonts w:ascii="Times New Roman" w:hAnsi="Times New Roman"/>
          <w:sz w:val="21"/>
        </w:rPr>
        <w:t>11.2.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rsidR="00117CC6" w:rsidRDefault="00C541AF">
      <w:pPr>
        <w:spacing w:after="0"/>
        <w:ind w:firstLine="567"/>
        <w:jc w:val="both"/>
        <w:rPr>
          <w:rFonts w:ascii="Times New Roman" w:hAnsi="Times New Roman"/>
          <w:sz w:val="21"/>
        </w:rPr>
      </w:pPr>
      <w:r>
        <w:rPr>
          <w:rFonts w:ascii="Times New Roman" w:hAnsi="Times New Roman"/>
          <w:sz w:val="21"/>
        </w:rPr>
        <w:lastRenderedPageBreak/>
        <w:t>11.3.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rsidR="00117CC6" w:rsidRDefault="00C541AF">
      <w:pPr>
        <w:spacing w:after="0"/>
        <w:ind w:firstLine="567"/>
        <w:jc w:val="both"/>
        <w:rPr>
          <w:rFonts w:ascii="Times New Roman" w:hAnsi="Times New Roman"/>
          <w:sz w:val="21"/>
        </w:rPr>
      </w:pPr>
      <w:r>
        <w:rPr>
          <w:rFonts w:ascii="Times New Roman" w:hAnsi="Times New Roman"/>
          <w:sz w:val="21"/>
        </w:rPr>
        <w:t>11.4. В случае изменения банковских реквизитов, адресов, номеров телефона, иных реквизитов, Стороны обязаны в течение 5 (пяти) рабочих дней в письменной форме извещать друг друга с указанием новых реквизитов. В части оплаты все риски, связанные с перечислением Заказчиком денежных средств по указанным в Контракте реквизитам Исполнителя, несет Исполнитель.</w:t>
      </w:r>
    </w:p>
    <w:p w:rsidR="00117CC6" w:rsidRDefault="00C541AF">
      <w:pPr>
        <w:spacing w:after="0"/>
        <w:ind w:firstLine="567"/>
        <w:jc w:val="both"/>
        <w:rPr>
          <w:rFonts w:ascii="Times New Roman" w:hAnsi="Times New Roman"/>
          <w:sz w:val="21"/>
        </w:rPr>
      </w:pPr>
      <w:r>
        <w:rPr>
          <w:rFonts w:ascii="Times New Roman" w:hAnsi="Times New Roman"/>
          <w:sz w:val="21"/>
        </w:rPr>
        <w:t>11.5. Во всем остальном, что не предусмотрено Контрактом, Стороны руководствуются действующим законодательством Российской Федерации.</w:t>
      </w:r>
    </w:p>
    <w:p w:rsidR="00117CC6" w:rsidRDefault="00C541AF">
      <w:pPr>
        <w:spacing w:after="0"/>
        <w:ind w:firstLine="567"/>
        <w:jc w:val="both"/>
        <w:rPr>
          <w:rFonts w:ascii="Times New Roman" w:hAnsi="Times New Roman"/>
          <w:i/>
          <w:sz w:val="21"/>
        </w:rPr>
      </w:pPr>
      <w:r>
        <w:rPr>
          <w:rFonts w:ascii="Times New Roman" w:hAnsi="Times New Roman"/>
          <w:i/>
          <w:sz w:val="21"/>
        </w:rPr>
        <w:t>11.6. Контракт составлен в 2 (двух) подлинных экземплярах на русском языке, по одному для каждой из Сторон.</w:t>
      </w:r>
    </w:p>
    <w:p w:rsidR="00117CC6" w:rsidRDefault="00C541AF">
      <w:pPr>
        <w:spacing w:after="0"/>
        <w:ind w:firstLine="567"/>
        <w:jc w:val="both"/>
        <w:rPr>
          <w:rFonts w:ascii="Times New Roman" w:hAnsi="Times New Roman"/>
          <w:sz w:val="21"/>
        </w:rPr>
      </w:pPr>
      <w:r>
        <w:rPr>
          <w:rFonts w:ascii="Times New Roman" w:hAnsi="Times New Roman"/>
          <w:sz w:val="21"/>
        </w:rPr>
        <w:t>11.7. Перечисленные ниже документы образуют приложение к настоящему Контракту и являются его неотъемлемой частью:</w:t>
      </w:r>
    </w:p>
    <w:p w:rsidR="00117CC6" w:rsidRDefault="00C541AF">
      <w:pPr>
        <w:widowControl w:val="0"/>
        <w:spacing w:after="0" w:line="240" w:lineRule="auto"/>
        <w:ind w:firstLine="567"/>
        <w:jc w:val="both"/>
        <w:rPr>
          <w:rFonts w:ascii="Times New Roman" w:hAnsi="Times New Roman"/>
          <w:sz w:val="21"/>
        </w:rPr>
      </w:pPr>
      <w:r>
        <w:rPr>
          <w:rFonts w:ascii="Times New Roman" w:hAnsi="Times New Roman"/>
          <w:sz w:val="21"/>
        </w:rPr>
        <w:t>1. Спецификация на 1 л.</w:t>
      </w:r>
    </w:p>
    <w:p w:rsidR="00117CC6" w:rsidRDefault="00117CC6">
      <w:pPr>
        <w:widowControl w:val="0"/>
        <w:spacing w:after="0" w:line="240" w:lineRule="auto"/>
        <w:ind w:firstLine="540"/>
        <w:rPr>
          <w:rFonts w:ascii="Times New Roman" w:hAnsi="Times New Roman"/>
          <w:sz w:val="21"/>
        </w:rPr>
      </w:pPr>
    </w:p>
    <w:p w:rsidR="00117CC6" w:rsidRDefault="00C541AF">
      <w:pPr>
        <w:spacing w:after="0" w:line="240" w:lineRule="auto"/>
        <w:ind w:firstLine="540"/>
        <w:jc w:val="center"/>
        <w:rPr>
          <w:rFonts w:ascii="Times New Roman" w:hAnsi="Times New Roman"/>
          <w:sz w:val="21"/>
        </w:rPr>
      </w:pPr>
      <w:r>
        <w:rPr>
          <w:rFonts w:ascii="Times New Roman" w:hAnsi="Times New Roman"/>
          <w:b/>
          <w:sz w:val="21"/>
        </w:rPr>
        <w:t xml:space="preserve">12. Юридические адреса, банковские </w:t>
      </w:r>
    </w:p>
    <w:p w:rsidR="00117CC6" w:rsidRDefault="00C541AF">
      <w:pPr>
        <w:spacing w:after="0" w:line="240" w:lineRule="auto"/>
        <w:ind w:firstLine="540"/>
        <w:jc w:val="center"/>
        <w:rPr>
          <w:rFonts w:ascii="Times New Roman" w:hAnsi="Times New Roman"/>
          <w:sz w:val="21"/>
        </w:rPr>
      </w:pPr>
      <w:r>
        <w:rPr>
          <w:rFonts w:ascii="Times New Roman" w:hAnsi="Times New Roman"/>
          <w:b/>
          <w:sz w:val="21"/>
        </w:rPr>
        <w:t>реквизиты Сторон на момент заключения Контракта</w:t>
      </w:r>
    </w:p>
    <w:p w:rsidR="00117CC6" w:rsidRDefault="00117CC6">
      <w:pPr>
        <w:spacing w:after="0" w:line="240" w:lineRule="auto"/>
        <w:ind w:firstLine="540"/>
        <w:jc w:val="center"/>
        <w:rPr>
          <w:rFonts w:ascii="Times New Roman" w:hAnsi="Times New Roman"/>
          <w:b/>
          <w:sz w:val="21"/>
        </w:rPr>
      </w:pPr>
    </w:p>
    <w:tbl>
      <w:tblPr>
        <w:tblW w:w="0" w:type="auto"/>
        <w:tblLayout w:type="fixed"/>
        <w:tblLook w:val="04A0" w:firstRow="1" w:lastRow="0" w:firstColumn="1" w:lastColumn="0" w:noHBand="0" w:noVBand="1"/>
      </w:tblPr>
      <w:tblGrid>
        <w:gridCol w:w="4989"/>
        <w:gridCol w:w="4989"/>
      </w:tblGrid>
      <w:tr w:rsidR="00117CC6">
        <w:tc>
          <w:tcPr>
            <w:tcW w:w="4989" w:type="dxa"/>
            <w:shd w:val="clear" w:color="auto" w:fill="auto"/>
          </w:tcPr>
          <w:p w:rsidR="00117CC6" w:rsidRDefault="00C541AF">
            <w:pPr>
              <w:widowControl w:val="0"/>
              <w:spacing w:after="0" w:line="240" w:lineRule="auto"/>
              <w:jc w:val="both"/>
              <w:rPr>
                <w:rFonts w:ascii="Times New Roman" w:hAnsi="Times New Roman"/>
                <w:sz w:val="21"/>
              </w:rPr>
            </w:pPr>
            <w:r>
              <w:rPr>
                <w:rFonts w:ascii="Times New Roman" w:hAnsi="Times New Roman"/>
                <w:b/>
                <w:sz w:val="21"/>
              </w:rPr>
              <w:t>Заказчик</w:t>
            </w:r>
          </w:p>
          <w:p w:rsidR="0010170B" w:rsidRPr="0010170B" w:rsidRDefault="0010170B" w:rsidP="0010170B">
            <w:pPr>
              <w:widowControl w:val="0"/>
              <w:spacing w:after="0" w:line="240" w:lineRule="auto"/>
              <w:jc w:val="both"/>
              <w:rPr>
                <w:rFonts w:ascii="Times New Roman" w:hAnsi="Times New Roman"/>
                <w:sz w:val="21"/>
              </w:rPr>
            </w:pPr>
            <w:r w:rsidRPr="0010170B">
              <w:rPr>
                <w:rFonts w:ascii="Times New Roman" w:hAnsi="Times New Roman"/>
                <w:sz w:val="21"/>
              </w:rPr>
              <w:t>ФКОУ ВО Пермский институт ФСИН России</w:t>
            </w:r>
          </w:p>
          <w:p w:rsidR="0010170B" w:rsidRPr="0010170B" w:rsidRDefault="0010170B" w:rsidP="0010170B">
            <w:pPr>
              <w:widowControl w:val="0"/>
              <w:spacing w:after="0" w:line="240" w:lineRule="auto"/>
              <w:jc w:val="both"/>
              <w:rPr>
                <w:rFonts w:ascii="Times New Roman" w:hAnsi="Times New Roman"/>
                <w:sz w:val="21"/>
              </w:rPr>
            </w:pPr>
            <w:r w:rsidRPr="0010170B">
              <w:rPr>
                <w:rFonts w:ascii="Times New Roman" w:hAnsi="Times New Roman"/>
                <w:sz w:val="21"/>
              </w:rPr>
              <w:t>614012, г. Пермь, ул. Карпинского,125</w:t>
            </w:r>
          </w:p>
          <w:p w:rsidR="0010170B" w:rsidRPr="0010170B" w:rsidRDefault="0010170B" w:rsidP="0010170B">
            <w:pPr>
              <w:widowControl w:val="0"/>
              <w:spacing w:after="0" w:line="240" w:lineRule="auto"/>
              <w:jc w:val="both"/>
              <w:rPr>
                <w:rFonts w:ascii="Times New Roman" w:hAnsi="Times New Roman"/>
                <w:sz w:val="21"/>
              </w:rPr>
            </w:pPr>
            <w:r w:rsidRPr="0010170B">
              <w:rPr>
                <w:rFonts w:ascii="Times New Roman" w:hAnsi="Times New Roman"/>
                <w:sz w:val="21"/>
              </w:rPr>
              <w:t>Тел / факс: (342) 228-65-04, 228-56-78</w:t>
            </w:r>
          </w:p>
          <w:p w:rsidR="0010170B" w:rsidRPr="0010170B" w:rsidRDefault="0010170B" w:rsidP="0010170B">
            <w:pPr>
              <w:widowControl w:val="0"/>
              <w:spacing w:after="0" w:line="240" w:lineRule="auto"/>
              <w:jc w:val="both"/>
              <w:rPr>
                <w:rFonts w:ascii="Times New Roman" w:hAnsi="Times New Roman"/>
                <w:sz w:val="21"/>
              </w:rPr>
            </w:pPr>
            <w:r w:rsidRPr="0010170B">
              <w:rPr>
                <w:rFonts w:ascii="Times New Roman" w:hAnsi="Times New Roman"/>
                <w:sz w:val="21"/>
              </w:rPr>
              <w:t>ИНН 5905267176, КПП 590501001</w:t>
            </w:r>
          </w:p>
          <w:p w:rsidR="0010170B" w:rsidRPr="0010170B" w:rsidRDefault="0010170B" w:rsidP="0010170B">
            <w:pPr>
              <w:widowControl w:val="0"/>
              <w:spacing w:after="0" w:line="240" w:lineRule="auto"/>
              <w:jc w:val="both"/>
              <w:rPr>
                <w:rFonts w:ascii="Times New Roman" w:hAnsi="Times New Roman"/>
                <w:sz w:val="21"/>
              </w:rPr>
            </w:pPr>
            <w:r w:rsidRPr="0010170B">
              <w:rPr>
                <w:rFonts w:ascii="Times New Roman" w:hAnsi="Times New Roman"/>
                <w:sz w:val="21"/>
              </w:rPr>
              <w:t>ОГРН 1085905009827</w:t>
            </w:r>
          </w:p>
          <w:p w:rsidR="0010170B" w:rsidRPr="0010170B" w:rsidRDefault="0010170B" w:rsidP="0010170B">
            <w:pPr>
              <w:widowControl w:val="0"/>
              <w:spacing w:after="0" w:line="240" w:lineRule="auto"/>
              <w:jc w:val="both"/>
              <w:rPr>
                <w:rFonts w:ascii="Times New Roman" w:hAnsi="Times New Roman"/>
                <w:sz w:val="21"/>
              </w:rPr>
            </w:pPr>
            <w:r w:rsidRPr="0010170B">
              <w:rPr>
                <w:rFonts w:ascii="Times New Roman" w:hAnsi="Times New Roman"/>
                <w:sz w:val="21"/>
              </w:rPr>
              <w:t xml:space="preserve">УФК по Новосибирской области (ФКОУ ВО Пермский институт ФСИН России, л/с 03561885300) </w:t>
            </w:r>
          </w:p>
          <w:p w:rsidR="0010170B" w:rsidRPr="0010170B" w:rsidRDefault="0010170B" w:rsidP="0010170B">
            <w:pPr>
              <w:widowControl w:val="0"/>
              <w:spacing w:after="0" w:line="240" w:lineRule="auto"/>
              <w:jc w:val="both"/>
              <w:rPr>
                <w:rFonts w:ascii="Times New Roman" w:hAnsi="Times New Roman"/>
                <w:sz w:val="21"/>
              </w:rPr>
            </w:pPr>
            <w:r w:rsidRPr="0010170B">
              <w:rPr>
                <w:rFonts w:ascii="Times New Roman" w:hAnsi="Times New Roman"/>
                <w:sz w:val="21"/>
              </w:rPr>
              <w:t xml:space="preserve">в ОКЦ № 1 </w:t>
            </w:r>
            <w:proofErr w:type="spellStart"/>
            <w:r w:rsidRPr="0010170B">
              <w:rPr>
                <w:rFonts w:ascii="Times New Roman" w:hAnsi="Times New Roman"/>
                <w:sz w:val="21"/>
              </w:rPr>
              <w:t>СибГУ</w:t>
            </w:r>
            <w:proofErr w:type="spellEnd"/>
            <w:r w:rsidRPr="0010170B">
              <w:rPr>
                <w:rFonts w:ascii="Times New Roman" w:hAnsi="Times New Roman"/>
                <w:sz w:val="21"/>
              </w:rPr>
              <w:t xml:space="preserve"> Банка России / </w:t>
            </w:r>
            <w:proofErr w:type="gramStart"/>
            <w:r w:rsidRPr="0010170B">
              <w:rPr>
                <w:rFonts w:ascii="Times New Roman" w:hAnsi="Times New Roman"/>
                <w:sz w:val="21"/>
              </w:rPr>
              <w:t>УФК  по</w:t>
            </w:r>
            <w:proofErr w:type="gramEnd"/>
            <w:r w:rsidRPr="0010170B">
              <w:rPr>
                <w:rFonts w:ascii="Times New Roman" w:hAnsi="Times New Roman"/>
                <w:sz w:val="21"/>
              </w:rPr>
              <w:t xml:space="preserve"> Новосибирской области, г. Новосибирск</w:t>
            </w:r>
          </w:p>
          <w:p w:rsidR="0010170B" w:rsidRPr="0010170B" w:rsidRDefault="0010170B" w:rsidP="0010170B">
            <w:pPr>
              <w:widowControl w:val="0"/>
              <w:spacing w:after="0" w:line="240" w:lineRule="auto"/>
              <w:jc w:val="both"/>
              <w:rPr>
                <w:rFonts w:ascii="Times New Roman" w:hAnsi="Times New Roman"/>
                <w:sz w:val="21"/>
              </w:rPr>
            </w:pPr>
            <w:r w:rsidRPr="0010170B">
              <w:rPr>
                <w:rFonts w:ascii="Times New Roman" w:hAnsi="Times New Roman"/>
                <w:sz w:val="21"/>
              </w:rPr>
              <w:t>БИК 015004950</w:t>
            </w:r>
          </w:p>
          <w:p w:rsidR="0010170B" w:rsidRPr="0010170B" w:rsidRDefault="0010170B" w:rsidP="0010170B">
            <w:pPr>
              <w:widowControl w:val="0"/>
              <w:spacing w:after="0" w:line="240" w:lineRule="auto"/>
              <w:jc w:val="both"/>
              <w:rPr>
                <w:rFonts w:ascii="Times New Roman" w:hAnsi="Times New Roman"/>
                <w:sz w:val="21"/>
              </w:rPr>
            </w:pPr>
            <w:r w:rsidRPr="0010170B">
              <w:rPr>
                <w:rFonts w:ascii="Times New Roman" w:hAnsi="Times New Roman"/>
                <w:sz w:val="21"/>
              </w:rPr>
              <w:t>Р/с 03211643000000015111</w:t>
            </w:r>
          </w:p>
          <w:p w:rsidR="00117CC6" w:rsidRDefault="0010170B" w:rsidP="0010170B">
            <w:pPr>
              <w:widowControl w:val="0"/>
              <w:spacing w:after="0" w:line="240" w:lineRule="auto"/>
              <w:jc w:val="both"/>
              <w:rPr>
                <w:rFonts w:ascii="Times New Roman" w:hAnsi="Times New Roman"/>
                <w:sz w:val="21"/>
              </w:rPr>
            </w:pPr>
            <w:r w:rsidRPr="0010170B">
              <w:rPr>
                <w:rFonts w:ascii="Times New Roman" w:hAnsi="Times New Roman"/>
                <w:sz w:val="21"/>
              </w:rPr>
              <w:t>Кор/с 40102810445370000043</w:t>
            </w:r>
          </w:p>
        </w:tc>
        <w:tc>
          <w:tcPr>
            <w:tcW w:w="4989" w:type="dxa"/>
            <w:shd w:val="clear" w:color="auto" w:fill="auto"/>
          </w:tcPr>
          <w:p w:rsidR="00117CC6" w:rsidRDefault="00C541AF">
            <w:pPr>
              <w:widowControl w:val="0"/>
              <w:spacing w:after="0"/>
              <w:jc w:val="both"/>
              <w:rPr>
                <w:rFonts w:ascii="Times New Roman" w:hAnsi="Times New Roman"/>
                <w:sz w:val="21"/>
              </w:rPr>
            </w:pPr>
            <w:r>
              <w:rPr>
                <w:rFonts w:ascii="Times New Roman" w:hAnsi="Times New Roman"/>
                <w:b/>
                <w:sz w:val="21"/>
              </w:rPr>
              <w:t>Исполнитель</w:t>
            </w:r>
          </w:p>
          <w:p w:rsidR="00117CC6" w:rsidRDefault="00C541AF">
            <w:pPr>
              <w:widowControl w:val="0"/>
              <w:spacing w:after="0"/>
              <w:jc w:val="both"/>
              <w:rPr>
                <w:rFonts w:ascii="Times New Roman" w:hAnsi="Times New Roman"/>
                <w:sz w:val="21"/>
              </w:rPr>
            </w:pPr>
            <w:r>
              <w:rPr>
                <w:rFonts w:ascii="Times New Roman" w:hAnsi="Times New Roman"/>
                <w:b/>
                <w:i/>
                <w:sz w:val="21"/>
              </w:rPr>
              <w:t>Наименование Исполнителя</w:t>
            </w:r>
          </w:p>
          <w:p w:rsidR="00117CC6" w:rsidRDefault="00C541AF">
            <w:pPr>
              <w:widowControl w:val="0"/>
              <w:spacing w:after="0"/>
              <w:jc w:val="both"/>
              <w:rPr>
                <w:rFonts w:ascii="Times New Roman" w:hAnsi="Times New Roman"/>
                <w:sz w:val="21"/>
              </w:rPr>
            </w:pPr>
            <w:r>
              <w:rPr>
                <w:rFonts w:ascii="Times New Roman" w:hAnsi="Times New Roman"/>
                <w:b/>
                <w:i/>
                <w:sz w:val="21"/>
              </w:rPr>
              <w:t xml:space="preserve">Место нахождения </w:t>
            </w:r>
            <w:proofErr w:type="gramStart"/>
            <w:r>
              <w:rPr>
                <w:rFonts w:ascii="Times New Roman" w:hAnsi="Times New Roman"/>
                <w:b/>
                <w:i/>
                <w:sz w:val="21"/>
              </w:rPr>
              <w:t>( адрес</w:t>
            </w:r>
            <w:proofErr w:type="gramEnd"/>
            <w:r>
              <w:rPr>
                <w:rFonts w:ascii="Times New Roman" w:hAnsi="Times New Roman"/>
                <w:b/>
                <w:i/>
                <w:sz w:val="21"/>
              </w:rPr>
              <w:t>, указанный в выписке из ЕГРЮЛ)</w:t>
            </w:r>
          </w:p>
          <w:p w:rsidR="00117CC6" w:rsidRDefault="00C541AF">
            <w:pPr>
              <w:widowControl w:val="0"/>
              <w:spacing w:after="0"/>
              <w:jc w:val="both"/>
              <w:rPr>
                <w:rFonts w:ascii="Times New Roman" w:hAnsi="Times New Roman"/>
                <w:sz w:val="21"/>
              </w:rPr>
            </w:pPr>
            <w:r>
              <w:rPr>
                <w:rFonts w:ascii="Times New Roman" w:hAnsi="Times New Roman"/>
                <w:b/>
                <w:i/>
                <w:sz w:val="21"/>
              </w:rPr>
              <w:t>Место регистрации</w:t>
            </w:r>
          </w:p>
          <w:p w:rsidR="00117CC6" w:rsidRDefault="00C541AF">
            <w:pPr>
              <w:widowControl w:val="0"/>
              <w:spacing w:after="0"/>
              <w:jc w:val="both"/>
              <w:rPr>
                <w:rFonts w:ascii="Times New Roman" w:hAnsi="Times New Roman"/>
                <w:sz w:val="21"/>
              </w:rPr>
            </w:pPr>
            <w:r>
              <w:rPr>
                <w:rFonts w:ascii="Times New Roman" w:hAnsi="Times New Roman"/>
                <w:b/>
                <w:i/>
                <w:sz w:val="21"/>
              </w:rPr>
              <w:t>Почтовый адрес</w:t>
            </w:r>
          </w:p>
          <w:p w:rsidR="00117CC6" w:rsidRDefault="00C541AF">
            <w:pPr>
              <w:widowControl w:val="0"/>
              <w:spacing w:after="0"/>
              <w:jc w:val="both"/>
              <w:rPr>
                <w:rFonts w:ascii="Times New Roman" w:hAnsi="Times New Roman"/>
                <w:sz w:val="21"/>
              </w:rPr>
            </w:pPr>
            <w:r>
              <w:rPr>
                <w:rFonts w:ascii="Times New Roman" w:hAnsi="Times New Roman"/>
                <w:b/>
                <w:i/>
                <w:sz w:val="21"/>
              </w:rPr>
              <w:t>Телефон / факс</w:t>
            </w:r>
          </w:p>
          <w:p w:rsidR="00117CC6" w:rsidRDefault="00C541AF">
            <w:pPr>
              <w:widowControl w:val="0"/>
              <w:spacing w:after="0"/>
              <w:jc w:val="both"/>
              <w:rPr>
                <w:rFonts w:ascii="Times New Roman" w:hAnsi="Times New Roman"/>
                <w:sz w:val="21"/>
              </w:rPr>
            </w:pPr>
            <w:r>
              <w:rPr>
                <w:rFonts w:ascii="Times New Roman" w:hAnsi="Times New Roman"/>
                <w:b/>
                <w:i/>
                <w:sz w:val="21"/>
              </w:rPr>
              <w:t>ИНН / КПП</w:t>
            </w:r>
          </w:p>
          <w:p w:rsidR="00117CC6" w:rsidRDefault="00C541AF">
            <w:pPr>
              <w:widowControl w:val="0"/>
              <w:spacing w:after="0"/>
              <w:jc w:val="both"/>
              <w:rPr>
                <w:rFonts w:ascii="Times New Roman" w:hAnsi="Times New Roman"/>
                <w:sz w:val="21"/>
              </w:rPr>
            </w:pPr>
            <w:r>
              <w:rPr>
                <w:rFonts w:ascii="Times New Roman" w:hAnsi="Times New Roman"/>
                <w:b/>
                <w:i/>
                <w:sz w:val="21"/>
              </w:rPr>
              <w:t>Все банковские реквизиты</w:t>
            </w:r>
          </w:p>
          <w:p w:rsidR="00117CC6" w:rsidRDefault="00C541AF">
            <w:pPr>
              <w:widowControl w:val="0"/>
              <w:spacing w:after="0"/>
              <w:jc w:val="both"/>
              <w:rPr>
                <w:rFonts w:ascii="Times New Roman" w:hAnsi="Times New Roman"/>
                <w:sz w:val="21"/>
              </w:rPr>
            </w:pPr>
            <w:r>
              <w:rPr>
                <w:rFonts w:ascii="Times New Roman" w:hAnsi="Times New Roman"/>
                <w:b/>
                <w:i/>
                <w:sz w:val="21"/>
              </w:rPr>
              <w:t>ОГРН, ОКПО, ОКОПФ, ОКФС, ОКПО и т.д.</w:t>
            </w:r>
          </w:p>
          <w:p w:rsidR="00117CC6" w:rsidRDefault="00C541AF">
            <w:pPr>
              <w:widowControl w:val="0"/>
              <w:spacing w:after="0"/>
              <w:jc w:val="both"/>
              <w:rPr>
                <w:rFonts w:ascii="Times New Roman" w:hAnsi="Times New Roman"/>
                <w:sz w:val="21"/>
              </w:rPr>
            </w:pPr>
            <w:r>
              <w:rPr>
                <w:rFonts w:ascii="Times New Roman" w:hAnsi="Times New Roman"/>
                <w:b/>
                <w:i/>
                <w:sz w:val="21"/>
              </w:rPr>
              <w:t>Адрес электронной почты</w:t>
            </w:r>
          </w:p>
          <w:p w:rsidR="00117CC6" w:rsidRDefault="00C541AF">
            <w:pPr>
              <w:widowControl w:val="0"/>
              <w:spacing w:after="0"/>
              <w:jc w:val="both"/>
              <w:rPr>
                <w:rFonts w:ascii="Times New Roman" w:hAnsi="Times New Roman"/>
                <w:sz w:val="21"/>
              </w:rPr>
            </w:pPr>
            <w:r>
              <w:rPr>
                <w:rStyle w:val="af4"/>
                <w:rFonts w:ascii="Times New Roman" w:hAnsi="Times New Roman"/>
                <w:b/>
                <w:i/>
                <w:color w:val="000000"/>
                <w:sz w:val="21"/>
                <w:u w:val="none"/>
              </w:rPr>
              <w:t xml:space="preserve">* Все сведения заносятся на основании </w:t>
            </w:r>
            <w:proofErr w:type="gramStart"/>
            <w:r>
              <w:rPr>
                <w:rStyle w:val="af4"/>
                <w:rFonts w:ascii="Times New Roman" w:hAnsi="Times New Roman"/>
                <w:b/>
                <w:i/>
                <w:color w:val="000000"/>
                <w:sz w:val="21"/>
                <w:u w:val="none"/>
              </w:rPr>
              <w:t>сведений</w:t>
            </w:r>
            <w:proofErr w:type="gramEnd"/>
            <w:r>
              <w:rPr>
                <w:rStyle w:val="af4"/>
                <w:rFonts w:ascii="Times New Roman" w:hAnsi="Times New Roman"/>
                <w:b/>
                <w:i/>
                <w:color w:val="000000"/>
                <w:sz w:val="21"/>
                <w:u w:val="none"/>
              </w:rPr>
              <w:t xml:space="preserve"> внесенных в ЕГРЮЛ, ЕГРИП ИФНС и т.д.</w:t>
            </w:r>
          </w:p>
        </w:tc>
      </w:tr>
      <w:tr w:rsidR="00117CC6">
        <w:tc>
          <w:tcPr>
            <w:tcW w:w="4989" w:type="dxa"/>
            <w:shd w:val="clear" w:color="auto" w:fill="auto"/>
          </w:tcPr>
          <w:p w:rsidR="00117CC6" w:rsidRDefault="00117CC6">
            <w:pPr>
              <w:spacing w:after="0" w:line="240" w:lineRule="auto"/>
              <w:jc w:val="both"/>
              <w:rPr>
                <w:rFonts w:ascii="Times New Roman" w:hAnsi="Times New Roman"/>
                <w:sz w:val="21"/>
              </w:rPr>
            </w:pPr>
          </w:p>
          <w:p w:rsidR="00117CC6" w:rsidRDefault="00C541AF">
            <w:pPr>
              <w:spacing w:after="0" w:line="240" w:lineRule="auto"/>
              <w:jc w:val="both"/>
              <w:rPr>
                <w:rFonts w:ascii="Times New Roman" w:hAnsi="Times New Roman"/>
                <w:sz w:val="21"/>
              </w:rPr>
            </w:pPr>
            <w:r>
              <w:rPr>
                <w:rFonts w:ascii="Times New Roman" w:hAnsi="Times New Roman"/>
                <w:sz w:val="21"/>
              </w:rPr>
              <w:t>______________</w:t>
            </w:r>
          </w:p>
          <w:p w:rsidR="00117CC6" w:rsidRDefault="00117CC6">
            <w:pPr>
              <w:spacing w:after="0" w:line="240" w:lineRule="auto"/>
              <w:jc w:val="both"/>
              <w:rPr>
                <w:rFonts w:ascii="Times New Roman" w:hAnsi="Times New Roman"/>
                <w:sz w:val="21"/>
              </w:rPr>
            </w:pPr>
          </w:p>
          <w:p w:rsidR="00117CC6" w:rsidRDefault="00117CC6">
            <w:pPr>
              <w:spacing w:after="0" w:line="240" w:lineRule="auto"/>
              <w:jc w:val="both"/>
              <w:rPr>
                <w:rFonts w:ascii="Times New Roman" w:hAnsi="Times New Roman"/>
                <w:sz w:val="21"/>
              </w:rPr>
            </w:pPr>
          </w:p>
          <w:p w:rsidR="00117CC6" w:rsidRDefault="00C541AF">
            <w:pPr>
              <w:spacing w:after="0" w:line="240" w:lineRule="auto"/>
              <w:jc w:val="both"/>
              <w:rPr>
                <w:rFonts w:ascii="Times New Roman" w:hAnsi="Times New Roman"/>
                <w:sz w:val="21"/>
              </w:rPr>
            </w:pPr>
            <w:r>
              <w:rPr>
                <w:rFonts w:ascii="Times New Roman" w:hAnsi="Times New Roman"/>
                <w:sz w:val="21"/>
              </w:rPr>
              <w:t>____________________   ______________</w:t>
            </w:r>
          </w:p>
          <w:p w:rsidR="00117CC6" w:rsidRDefault="00C541AF">
            <w:pPr>
              <w:tabs>
                <w:tab w:val="center" w:pos="2386"/>
              </w:tabs>
              <w:spacing w:after="0" w:line="240" w:lineRule="auto"/>
              <w:jc w:val="both"/>
              <w:rPr>
                <w:rFonts w:ascii="Times New Roman" w:hAnsi="Times New Roman"/>
                <w:sz w:val="21"/>
              </w:rPr>
            </w:pPr>
            <w:r>
              <w:rPr>
                <w:rFonts w:ascii="Times New Roman" w:hAnsi="Times New Roman"/>
                <w:sz w:val="21"/>
              </w:rPr>
              <w:t>М.П.</w:t>
            </w:r>
            <w:r>
              <w:rPr>
                <w:rFonts w:ascii="Times New Roman" w:hAnsi="Times New Roman"/>
                <w:sz w:val="21"/>
              </w:rPr>
              <w:tab/>
            </w:r>
          </w:p>
          <w:p w:rsidR="00117CC6" w:rsidRDefault="00117CC6">
            <w:pPr>
              <w:spacing w:after="0" w:line="240" w:lineRule="auto"/>
              <w:jc w:val="both"/>
              <w:rPr>
                <w:rFonts w:ascii="Times New Roman" w:hAnsi="Times New Roman"/>
                <w:sz w:val="21"/>
              </w:rPr>
            </w:pPr>
          </w:p>
          <w:p w:rsidR="00117CC6" w:rsidRDefault="00C541AF">
            <w:pPr>
              <w:spacing w:after="0" w:line="240" w:lineRule="auto"/>
              <w:jc w:val="both"/>
              <w:rPr>
                <w:rFonts w:ascii="Times New Roman" w:hAnsi="Times New Roman"/>
                <w:sz w:val="21"/>
              </w:rPr>
            </w:pPr>
            <w:r>
              <w:rPr>
                <w:rFonts w:ascii="Times New Roman" w:hAnsi="Times New Roman"/>
                <w:sz w:val="21"/>
              </w:rPr>
              <w:t>«___» _________________ 2026 г.</w:t>
            </w:r>
          </w:p>
        </w:tc>
        <w:tc>
          <w:tcPr>
            <w:tcW w:w="4989" w:type="dxa"/>
            <w:shd w:val="clear" w:color="auto" w:fill="auto"/>
          </w:tcPr>
          <w:p w:rsidR="00117CC6" w:rsidRDefault="00117CC6">
            <w:pPr>
              <w:widowControl w:val="0"/>
              <w:spacing w:after="0"/>
              <w:jc w:val="both"/>
              <w:rPr>
                <w:rFonts w:ascii="Times New Roman" w:hAnsi="Times New Roman"/>
                <w:sz w:val="21"/>
              </w:rPr>
            </w:pPr>
          </w:p>
          <w:p w:rsidR="00117CC6" w:rsidRDefault="00C541AF">
            <w:pPr>
              <w:widowControl w:val="0"/>
              <w:spacing w:after="0"/>
              <w:jc w:val="both"/>
              <w:rPr>
                <w:rFonts w:ascii="Times New Roman" w:hAnsi="Times New Roman"/>
                <w:sz w:val="21"/>
              </w:rPr>
            </w:pPr>
            <w:r>
              <w:rPr>
                <w:rFonts w:ascii="Times New Roman" w:hAnsi="Times New Roman"/>
                <w:sz w:val="21"/>
              </w:rPr>
              <w:t>_______________</w:t>
            </w:r>
          </w:p>
          <w:p w:rsidR="00117CC6" w:rsidRDefault="00117CC6">
            <w:pPr>
              <w:widowControl w:val="0"/>
              <w:spacing w:after="0"/>
              <w:jc w:val="both"/>
              <w:rPr>
                <w:rFonts w:ascii="Times New Roman" w:hAnsi="Times New Roman"/>
                <w:sz w:val="21"/>
              </w:rPr>
            </w:pPr>
          </w:p>
          <w:p w:rsidR="00117CC6" w:rsidRDefault="00117CC6">
            <w:pPr>
              <w:widowControl w:val="0"/>
              <w:spacing w:after="0"/>
              <w:jc w:val="both"/>
              <w:rPr>
                <w:rFonts w:ascii="Times New Roman" w:hAnsi="Times New Roman"/>
                <w:sz w:val="21"/>
              </w:rPr>
            </w:pPr>
          </w:p>
          <w:p w:rsidR="00117CC6" w:rsidRDefault="00C541AF">
            <w:pPr>
              <w:widowControl w:val="0"/>
              <w:spacing w:after="0"/>
              <w:jc w:val="both"/>
              <w:rPr>
                <w:rFonts w:ascii="Times New Roman" w:hAnsi="Times New Roman"/>
                <w:sz w:val="21"/>
              </w:rPr>
            </w:pPr>
            <w:r>
              <w:rPr>
                <w:rFonts w:ascii="Times New Roman" w:hAnsi="Times New Roman"/>
                <w:sz w:val="21"/>
              </w:rPr>
              <w:t>____________________   ______________</w:t>
            </w:r>
          </w:p>
          <w:p w:rsidR="00117CC6" w:rsidRDefault="00C541AF">
            <w:pPr>
              <w:widowControl w:val="0"/>
              <w:spacing w:after="0"/>
              <w:jc w:val="both"/>
              <w:rPr>
                <w:rFonts w:ascii="Times New Roman" w:hAnsi="Times New Roman"/>
                <w:sz w:val="21"/>
              </w:rPr>
            </w:pPr>
            <w:r>
              <w:rPr>
                <w:rFonts w:ascii="Times New Roman" w:hAnsi="Times New Roman"/>
                <w:sz w:val="21"/>
              </w:rPr>
              <w:t xml:space="preserve"> М.П.</w:t>
            </w:r>
          </w:p>
          <w:p w:rsidR="00117CC6" w:rsidRDefault="00C541AF">
            <w:pPr>
              <w:widowControl w:val="0"/>
              <w:spacing w:after="0"/>
              <w:jc w:val="both"/>
              <w:rPr>
                <w:rFonts w:ascii="Times New Roman" w:hAnsi="Times New Roman"/>
                <w:sz w:val="21"/>
              </w:rPr>
            </w:pPr>
            <w:r>
              <w:rPr>
                <w:rFonts w:ascii="Times New Roman" w:hAnsi="Times New Roman"/>
                <w:sz w:val="21"/>
              </w:rPr>
              <w:t>«___» _________________ 2026 г.</w:t>
            </w:r>
          </w:p>
        </w:tc>
      </w:tr>
    </w:tbl>
    <w:p w:rsidR="00117CC6" w:rsidRDefault="00117CC6">
      <w:pPr>
        <w:pStyle w:val="af5"/>
        <w:ind w:firstLine="567"/>
        <w:jc w:val="both"/>
        <w:rPr>
          <w:rFonts w:ascii="Times New Roman" w:hAnsi="Times New Roman"/>
          <w:sz w:val="21"/>
        </w:rPr>
      </w:pPr>
    </w:p>
    <w:p w:rsidR="00117CC6" w:rsidRDefault="00117CC6">
      <w:pPr>
        <w:pStyle w:val="af5"/>
        <w:ind w:firstLine="567"/>
        <w:jc w:val="both"/>
        <w:rPr>
          <w:rFonts w:ascii="Times New Roman" w:hAnsi="Times New Roman"/>
          <w:sz w:val="21"/>
        </w:rPr>
      </w:pPr>
    </w:p>
    <w:p w:rsidR="00117CC6" w:rsidRDefault="00117CC6">
      <w:pPr>
        <w:pStyle w:val="af5"/>
        <w:ind w:firstLine="567"/>
        <w:jc w:val="both"/>
        <w:rPr>
          <w:rFonts w:ascii="Times New Roman" w:hAnsi="Times New Roman"/>
          <w:sz w:val="21"/>
        </w:rPr>
      </w:pPr>
    </w:p>
    <w:p w:rsidR="00117CC6" w:rsidRDefault="00117CC6">
      <w:pPr>
        <w:pStyle w:val="af5"/>
        <w:ind w:firstLine="567"/>
        <w:jc w:val="both"/>
        <w:rPr>
          <w:sz w:val="21"/>
        </w:rPr>
      </w:pPr>
    </w:p>
    <w:p w:rsidR="00117CC6" w:rsidRDefault="00117CC6">
      <w:pPr>
        <w:pStyle w:val="af5"/>
        <w:ind w:firstLine="567"/>
        <w:jc w:val="both"/>
        <w:rPr>
          <w:sz w:val="21"/>
        </w:rPr>
      </w:pPr>
    </w:p>
    <w:p w:rsidR="00117CC6" w:rsidRDefault="00117CC6">
      <w:pPr>
        <w:pStyle w:val="af5"/>
        <w:ind w:firstLine="567"/>
        <w:jc w:val="both"/>
        <w:rPr>
          <w:sz w:val="21"/>
        </w:rPr>
      </w:pPr>
    </w:p>
    <w:p w:rsidR="00117CC6" w:rsidRDefault="00117CC6">
      <w:pPr>
        <w:pStyle w:val="af5"/>
        <w:ind w:firstLine="567"/>
        <w:jc w:val="both"/>
        <w:rPr>
          <w:sz w:val="21"/>
        </w:rPr>
      </w:pPr>
    </w:p>
    <w:p w:rsidR="00117CC6" w:rsidRDefault="00117CC6">
      <w:pPr>
        <w:pStyle w:val="af5"/>
        <w:ind w:firstLine="567"/>
        <w:jc w:val="both"/>
        <w:rPr>
          <w:sz w:val="21"/>
        </w:rPr>
      </w:pPr>
    </w:p>
    <w:p w:rsidR="00117CC6" w:rsidRDefault="00117CC6">
      <w:pPr>
        <w:pStyle w:val="af5"/>
        <w:ind w:firstLine="567"/>
        <w:jc w:val="both"/>
        <w:rPr>
          <w:sz w:val="21"/>
        </w:rPr>
      </w:pPr>
    </w:p>
    <w:p w:rsidR="00117CC6" w:rsidRDefault="00117CC6">
      <w:pPr>
        <w:pStyle w:val="af5"/>
        <w:ind w:firstLine="567"/>
        <w:jc w:val="both"/>
        <w:rPr>
          <w:sz w:val="21"/>
        </w:rPr>
      </w:pPr>
    </w:p>
    <w:p w:rsidR="00117CC6" w:rsidRDefault="00117CC6">
      <w:pPr>
        <w:pStyle w:val="af5"/>
        <w:jc w:val="both"/>
        <w:rPr>
          <w:sz w:val="21"/>
        </w:rPr>
      </w:pPr>
    </w:p>
    <w:p w:rsidR="00117CC6" w:rsidRDefault="00117CC6">
      <w:pPr>
        <w:pStyle w:val="af5"/>
        <w:jc w:val="both"/>
        <w:rPr>
          <w:sz w:val="21"/>
        </w:rPr>
      </w:pPr>
    </w:p>
    <w:p w:rsidR="00117CC6" w:rsidRDefault="00117CC6">
      <w:pPr>
        <w:pStyle w:val="af5"/>
        <w:jc w:val="both"/>
        <w:rPr>
          <w:sz w:val="21"/>
        </w:rPr>
      </w:pPr>
    </w:p>
    <w:p w:rsidR="00117CC6" w:rsidRDefault="00117CC6">
      <w:pPr>
        <w:pStyle w:val="af5"/>
        <w:jc w:val="both"/>
        <w:rPr>
          <w:sz w:val="21"/>
        </w:rPr>
      </w:pPr>
    </w:p>
    <w:p w:rsidR="00117CC6" w:rsidRDefault="00C541AF">
      <w:pPr>
        <w:pStyle w:val="af5"/>
        <w:jc w:val="both"/>
        <w:rPr>
          <w:sz w:val="21"/>
        </w:rPr>
      </w:pPr>
      <w:r>
        <w:rPr>
          <w:sz w:val="21"/>
        </w:rPr>
        <w:br w:type="page"/>
      </w:r>
    </w:p>
    <w:p w:rsidR="00117CC6" w:rsidRDefault="00117CC6">
      <w:pPr>
        <w:pStyle w:val="af5"/>
        <w:ind w:firstLine="567"/>
        <w:jc w:val="both"/>
        <w:rPr>
          <w:sz w:val="21"/>
        </w:rPr>
      </w:pPr>
    </w:p>
    <w:p w:rsidR="00117CC6" w:rsidRDefault="00C541AF">
      <w:pPr>
        <w:spacing w:after="0" w:line="240" w:lineRule="auto"/>
        <w:ind w:left="6180"/>
      </w:pPr>
      <w:r>
        <w:rPr>
          <w:rFonts w:ascii="Times New Roman" w:hAnsi="Times New Roman"/>
          <w:sz w:val="21"/>
        </w:rPr>
        <w:t>Приложение № 1</w:t>
      </w:r>
    </w:p>
    <w:p w:rsidR="00117CC6" w:rsidRDefault="00C541AF">
      <w:pPr>
        <w:spacing w:after="0" w:line="240" w:lineRule="auto"/>
        <w:ind w:left="6180"/>
      </w:pPr>
      <w:r>
        <w:rPr>
          <w:rFonts w:ascii="Times New Roman" w:hAnsi="Times New Roman"/>
          <w:sz w:val="21"/>
        </w:rPr>
        <w:t xml:space="preserve">к государственному контракту </w:t>
      </w:r>
    </w:p>
    <w:p w:rsidR="00117CC6" w:rsidRDefault="00C541AF">
      <w:pPr>
        <w:spacing w:after="0" w:line="240" w:lineRule="auto"/>
        <w:ind w:left="6180"/>
      </w:pPr>
      <w:r>
        <w:rPr>
          <w:rFonts w:ascii="Times New Roman" w:hAnsi="Times New Roman"/>
          <w:sz w:val="21"/>
        </w:rPr>
        <w:t>№ _____ от «____» ____________ 2026 г.</w:t>
      </w:r>
    </w:p>
    <w:p w:rsidR="00117CC6" w:rsidRDefault="00117CC6">
      <w:pPr>
        <w:ind w:left="7200"/>
        <w:jc w:val="right"/>
        <w:rPr>
          <w:rFonts w:ascii="Times New Roman" w:hAnsi="Times New Roman"/>
          <w:sz w:val="21"/>
        </w:rPr>
      </w:pPr>
    </w:p>
    <w:p w:rsidR="00117CC6" w:rsidRDefault="00C541AF">
      <w:pPr>
        <w:pStyle w:val="ConsNormal"/>
        <w:widowControl/>
        <w:ind w:firstLine="0"/>
        <w:jc w:val="center"/>
      </w:pPr>
      <w:r>
        <w:rPr>
          <w:rFonts w:ascii="Times New Roman" w:hAnsi="Times New Roman"/>
          <w:b/>
          <w:sz w:val="21"/>
        </w:rPr>
        <w:t xml:space="preserve">Спецификация </w:t>
      </w:r>
    </w:p>
    <w:p w:rsidR="00117CC6" w:rsidRDefault="00117CC6">
      <w:pPr>
        <w:pStyle w:val="af5"/>
        <w:ind w:firstLine="567"/>
        <w:jc w:val="both"/>
        <w:rPr>
          <w:rFonts w:ascii="Times New Roman" w:hAnsi="Times New Roman"/>
          <w:b/>
          <w:sz w:val="21"/>
        </w:rPr>
      </w:pPr>
    </w:p>
    <w:tbl>
      <w:tblPr>
        <w:tblW w:w="0" w:type="auto"/>
        <w:tblInd w:w="108" w:type="dxa"/>
        <w:tblLayout w:type="fixed"/>
        <w:tblLook w:val="04A0" w:firstRow="1" w:lastRow="0" w:firstColumn="1" w:lastColumn="0" w:noHBand="0" w:noVBand="1"/>
      </w:tblPr>
      <w:tblGrid>
        <w:gridCol w:w="567"/>
        <w:gridCol w:w="4932"/>
        <w:gridCol w:w="1871"/>
        <w:gridCol w:w="1247"/>
        <w:gridCol w:w="1315"/>
      </w:tblGrid>
      <w:tr w:rsidR="00117CC6">
        <w:trPr>
          <w:trHeight w:val="605"/>
        </w:trPr>
        <w:tc>
          <w:tcPr>
            <w:tcW w:w="567" w:type="dxa"/>
            <w:tcBorders>
              <w:top w:val="single" w:sz="4" w:space="0" w:color="000000"/>
              <w:left w:val="single" w:sz="4" w:space="0" w:color="000000"/>
              <w:bottom w:val="single" w:sz="4" w:space="0" w:color="000000"/>
            </w:tcBorders>
            <w:shd w:val="clear" w:color="auto" w:fill="auto"/>
            <w:vAlign w:val="center"/>
          </w:tcPr>
          <w:p w:rsidR="00117CC6" w:rsidRDefault="00C541AF">
            <w:pPr>
              <w:tabs>
                <w:tab w:val="left" w:pos="10348"/>
              </w:tabs>
              <w:spacing w:after="0" w:line="240" w:lineRule="auto"/>
              <w:jc w:val="center"/>
              <w:rPr>
                <w:rFonts w:ascii="Times New Roman" w:hAnsi="Times New Roman"/>
                <w:sz w:val="21"/>
              </w:rPr>
            </w:pPr>
            <w:r>
              <w:rPr>
                <w:rFonts w:ascii="Times New Roman" w:hAnsi="Times New Roman"/>
                <w:sz w:val="21"/>
              </w:rPr>
              <w:t>№ п/п</w:t>
            </w:r>
          </w:p>
        </w:tc>
        <w:tc>
          <w:tcPr>
            <w:tcW w:w="4932" w:type="dxa"/>
            <w:tcBorders>
              <w:top w:val="single" w:sz="4" w:space="0" w:color="000000"/>
              <w:left w:val="single" w:sz="4" w:space="0" w:color="000000"/>
              <w:bottom w:val="single" w:sz="4" w:space="0" w:color="000000"/>
            </w:tcBorders>
            <w:shd w:val="clear" w:color="auto" w:fill="auto"/>
            <w:vAlign w:val="center"/>
          </w:tcPr>
          <w:p w:rsidR="00117CC6" w:rsidRDefault="00C541AF">
            <w:pPr>
              <w:tabs>
                <w:tab w:val="left" w:pos="10348"/>
              </w:tabs>
              <w:spacing w:after="0" w:line="240" w:lineRule="auto"/>
              <w:jc w:val="center"/>
              <w:rPr>
                <w:rFonts w:ascii="Times New Roman" w:hAnsi="Times New Roman"/>
                <w:sz w:val="21"/>
              </w:rPr>
            </w:pPr>
            <w:r>
              <w:rPr>
                <w:rFonts w:ascii="Times New Roman" w:hAnsi="Times New Roman"/>
                <w:sz w:val="21"/>
              </w:rPr>
              <w:t>Наименование услуг</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CC6" w:rsidRDefault="00C541AF">
            <w:pPr>
              <w:tabs>
                <w:tab w:val="left" w:pos="10348"/>
              </w:tabs>
              <w:spacing w:after="0" w:line="240" w:lineRule="auto"/>
              <w:jc w:val="center"/>
              <w:rPr>
                <w:rFonts w:ascii="Times New Roman" w:hAnsi="Times New Roman"/>
                <w:sz w:val="21"/>
              </w:rPr>
            </w:pPr>
            <w:r>
              <w:rPr>
                <w:rFonts w:ascii="Times New Roman" w:hAnsi="Times New Roman"/>
                <w:sz w:val="21"/>
              </w:rPr>
              <w:t>Количество рабочих мест</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CC6" w:rsidRDefault="00C541AF">
            <w:pPr>
              <w:spacing w:after="0"/>
              <w:jc w:val="center"/>
              <w:rPr>
                <w:rFonts w:ascii="Times New Roman" w:hAnsi="Times New Roman"/>
                <w:sz w:val="21"/>
              </w:rPr>
            </w:pPr>
            <w:r>
              <w:rPr>
                <w:rFonts w:ascii="Times New Roman" w:hAnsi="Times New Roman"/>
                <w:sz w:val="21"/>
              </w:rPr>
              <w:t>Цена</w:t>
            </w:r>
          </w:p>
          <w:p w:rsidR="00117CC6" w:rsidRDefault="00C541AF">
            <w:pPr>
              <w:spacing w:after="0"/>
              <w:jc w:val="center"/>
              <w:rPr>
                <w:rFonts w:ascii="Times New Roman" w:hAnsi="Times New Roman"/>
                <w:sz w:val="21"/>
              </w:rPr>
            </w:pPr>
            <w:r>
              <w:rPr>
                <w:rFonts w:ascii="Times New Roman" w:hAnsi="Times New Roman"/>
                <w:sz w:val="21"/>
              </w:rPr>
              <w:t>за ед.,</w:t>
            </w:r>
          </w:p>
          <w:p w:rsidR="00117CC6" w:rsidRDefault="00C541AF">
            <w:pPr>
              <w:tabs>
                <w:tab w:val="left" w:pos="10348"/>
              </w:tabs>
              <w:spacing w:after="0" w:line="240" w:lineRule="auto"/>
              <w:jc w:val="center"/>
              <w:rPr>
                <w:rFonts w:ascii="Times New Roman" w:hAnsi="Times New Roman"/>
                <w:i/>
                <w:sz w:val="21"/>
              </w:rPr>
            </w:pPr>
            <w:r>
              <w:rPr>
                <w:rFonts w:ascii="Times New Roman" w:hAnsi="Times New Roman"/>
                <w:i/>
                <w:sz w:val="21"/>
              </w:rPr>
              <w:t>без учета НДС / с НДС__%</w:t>
            </w:r>
          </w:p>
        </w:tc>
        <w:tc>
          <w:tcPr>
            <w:tcW w:w="1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CC6" w:rsidRDefault="00C541AF">
            <w:pPr>
              <w:tabs>
                <w:tab w:val="left" w:pos="10348"/>
              </w:tabs>
              <w:spacing w:after="0" w:line="240" w:lineRule="auto"/>
              <w:jc w:val="center"/>
              <w:rPr>
                <w:rFonts w:ascii="Times New Roman" w:hAnsi="Times New Roman"/>
                <w:sz w:val="21"/>
              </w:rPr>
            </w:pPr>
            <w:r>
              <w:rPr>
                <w:rFonts w:ascii="Times New Roman" w:hAnsi="Times New Roman"/>
                <w:sz w:val="21"/>
              </w:rPr>
              <w:t>Сумма, руб.</w:t>
            </w:r>
          </w:p>
        </w:tc>
      </w:tr>
      <w:tr w:rsidR="00117CC6">
        <w:trPr>
          <w:trHeight w:val="1315"/>
        </w:trPr>
        <w:tc>
          <w:tcPr>
            <w:tcW w:w="567" w:type="dxa"/>
            <w:tcBorders>
              <w:top w:val="single" w:sz="4" w:space="0" w:color="000000"/>
              <w:left w:val="single" w:sz="4" w:space="0" w:color="000000"/>
              <w:bottom w:val="single" w:sz="4" w:space="0" w:color="000000"/>
            </w:tcBorders>
            <w:shd w:val="clear" w:color="auto" w:fill="auto"/>
          </w:tcPr>
          <w:p w:rsidR="00117CC6" w:rsidRDefault="00C541AF">
            <w:pPr>
              <w:tabs>
                <w:tab w:val="left" w:pos="10348"/>
              </w:tabs>
              <w:spacing w:after="0" w:line="240" w:lineRule="auto"/>
              <w:jc w:val="center"/>
              <w:rPr>
                <w:rFonts w:ascii="Times New Roman" w:hAnsi="Times New Roman"/>
                <w:sz w:val="21"/>
              </w:rPr>
            </w:pPr>
            <w:r>
              <w:rPr>
                <w:rFonts w:ascii="Times New Roman" w:hAnsi="Times New Roman"/>
                <w:sz w:val="21"/>
              </w:rPr>
              <w:t>1</w:t>
            </w:r>
          </w:p>
        </w:tc>
        <w:tc>
          <w:tcPr>
            <w:tcW w:w="4932" w:type="dxa"/>
            <w:tcBorders>
              <w:top w:val="single" w:sz="4" w:space="0" w:color="000000"/>
              <w:left w:val="single" w:sz="4" w:space="0" w:color="000000"/>
              <w:bottom w:val="single" w:sz="4" w:space="0" w:color="000000"/>
              <w:right w:val="single" w:sz="4" w:space="0" w:color="000000"/>
            </w:tcBorders>
            <w:vAlign w:val="center"/>
          </w:tcPr>
          <w:p w:rsidR="00117CC6" w:rsidRDefault="00C541AF">
            <w:pPr>
              <w:widowControl w:val="0"/>
              <w:rPr>
                <w:rFonts w:ascii="Times New Roman" w:hAnsi="Times New Roman"/>
                <w:sz w:val="21"/>
              </w:rPr>
            </w:pPr>
            <w:r>
              <w:rPr>
                <w:rFonts w:ascii="Times New Roman" w:hAnsi="Times New Roman"/>
                <w:sz w:val="21"/>
              </w:rPr>
              <w:t>Право на использование обновлений версий программы для ЭВМ «ГРАНД-Смета» в течение года (№ 03216 91, одно рабочее место, артикул О3554)</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CC6" w:rsidRDefault="00C541AF">
            <w:pPr>
              <w:tabs>
                <w:tab w:val="left" w:pos="10348"/>
              </w:tabs>
              <w:spacing w:after="0" w:line="240" w:lineRule="auto"/>
              <w:jc w:val="center"/>
              <w:rPr>
                <w:rFonts w:ascii="Times New Roman" w:hAnsi="Times New Roman"/>
                <w:sz w:val="21"/>
              </w:rPr>
            </w:pPr>
            <w:r>
              <w:rPr>
                <w:rFonts w:ascii="Times New Roman" w:hAnsi="Times New Roman"/>
                <w:sz w:val="21"/>
              </w:rPr>
              <w:t>2</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CC6" w:rsidRDefault="00117CC6">
            <w:pPr>
              <w:tabs>
                <w:tab w:val="left" w:pos="10348"/>
              </w:tabs>
              <w:spacing w:after="0" w:line="240" w:lineRule="auto"/>
              <w:jc w:val="center"/>
              <w:rPr>
                <w:rFonts w:ascii="Times New Roman" w:hAnsi="Times New Roman"/>
                <w:sz w:val="21"/>
              </w:rPr>
            </w:pPr>
          </w:p>
        </w:tc>
        <w:tc>
          <w:tcPr>
            <w:tcW w:w="1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CC6" w:rsidRDefault="00117CC6">
            <w:pPr>
              <w:tabs>
                <w:tab w:val="left" w:pos="10348"/>
              </w:tabs>
              <w:spacing w:after="0" w:line="240" w:lineRule="auto"/>
              <w:jc w:val="center"/>
              <w:rPr>
                <w:rFonts w:ascii="Times New Roman" w:hAnsi="Times New Roman"/>
                <w:sz w:val="21"/>
              </w:rPr>
            </w:pPr>
          </w:p>
        </w:tc>
      </w:tr>
      <w:tr w:rsidR="00117CC6">
        <w:trPr>
          <w:trHeight w:val="332"/>
        </w:trPr>
        <w:tc>
          <w:tcPr>
            <w:tcW w:w="567" w:type="dxa"/>
            <w:tcBorders>
              <w:top w:val="single" w:sz="4" w:space="0" w:color="000000"/>
              <w:left w:val="single" w:sz="4" w:space="0" w:color="000000"/>
              <w:bottom w:val="single" w:sz="4" w:space="0" w:color="000000"/>
            </w:tcBorders>
            <w:shd w:val="clear" w:color="auto" w:fill="auto"/>
          </w:tcPr>
          <w:p w:rsidR="00117CC6" w:rsidRDefault="00C541AF">
            <w:pPr>
              <w:tabs>
                <w:tab w:val="left" w:pos="10348"/>
              </w:tabs>
              <w:spacing w:after="0" w:line="240" w:lineRule="auto"/>
              <w:jc w:val="center"/>
              <w:rPr>
                <w:rFonts w:ascii="Times New Roman" w:hAnsi="Times New Roman"/>
                <w:sz w:val="21"/>
              </w:rPr>
            </w:pPr>
            <w:r>
              <w:rPr>
                <w:rFonts w:ascii="Times New Roman" w:hAnsi="Times New Roman"/>
                <w:sz w:val="21"/>
              </w:rPr>
              <w:t>4</w:t>
            </w:r>
          </w:p>
        </w:tc>
        <w:tc>
          <w:tcPr>
            <w:tcW w:w="4932" w:type="dxa"/>
            <w:tcBorders>
              <w:top w:val="single" w:sz="4" w:space="0" w:color="000000"/>
              <w:left w:val="single" w:sz="4" w:space="0" w:color="000000"/>
              <w:bottom w:val="single" w:sz="4" w:space="0" w:color="000000"/>
              <w:right w:val="single" w:sz="4" w:space="0" w:color="000000"/>
            </w:tcBorders>
            <w:vAlign w:val="center"/>
          </w:tcPr>
          <w:p w:rsidR="00117CC6" w:rsidRDefault="00C541AF">
            <w:pPr>
              <w:widowControl w:val="0"/>
              <w:rPr>
                <w:rFonts w:ascii="Times New Roman" w:hAnsi="Times New Roman"/>
                <w:sz w:val="21"/>
              </w:rPr>
            </w:pPr>
            <w:r>
              <w:rPr>
                <w:rFonts w:ascii="Times New Roman" w:hAnsi="Times New Roman"/>
                <w:sz w:val="21"/>
              </w:rPr>
              <w:t>Право на использование новых версий БД «ФСНБ-2022 в формате программы для ЭВМ «ГРАНД-Смета»» в течение года (03217 91, актуализация, одно рабочее место, артикул О4636)</w:t>
            </w:r>
          </w:p>
        </w:tc>
        <w:tc>
          <w:tcPr>
            <w:tcW w:w="18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CC6" w:rsidRDefault="00C541AF">
            <w:pPr>
              <w:tabs>
                <w:tab w:val="left" w:pos="10348"/>
              </w:tabs>
              <w:spacing w:after="0" w:line="240" w:lineRule="auto"/>
              <w:jc w:val="center"/>
              <w:rPr>
                <w:rFonts w:ascii="Times New Roman" w:hAnsi="Times New Roman"/>
                <w:sz w:val="21"/>
              </w:rPr>
            </w:pPr>
            <w:r>
              <w:rPr>
                <w:rFonts w:ascii="Times New Roman" w:hAnsi="Times New Roman"/>
                <w:sz w:val="21"/>
              </w:rPr>
              <w:t>2</w:t>
            </w:r>
          </w:p>
        </w:tc>
        <w:tc>
          <w:tcPr>
            <w:tcW w:w="12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CC6" w:rsidRDefault="00117CC6">
            <w:pPr>
              <w:tabs>
                <w:tab w:val="left" w:pos="10348"/>
              </w:tabs>
              <w:spacing w:after="0" w:line="240" w:lineRule="auto"/>
              <w:jc w:val="center"/>
              <w:rPr>
                <w:rFonts w:ascii="Times New Roman" w:hAnsi="Times New Roman"/>
                <w:sz w:val="21"/>
              </w:rPr>
            </w:pPr>
          </w:p>
        </w:tc>
        <w:tc>
          <w:tcPr>
            <w:tcW w:w="1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7CC6" w:rsidRDefault="00117CC6">
            <w:pPr>
              <w:tabs>
                <w:tab w:val="left" w:pos="10348"/>
              </w:tabs>
              <w:spacing w:after="0" w:line="240" w:lineRule="auto"/>
              <w:jc w:val="center"/>
              <w:rPr>
                <w:rFonts w:ascii="Times New Roman" w:hAnsi="Times New Roman"/>
                <w:sz w:val="21"/>
              </w:rPr>
            </w:pPr>
          </w:p>
        </w:tc>
      </w:tr>
      <w:tr w:rsidR="00117CC6">
        <w:trPr>
          <w:trHeight w:val="375"/>
        </w:trPr>
        <w:tc>
          <w:tcPr>
            <w:tcW w:w="567" w:type="dxa"/>
            <w:tcBorders>
              <w:left w:val="single" w:sz="4" w:space="0" w:color="000000"/>
              <w:bottom w:val="single" w:sz="4" w:space="0" w:color="000000"/>
            </w:tcBorders>
            <w:shd w:val="clear" w:color="auto" w:fill="auto"/>
          </w:tcPr>
          <w:p w:rsidR="00117CC6" w:rsidRDefault="00117CC6">
            <w:pPr>
              <w:tabs>
                <w:tab w:val="left" w:pos="10348"/>
              </w:tabs>
              <w:spacing w:after="0" w:line="240" w:lineRule="auto"/>
              <w:jc w:val="center"/>
              <w:rPr>
                <w:rFonts w:ascii="Times New Roman" w:hAnsi="Times New Roman"/>
                <w:b/>
                <w:sz w:val="21"/>
              </w:rPr>
            </w:pPr>
          </w:p>
        </w:tc>
        <w:tc>
          <w:tcPr>
            <w:tcW w:w="8050" w:type="dxa"/>
            <w:gridSpan w:val="3"/>
            <w:tcBorders>
              <w:left w:val="single" w:sz="4" w:space="0" w:color="000000"/>
              <w:bottom w:val="single" w:sz="4" w:space="0" w:color="000000"/>
              <w:right w:val="single" w:sz="4" w:space="0" w:color="000000"/>
            </w:tcBorders>
            <w:shd w:val="clear" w:color="auto" w:fill="auto"/>
            <w:vAlign w:val="center"/>
          </w:tcPr>
          <w:p w:rsidR="00117CC6" w:rsidRDefault="00C541AF">
            <w:pPr>
              <w:tabs>
                <w:tab w:val="left" w:pos="10240"/>
              </w:tabs>
              <w:spacing w:after="0" w:line="240" w:lineRule="auto"/>
              <w:ind w:left="-108" w:right="4"/>
              <w:jc w:val="right"/>
              <w:rPr>
                <w:rFonts w:ascii="Times New Roman" w:hAnsi="Times New Roman"/>
                <w:sz w:val="21"/>
              </w:rPr>
            </w:pPr>
            <w:r>
              <w:rPr>
                <w:rFonts w:ascii="Times New Roman" w:hAnsi="Times New Roman"/>
                <w:b/>
                <w:sz w:val="21"/>
              </w:rPr>
              <w:t>Итого:</w:t>
            </w:r>
          </w:p>
        </w:tc>
        <w:tc>
          <w:tcPr>
            <w:tcW w:w="1315" w:type="dxa"/>
            <w:tcBorders>
              <w:left w:val="single" w:sz="4" w:space="0" w:color="000000"/>
              <w:bottom w:val="single" w:sz="4" w:space="0" w:color="000000"/>
              <w:right w:val="single" w:sz="4" w:space="0" w:color="000000"/>
            </w:tcBorders>
            <w:shd w:val="clear" w:color="auto" w:fill="auto"/>
            <w:vAlign w:val="center"/>
          </w:tcPr>
          <w:p w:rsidR="00117CC6" w:rsidRDefault="00117CC6">
            <w:pPr>
              <w:tabs>
                <w:tab w:val="left" w:pos="10240"/>
              </w:tabs>
              <w:spacing w:after="0" w:line="240" w:lineRule="auto"/>
              <w:ind w:left="-108" w:right="-94"/>
              <w:jc w:val="center"/>
              <w:rPr>
                <w:rFonts w:ascii="Times New Roman" w:hAnsi="Times New Roman"/>
                <w:sz w:val="21"/>
              </w:rPr>
            </w:pPr>
          </w:p>
        </w:tc>
      </w:tr>
    </w:tbl>
    <w:p w:rsidR="00117CC6" w:rsidRDefault="00117CC6">
      <w:pPr>
        <w:pStyle w:val="af5"/>
        <w:ind w:firstLine="567"/>
        <w:jc w:val="both"/>
        <w:rPr>
          <w:sz w:val="21"/>
        </w:rPr>
      </w:pPr>
    </w:p>
    <w:p w:rsidR="00117CC6" w:rsidRDefault="00C541AF">
      <w:pPr>
        <w:spacing w:after="0"/>
        <w:ind w:right="-365"/>
      </w:pPr>
      <w:r>
        <w:rPr>
          <w:rFonts w:ascii="Times New Roman" w:hAnsi="Times New Roman"/>
          <w:sz w:val="21"/>
        </w:rPr>
        <w:t>Итого сумма /прописью</w:t>
      </w:r>
      <w:proofErr w:type="gramStart"/>
      <w:r>
        <w:rPr>
          <w:rFonts w:ascii="Times New Roman" w:hAnsi="Times New Roman"/>
          <w:sz w:val="21"/>
        </w:rPr>
        <w:t>/:  _</w:t>
      </w:r>
      <w:proofErr w:type="gramEnd"/>
      <w:r>
        <w:rPr>
          <w:rFonts w:ascii="Times New Roman" w:hAnsi="Times New Roman"/>
          <w:sz w:val="21"/>
        </w:rPr>
        <w:t>___________ (____________________________) руб. 00 коп.</w:t>
      </w:r>
    </w:p>
    <w:p w:rsidR="00117CC6" w:rsidRDefault="00117CC6">
      <w:pPr>
        <w:pStyle w:val="ConsNormal"/>
        <w:widowControl/>
        <w:jc w:val="center"/>
        <w:rPr>
          <w:rFonts w:ascii="Times New Roman" w:hAnsi="Times New Roman"/>
          <w:sz w:val="21"/>
        </w:rPr>
      </w:pPr>
    </w:p>
    <w:p w:rsidR="00117CC6" w:rsidRDefault="00117CC6">
      <w:pPr>
        <w:spacing w:after="0"/>
        <w:ind w:left="360"/>
        <w:jc w:val="both"/>
        <w:rPr>
          <w:rFonts w:ascii="Times New Roman" w:hAnsi="Times New Roman"/>
          <w:b/>
          <w:sz w:val="20"/>
        </w:rPr>
      </w:pPr>
    </w:p>
    <w:p w:rsidR="00117CC6" w:rsidRDefault="00117CC6">
      <w:pPr>
        <w:spacing w:after="0"/>
        <w:ind w:left="360"/>
        <w:jc w:val="both"/>
        <w:rPr>
          <w:rFonts w:ascii="Times New Roman" w:hAnsi="Times New Roman"/>
          <w:b/>
          <w:sz w:val="20"/>
        </w:rPr>
      </w:pPr>
    </w:p>
    <w:p w:rsidR="00117CC6" w:rsidRDefault="00117CC6">
      <w:pPr>
        <w:spacing w:after="0"/>
        <w:ind w:left="360"/>
        <w:jc w:val="both"/>
        <w:rPr>
          <w:rFonts w:ascii="Times New Roman" w:hAnsi="Times New Roman"/>
          <w:b/>
          <w:sz w:val="20"/>
        </w:rPr>
      </w:pPr>
    </w:p>
    <w:p w:rsidR="00117CC6" w:rsidRDefault="00C541AF">
      <w:pPr>
        <w:spacing w:after="0"/>
        <w:ind w:left="360"/>
        <w:jc w:val="both"/>
      </w:pPr>
      <w:r>
        <w:rPr>
          <w:rFonts w:ascii="Times New Roman" w:hAnsi="Times New Roman"/>
          <w:b/>
          <w:sz w:val="20"/>
        </w:rPr>
        <w:t>Заказчик</w:t>
      </w:r>
    </w:p>
    <w:p w:rsidR="00117CC6" w:rsidRDefault="00117CC6">
      <w:pPr>
        <w:spacing w:after="0"/>
        <w:ind w:left="360"/>
        <w:jc w:val="both"/>
        <w:rPr>
          <w:rFonts w:ascii="Times New Roman" w:hAnsi="Times New Roman"/>
          <w:b/>
          <w:sz w:val="20"/>
        </w:rPr>
      </w:pPr>
    </w:p>
    <w:p w:rsidR="00117CC6" w:rsidRDefault="00C541AF">
      <w:pPr>
        <w:spacing w:after="0"/>
        <w:ind w:left="360"/>
        <w:jc w:val="both"/>
        <w:rPr>
          <w:rFonts w:ascii="Times New Roman" w:hAnsi="Times New Roman"/>
          <w:sz w:val="21"/>
        </w:rPr>
      </w:pPr>
      <w:r>
        <w:rPr>
          <w:rFonts w:ascii="Times New Roman" w:hAnsi="Times New Roman"/>
          <w:sz w:val="21"/>
        </w:rPr>
        <w:t>_____________  ___________________  ______________</w:t>
      </w:r>
    </w:p>
    <w:p w:rsidR="00117CC6" w:rsidRDefault="00C541AF">
      <w:pPr>
        <w:spacing w:after="0"/>
        <w:ind w:left="360"/>
        <w:jc w:val="both"/>
        <w:rPr>
          <w:rFonts w:ascii="Times New Roman" w:hAnsi="Times New Roman"/>
          <w:b/>
          <w:sz w:val="20"/>
        </w:rPr>
      </w:pPr>
      <w:r>
        <w:rPr>
          <w:rFonts w:ascii="Times New Roman" w:hAnsi="Times New Roman"/>
          <w:sz w:val="21"/>
        </w:rPr>
        <w:tab/>
        <w:t xml:space="preserve">                                     М.П.</w:t>
      </w:r>
    </w:p>
    <w:p w:rsidR="00117CC6" w:rsidRDefault="00117CC6">
      <w:pPr>
        <w:spacing w:after="0"/>
        <w:ind w:left="360"/>
        <w:jc w:val="both"/>
        <w:rPr>
          <w:rFonts w:ascii="Times New Roman" w:hAnsi="Times New Roman"/>
          <w:b/>
          <w:sz w:val="20"/>
        </w:rPr>
      </w:pPr>
    </w:p>
    <w:p w:rsidR="00117CC6" w:rsidRDefault="00117CC6">
      <w:pPr>
        <w:spacing w:after="0"/>
        <w:ind w:left="360"/>
        <w:jc w:val="both"/>
        <w:rPr>
          <w:rFonts w:ascii="Times New Roman" w:hAnsi="Times New Roman"/>
          <w:b/>
          <w:sz w:val="20"/>
        </w:rPr>
      </w:pPr>
    </w:p>
    <w:p w:rsidR="00117CC6" w:rsidRDefault="00117CC6">
      <w:pPr>
        <w:spacing w:after="0"/>
        <w:ind w:left="360"/>
        <w:jc w:val="both"/>
        <w:rPr>
          <w:rFonts w:ascii="Times New Roman" w:hAnsi="Times New Roman"/>
          <w:b/>
          <w:sz w:val="20"/>
        </w:rPr>
      </w:pPr>
    </w:p>
    <w:p w:rsidR="00117CC6" w:rsidRDefault="00C541AF">
      <w:pPr>
        <w:spacing w:after="0"/>
        <w:ind w:left="360"/>
        <w:jc w:val="both"/>
      </w:pPr>
      <w:r>
        <w:rPr>
          <w:rFonts w:ascii="Times New Roman" w:hAnsi="Times New Roman"/>
          <w:b/>
          <w:sz w:val="20"/>
        </w:rPr>
        <w:t>Исполнитель</w:t>
      </w:r>
    </w:p>
    <w:p w:rsidR="00117CC6" w:rsidRDefault="00117CC6">
      <w:pPr>
        <w:tabs>
          <w:tab w:val="left" w:pos="2912"/>
        </w:tabs>
        <w:spacing w:after="0"/>
        <w:ind w:left="360"/>
        <w:jc w:val="both"/>
        <w:rPr>
          <w:rFonts w:ascii="Times New Roman" w:hAnsi="Times New Roman"/>
          <w:sz w:val="21"/>
        </w:rPr>
      </w:pPr>
    </w:p>
    <w:p w:rsidR="00117CC6" w:rsidRDefault="00C541AF">
      <w:pPr>
        <w:tabs>
          <w:tab w:val="left" w:pos="2912"/>
        </w:tabs>
        <w:spacing w:after="0"/>
        <w:ind w:left="360"/>
        <w:jc w:val="both"/>
        <w:rPr>
          <w:rFonts w:ascii="Times New Roman" w:hAnsi="Times New Roman"/>
          <w:sz w:val="21"/>
        </w:rPr>
      </w:pPr>
      <w:r>
        <w:rPr>
          <w:rFonts w:ascii="Times New Roman" w:hAnsi="Times New Roman"/>
          <w:sz w:val="21"/>
        </w:rPr>
        <w:t>_____________  ____________________ ______________</w:t>
      </w:r>
    </w:p>
    <w:p w:rsidR="00117CC6" w:rsidRDefault="00C541AF">
      <w:pPr>
        <w:tabs>
          <w:tab w:val="left" w:pos="2912"/>
        </w:tabs>
        <w:spacing w:after="0"/>
        <w:ind w:left="360"/>
        <w:jc w:val="both"/>
        <w:rPr>
          <w:rFonts w:ascii="Times New Roman" w:hAnsi="Times New Roman"/>
          <w:b/>
          <w:sz w:val="20"/>
        </w:rPr>
      </w:pPr>
      <w:r>
        <w:rPr>
          <w:rFonts w:ascii="Times New Roman" w:hAnsi="Times New Roman"/>
          <w:sz w:val="21"/>
        </w:rPr>
        <w:t xml:space="preserve">                                            М.П.</w:t>
      </w:r>
    </w:p>
    <w:p w:rsidR="00117CC6" w:rsidRDefault="00117CC6">
      <w:pPr>
        <w:spacing w:after="0"/>
        <w:ind w:left="360"/>
        <w:jc w:val="both"/>
        <w:rPr>
          <w:rFonts w:ascii="Times New Roman" w:hAnsi="Times New Roman"/>
          <w:b/>
          <w:sz w:val="21"/>
        </w:rPr>
      </w:pPr>
    </w:p>
    <w:p w:rsidR="00117CC6" w:rsidRDefault="00117CC6">
      <w:pPr>
        <w:spacing w:after="0"/>
        <w:ind w:left="360"/>
        <w:jc w:val="both"/>
        <w:rPr>
          <w:rFonts w:ascii="Times New Roman" w:hAnsi="Times New Roman"/>
          <w:b/>
          <w:sz w:val="21"/>
        </w:rPr>
      </w:pPr>
    </w:p>
    <w:p w:rsidR="00117CC6" w:rsidRDefault="00117CC6">
      <w:pPr>
        <w:spacing w:after="0"/>
        <w:ind w:left="360"/>
        <w:jc w:val="both"/>
        <w:rPr>
          <w:sz w:val="20"/>
        </w:rPr>
      </w:pPr>
    </w:p>
    <w:p w:rsidR="00117CC6" w:rsidRDefault="00117CC6">
      <w:pPr>
        <w:tabs>
          <w:tab w:val="left" w:pos="2912"/>
        </w:tabs>
        <w:spacing w:after="0"/>
        <w:ind w:left="360"/>
        <w:jc w:val="both"/>
        <w:rPr>
          <w:rFonts w:ascii="Times New Roman" w:hAnsi="Times New Roman"/>
          <w:sz w:val="20"/>
        </w:rPr>
      </w:pPr>
    </w:p>
    <w:p w:rsidR="00117CC6" w:rsidRDefault="00117CC6">
      <w:pPr>
        <w:pStyle w:val="af5"/>
        <w:ind w:firstLine="567"/>
        <w:jc w:val="both"/>
        <w:rPr>
          <w:rFonts w:ascii="Times New Roman" w:hAnsi="Times New Roman"/>
          <w:sz w:val="21"/>
        </w:rPr>
      </w:pPr>
    </w:p>
    <w:sectPr w:rsidR="00117CC6">
      <w:pgSz w:w="11906" w:h="16838"/>
      <w:pgMar w:top="993" w:right="567" w:bottom="993"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CC6"/>
    <w:rsid w:val="0010170B"/>
    <w:rsid w:val="00117CC6"/>
    <w:rsid w:val="00174B48"/>
    <w:rsid w:val="00C54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96E8D2-CCFA-4E8A-8D3B-D3A9D57DB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200" w:line="276" w:lineRule="auto"/>
    </w:pPr>
    <w:rPr>
      <w:rFonts w:ascii="Calibri" w:hAnsi="Calibri"/>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Calibri" w:hAnsi="Calibri"/>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caption"/>
    <w:basedOn w:val="a"/>
    <w:link w:val="a4"/>
    <w:pPr>
      <w:spacing w:before="120" w:after="120"/>
    </w:pPr>
    <w:rPr>
      <w:i/>
      <w:sz w:val="24"/>
    </w:rPr>
  </w:style>
  <w:style w:type="character" w:customStyle="1" w:styleId="a4">
    <w:name w:val="Название объекта Знак"/>
    <w:basedOn w:val="1"/>
    <w:link w:val="a3"/>
    <w:rPr>
      <w:rFonts w:ascii="Calibri" w:hAnsi="Calibri"/>
      <w:i/>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a5">
    <w:name w:val="Символ сноски"/>
    <w:link w:val="a6"/>
    <w:rPr>
      <w:vertAlign w:val="superscript"/>
    </w:rPr>
  </w:style>
  <w:style w:type="character" w:customStyle="1" w:styleId="a6">
    <w:name w:val="Символ сноски"/>
    <w:link w:val="a5"/>
    <w:rPr>
      <w:vertAlign w:val="superscript"/>
    </w:rPr>
  </w:style>
  <w:style w:type="paragraph" w:styleId="a7">
    <w:name w:val="footer"/>
    <w:basedOn w:val="a"/>
    <w:link w:val="a8"/>
    <w:pPr>
      <w:tabs>
        <w:tab w:val="center" w:pos="4677"/>
        <w:tab w:val="right" w:pos="9355"/>
      </w:tabs>
    </w:pPr>
  </w:style>
  <w:style w:type="character" w:customStyle="1" w:styleId="a8">
    <w:name w:val="Нижний колонтитул Знак"/>
    <w:basedOn w:val="1"/>
    <w:link w:val="a7"/>
    <w:rPr>
      <w:rFonts w:ascii="Calibri" w:hAnsi="Calibri"/>
      <w:sz w:val="22"/>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9">
    <w:name w:val="Body Text"/>
    <w:basedOn w:val="a"/>
    <w:link w:val="aa"/>
    <w:pPr>
      <w:spacing w:after="140"/>
    </w:pPr>
  </w:style>
  <w:style w:type="character" w:customStyle="1" w:styleId="aa">
    <w:name w:val="Основной текст Знак"/>
    <w:basedOn w:val="1"/>
    <w:link w:val="a9"/>
    <w:rPr>
      <w:rFonts w:ascii="Calibri" w:hAnsi="Calibri"/>
      <w:sz w:val="22"/>
    </w:rPr>
  </w:style>
  <w:style w:type="paragraph" w:customStyle="1" w:styleId="ab">
    <w:name w:val="Заголовок таблицы"/>
    <w:basedOn w:val="ac"/>
    <w:link w:val="ad"/>
    <w:pPr>
      <w:widowControl/>
      <w:jc w:val="center"/>
    </w:pPr>
    <w:rPr>
      <w:b/>
    </w:rPr>
  </w:style>
  <w:style w:type="character" w:customStyle="1" w:styleId="ad">
    <w:name w:val="Заголовок таблицы"/>
    <w:basedOn w:val="ae"/>
    <w:link w:val="ab"/>
    <w:rPr>
      <w:rFonts w:ascii="Calibri" w:hAnsi="Calibri"/>
      <w:b/>
      <w:sz w:val="22"/>
    </w:rPr>
  </w:style>
  <w:style w:type="paragraph" w:customStyle="1" w:styleId="ConsNonformat">
    <w:name w:val="ConsNonformat"/>
    <w:link w:val="ConsNonformat0"/>
    <w:pPr>
      <w:widowControl w:val="0"/>
    </w:pPr>
    <w:rPr>
      <w:rFonts w:ascii="Courier New" w:hAnsi="Courier New"/>
      <w:sz w:val="18"/>
    </w:rPr>
  </w:style>
  <w:style w:type="character" w:customStyle="1" w:styleId="ConsNonformat0">
    <w:name w:val="ConsNonformat"/>
    <w:link w:val="ConsNonformat"/>
    <w:rPr>
      <w:rFonts w:ascii="Courier New" w:hAnsi="Courier New"/>
      <w:sz w:val="18"/>
    </w:rPr>
  </w:style>
  <w:style w:type="paragraph" w:styleId="af">
    <w:name w:val="List Paragraph"/>
    <w:basedOn w:val="a"/>
    <w:link w:val="af0"/>
    <w:pPr>
      <w:ind w:left="720"/>
      <w:contextualSpacing/>
    </w:pPr>
  </w:style>
  <w:style w:type="character" w:customStyle="1" w:styleId="af0">
    <w:name w:val="Абзац списка Знак"/>
    <w:basedOn w:val="1"/>
    <w:link w:val="af"/>
    <w:rPr>
      <w:rFonts w:ascii="Calibri" w:hAnsi="Calibri"/>
      <w:sz w:val="22"/>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2">
    <w:name w:val="Основной шрифт абзаца1"/>
    <w:link w:val="13"/>
  </w:style>
  <w:style w:type="character" w:customStyle="1" w:styleId="13">
    <w:name w:val="Основной шрифт абзаца1"/>
    <w:link w:val="12"/>
  </w:style>
  <w:style w:type="paragraph" w:customStyle="1" w:styleId="af1">
    <w:name w:val="Текст сноски Знак"/>
    <w:link w:val="af2"/>
  </w:style>
  <w:style w:type="character" w:customStyle="1" w:styleId="af2">
    <w:name w:val="Текст сноски Знак"/>
    <w:link w:val="af1"/>
    <w:rPr>
      <w:rFonts w:ascii="Times New Roman" w:hAnsi="Times New Roman"/>
      <w:sz w:val="20"/>
    </w:rPr>
  </w:style>
  <w:style w:type="character" w:customStyle="1" w:styleId="50">
    <w:name w:val="Заголовок 5 Знак"/>
    <w:link w:val="5"/>
    <w:rPr>
      <w:rFonts w:ascii="XO Thames" w:hAnsi="XO Thames"/>
      <w:b/>
      <w:sz w:val="22"/>
    </w:rPr>
  </w:style>
  <w:style w:type="paragraph" w:customStyle="1" w:styleId="ac">
    <w:name w:val="Содержимое таблицы"/>
    <w:basedOn w:val="a"/>
    <w:link w:val="ae"/>
    <w:pPr>
      <w:widowControl w:val="0"/>
    </w:pPr>
  </w:style>
  <w:style w:type="character" w:customStyle="1" w:styleId="ae">
    <w:name w:val="Содержимое таблицы"/>
    <w:basedOn w:val="1"/>
    <w:link w:val="ac"/>
    <w:rPr>
      <w:rFonts w:ascii="Calibri" w:hAnsi="Calibri"/>
      <w:sz w:val="22"/>
    </w:rPr>
  </w:style>
  <w:style w:type="character" w:customStyle="1" w:styleId="11">
    <w:name w:val="Заголовок 1 Знак"/>
    <w:link w:val="10"/>
    <w:rPr>
      <w:rFonts w:ascii="XO Thames" w:hAnsi="XO Thames"/>
      <w:b/>
      <w:sz w:val="32"/>
    </w:rPr>
  </w:style>
  <w:style w:type="paragraph" w:styleId="af3">
    <w:name w:val="Balloon Text"/>
    <w:basedOn w:val="a"/>
    <w:link w:val="14"/>
    <w:pPr>
      <w:spacing w:after="0" w:line="240" w:lineRule="auto"/>
    </w:pPr>
    <w:rPr>
      <w:rFonts w:ascii="Tahoma" w:hAnsi="Tahoma"/>
      <w:sz w:val="16"/>
    </w:rPr>
  </w:style>
  <w:style w:type="character" w:customStyle="1" w:styleId="14">
    <w:name w:val="Текст выноски Знак1"/>
    <w:basedOn w:val="1"/>
    <w:link w:val="af3"/>
    <w:rPr>
      <w:rFonts w:ascii="Tahoma" w:hAnsi="Tahoma"/>
      <w:sz w:val="16"/>
    </w:rPr>
  </w:style>
  <w:style w:type="paragraph" w:customStyle="1" w:styleId="ConsTitle">
    <w:name w:val="ConsTitle"/>
    <w:link w:val="ConsTitle0"/>
    <w:pPr>
      <w:widowControl w:val="0"/>
    </w:pPr>
    <w:rPr>
      <w:rFonts w:ascii="Arial" w:hAnsi="Arial"/>
      <w:b/>
      <w:sz w:val="18"/>
    </w:rPr>
  </w:style>
  <w:style w:type="character" w:customStyle="1" w:styleId="ConsTitle0">
    <w:name w:val="ConsTitle"/>
    <w:link w:val="ConsTitle"/>
    <w:rPr>
      <w:rFonts w:ascii="Arial" w:hAnsi="Arial"/>
      <w:b/>
      <w:sz w:val="18"/>
    </w:rPr>
  </w:style>
  <w:style w:type="paragraph" w:customStyle="1" w:styleId="15">
    <w:name w:val="Гиперссылка1"/>
    <w:link w:val="af4"/>
    <w:rPr>
      <w:color w:val="0000FF"/>
      <w:u w:val="single"/>
    </w:rPr>
  </w:style>
  <w:style w:type="character" w:styleId="af4">
    <w:name w:val="Hyperlink"/>
    <w:link w:val="15"/>
    <w:rPr>
      <w:color w:val="0000FF"/>
      <w:u w:val="single"/>
    </w:rPr>
  </w:style>
  <w:style w:type="paragraph" w:customStyle="1" w:styleId="Footnote">
    <w:name w:val="Footnote"/>
    <w:basedOn w:val="a"/>
    <w:link w:val="Footnote0"/>
    <w:pPr>
      <w:spacing w:after="0" w:line="240" w:lineRule="auto"/>
    </w:pPr>
    <w:rPr>
      <w:rFonts w:ascii="Times New Roman" w:hAnsi="Times New Roman"/>
      <w:sz w:val="20"/>
    </w:rPr>
  </w:style>
  <w:style w:type="character" w:customStyle="1" w:styleId="Footnote0">
    <w:name w:val="Footnote"/>
    <w:basedOn w:val="1"/>
    <w:link w:val="Footnote"/>
    <w:rPr>
      <w:rFonts w:ascii="Times New Roman" w:hAnsi="Times New Roman"/>
      <w:sz w:val="20"/>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8">
    <w:name w:val="Без интервала1"/>
    <w:link w:val="19"/>
    <w:rPr>
      <w:rFonts w:ascii="Calibri" w:hAnsi="Calibri"/>
      <w:sz w:val="22"/>
    </w:rPr>
  </w:style>
  <w:style w:type="character" w:customStyle="1" w:styleId="19">
    <w:name w:val="Без интервала1"/>
    <w:link w:val="18"/>
    <w:rPr>
      <w:rFonts w:ascii="Calibri" w:hAnsi="Calibri"/>
      <w:sz w:val="22"/>
    </w:rPr>
  </w:style>
  <w:style w:type="paragraph" w:styleId="af5">
    <w:name w:val="No Spacing"/>
    <w:link w:val="af6"/>
    <w:rPr>
      <w:rFonts w:ascii="Calibri" w:hAnsi="Calibri"/>
      <w:sz w:val="22"/>
    </w:rPr>
  </w:style>
  <w:style w:type="character" w:customStyle="1" w:styleId="af6">
    <w:name w:val="Без интервала Знак"/>
    <w:link w:val="af5"/>
    <w:rPr>
      <w:rFonts w:ascii="Calibri" w:hAnsi="Calibri"/>
      <w:sz w:val="22"/>
    </w:rPr>
  </w:style>
  <w:style w:type="paragraph" w:customStyle="1" w:styleId="ConsNormal">
    <w:name w:val="ConsNormal"/>
    <w:link w:val="ConsNormal0"/>
    <w:pPr>
      <w:widowControl w:val="0"/>
      <w:ind w:firstLine="720"/>
    </w:pPr>
    <w:rPr>
      <w:rFonts w:ascii="Arial" w:hAnsi="Arial"/>
      <w:sz w:val="18"/>
    </w:rPr>
  </w:style>
  <w:style w:type="character" w:customStyle="1" w:styleId="ConsNormal0">
    <w:name w:val="ConsNormal"/>
    <w:link w:val="ConsNormal"/>
    <w:rPr>
      <w:rFonts w:ascii="Arial" w:hAnsi="Arial"/>
      <w:sz w:val="18"/>
    </w:rPr>
  </w:style>
  <w:style w:type="paragraph" w:customStyle="1" w:styleId="af7">
    <w:name w:val="Текст выноски Знак"/>
    <w:link w:val="af8"/>
    <w:rPr>
      <w:rFonts w:ascii="Tahoma" w:hAnsi="Tahoma"/>
      <w:sz w:val="16"/>
    </w:rPr>
  </w:style>
  <w:style w:type="character" w:customStyle="1" w:styleId="af8">
    <w:name w:val="Текст выноски Знак"/>
    <w:link w:val="af7"/>
    <w:rPr>
      <w:rFonts w:ascii="Tahoma" w:hAnsi="Tahoma"/>
      <w:sz w:val="16"/>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23">
    <w:name w:val="Основной шрифт абзаца2"/>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a">
    <w:name w:val="Указатель1"/>
    <w:basedOn w:val="a"/>
    <w:link w:val="1b"/>
  </w:style>
  <w:style w:type="character" w:customStyle="1" w:styleId="1b">
    <w:name w:val="Указатель1"/>
    <w:basedOn w:val="1"/>
    <w:link w:val="1a"/>
    <w:rPr>
      <w:rFonts w:ascii="Calibri" w:hAnsi="Calibri"/>
      <w:sz w:val="22"/>
    </w:rPr>
  </w:style>
  <w:style w:type="paragraph" w:customStyle="1" w:styleId="af9">
    <w:name w:val="Заголовок"/>
    <w:basedOn w:val="a"/>
    <w:next w:val="a9"/>
    <w:link w:val="afa"/>
    <w:pPr>
      <w:keepNext/>
      <w:spacing w:before="240" w:after="120"/>
    </w:pPr>
    <w:rPr>
      <w:rFonts w:ascii="Arial" w:hAnsi="Arial"/>
      <w:sz w:val="28"/>
    </w:rPr>
  </w:style>
  <w:style w:type="character" w:customStyle="1" w:styleId="afa">
    <w:name w:val="Заголовок"/>
    <w:basedOn w:val="1"/>
    <w:link w:val="af9"/>
    <w:rPr>
      <w:rFonts w:ascii="Arial" w:hAnsi="Arial"/>
      <w:sz w:val="28"/>
    </w:rPr>
  </w:style>
  <w:style w:type="paragraph" w:styleId="afb">
    <w:name w:val="Subtitle"/>
    <w:next w:val="a"/>
    <w:link w:val="afc"/>
    <w:uiPriority w:val="11"/>
    <w:qFormat/>
    <w:pPr>
      <w:jc w:val="both"/>
    </w:pPr>
    <w:rPr>
      <w:rFonts w:ascii="XO Thames" w:hAnsi="XO Thames"/>
      <w:i/>
      <w:sz w:val="24"/>
    </w:rPr>
  </w:style>
  <w:style w:type="character" w:customStyle="1" w:styleId="afc">
    <w:name w:val="Подзаголовок Знак"/>
    <w:link w:val="afb"/>
    <w:rPr>
      <w:rFonts w:ascii="XO Thames" w:hAnsi="XO Thames"/>
      <w:i/>
      <w:sz w:val="24"/>
    </w:rPr>
  </w:style>
  <w:style w:type="paragraph" w:styleId="afd">
    <w:name w:val="Title"/>
    <w:next w:val="a"/>
    <w:link w:val="afe"/>
    <w:uiPriority w:val="10"/>
    <w:qFormat/>
    <w:pPr>
      <w:spacing w:before="567" w:after="567"/>
      <w:jc w:val="center"/>
    </w:pPr>
    <w:rPr>
      <w:rFonts w:ascii="XO Thames" w:hAnsi="XO Thames"/>
      <w:b/>
      <w:caps/>
      <w:sz w:val="40"/>
    </w:rPr>
  </w:style>
  <w:style w:type="character" w:customStyle="1" w:styleId="afe">
    <w:name w:val="Название Знак"/>
    <w:link w:val="afd"/>
    <w:rPr>
      <w:rFonts w:ascii="XO Thames" w:hAnsi="XO Thames"/>
      <w:b/>
      <w:caps/>
      <w:sz w:val="40"/>
    </w:rPr>
  </w:style>
  <w:style w:type="paragraph" w:styleId="aff">
    <w:name w:val="List"/>
    <w:basedOn w:val="a9"/>
    <w:link w:val="aff0"/>
  </w:style>
  <w:style w:type="character" w:customStyle="1" w:styleId="aff0">
    <w:name w:val="Список Знак"/>
    <w:basedOn w:val="aa"/>
    <w:link w:val="aff"/>
    <w:rPr>
      <w:rFonts w:ascii="Calibri" w:hAnsi="Calibri"/>
      <w:sz w:val="22"/>
    </w:rPr>
  </w:style>
  <w:style w:type="character" w:customStyle="1" w:styleId="40">
    <w:name w:val="Заголовок 4 Знак"/>
    <w:link w:val="4"/>
    <w:rPr>
      <w:rFonts w:ascii="XO Thames" w:hAnsi="XO Thames"/>
      <w:b/>
      <w:sz w:val="24"/>
    </w:rPr>
  </w:style>
  <w:style w:type="paragraph" w:styleId="aff1">
    <w:name w:val="header"/>
    <w:basedOn w:val="a"/>
    <w:link w:val="aff2"/>
    <w:pPr>
      <w:tabs>
        <w:tab w:val="center" w:pos="4677"/>
        <w:tab w:val="right" w:pos="9355"/>
      </w:tabs>
    </w:pPr>
  </w:style>
  <w:style w:type="character" w:customStyle="1" w:styleId="aff2">
    <w:name w:val="Верхний колонтитул Знак"/>
    <w:basedOn w:val="1"/>
    <w:link w:val="aff1"/>
    <w:rPr>
      <w:rFonts w:ascii="Calibri" w:hAnsi="Calibri"/>
      <w:sz w:val="22"/>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7</Pages>
  <Words>3716</Words>
  <Characters>21183</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Сафронова Яна Романовна</cp:lastModifiedBy>
  <cp:revision>3</cp:revision>
  <dcterms:created xsi:type="dcterms:W3CDTF">2026-08-18T09:56:00Z</dcterms:created>
  <dcterms:modified xsi:type="dcterms:W3CDTF">2026-08-19T05:12:00Z</dcterms:modified>
</cp:coreProperties>
</file>