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75" w:type="dxa"/>
        <w:tblInd w:w="449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08"/>
        <w:gridCol w:w="2859"/>
        <w:gridCol w:w="958"/>
        <w:gridCol w:w="1792"/>
        <w:gridCol w:w="1916"/>
        <w:gridCol w:w="1925"/>
        <w:gridCol w:w="2334"/>
        <w:gridCol w:w="1066"/>
        <w:gridCol w:w="2117"/>
      </w:tblGrid>
      <w:tr w:rsidR="00772C1B" w:rsidRPr="00B73103">
        <w:trPr>
          <w:trHeight w:val="1428"/>
        </w:trPr>
        <w:tc>
          <w:tcPr>
            <w:tcW w:w="15475" w:type="dxa"/>
            <w:gridSpan w:val="9"/>
            <w:shd w:val="clear" w:color="auto" w:fill="auto"/>
            <w:vAlign w:val="center"/>
          </w:tcPr>
          <w:p w:rsidR="003C1134" w:rsidRDefault="003C1134" w:rsidP="003C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772C1B" w:rsidRPr="00B73103" w:rsidRDefault="00B32545" w:rsidP="003C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ОБОСНОВАНИЕ НАЧАЛЬНОЙ (МАКСИМАЛЬНОЙ) ЦЕНЫ ГОСУДАРСТВЕННОГО КОНТРАКТА</w:t>
            </w:r>
            <w:r w:rsidRPr="00B731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в соответствии с ч. 1 ст. 22 Федерального закона от 05.04.2013 года № 44-ФЗ О контрактной системе в сфере закупок товаров, работ, услуг для обеспечения государственных и муниципальных нужд», направлялись запросы возможным исполнителям. На основании полученных коммерческих предложений произведен анализ ценовой политики рынка:</w:t>
            </w:r>
          </w:p>
          <w:p w:rsidR="003C1134" w:rsidRPr="00B73103" w:rsidRDefault="003C1134" w:rsidP="003C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72C1B" w:rsidRPr="00B73103" w:rsidTr="003C1134">
        <w:trPr>
          <w:trHeight w:val="1070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 w:rsidP="003C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 w:rsidP="003C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 w:rsidP="003C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(шт.)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 w:rsidP="003C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Коммерческое предложение № 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3C1134" w:rsidRPr="00B73103" w:rsidRDefault="00B32545" w:rsidP="003C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Коммерческое предложение</w:t>
            </w:r>
          </w:p>
          <w:p w:rsidR="00772C1B" w:rsidRPr="00B73103" w:rsidRDefault="00B32545" w:rsidP="003C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3C1134" w:rsidRPr="00B73103" w:rsidRDefault="00B32545" w:rsidP="003C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Коммерческое предложение</w:t>
            </w:r>
          </w:p>
          <w:p w:rsidR="00772C1B" w:rsidRPr="00B73103" w:rsidRDefault="00B32545" w:rsidP="003C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 w:rsidP="003C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сумма за ед. (вычисляется по каждой позиции по формуле  п.3.21. рекомендаций), руб.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3C1134" w:rsidRPr="00B73103" w:rsidRDefault="00B32545" w:rsidP="003C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Коэф. вариа</w:t>
            </w:r>
            <w:r w:rsidR="003C1134"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ции, </w:t>
            </w:r>
          </w:p>
          <w:p w:rsidR="00772C1B" w:rsidRPr="00B73103" w:rsidRDefault="00B32545" w:rsidP="003C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 w:rsidP="003C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арифметическая сумма цен единиц товаров, руб.</w:t>
            </w:r>
          </w:p>
        </w:tc>
      </w:tr>
      <w:tr w:rsidR="00772C1B" w:rsidRPr="00B73103" w:rsidTr="003C1134">
        <w:trPr>
          <w:trHeight w:val="844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2C1B" w:rsidRPr="00B73103" w:rsidRDefault="0077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2C1B" w:rsidRPr="00B73103" w:rsidRDefault="0077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2C1B" w:rsidRPr="00B73103" w:rsidRDefault="0077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В-134-8542 от 10.06.2026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В-134-8539 от 10.06.2026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В-134-8535 от 10.06.2026</w:t>
            </w:r>
          </w:p>
        </w:tc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2C1B" w:rsidRPr="00B73103" w:rsidRDefault="0077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2C1B" w:rsidRPr="00B73103" w:rsidRDefault="0077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72C1B" w:rsidRPr="00B73103" w:rsidRDefault="0077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2C1B" w:rsidRPr="00B73103">
        <w:trPr>
          <w:trHeight w:val="72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772C1B" w:rsidP="00F75DA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Клейкая лента 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(двусторонняя ширина 50 мм)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КТРУ: 22.29.21.000- 00000002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241,92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413,13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390,80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348,62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26,70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17431,00</w:t>
            </w:r>
          </w:p>
        </w:tc>
      </w:tr>
      <w:tr w:rsidR="00772C1B" w:rsidRPr="00B73103">
        <w:trPr>
          <w:trHeight w:val="72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772C1B" w:rsidP="00F75DA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Клейкая лента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(двусторонняя ширина 20 мм)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КТРУ: 22.29.21.000-00000002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119,18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176,39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166,86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154,14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19,89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4624,20</w:t>
            </w:r>
          </w:p>
        </w:tc>
      </w:tr>
      <w:tr w:rsidR="00772C1B" w:rsidRPr="00B73103">
        <w:trPr>
          <w:trHeight w:val="48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772C1B" w:rsidP="00F75DA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Ламинатор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КТРУ: 28.23.23.000-00000001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3499,61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3884,57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3674,59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3686,26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11058,78</w:t>
            </w:r>
          </w:p>
        </w:tc>
      </w:tr>
      <w:tr w:rsidR="00772C1B" w:rsidRPr="00B73103">
        <w:trPr>
          <w:trHeight w:val="48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772C1B" w:rsidP="00F75DA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Лупа ручная, опорная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ОКПД 2:  26.70.23.190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261,82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290,62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274,91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275,78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5515,60</w:t>
            </w:r>
          </w:p>
        </w:tc>
      </w:tr>
      <w:tr w:rsidR="00772C1B" w:rsidRPr="00B73103">
        <w:trPr>
          <w:trHeight w:val="48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772C1B" w:rsidP="00F75DA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Нить лавсановая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ОКПД 2: 20.60.12.120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226,29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288,47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272,87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262,54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13127,00</w:t>
            </w:r>
          </w:p>
        </w:tc>
      </w:tr>
      <w:tr w:rsidR="00772C1B" w:rsidRPr="00B73103">
        <w:trPr>
          <w:trHeight w:val="48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772C1B" w:rsidP="00F75DA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Ножницы канцелярские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КТРУ: 25.71.11.120-00000005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203,90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251,48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231,09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11554,50</w:t>
            </w:r>
          </w:p>
        </w:tc>
      </w:tr>
      <w:tr w:rsidR="00772C1B" w:rsidRPr="00B73103" w:rsidTr="003C1134">
        <w:trPr>
          <w:trHeight w:val="33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772C1B" w:rsidP="00F75DA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Обложка для переплета пластиковая (верхняя)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КТРУ: 22.29.25.000-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00000025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2703,55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3053,43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2888,38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2881,79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6,07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28817,90</w:t>
            </w:r>
          </w:p>
        </w:tc>
      </w:tr>
      <w:tr w:rsidR="00772C1B" w:rsidRPr="00B73103">
        <w:trPr>
          <w:trHeight w:val="72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772C1B" w:rsidP="00F75DA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Обложка для переплета пластиковая (нижняя)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КТРУ: 22.29.25.000-00000025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2118,76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3451,87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3265,28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2945,30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29453,00</w:t>
            </w:r>
          </w:p>
        </w:tc>
      </w:tr>
      <w:tr w:rsidR="00772C1B" w:rsidRPr="00B73103">
        <w:trPr>
          <w:trHeight w:val="72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772C1B" w:rsidP="00F75DA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Папка картонная (кожзам на молнии) 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КТРУ: 17.23.13.193-00000003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2548,98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3552,79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3360,75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3154,17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16,89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22079,19</w:t>
            </w:r>
          </w:p>
        </w:tc>
      </w:tr>
      <w:tr w:rsidR="00772C1B" w:rsidRPr="00B73103">
        <w:trPr>
          <w:trHeight w:val="72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772C1B" w:rsidP="00F75DA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 для переплета пластмассовая (10 мм)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КТРУ: 22.29.25.000-00000032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1009,97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1157,71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1095,13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1087,60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13051,20</w:t>
            </w:r>
          </w:p>
        </w:tc>
      </w:tr>
      <w:tr w:rsidR="00772C1B" w:rsidRPr="00B73103">
        <w:trPr>
          <w:trHeight w:val="72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772C1B" w:rsidP="00F75DA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 для переплета пластмассовая (14 мм)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КТРУ: 22.29.25.000-00000032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1404,03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1606,18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1519,36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1509,86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18118,32</w:t>
            </w:r>
          </w:p>
        </w:tc>
      </w:tr>
      <w:tr w:rsidR="00772C1B" w:rsidRPr="00B73103">
        <w:trPr>
          <w:trHeight w:val="72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772C1B" w:rsidP="00F75DA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Средство корректирующее канцелярское (лента)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КТРУ: 20.59.59.900-00000001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156,79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164,63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165,15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12386,25</w:t>
            </w:r>
          </w:p>
        </w:tc>
      </w:tr>
      <w:tr w:rsidR="00772C1B" w:rsidRPr="00B73103">
        <w:trPr>
          <w:trHeight w:val="72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772C1B" w:rsidP="00F75DA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Средство корректирующее канцелярское (ручка)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КТРУ: 20.59.59.900-00000002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67,37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103,73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98,12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89,74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21,81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10768,80</w:t>
            </w:r>
          </w:p>
        </w:tc>
      </w:tr>
      <w:tr w:rsidR="00ED3DB9" w:rsidRPr="00B73103" w:rsidTr="00F75DA1">
        <w:trPr>
          <w:trHeight w:val="312"/>
        </w:trPr>
        <w:tc>
          <w:tcPr>
            <w:tcW w:w="13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D3DB9" w:rsidRPr="00B73103" w:rsidRDefault="00ED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D3DB9" w:rsidRPr="00B73103" w:rsidRDefault="00BD59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197985,74</w:t>
            </w:r>
          </w:p>
        </w:tc>
      </w:tr>
      <w:tr w:rsidR="00772C1B" w:rsidRPr="00B73103" w:rsidTr="00ED3DB9">
        <w:trPr>
          <w:trHeight w:val="971"/>
        </w:trPr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Используемый метод определения НМЦК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обоснованием:</w:t>
            </w:r>
          </w:p>
        </w:tc>
        <w:tc>
          <w:tcPr>
            <w:tcW w:w="12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 w:rsidP="00ED3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сопоставимых рыночных цен. В соответствии с частью 6 статьи 22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ценявляется приоритетным для определения и обоснования  цены</w:t>
            </w:r>
          </w:p>
        </w:tc>
      </w:tr>
      <w:tr w:rsidR="00772C1B" w:rsidRPr="00B73103" w:rsidTr="00ED3DB9">
        <w:trPr>
          <w:trHeight w:val="3244"/>
        </w:trPr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Расчет НМЦК в соответствии с выбранным методом обоснования:</w:t>
            </w:r>
          </w:p>
        </w:tc>
        <w:tc>
          <w:tcPr>
            <w:tcW w:w="12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tbl>
            <w:tblPr>
              <w:tblpPr w:leftFromText="180" w:rightFromText="180" w:horzAnchor="margin" w:tblpY="-505"/>
              <w:tblOverlap w:val="never"/>
              <w:tblW w:w="11907" w:type="dxa"/>
              <w:tblLayout w:type="fixed"/>
              <w:tblCellMar>
                <w:left w:w="0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11907"/>
            </w:tblGrid>
            <w:tr w:rsidR="00772C1B" w:rsidRPr="00B73103" w:rsidTr="003C1134">
              <w:trPr>
                <w:trHeight w:val="3429"/>
              </w:trPr>
              <w:tc>
                <w:tcPr>
                  <w:tcW w:w="11907" w:type="dxa"/>
                  <w:shd w:val="clear" w:color="auto" w:fill="auto"/>
                  <w:vAlign w:val="center"/>
                </w:tcPr>
                <w:p w:rsidR="00772C1B" w:rsidRPr="00B73103" w:rsidRDefault="00B32545" w:rsidP="00BD59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B7310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" behindDoc="0" locked="0" layoutInCell="1" allowOverlap="1">
                        <wp:simplePos x="0" y="0"/>
                        <wp:positionH relativeFrom="column">
                          <wp:posOffset>607060</wp:posOffset>
                        </wp:positionH>
                        <wp:positionV relativeFrom="paragraph">
                          <wp:posOffset>800735</wp:posOffset>
                        </wp:positionV>
                        <wp:extent cx="2623185" cy="402590"/>
                        <wp:effectExtent l="19050" t="0" r="5715" b="0"/>
                        <wp:wrapNone/>
                        <wp:docPr id="1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3185" cy="4025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B731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г. № 567. </w:t>
                  </w:r>
                  <w:r w:rsidRPr="00B731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B731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B731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B731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где: v – кол-во (объем) закупаемого товара (работ, услуг)</w:t>
                  </w:r>
                  <w:r w:rsidRPr="00B731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n – кол-во значений, используемых в расчете</w:t>
                  </w:r>
                  <w:r w:rsidRPr="00B731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i – номер источника ценовой информации</w:t>
                  </w:r>
                  <w:r w:rsidRPr="00B731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цi – цена единицы товара, работ, услуги, представленная в источнике с номером i ….</w:t>
                  </w:r>
                  <w:r w:rsidRPr="00B731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Начальная (максимальная) цена контракта на </w:t>
                  </w:r>
                  <w:r w:rsidRPr="00B73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покупку канцелярских товаров для нужд Главного управления МЧС России по Воронежской области  составляет: </w:t>
                  </w:r>
                  <w:r w:rsidR="003C1134" w:rsidRPr="00B731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=</w:t>
                  </w:r>
                  <w:r w:rsidR="00BD5937" w:rsidRPr="00B7310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197985 </w:t>
                  </w:r>
                  <w:r w:rsidR="00ED3DB9" w:rsidRPr="00B731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</w:t>
                  </w:r>
                  <w:r w:rsidR="00BD5937" w:rsidRPr="00B731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сто девяносто семь тысяч девятьсот восемьдесят пять</w:t>
                  </w:r>
                  <w:r w:rsidR="00ED3DB9" w:rsidRPr="00B731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  <w:r w:rsidR="00DE5AFD" w:rsidRPr="00B731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рубля </w:t>
                  </w:r>
                  <w:r w:rsidR="00BD5937" w:rsidRPr="00B731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74 копейки</w:t>
                  </w:r>
                </w:p>
                <w:p w:rsidR="001B529F" w:rsidRPr="00B73103" w:rsidRDefault="001B529F" w:rsidP="00BD59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B529F" w:rsidRPr="00B73103" w:rsidRDefault="001B529F" w:rsidP="00BD59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7310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 соответствии с принципом эффективности использования бюджетных средств и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бюджетного объема средств (результативности) (Ст.34. Бюджетного кодекса РФ от 31.07.1998 № 145-ФЗ) значение цены контракта для его заключения определено по наименьшему значению: 167 793 (сто шестьдесят семь тысяч семьсот девяносто три) рубля 74 копейки.</w:t>
                  </w:r>
                </w:p>
              </w:tc>
            </w:tr>
          </w:tbl>
          <w:p w:rsidR="00772C1B" w:rsidRPr="00B73103" w:rsidRDefault="0077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2C1B" w:rsidRPr="00B73103" w:rsidTr="00ED3DB9">
        <w:trPr>
          <w:trHeight w:val="1410"/>
        </w:trPr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 w:rsidP="003C1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Информации о валюте, используемойдля </w:t>
            </w:r>
            <w:r w:rsidR="003C1134"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ормирования цены контракта и расчетов с поставщиком (подрядчиком, исполнителем):</w:t>
            </w:r>
          </w:p>
        </w:tc>
        <w:tc>
          <w:tcPr>
            <w:tcW w:w="12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рубль</w:t>
            </w:r>
          </w:p>
        </w:tc>
      </w:tr>
      <w:tr w:rsidR="00772C1B" w:rsidRPr="003C1134" w:rsidTr="003C1134">
        <w:trPr>
          <w:trHeight w:val="472"/>
        </w:trPr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B73103" w:rsidRDefault="00B32545" w:rsidP="003C1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применения официального курса иностранной валюты к рублю </w:t>
            </w: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Российской Федерации, установленногоЦентральным банком Российской Федерации и используемого при оплате контракта:</w:t>
            </w:r>
          </w:p>
        </w:tc>
        <w:tc>
          <w:tcPr>
            <w:tcW w:w="12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72C1B" w:rsidRPr="003C1134" w:rsidRDefault="00B32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  <w:bookmarkStart w:id="0" w:name="_GoBack"/>
            <w:bookmarkEnd w:id="0"/>
          </w:p>
        </w:tc>
      </w:tr>
    </w:tbl>
    <w:p w:rsidR="00772C1B" w:rsidRDefault="00772C1B">
      <w:pPr>
        <w:rPr>
          <w:rFonts w:ascii="Times New Roman" w:hAnsi="Times New Roman" w:cs="Times New Roman"/>
          <w:sz w:val="20"/>
          <w:szCs w:val="20"/>
        </w:rPr>
      </w:pPr>
    </w:p>
    <w:sectPr w:rsidR="00772C1B" w:rsidSect="003C1134">
      <w:headerReference w:type="default" r:id="rId8"/>
      <w:pgSz w:w="16838" w:h="11906" w:orient="landscape"/>
      <w:pgMar w:top="567" w:right="567" w:bottom="709" w:left="567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134" w:rsidRDefault="003C1134" w:rsidP="003C1134">
      <w:pPr>
        <w:spacing w:after="0" w:line="240" w:lineRule="auto"/>
      </w:pPr>
      <w:r>
        <w:separator/>
      </w:r>
    </w:p>
  </w:endnote>
  <w:endnote w:type="continuationSeparator" w:id="0">
    <w:p w:rsidR="003C1134" w:rsidRDefault="003C1134" w:rsidP="003C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134" w:rsidRDefault="003C1134" w:rsidP="003C1134">
      <w:pPr>
        <w:spacing w:after="0" w:line="240" w:lineRule="auto"/>
      </w:pPr>
      <w:r>
        <w:separator/>
      </w:r>
    </w:p>
  </w:footnote>
  <w:footnote w:type="continuationSeparator" w:id="0">
    <w:p w:rsidR="003C1134" w:rsidRDefault="003C1134" w:rsidP="003C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605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C1134" w:rsidRDefault="003C1134">
        <w:pPr>
          <w:pStyle w:val="ab"/>
          <w:jc w:val="center"/>
        </w:pPr>
      </w:p>
      <w:p w:rsidR="003C1134" w:rsidRDefault="003C1134">
        <w:pPr>
          <w:pStyle w:val="ab"/>
          <w:jc w:val="center"/>
        </w:pPr>
      </w:p>
      <w:p w:rsidR="003C1134" w:rsidRPr="003C1134" w:rsidRDefault="00CD0986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C113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C1134" w:rsidRPr="003C113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C113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310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C113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C1134" w:rsidRDefault="003C113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21A68"/>
    <w:multiLevelType w:val="hybridMultilevel"/>
    <w:tmpl w:val="93664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C2F78"/>
    <w:multiLevelType w:val="hybridMultilevel"/>
    <w:tmpl w:val="9AFE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E0F9A"/>
    <w:multiLevelType w:val="hybridMultilevel"/>
    <w:tmpl w:val="85988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drawingGridHorizontalSpacing w:val="13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2C1B"/>
    <w:rsid w:val="00006EDA"/>
    <w:rsid w:val="000F4811"/>
    <w:rsid w:val="001B529F"/>
    <w:rsid w:val="003C1134"/>
    <w:rsid w:val="004B756C"/>
    <w:rsid w:val="005076D3"/>
    <w:rsid w:val="00563E46"/>
    <w:rsid w:val="00772C1B"/>
    <w:rsid w:val="008047B3"/>
    <w:rsid w:val="009F03F1"/>
    <w:rsid w:val="00B065F5"/>
    <w:rsid w:val="00B32545"/>
    <w:rsid w:val="00B73103"/>
    <w:rsid w:val="00BD5937"/>
    <w:rsid w:val="00CD0986"/>
    <w:rsid w:val="00D8068C"/>
    <w:rsid w:val="00DE5AFD"/>
    <w:rsid w:val="00ED3DB9"/>
    <w:rsid w:val="00F7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A7E2AC5C-68B0-450F-907F-692C920F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7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BE281A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3">
    <w:name w:val="Body Text"/>
    <w:basedOn w:val="a"/>
    <w:rsid w:val="00BE281A"/>
    <w:pPr>
      <w:spacing w:after="140"/>
    </w:pPr>
  </w:style>
  <w:style w:type="paragraph" w:styleId="a4">
    <w:name w:val="List"/>
    <w:basedOn w:val="a3"/>
    <w:rsid w:val="00BE281A"/>
    <w:rPr>
      <w:rFonts w:ascii="PT Astra Serif" w:hAnsi="PT Astra Serif" w:cs="FreeSans"/>
    </w:rPr>
  </w:style>
  <w:style w:type="paragraph" w:styleId="a5">
    <w:name w:val="caption"/>
    <w:basedOn w:val="a"/>
    <w:qFormat/>
    <w:rsid w:val="00BE281A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6">
    <w:name w:val="index heading"/>
    <w:basedOn w:val="a"/>
    <w:qFormat/>
    <w:rsid w:val="00BE281A"/>
    <w:pPr>
      <w:suppressLineNumbers/>
    </w:pPr>
    <w:rPr>
      <w:rFonts w:ascii="PT Astra Serif" w:hAnsi="PT Astra Serif" w:cs="FreeSans"/>
    </w:rPr>
  </w:style>
  <w:style w:type="paragraph" w:customStyle="1" w:styleId="a7">
    <w:name w:val="Содержимое таблицы"/>
    <w:basedOn w:val="a"/>
    <w:qFormat/>
    <w:rsid w:val="00772C1B"/>
    <w:pPr>
      <w:widowControl w:val="0"/>
      <w:suppressLineNumbers/>
    </w:pPr>
  </w:style>
  <w:style w:type="paragraph" w:customStyle="1" w:styleId="a8">
    <w:name w:val="Заголовок таблицы"/>
    <w:basedOn w:val="a7"/>
    <w:qFormat/>
    <w:rsid w:val="00772C1B"/>
    <w:pPr>
      <w:jc w:val="center"/>
    </w:pPr>
    <w:rPr>
      <w:b/>
      <w:bCs/>
    </w:rPr>
  </w:style>
  <w:style w:type="numbering" w:customStyle="1" w:styleId="a9">
    <w:name w:val="Без списка"/>
    <w:uiPriority w:val="99"/>
    <w:semiHidden/>
    <w:unhideWhenUsed/>
    <w:qFormat/>
    <w:rsid w:val="00BE281A"/>
  </w:style>
  <w:style w:type="paragraph" w:styleId="aa">
    <w:name w:val="List Paragraph"/>
    <w:basedOn w:val="a"/>
    <w:uiPriority w:val="34"/>
    <w:qFormat/>
    <w:rsid w:val="00F75DA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3C1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C1134"/>
  </w:style>
  <w:style w:type="paragraph" w:styleId="ad">
    <w:name w:val="footer"/>
    <w:basedOn w:val="a"/>
    <w:link w:val="ae"/>
    <w:uiPriority w:val="99"/>
    <w:semiHidden/>
    <w:unhideWhenUsed/>
    <w:rsid w:val="003C1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C1134"/>
  </w:style>
  <w:style w:type="paragraph" w:styleId="af">
    <w:name w:val="Balloon Text"/>
    <w:basedOn w:val="a"/>
    <w:link w:val="af0"/>
    <w:uiPriority w:val="99"/>
    <w:semiHidden/>
    <w:unhideWhenUsed/>
    <w:rsid w:val="003C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C1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мто2</dc:creator>
  <cp:lastModifiedBy>mto</cp:lastModifiedBy>
  <cp:revision>10</cp:revision>
  <dcterms:created xsi:type="dcterms:W3CDTF">2026-07-08T08:41:00Z</dcterms:created>
  <dcterms:modified xsi:type="dcterms:W3CDTF">2026-08-05T07:10:00Z</dcterms:modified>
  <dc:language>ru-RU</dc:language>
</cp:coreProperties>
</file>