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4020" w:rsidRPr="00350D29" w:rsidRDefault="00350D29">
      <w:pPr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</w:t>
      </w:r>
      <w:r w:rsidRPr="00350D29">
        <w:rPr>
          <w:b/>
          <w:sz w:val="26"/>
          <w:szCs w:val="26"/>
          <w:u w:val="single"/>
        </w:rPr>
        <w:t>Описание объекта закупки</w:t>
      </w:r>
    </w:p>
    <w:p w:rsidR="00ED4020" w:rsidRDefault="00350D29">
      <w:pPr>
        <w:jc w:val="center"/>
      </w:pPr>
      <w:r>
        <w:rPr>
          <w:b/>
          <w:sz w:val="26"/>
          <w:szCs w:val="26"/>
        </w:rPr>
        <w:t>на     поставку   печатной продукции</w:t>
      </w:r>
    </w:p>
    <w:p w:rsidR="00ED4020" w:rsidRDefault="00350D2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для нужд ФГБУЗ МСЧ № 142 ФМБА России</w:t>
      </w:r>
    </w:p>
    <w:p w:rsidR="00ED4020" w:rsidRDefault="00350D29">
      <w:pPr>
        <w:widowControl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в 2026 году </w:t>
      </w:r>
    </w:p>
    <w:p w:rsidR="006C1C27" w:rsidRDefault="006C1C27" w:rsidP="006C1C27">
      <w:pPr>
        <w:pStyle w:val="ab"/>
        <w:numPr>
          <w:ilvl w:val="0"/>
          <w:numId w:val="1"/>
        </w:numPr>
        <w:ind w:left="0" w:firstLine="0"/>
      </w:pPr>
      <w:r>
        <w:rPr>
          <w:sz w:val="24"/>
          <w:szCs w:val="24"/>
        </w:rPr>
        <w:t>Срок поставки,</w:t>
      </w:r>
      <w:r>
        <w:t xml:space="preserve"> </w:t>
      </w:r>
      <w:r>
        <w:rPr>
          <w:sz w:val="24"/>
          <w:szCs w:val="24"/>
        </w:rPr>
        <w:t>количество и наименование позиций товара: в течение 15 дней с момента поступления заявки от Заказчика и согласно, заявленного перечня;</w:t>
      </w:r>
    </w:p>
    <w:p w:rsidR="006C1C27" w:rsidRDefault="006C1C27" w:rsidP="006C1C27">
      <w:pPr>
        <w:pStyle w:val="ab"/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Доставка, разгрузка товара до места складирования производится силами Поставщика по адресу: 453571, Республика Башкортостан, г. Межгорье, ул. Олимпийская, </w:t>
      </w:r>
      <w:proofErr w:type="spellStart"/>
      <w:r>
        <w:rPr>
          <w:sz w:val="24"/>
          <w:szCs w:val="24"/>
        </w:rPr>
        <w:t>зд</w:t>
      </w:r>
      <w:proofErr w:type="spellEnd"/>
      <w:r>
        <w:rPr>
          <w:sz w:val="24"/>
          <w:szCs w:val="24"/>
        </w:rPr>
        <w:t xml:space="preserve">. 16. </w:t>
      </w:r>
    </w:p>
    <w:p w:rsidR="006C1C27" w:rsidRDefault="006C1C27" w:rsidP="006C1C27">
      <w:pPr>
        <w:pStyle w:val="ab"/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Технические характеристики товара должны соответствовать техническому заданию (см. табл.), а также должны быть новыми, не бывшими в эксплуатации, не восстановленными, сухими, без дефектов материала и изготовления, не переделанными, не поврежденными;</w:t>
      </w:r>
    </w:p>
    <w:p w:rsidR="006C1C27" w:rsidRDefault="006C1C27" w:rsidP="006C1C27">
      <w:pPr>
        <w:pStyle w:val="ab"/>
        <w:numPr>
          <w:ilvl w:val="0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Требования к поставке товара: поставка товара осуществляется в рабочие дни с понедельника по четверг с 08.00 час до 16.30 час, в пятницу с 08.00. час до 15.30 час, перерыв на обед с 12.30 час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д</w:t>
      </w:r>
      <w:proofErr w:type="gramEnd"/>
      <w:r>
        <w:rPr>
          <w:sz w:val="24"/>
          <w:szCs w:val="24"/>
        </w:rPr>
        <w:t xml:space="preserve">о 14.00 час. </w:t>
      </w:r>
    </w:p>
    <w:p w:rsidR="00ED4020" w:rsidRDefault="00ED4020">
      <w:pPr>
        <w:widowControl w:val="0"/>
        <w:jc w:val="center"/>
        <w:rPr>
          <w:b/>
          <w:sz w:val="28"/>
          <w:szCs w:val="28"/>
        </w:rPr>
      </w:pPr>
    </w:p>
    <w:tbl>
      <w:tblPr>
        <w:tblW w:w="10264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67"/>
        <w:gridCol w:w="1967"/>
        <w:gridCol w:w="6252"/>
        <w:gridCol w:w="674"/>
        <w:gridCol w:w="804"/>
      </w:tblGrid>
      <w:tr w:rsidR="00ED4020">
        <w:trPr>
          <w:cantSplit/>
          <w:trHeight w:val="48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keepNext/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Товары</w:t>
            </w:r>
          </w:p>
        </w:tc>
        <w:tc>
          <w:tcPr>
            <w:tcW w:w="6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Технические характеристики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</w:tc>
      </w:tr>
      <w:tr w:rsidR="00ED4020">
        <w:trPr>
          <w:cantSplit/>
          <w:trHeight w:val="228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keepNext/>
              <w:widowControl w:val="0"/>
              <w:jc w:val="center"/>
            </w:pPr>
            <w:r>
              <w:t>1</w:t>
            </w: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</w:pPr>
            <w:r>
              <w:t>Медицинское заключение</w:t>
            </w: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 w:rsidP="00C21B1F">
            <w:pPr>
              <w:widowControl w:val="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Бланки медицинского заключения о наличии/об отсу</w:t>
            </w:r>
            <w:r>
              <w:rPr>
                <w:i/>
                <w:iCs/>
              </w:rPr>
              <w:t>т</w:t>
            </w:r>
            <w:r>
              <w:rPr>
                <w:i/>
                <w:iCs/>
              </w:rPr>
              <w:t>ствии/ у водителей транспортных средств кандидатов в водители транспортных средств / медицинских прот</w:t>
            </w:r>
            <w:r>
              <w:rPr>
                <w:i/>
                <w:iCs/>
              </w:rPr>
              <w:t>и</w:t>
            </w:r>
            <w:r>
              <w:rPr>
                <w:i/>
                <w:iCs/>
              </w:rPr>
              <w:t xml:space="preserve">вопоказаний, медицинских показаний или медицинских ограничений к управлению транспортными средствами. </w:t>
            </w:r>
            <w:proofErr w:type="gramStart"/>
            <w:r>
              <w:rPr>
                <w:i/>
                <w:iCs/>
              </w:rPr>
              <w:t xml:space="preserve">Форма № 003- В/у. Утверждена приказом Министерства здравоохранения Российской Федерации от </w:t>
            </w:r>
            <w:r>
              <w:rPr>
                <w:b/>
                <w:bCs/>
                <w:i/>
                <w:iCs/>
              </w:rPr>
              <w:t>24</w:t>
            </w:r>
            <w:r>
              <w:rPr>
                <w:i/>
                <w:iCs/>
              </w:rPr>
              <w:t xml:space="preserve"> ноябр</w:t>
            </w:r>
            <w:r w:rsidR="00C21B1F">
              <w:rPr>
                <w:i/>
                <w:iCs/>
              </w:rPr>
              <w:t>я</w:t>
            </w:r>
            <w:r>
              <w:rPr>
                <w:i/>
                <w:iCs/>
              </w:rPr>
              <w:t xml:space="preserve"> 2021 г. №1092н.</w:t>
            </w:r>
            <w:proofErr w:type="gramEnd"/>
            <w:r w:rsidR="00C21B1F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Уровень защиты</w:t>
            </w:r>
            <w:proofErr w:type="gramStart"/>
            <w:r>
              <w:rPr>
                <w:i/>
                <w:iCs/>
              </w:rPr>
              <w:t>*В</w:t>
            </w:r>
            <w:proofErr w:type="gramEnd"/>
            <w:r>
              <w:rPr>
                <w:i/>
                <w:iCs/>
              </w:rPr>
              <w:t xml:space="preserve">*, формат А5 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C21B1F">
            <w:pPr>
              <w:widowControl w:val="0"/>
              <w:jc w:val="center"/>
            </w:pPr>
            <w:r>
              <w:t>3</w:t>
            </w:r>
            <w:r w:rsidR="00350D29">
              <w:t>00</w:t>
            </w:r>
          </w:p>
        </w:tc>
      </w:tr>
      <w:tr w:rsidR="00ED4020">
        <w:trPr>
          <w:cantSplit/>
          <w:trHeight w:val="489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ED4020">
            <w:pPr>
              <w:widowControl w:val="0"/>
              <w:rPr>
                <w:i/>
                <w:iCs/>
              </w:rPr>
            </w:pPr>
          </w:p>
        </w:tc>
        <w:tc>
          <w:tcPr>
            <w:tcW w:w="19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ED4020">
            <w:pPr>
              <w:widowControl w:val="0"/>
              <w:jc w:val="center"/>
            </w:pPr>
          </w:p>
        </w:tc>
        <w:tc>
          <w:tcPr>
            <w:tcW w:w="62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350D29">
            <w:pPr>
              <w:widowControl w:val="0"/>
              <w:jc w:val="center"/>
            </w:pPr>
            <w:r>
              <w:t xml:space="preserve">Серия  </w:t>
            </w:r>
            <w:r w:rsidR="00970D43" w:rsidRPr="00970D43">
              <w:t>80 №217102001 по № 217102300</w:t>
            </w:r>
          </w:p>
        </w:tc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ED4020">
            <w:pPr>
              <w:widowControl w:val="0"/>
              <w:jc w:val="center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020" w:rsidRDefault="00ED4020">
            <w:pPr>
              <w:widowControl w:val="0"/>
              <w:jc w:val="center"/>
            </w:pPr>
          </w:p>
        </w:tc>
      </w:tr>
    </w:tbl>
    <w:p w:rsidR="00ED4020" w:rsidRDefault="00ED4020">
      <w:bookmarkStart w:id="0" w:name="_GoBack"/>
      <w:bookmarkEnd w:id="0"/>
    </w:p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ED4020"/>
    <w:p w:rsidR="00ED4020" w:rsidRDefault="00350D29">
      <w:r>
        <w:t xml:space="preserve">            </w:t>
      </w:r>
    </w:p>
    <w:sectPr w:rsidR="00ED4020">
      <w:pgSz w:w="11906" w:h="16838"/>
      <w:pgMar w:top="851" w:right="850" w:bottom="709" w:left="15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86104A"/>
    <w:multiLevelType w:val="multilevel"/>
    <w:tmpl w:val="31F87078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020"/>
    <w:rsid w:val="00350D29"/>
    <w:rsid w:val="006C1C27"/>
    <w:rsid w:val="00970D43"/>
    <w:rsid w:val="00C21B1F"/>
    <w:rsid w:val="00ED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paragraph" w:styleId="4">
    <w:name w:val="heading 4"/>
    <w:basedOn w:val="a"/>
    <w:uiPriority w:val="9"/>
    <w:semiHidden/>
    <w:unhideWhenUsed/>
    <w:qFormat/>
    <w:pPr>
      <w:spacing w:before="280" w:after="28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descriptionidorg">
    <w:name w:val="description_idorg"/>
    <w:basedOn w:val="a2"/>
    <w:qFormat/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customStyle="1" w:styleId="a5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1">
    <w:name w:val="Неразрешенное упоминание1"/>
    <w:basedOn w:val="a2"/>
    <w:qFormat/>
    <w:rPr>
      <w:color w:val="605E5C"/>
      <w:shd w:val="clear" w:color="auto" w:fill="E1DFDD"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rmal (Web)"/>
    <w:basedOn w:val="a"/>
    <w:qFormat/>
    <w:pPr>
      <w:spacing w:before="280" w:after="280"/>
    </w:pPr>
  </w:style>
  <w:style w:type="paragraph" w:styleId="ab">
    <w:name w:val="List Paragraph"/>
    <w:basedOn w:val="a"/>
    <w:qFormat/>
    <w:pPr>
      <w:suppressAutoHyphens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c">
    <w:name w:val="Подподпункт"/>
    <w:basedOn w:val="a"/>
    <w:qFormat/>
    <w:pPr>
      <w:tabs>
        <w:tab w:val="left" w:pos="851"/>
        <w:tab w:val="left" w:pos="1134"/>
        <w:tab w:val="left" w:pos="1418"/>
        <w:tab w:val="left" w:pos="2978"/>
      </w:tabs>
      <w:suppressAutoHyphens/>
      <w:spacing w:line="360" w:lineRule="auto"/>
      <w:ind w:left="2978" w:hanging="567"/>
      <w:jc w:val="both"/>
    </w:pPr>
    <w:rPr>
      <w:sz w:val="28"/>
      <w:szCs w:val="20"/>
      <w:lang w:eastAsia="ar-SA"/>
    </w:rPr>
  </w:style>
  <w:style w:type="paragraph" w:customStyle="1" w:styleId="ad">
    <w:name w:val="Стиль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DejaVu Sans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1"/>
    <w:uiPriority w:val="9"/>
    <w:semiHidden/>
    <w:unhideWhenUsed/>
    <w:qFormat/>
    <w:pPr>
      <w:spacing w:before="200"/>
      <w:outlineLvl w:val="1"/>
    </w:pPr>
    <w:rPr>
      <w:rFonts w:ascii="Liberation Serif" w:eastAsia="DejaVu Sans" w:hAnsi="Liberation Serif" w:cs="DejaVu Sans"/>
      <w:b/>
      <w:bCs/>
      <w:sz w:val="36"/>
      <w:szCs w:val="36"/>
    </w:rPr>
  </w:style>
  <w:style w:type="paragraph" w:styleId="4">
    <w:name w:val="heading 4"/>
    <w:basedOn w:val="a"/>
    <w:uiPriority w:val="9"/>
    <w:semiHidden/>
    <w:unhideWhenUsed/>
    <w:qFormat/>
    <w:pPr>
      <w:spacing w:before="280" w:after="280"/>
      <w:outlineLvl w:val="3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descriptionidorg">
    <w:name w:val="description_idorg"/>
    <w:basedOn w:val="a2"/>
    <w:qFormat/>
  </w:style>
  <w:style w:type="character" w:customStyle="1" w:styleId="40">
    <w:name w:val="Заголовок 4 Знак"/>
    <w:basedOn w:val="a2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2"/>
    <w:qFormat/>
  </w:style>
  <w:style w:type="character" w:customStyle="1" w:styleId="a5">
    <w:name w:val="Текст выноски Знак"/>
    <w:basedOn w:val="a2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-">
    <w:name w:val="Интернет-ссылка"/>
    <w:basedOn w:val="a2"/>
    <w:rPr>
      <w:color w:val="0000FF"/>
      <w:u w:val="single"/>
    </w:rPr>
  </w:style>
  <w:style w:type="character" w:customStyle="1" w:styleId="1">
    <w:name w:val="Неразрешенное упоминание1"/>
    <w:basedOn w:val="a2"/>
    <w:qFormat/>
    <w:rPr>
      <w:color w:val="605E5C"/>
      <w:shd w:val="clear" w:color="auto" w:fill="E1DFDD"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7">
    <w:name w:val="List"/>
    <w:basedOn w:val="a1"/>
    <w:rPr>
      <w:rFonts w:cs="Droid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9">
    <w:name w:val="index heading"/>
    <w:basedOn w:val="a"/>
    <w:qFormat/>
    <w:pPr>
      <w:suppressLineNumbers/>
    </w:pPr>
    <w:rPr>
      <w:rFonts w:cs="Droid Sans Devanagari"/>
    </w:rPr>
  </w:style>
  <w:style w:type="paragraph" w:styleId="aa">
    <w:name w:val="Normal (Web)"/>
    <w:basedOn w:val="a"/>
    <w:qFormat/>
    <w:pPr>
      <w:spacing w:before="280" w:after="280"/>
    </w:pPr>
  </w:style>
  <w:style w:type="paragraph" w:styleId="ab">
    <w:name w:val="List Paragraph"/>
    <w:basedOn w:val="a"/>
    <w:qFormat/>
    <w:pPr>
      <w:suppressAutoHyphens/>
      <w:spacing w:line="288" w:lineRule="auto"/>
      <w:ind w:left="708" w:firstLine="567"/>
      <w:jc w:val="both"/>
    </w:pPr>
    <w:rPr>
      <w:sz w:val="28"/>
      <w:szCs w:val="28"/>
      <w:lang w:eastAsia="ar-SA"/>
    </w:rPr>
  </w:style>
  <w:style w:type="paragraph" w:customStyle="1" w:styleId="ac">
    <w:name w:val="Подподпункт"/>
    <w:basedOn w:val="a"/>
    <w:qFormat/>
    <w:pPr>
      <w:tabs>
        <w:tab w:val="left" w:pos="851"/>
        <w:tab w:val="left" w:pos="1134"/>
        <w:tab w:val="left" w:pos="1418"/>
        <w:tab w:val="left" w:pos="2978"/>
      </w:tabs>
      <w:suppressAutoHyphens/>
      <w:spacing w:line="360" w:lineRule="auto"/>
      <w:ind w:left="2978" w:hanging="567"/>
      <w:jc w:val="both"/>
    </w:pPr>
    <w:rPr>
      <w:sz w:val="28"/>
      <w:szCs w:val="20"/>
      <w:lang w:eastAsia="ar-SA"/>
    </w:rPr>
  </w:style>
  <w:style w:type="paragraph" w:customStyle="1" w:styleId="ad">
    <w:name w:val="Стиль"/>
    <w:qFormat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pPr>
      <w:widowControl w:val="0"/>
      <w:suppressLineNumbers/>
    </w:pPr>
  </w:style>
  <w:style w:type="paragraph" w:customStyle="1" w:styleId="af0">
    <w:name w:val="Заголовок таблицы"/>
    <w:basedOn w:val="af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7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3395</TotalTime>
  <Pages>1</Pages>
  <Words>216</Words>
  <Characters>1233</Characters>
  <Application>Microsoft Office Word</Application>
  <DocSecurity>0</DocSecurity>
  <Lines>10</Lines>
  <Paragraphs>2</Paragraphs>
  <ScaleCrop>false</ScaleCrop>
  <Company>diakov.net</Company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dc:description/>
  <cp:lastModifiedBy>User</cp:lastModifiedBy>
  <cp:revision>387</cp:revision>
  <cp:lastPrinted>2025-12-08T12:17:00Z</cp:lastPrinted>
  <dcterms:created xsi:type="dcterms:W3CDTF">2016-08-30T06:31:00Z</dcterms:created>
  <dcterms:modified xsi:type="dcterms:W3CDTF">2026-09-03T04:45:00Z</dcterms:modified>
  <dc:language>ru-RU</dc:language>
</cp:coreProperties>
</file>