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407" w:rsidRPr="00B46939" w:rsidRDefault="00792495">
      <w:pPr>
        <w:pStyle w:val="a4"/>
        <w:spacing w:before="38" w:line="242" w:lineRule="auto"/>
        <w:rPr>
          <w:sz w:val="28"/>
          <w:szCs w:val="28"/>
        </w:rPr>
      </w:pPr>
      <w:r w:rsidRPr="00B46939">
        <w:rPr>
          <w:sz w:val="28"/>
          <w:szCs w:val="28"/>
        </w:rPr>
        <w:t>Декларация</w:t>
      </w:r>
      <w:r w:rsidRPr="00B46939">
        <w:rPr>
          <w:spacing w:val="-9"/>
          <w:sz w:val="28"/>
          <w:szCs w:val="28"/>
        </w:rPr>
        <w:t xml:space="preserve"> </w:t>
      </w:r>
      <w:r w:rsidRPr="00B46939">
        <w:rPr>
          <w:sz w:val="28"/>
          <w:szCs w:val="28"/>
        </w:rPr>
        <w:t>о</w:t>
      </w:r>
      <w:r w:rsidRPr="00B46939">
        <w:rPr>
          <w:spacing w:val="-9"/>
          <w:sz w:val="28"/>
          <w:szCs w:val="28"/>
        </w:rPr>
        <w:t xml:space="preserve"> </w:t>
      </w:r>
      <w:r w:rsidRPr="00B46939">
        <w:rPr>
          <w:sz w:val="28"/>
          <w:szCs w:val="28"/>
        </w:rPr>
        <w:t>соответствии</w:t>
      </w:r>
      <w:r w:rsidRPr="00B46939">
        <w:rPr>
          <w:spacing w:val="-7"/>
          <w:sz w:val="28"/>
          <w:szCs w:val="28"/>
        </w:rPr>
        <w:t xml:space="preserve"> </w:t>
      </w:r>
      <w:r w:rsidRPr="00B46939">
        <w:rPr>
          <w:sz w:val="28"/>
          <w:szCs w:val="28"/>
        </w:rPr>
        <w:t>участника</w:t>
      </w:r>
      <w:r w:rsidRPr="00B46939">
        <w:rPr>
          <w:spacing w:val="-7"/>
          <w:sz w:val="28"/>
          <w:szCs w:val="28"/>
        </w:rPr>
        <w:t xml:space="preserve"> </w:t>
      </w:r>
      <w:r w:rsidRPr="00B46939">
        <w:rPr>
          <w:sz w:val="28"/>
          <w:szCs w:val="28"/>
        </w:rPr>
        <w:t>закупки</w:t>
      </w:r>
      <w:r w:rsidRPr="00B46939">
        <w:rPr>
          <w:spacing w:val="-9"/>
          <w:sz w:val="28"/>
          <w:szCs w:val="28"/>
        </w:rPr>
        <w:t xml:space="preserve"> </w:t>
      </w:r>
      <w:r w:rsidRPr="00B46939">
        <w:rPr>
          <w:sz w:val="28"/>
          <w:szCs w:val="28"/>
        </w:rPr>
        <w:t>требованиям, установленным пунктами 3–5, 7–11 части 1 статьи 31</w:t>
      </w:r>
    </w:p>
    <w:p w:rsidR="004D4407" w:rsidRPr="00B46939" w:rsidRDefault="00792495">
      <w:pPr>
        <w:pStyle w:val="a4"/>
        <w:spacing w:line="362" w:lineRule="exact"/>
        <w:ind w:left="9"/>
        <w:rPr>
          <w:sz w:val="28"/>
          <w:szCs w:val="28"/>
        </w:rPr>
      </w:pPr>
      <w:r w:rsidRPr="00B46939">
        <w:rPr>
          <w:sz w:val="28"/>
          <w:szCs w:val="28"/>
        </w:rPr>
        <w:t>Федерального</w:t>
      </w:r>
      <w:r w:rsidRPr="00B46939">
        <w:rPr>
          <w:spacing w:val="-12"/>
          <w:sz w:val="28"/>
          <w:szCs w:val="28"/>
        </w:rPr>
        <w:t xml:space="preserve"> </w:t>
      </w:r>
      <w:r w:rsidRPr="00B46939">
        <w:rPr>
          <w:sz w:val="28"/>
          <w:szCs w:val="28"/>
        </w:rPr>
        <w:t>закона</w:t>
      </w:r>
      <w:r w:rsidRPr="00B46939">
        <w:rPr>
          <w:spacing w:val="-9"/>
          <w:sz w:val="28"/>
          <w:szCs w:val="28"/>
        </w:rPr>
        <w:t xml:space="preserve"> </w:t>
      </w:r>
      <w:r w:rsidRPr="00B46939">
        <w:rPr>
          <w:sz w:val="28"/>
          <w:szCs w:val="28"/>
        </w:rPr>
        <w:t>от</w:t>
      </w:r>
      <w:r w:rsidRPr="00B46939">
        <w:rPr>
          <w:spacing w:val="-11"/>
          <w:sz w:val="28"/>
          <w:szCs w:val="28"/>
        </w:rPr>
        <w:t xml:space="preserve"> </w:t>
      </w:r>
      <w:r w:rsidRPr="00B46939">
        <w:rPr>
          <w:sz w:val="28"/>
          <w:szCs w:val="28"/>
        </w:rPr>
        <w:t>05.04.2013</w:t>
      </w:r>
      <w:r w:rsidRPr="00B46939">
        <w:rPr>
          <w:spacing w:val="-11"/>
          <w:sz w:val="28"/>
          <w:szCs w:val="28"/>
        </w:rPr>
        <w:t xml:space="preserve"> </w:t>
      </w:r>
      <w:r w:rsidRPr="00B46939">
        <w:rPr>
          <w:sz w:val="28"/>
          <w:szCs w:val="28"/>
        </w:rPr>
        <w:t>N</w:t>
      </w:r>
      <w:r w:rsidRPr="00B46939">
        <w:rPr>
          <w:spacing w:val="-12"/>
          <w:sz w:val="28"/>
          <w:szCs w:val="28"/>
        </w:rPr>
        <w:t xml:space="preserve"> </w:t>
      </w:r>
      <w:r w:rsidRPr="00B46939">
        <w:rPr>
          <w:sz w:val="28"/>
          <w:szCs w:val="28"/>
        </w:rPr>
        <w:t>44-</w:t>
      </w:r>
      <w:r w:rsidRPr="00B46939">
        <w:rPr>
          <w:spacing w:val="-5"/>
          <w:sz w:val="28"/>
          <w:szCs w:val="28"/>
        </w:rPr>
        <w:t>ФЗ</w:t>
      </w:r>
    </w:p>
    <w:p w:rsidR="004D4407" w:rsidRDefault="00792495" w:rsidP="00B46939">
      <w:pPr>
        <w:pStyle w:val="a3"/>
        <w:spacing w:before="120" w:line="259" w:lineRule="auto"/>
        <w:ind w:left="0" w:right="136" w:firstLine="0"/>
      </w:pPr>
      <w:r>
        <w:t xml:space="preserve">Настоящим документом подтверждаем (-ю), что </w:t>
      </w:r>
      <w:r w:rsidR="00B46939" w:rsidRPr="00B46939">
        <w:t xml:space="preserve">(указать </w:t>
      </w:r>
      <w:bookmarkStart w:id="0" w:name="_GoBack"/>
      <w:bookmarkEnd w:id="0"/>
      <w:r w:rsidR="00B46939" w:rsidRPr="00B46939">
        <w:t>наименование поставщика, подрядчика, исполнителя)</w:t>
      </w:r>
      <w:r w:rsidR="00B46939">
        <w:t xml:space="preserve"> </w:t>
      </w:r>
      <w:r>
        <w:t>соответствует требованиям, установленными пунктами 3–5, 7–11 части 1 статьи 31 Федерального закона от 05.04.2013 N 44-ФЗ, и декларируем (-ю):</w:t>
      </w:r>
    </w:p>
    <w:p w:rsidR="004D4407" w:rsidRDefault="00792495">
      <w:pPr>
        <w:pStyle w:val="a5"/>
        <w:numPr>
          <w:ilvl w:val="0"/>
          <w:numId w:val="1"/>
        </w:numPr>
        <w:tabs>
          <w:tab w:val="left" w:pos="721"/>
        </w:tabs>
        <w:spacing w:line="259" w:lineRule="auto"/>
        <w:ind w:left="721" w:right="137"/>
        <w:rPr>
          <w:sz w:val="24"/>
        </w:rPr>
      </w:pPr>
      <w:r>
        <w:rPr>
          <w:sz w:val="24"/>
        </w:rPr>
        <w:t>непроведение ликвидации участника закупки - юридиче</w:t>
      </w:r>
      <w:r>
        <w:rPr>
          <w:sz w:val="24"/>
        </w:rPr>
        <w:t>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(пункт 3 части 1 статьи 31 Федерального закона от 05.</w:t>
      </w:r>
      <w:r>
        <w:rPr>
          <w:sz w:val="24"/>
        </w:rPr>
        <w:t>04.2013 N 44-ФЗ);</w:t>
      </w:r>
    </w:p>
    <w:p w:rsidR="004D4407" w:rsidRDefault="00792495">
      <w:pPr>
        <w:pStyle w:val="a5"/>
        <w:numPr>
          <w:ilvl w:val="0"/>
          <w:numId w:val="1"/>
        </w:numPr>
        <w:tabs>
          <w:tab w:val="left" w:pos="721"/>
        </w:tabs>
        <w:spacing w:line="256" w:lineRule="auto"/>
        <w:ind w:left="721" w:right="135"/>
        <w:rPr>
          <w:sz w:val="24"/>
        </w:rPr>
      </w:pP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w:t>
      </w:r>
      <w:r>
        <w:rPr>
          <w:spacing w:val="-2"/>
          <w:sz w:val="24"/>
        </w:rPr>
        <w:t xml:space="preserve"> </w:t>
      </w:r>
      <w:r>
        <w:rPr>
          <w:sz w:val="24"/>
        </w:rPr>
        <w:t>Российской Федерации об</w:t>
      </w:r>
      <w:r>
        <w:rPr>
          <w:spacing w:val="-1"/>
          <w:sz w:val="24"/>
        </w:rPr>
        <w:t xml:space="preserve"> </w:t>
      </w:r>
      <w:r>
        <w:rPr>
          <w:sz w:val="24"/>
        </w:rPr>
        <w:t>административных</w:t>
      </w:r>
      <w:r>
        <w:rPr>
          <w:spacing w:val="-1"/>
          <w:sz w:val="24"/>
        </w:rPr>
        <w:t xml:space="preserve"> </w:t>
      </w:r>
      <w:r>
        <w:rPr>
          <w:sz w:val="24"/>
        </w:rPr>
        <w:t>правонарушениях (пункт 4 части 1 статьи 31 Федерального закона от 05.04.2013 N 44-ФЗ);</w:t>
      </w:r>
    </w:p>
    <w:p w:rsidR="004D4407" w:rsidRDefault="00792495">
      <w:pPr>
        <w:pStyle w:val="a5"/>
        <w:numPr>
          <w:ilvl w:val="0"/>
          <w:numId w:val="1"/>
        </w:numPr>
        <w:tabs>
          <w:tab w:val="left" w:pos="721"/>
        </w:tabs>
        <w:spacing w:before="2" w:line="259" w:lineRule="auto"/>
        <w:ind w:left="721" w:right="139"/>
        <w:rPr>
          <w:sz w:val="24"/>
        </w:rPr>
      </w:pPr>
      <w:r>
        <w:rPr>
          <w:sz w:val="24"/>
        </w:rPr>
        <w:t>отсутствие у участника заку</w:t>
      </w:r>
      <w:r>
        <w:rPr>
          <w:sz w:val="24"/>
        </w:rPr>
        <w:t>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w:t>
      </w:r>
      <w:r>
        <w:rPr>
          <w:sz w:val="24"/>
        </w:rPr>
        <w:t>твом</w:t>
      </w:r>
      <w:r>
        <w:rPr>
          <w:spacing w:val="40"/>
          <w:sz w:val="24"/>
        </w:rPr>
        <w:t xml:space="preserve"> </w:t>
      </w:r>
      <w:r>
        <w:rPr>
          <w:sz w:val="24"/>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w:t>
      </w:r>
      <w:r>
        <w:rPr>
          <w:sz w:val="24"/>
        </w:rPr>
        <w:t>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w:t>
      </w:r>
      <w:r>
        <w:rPr>
          <w:sz w:val="24"/>
        </w:rPr>
        <w:t xml:space="preserve">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w:t>
      </w:r>
      <w:r>
        <w:rPr>
          <w:sz w:val="24"/>
        </w:rPr>
        <w:t>влению на дату рассмотрения заявки на участие в определении поставщика (подрядчика, исполнителя) не принято (пункт 5 части 1 статьи 31 Федерального закона от 05.04.2013 N 44-ФЗ);</w:t>
      </w:r>
    </w:p>
    <w:p w:rsidR="004D4407" w:rsidRDefault="00792495">
      <w:pPr>
        <w:pStyle w:val="a5"/>
        <w:numPr>
          <w:ilvl w:val="0"/>
          <w:numId w:val="1"/>
        </w:numPr>
        <w:tabs>
          <w:tab w:val="left" w:pos="721"/>
        </w:tabs>
        <w:spacing w:line="259" w:lineRule="auto"/>
        <w:ind w:left="721"/>
        <w:rPr>
          <w:sz w:val="24"/>
        </w:rPr>
      </w:pPr>
      <w:r>
        <w:rPr>
          <w:sz w:val="24"/>
        </w:rPr>
        <w:t>отсутствие у участника закупки - физического лица либо у руководителя, членов</w:t>
      </w:r>
      <w:r>
        <w:rPr>
          <w:sz w:val="24"/>
        </w:rPr>
        <w:t xml:space="preserve">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w:t>
      </w:r>
      <w:r>
        <w:rPr>
          <w:sz w:val="24"/>
        </w:rPr>
        <w:t xml:space="preserve">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w:t>
      </w:r>
      <w:r>
        <w:rPr>
          <w:spacing w:val="40"/>
          <w:sz w:val="24"/>
        </w:rPr>
        <w:t xml:space="preserve"> </w:t>
      </w:r>
      <w:r>
        <w:rPr>
          <w:sz w:val="24"/>
        </w:rPr>
        <w:t>з</w:t>
      </w:r>
      <w:r>
        <w:rPr>
          <w:sz w:val="24"/>
        </w:rPr>
        <w:t xml:space="preserve">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(пункт 7 части 1 статьи 31 Федерального закона </w:t>
      </w:r>
      <w:r>
        <w:rPr>
          <w:sz w:val="24"/>
        </w:rPr>
        <w:t>от 05.04.2013 N 44-ФЗ);</w:t>
      </w:r>
    </w:p>
    <w:p w:rsidR="004D4407" w:rsidRDefault="00792495">
      <w:pPr>
        <w:pStyle w:val="a5"/>
        <w:numPr>
          <w:ilvl w:val="0"/>
          <w:numId w:val="1"/>
        </w:numPr>
        <w:tabs>
          <w:tab w:val="left" w:pos="721"/>
        </w:tabs>
        <w:spacing w:before="40" w:line="259" w:lineRule="auto"/>
        <w:ind w:left="721" w:right="140"/>
        <w:rPr>
          <w:sz w:val="24"/>
        </w:rPr>
      </w:pPr>
      <w:r>
        <w:rPr>
          <w:sz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w:t>
      </w:r>
      <w:r>
        <w:rPr>
          <w:sz w:val="24"/>
        </w:rPr>
        <w:t xml:space="preserve">йской Федерации об </w:t>
      </w:r>
      <w:r>
        <w:rPr>
          <w:sz w:val="24"/>
        </w:rPr>
        <w:lastRenderedPageBreak/>
        <w:t>административных правонарушениях (пункт 7.1 части 1 статьи 31 Федерального закона от 05.04.2013 N 44-ФЗ);</w:t>
      </w:r>
    </w:p>
    <w:p w:rsidR="004D4407" w:rsidRDefault="00792495">
      <w:pPr>
        <w:pStyle w:val="a5"/>
        <w:numPr>
          <w:ilvl w:val="0"/>
          <w:numId w:val="1"/>
        </w:numPr>
        <w:tabs>
          <w:tab w:val="left" w:pos="721"/>
        </w:tabs>
        <w:spacing w:line="259" w:lineRule="auto"/>
        <w:ind w:left="721" w:right="138"/>
        <w:rPr>
          <w:sz w:val="24"/>
        </w:rPr>
      </w:pPr>
      <w:r>
        <w:rPr>
          <w:sz w:val="24"/>
        </w:rPr>
        <w:t>обладание участником закупки исключительными правами на результаты интеллектуальной деятельности, если в связи с исполнением контра</w:t>
      </w:r>
      <w:r>
        <w:rPr>
          <w:sz w:val="24"/>
        </w:rPr>
        <w:t>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w:t>
      </w:r>
      <w:r>
        <w:rPr>
          <w:spacing w:val="-3"/>
          <w:sz w:val="24"/>
        </w:rPr>
        <w:t xml:space="preserve"> </w:t>
      </w:r>
      <w:r>
        <w:rPr>
          <w:sz w:val="24"/>
        </w:rPr>
        <w:t>проката</w:t>
      </w:r>
      <w:r>
        <w:rPr>
          <w:spacing w:val="-3"/>
          <w:sz w:val="24"/>
        </w:rPr>
        <w:t xml:space="preserve"> </w:t>
      </w:r>
      <w:r>
        <w:rPr>
          <w:sz w:val="24"/>
        </w:rPr>
        <w:t>или</w:t>
      </w:r>
      <w:r>
        <w:rPr>
          <w:spacing w:val="-3"/>
          <w:sz w:val="24"/>
        </w:rPr>
        <w:t xml:space="preserve"> </w:t>
      </w:r>
      <w:r>
        <w:rPr>
          <w:sz w:val="24"/>
        </w:rPr>
        <w:t>показа</w:t>
      </w:r>
      <w:r>
        <w:rPr>
          <w:spacing w:val="-3"/>
          <w:sz w:val="24"/>
        </w:rPr>
        <w:t xml:space="preserve"> </w:t>
      </w:r>
      <w:r>
        <w:rPr>
          <w:sz w:val="24"/>
        </w:rPr>
        <w:t>национального</w:t>
      </w:r>
      <w:r>
        <w:rPr>
          <w:spacing w:val="-2"/>
          <w:sz w:val="24"/>
        </w:rPr>
        <w:t xml:space="preserve"> </w:t>
      </w:r>
      <w:r>
        <w:rPr>
          <w:sz w:val="24"/>
        </w:rPr>
        <w:t>фильма (пункт</w:t>
      </w:r>
      <w:r>
        <w:rPr>
          <w:spacing w:val="-4"/>
          <w:sz w:val="24"/>
        </w:rPr>
        <w:t xml:space="preserve"> </w:t>
      </w:r>
      <w:r>
        <w:rPr>
          <w:sz w:val="24"/>
        </w:rPr>
        <w:t>8</w:t>
      </w:r>
      <w:r>
        <w:rPr>
          <w:spacing w:val="-4"/>
          <w:sz w:val="24"/>
        </w:rPr>
        <w:t xml:space="preserve"> </w:t>
      </w:r>
      <w:r>
        <w:rPr>
          <w:sz w:val="24"/>
        </w:rPr>
        <w:t>части</w:t>
      </w:r>
      <w:r>
        <w:rPr>
          <w:spacing w:val="-1"/>
          <w:sz w:val="24"/>
        </w:rPr>
        <w:t xml:space="preserve"> </w:t>
      </w:r>
      <w:r>
        <w:rPr>
          <w:sz w:val="24"/>
        </w:rPr>
        <w:t>1</w:t>
      </w:r>
      <w:r>
        <w:rPr>
          <w:spacing w:val="-2"/>
          <w:sz w:val="24"/>
        </w:rPr>
        <w:t xml:space="preserve"> </w:t>
      </w:r>
      <w:r>
        <w:rPr>
          <w:sz w:val="24"/>
        </w:rPr>
        <w:t>статьи 31 Федеральног</w:t>
      </w:r>
      <w:r>
        <w:rPr>
          <w:sz w:val="24"/>
        </w:rPr>
        <w:t>о закона от 05.04.2013 N 44-ФЗ);</w:t>
      </w:r>
    </w:p>
    <w:p w:rsidR="004D4407" w:rsidRDefault="00792495">
      <w:pPr>
        <w:pStyle w:val="a5"/>
        <w:numPr>
          <w:ilvl w:val="0"/>
          <w:numId w:val="1"/>
        </w:numPr>
        <w:tabs>
          <w:tab w:val="left" w:pos="721"/>
        </w:tabs>
        <w:ind w:left="721" w:right="142"/>
        <w:rPr>
          <w:sz w:val="24"/>
        </w:rPr>
      </w:pPr>
      <w:r>
        <w:rPr>
          <w:sz w:val="24"/>
        </w:rPr>
        <w:t>отсутствие</w:t>
      </w:r>
      <w:r>
        <w:rPr>
          <w:spacing w:val="-1"/>
          <w:sz w:val="24"/>
        </w:rPr>
        <w:t xml:space="preserve"> </w:t>
      </w:r>
      <w:r>
        <w:rPr>
          <w:sz w:val="24"/>
        </w:rPr>
        <w:t>обстоятельств, при которых должностное</w:t>
      </w:r>
      <w:r>
        <w:rPr>
          <w:spacing w:val="-1"/>
          <w:sz w:val="24"/>
        </w:rPr>
        <w:t xml:space="preserve"> </w:t>
      </w:r>
      <w:r>
        <w:rPr>
          <w:sz w:val="24"/>
        </w:rPr>
        <w:t>лицо заказчика</w:t>
      </w:r>
      <w:r>
        <w:rPr>
          <w:spacing w:val="-1"/>
          <w:sz w:val="24"/>
        </w:rPr>
        <w:t xml:space="preserve"> </w:t>
      </w:r>
      <w:r>
        <w:rPr>
          <w:sz w:val="24"/>
        </w:rPr>
        <w:t>(руководитель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w:t>
      </w:r>
      <w:r>
        <w:rPr>
          <w:sz w:val="24"/>
        </w:rPr>
        <w:t>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D4407" w:rsidRDefault="00792495">
      <w:pPr>
        <w:pStyle w:val="a3"/>
        <w:ind w:left="710" w:right="145" w:firstLine="0"/>
      </w:pPr>
      <w:r>
        <w:t xml:space="preserve">а) физическим лицом (в </w:t>
      </w:r>
      <w:r>
        <w:t>том числе зарегистрированным в качестве индивидуального предпринимателя), являющимся участником закупки;</w:t>
      </w:r>
    </w:p>
    <w:p w:rsidR="004D4407" w:rsidRDefault="00792495">
      <w:pPr>
        <w:pStyle w:val="a3"/>
        <w:ind w:left="710" w:right="143" w:firstLine="0"/>
      </w:pPr>
      <w: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w:t>
      </w:r>
      <w:r>
        <w:t xml:space="preserve"> организации, являющейся участником закупки;</w:t>
      </w:r>
    </w:p>
    <w:p w:rsidR="004D4407" w:rsidRDefault="00792495">
      <w:pPr>
        <w:pStyle w:val="a3"/>
        <w:ind w:left="710" w:right="141" w:firstLine="0"/>
      </w:pPr>
      <w: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w:t>
      </w:r>
      <w: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w:t>
      </w:r>
      <w:r>
        <w:t>т напрямую или косвенно (через юридическое лицо или через несколько юридических лиц) долей, превышающей</w:t>
      </w:r>
      <w:r>
        <w:rPr>
          <w:spacing w:val="-1"/>
        </w:rPr>
        <w:t xml:space="preserve"> </w:t>
      </w:r>
      <w:r>
        <w:t>десять</w:t>
      </w:r>
      <w:r>
        <w:rPr>
          <w:spacing w:val="-1"/>
        </w:rPr>
        <w:t xml:space="preserve"> </w:t>
      </w:r>
      <w:r>
        <w:t>процентов</w:t>
      </w:r>
      <w:r>
        <w:rPr>
          <w:spacing w:val="-2"/>
        </w:rPr>
        <w:t xml:space="preserve"> </w:t>
      </w:r>
      <w:r>
        <w:t>в</w:t>
      </w:r>
      <w:r>
        <w:rPr>
          <w:spacing w:val="-3"/>
        </w:rPr>
        <w:t xml:space="preserve"> </w:t>
      </w:r>
      <w:r>
        <w:t>уставном</w:t>
      </w:r>
      <w:r>
        <w:rPr>
          <w:spacing w:val="-3"/>
        </w:rPr>
        <w:t xml:space="preserve"> </w:t>
      </w:r>
      <w:r>
        <w:t>(складочном)</w:t>
      </w:r>
      <w:r>
        <w:rPr>
          <w:spacing w:val="-3"/>
        </w:rPr>
        <w:t xml:space="preserve"> </w:t>
      </w:r>
      <w:r>
        <w:t>капитале</w:t>
      </w:r>
      <w:r>
        <w:rPr>
          <w:spacing w:val="-3"/>
        </w:rPr>
        <w:t xml:space="preserve"> </w:t>
      </w:r>
      <w:r>
        <w:t xml:space="preserve">хозяйственного товарищества или общества (пункт 9 части 1 статьи 31 Федерального закона от 05.04.2013 </w:t>
      </w:r>
      <w:r>
        <w:t>N 44-ФЗ);</w:t>
      </w:r>
    </w:p>
    <w:p w:rsidR="004D4407" w:rsidRDefault="00792495">
      <w:pPr>
        <w:pStyle w:val="a5"/>
        <w:numPr>
          <w:ilvl w:val="0"/>
          <w:numId w:val="1"/>
        </w:numPr>
        <w:tabs>
          <w:tab w:val="left" w:pos="721"/>
        </w:tabs>
        <w:spacing w:line="259" w:lineRule="auto"/>
        <w:ind w:left="721" w:right="142"/>
        <w:rPr>
          <w:sz w:val="24"/>
        </w:rPr>
      </w:pPr>
      <w:r>
        <w:rPr>
          <w:sz w:val="24"/>
        </w:rPr>
        <w:t>участник закупки не</w:t>
      </w:r>
      <w:r>
        <w:rPr>
          <w:spacing w:val="-1"/>
          <w:sz w:val="24"/>
        </w:rPr>
        <w:t xml:space="preserve"> </w:t>
      </w:r>
      <w:r>
        <w:rPr>
          <w:sz w:val="24"/>
        </w:rPr>
        <w:t>является офшорной компанией, не</w:t>
      </w:r>
      <w:r>
        <w:rPr>
          <w:spacing w:val="-1"/>
          <w:sz w:val="24"/>
        </w:rPr>
        <w:t xml:space="preserve"> </w:t>
      </w:r>
      <w:r>
        <w:rPr>
          <w:sz w:val="24"/>
        </w:rPr>
        <w:t>имеет в составе</w:t>
      </w:r>
      <w:r>
        <w:rPr>
          <w:spacing w:val="-1"/>
          <w:sz w:val="24"/>
        </w:rPr>
        <w:t xml:space="preserve"> </w:t>
      </w:r>
      <w:r>
        <w:rPr>
          <w:sz w:val="24"/>
        </w:rPr>
        <w:t>участников (членов) корпоративного юридического лица или в составе учредителей</w:t>
      </w:r>
      <w:r>
        <w:rPr>
          <w:spacing w:val="40"/>
          <w:sz w:val="24"/>
        </w:rPr>
        <w:t xml:space="preserve"> </w:t>
      </w:r>
      <w:r>
        <w:rPr>
          <w:sz w:val="24"/>
        </w:rPr>
        <w:t>унитарного юридического лица офшорной компании, а также не имеет офшорных компаний в числе лиц, вла</w:t>
      </w:r>
      <w:r>
        <w:rPr>
          <w:sz w:val="24"/>
        </w:rPr>
        <w:t>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w:t>
      </w:r>
      <w:r>
        <w:rPr>
          <w:sz w:val="24"/>
        </w:rPr>
        <w:t>ества или общества (пункт 10 части 1 статьи 31 Федерального закона от 05.04.2013 N 44-ФЗ);</w:t>
      </w:r>
    </w:p>
    <w:p w:rsidR="004D4407" w:rsidRDefault="00792495">
      <w:pPr>
        <w:pStyle w:val="a5"/>
        <w:numPr>
          <w:ilvl w:val="0"/>
          <w:numId w:val="1"/>
        </w:numPr>
        <w:tabs>
          <w:tab w:val="left" w:pos="721"/>
        </w:tabs>
        <w:spacing w:line="254" w:lineRule="auto"/>
        <w:ind w:left="721"/>
        <w:rPr>
          <w:sz w:val="24"/>
        </w:rPr>
      </w:pPr>
      <w:r>
        <w:rPr>
          <w:sz w:val="24"/>
        </w:rPr>
        <w:t>участник закупки не является иностранным агентом (пункт 10.1 части 1 статьи 31 Федерального закона от 05.04.2013 N 44-ФЗ);</w:t>
      </w:r>
    </w:p>
    <w:p w:rsidR="004D4407" w:rsidRDefault="00792495">
      <w:pPr>
        <w:pStyle w:val="a5"/>
        <w:numPr>
          <w:ilvl w:val="0"/>
          <w:numId w:val="1"/>
        </w:numPr>
        <w:tabs>
          <w:tab w:val="left" w:pos="721"/>
        </w:tabs>
        <w:spacing w:line="256" w:lineRule="auto"/>
        <w:ind w:left="721" w:right="137"/>
        <w:rPr>
          <w:sz w:val="24"/>
        </w:rPr>
      </w:pPr>
      <w:r>
        <w:rPr>
          <w:sz w:val="24"/>
        </w:rPr>
        <w:t>отсутствие у участника закупки ограничений</w:t>
      </w:r>
      <w:r>
        <w:rPr>
          <w:sz w:val="24"/>
        </w:rPr>
        <w:t xml:space="preserve"> для участия в закупках, установленных</w:t>
      </w:r>
      <w:r>
        <w:rPr>
          <w:spacing w:val="-1"/>
          <w:sz w:val="24"/>
        </w:rPr>
        <w:t xml:space="preserve"> </w:t>
      </w:r>
      <w:r>
        <w:rPr>
          <w:sz w:val="24"/>
        </w:rPr>
        <w:t>законодательством</w:t>
      </w:r>
      <w:r>
        <w:rPr>
          <w:spacing w:val="-1"/>
          <w:sz w:val="24"/>
        </w:rPr>
        <w:t xml:space="preserve"> </w:t>
      </w:r>
      <w:r>
        <w:rPr>
          <w:sz w:val="24"/>
        </w:rPr>
        <w:t>Российской Федерации (пункт 11</w:t>
      </w:r>
      <w:r>
        <w:rPr>
          <w:spacing w:val="-1"/>
          <w:sz w:val="24"/>
        </w:rPr>
        <w:t xml:space="preserve"> </w:t>
      </w:r>
      <w:r>
        <w:rPr>
          <w:sz w:val="24"/>
        </w:rPr>
        <w:t>части 1</w:t>
      </w:r>
      <w:r>
        <w:rPr>
          <w:spacing w:val="-1"/>
          <w:sz w:val="24"/>
        </w:rPr>
        <w:t xml:space="preserve"> </w:t>
      </w:r>
      <w:r>
        <w:rPr>
          <w:sz w:val="24"/>
        </w:rPr>
        <w:t>статьи 31 Федерального закона от 05.04.2013 N 44-ФЗ).</w:t>
      </w:r>
    </w:p>
    <w:p w:rsidR="00B46939" w:rsidRDefault="00B46939" w:rsidP="00B46939">
      <w:pPr>
        <w:tabs>
          <w:tab w:val="left" w:pos="721"/>
        </w:tabs>
        <w:spacing w:line="256" w:lineRule="auto"/>
        <w:ind w:right="137"/>
        <w:rPr>
          <w:sz w:val="24"/>
        </w:rPr>
      </w:pPr>
    </w:p>
    <w:p w:rsidR="00B46939" w:rsidRPr="00B46939" w:rsidRDefault="00B46939" w:rsidP="00B46939">
      <w:pPr>
        <w:tabs>
          <w:tab w:val="left" w:pos="721"/>
        </w:tabs>
        <w:spacing w:line="256" w:lineRule="auto"/>
        <w:ind w:right="137"/>
        <w:rPr>
          <w:sz w:val="24"/>
        </w:rPr>
      </w:pPr>
    </w:p>
    <w:p w:rsidR="00B46939" w:rsidRPr="00B46939" w:rsidRDefault="00B46939" w:rsidP="00B46939">
      <w:pPr>
        <w:tabs>
          <w:tab w:val="left" w:pos="721"/>
        </w:tabs>
        <w:spacing w:line="256" w:lineRule="auto"/>
        <w:ind w:right="137"/>
        <w:rPr>
          <w:sz w:val="24"/>
        </w:rPr>
      </w:pPr>
      <w:r w:rsidRPr="00B46939">
        <w:rPr>
          <w:sz w:val="24"/>
        </w:rPr>
        <w:t>Руководитель                                                        _______________________(ФИО)</w:t>
      </w:r>
    </w:p>
    <w:p w:rsidR="00B46939" w:rsidRPr="00B46939" w:rsidRDefault="00B46939" w:rsidP="00B46939">
      <w:pPr>
        <w:tabs>
          <w:tab w:val="left" w:pos="721"/>
        </w:tabs>
        <w:spacing w:line="256" w:lineRule="auto"/>
        <w:ind w:right="137"/>
        <w:rPr>
          <w:sz w:val="24"/>
        </w:rPr>
      </w:pPr>
    </w:p>
    <w:p w:rsidR="00B46939" w:rsidRPr="00B46939" w:rsidRDefault="00B46939" w:rsidP="00B46939">
      <w:pPr>
        <w:tabs>
          <w:tab w:val="left" w:pos="721"/>
        </w:tabs>
        <w:spacing w:line="256" w:lineRule="auto"/>
        <w:ind w:right="137"/>
        <w:rPr>
          <w:sz w:val="24"/>
        </w:rPr>
      </w:pPr>
      <w:r w:rsidRPr="00B46939">
        <w:rPr>
          <w:sz w:val="24"/>
        </w:rPr>
        <w:t xml:space="preserve">                                                                                              М.П. (при наличии)</w:t>
      </w:r>
    </w:p>
    <w:sectPr w:rsidR="00B46939" w:rsidRPr="00B46939">
      <w:headerReference w:type="default" r:id="rId7"/>
      <w:footerReference w:type="default" r:id="rId8"/>
      <w:pgSz w:w="11910" w:h="16840"/>
      <w:pgMar w:top="1080" w:right="708" w:bottom="1120" w:left="1700" w:header="739" w:footer="9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495" w:rsidRDefault="00792495">
      <w:r>
        <w:separator/>
      </w:r>
    </w:p>
  </w:endnote>
  <w:endnote w:type="continuationSeparator" w:id="0">
    <w:p w:rsidR="00792495" w:rsidRDefault="0079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407" w:rsidRDefault="00792495">
    <w:pPr>
      <w:pStyle w:val="a3"/>
      <w:spacing w:line="14" w:lineRule="auto"/>
      <w:ind w:left="0" w:firstLine="0"/>
      <w:jc w:val="left"/>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6331458</wp:posOffset>
              </wp:positionH>
              <wp:positionV relativeFrom="page">
                <wp:posOffset>9956621</wp:posOffset>
              </wp:positionV>
              <wp:extent cx="705485"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485" cy="127635"/>
                      </a:xfrm>
                      <a:prstGeom prst="rect">
                        <a:avLst/>
                      </a:prstGeom>
                    </wps:spPr>
                    <wps:txbx>
                      <w:txbxContent>
                        <w:p w:rsidR="004D4407" w:rsidRDefault="00792495">
                          <w:pPr>
                            <w:spacing w:line="184" w:lineRule="exact"/>
                            <w:ind w:left="20"/>
                            <w:rPr>
                              <w:rFonts w:ascii="Calibri" w:hAnsi="Calibri"/>
                              <w:b/>
                              <w:sz w:val="16"/>
                            </w:rPr>
                          </w:pPr>
                          <w:r>
                            <w:rPr>
                              <w:rFonts w:ascii="Calibri" w:hAnsi="Calibri"/>
                              <w:sz w:val="16"/>
                            </w:rPr>
                            <w:t>Страница</w:t>
                          </w:r>
                          <w:r>
                            <w:rPr>
                              <w:rFonts w:ascii="Calibri" w:hAnsi="Calibri"/>
                              <w:spacing w:val="-2"/>
                              <w:sz w:val="16"/>
                            </w:rPr>
                            <w:t xml:space="preserve"> </w:t>
                          </w:r>
                          <w:r>
                            <w:rPr>
                              <w:rFonts w:ascii="Calibri" w:hAnsi="Calibri"/>
                              <w:b/>
                              <w:sz w:val="16"/>
                            </w:rPr>
                            <w:fldChar w:fldCharType="begin"/>
                          </w:r>
                          <w:r>
                            <w:rPr>
                              <w:rFonts w:ascii="Calibri" w:hAnsi="Calibri"/>
                              <w:b/>
                              <w:sz w:val="16"/>
                            </w:rPr>
                            <w:instrText xml:space="preserve"> PAGE </w:instrText>
                          </w:r>
                          <w:r>
                            <w:rPr>
                              <w:rFonts w:ascii="Calibri" w:hAnsi="Calibri"/>
                              <w:b/>
                              <w:sz w:val="16"/>
                            </w:rPr>
                            <w:fldChar w:fldCharType="separate"/>
                          </w:r>
                          <w:r>
                            <w:rPr>
                              <w:rFonts w:ascii="Calibri" w:hAnsi="Calibri"/>
                              <w:b/>
                              <w:sz w:val="16"/>
                            </w:rPr>
                            <w:t>1</w:t>
                          </w:r>
                          <w:r>
                            <w:rPr>
                              <w:rFonts w:ascii="Calibri" w:hAnsi="Calibri"/>
                              <w:b/>
                              <w:sz w:val="16"/>
                            </w:rPr>
                            <w:fldChar w:fldCharType="end"/>
                          </w:r>
                          <w:r>
                            <w:rPr>
                              <w:rFonts w:ascii="Calibri" w:hAnsi="Calibri"/>
                              <w:b/>
                              <w:spacing w:val="-2"/>
                              <w:sz w:val="16"/>
                            </w:rPr>
                            <w:t xml:space="preserve"> </w:t>
                          </w:r>
                          <w:r>
                            <w:rPr>
                              <w:rFonts w:ascii="Calibri" w:hAnsi="Calibri"/>
                              <w:sz w:val="16"/>
                            </w:rPr>
                            <w:t>из</w:t>
                          </w:r>
                          <w:r>
                            <w:rPr>
                              <w:rFonts w:ascii="Calibri" w:hAnsi="Calibri"/>
                              <w:spacing w:val="-2"/>
                              <w:sz w:val="16"/>
                            </w:rPr>
                            <w:t xml:space="preserve"> </w:t>
                          </w:r>
                          <w:r>
                            <w:rPr>
                              <w:rFonts w:ascii="Calibri" w:hAnsi="Calibri"/>
                              <w:b/>
                              <w:spacing w:val="-10"/>
                              <w:sz w:val="16"/>
                            </w:rPr>
                            <w:fldChar w:fldCharType="begin"/>
                          </w:r>
                          <w:r>
                            <w:rPr>
                              <w:rFonts w:ascii="Calibri" w:hAnsi="Calibri"/>
                              <w:b/>
                              <w:spacing w:val="-10"/>
                              <w:sz w:val="16"/>
                            </w:rPr>
                            <w:instrText xml:space="preserve"> NUMPAGES </w:instrText>
                          </w:r>
                          <w:r>
                            <w:rPr>
                              <w:rFonts w:ascii="Calibri" w:hAnsi="Calibri"/>
                              <w:b/>
                              <w:spacing w:val="-10"/>
                              <w:sz w:val="16"/>
                            </w:rPr>
                            <w:fldChar w:fldCharType="separate"/>
                          </w:r>
                          <w:r>
                            <w:rPr>
                              <w:rFonts w:ascii="Calibri" w:hAnsi="Calibri"/>
                              <w:b/>
                              <w:spacing w:val="-10"/>
                              <w:sz w:val="16"/>
                            </w:rPr>
                            <w:t>2</w:t>
                          </w:r>
                          <w:r>
                            <w:rPr>
                              <w:rFonts w:ascii="Calibri" w:hAnsi="Calibri"/>
                              <w:b/>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498.55pt;margin-top:784pt;width:55.55pt;height:10.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" filled="f" stroked="f">
              <v:textbox inset="0,0,0,0">
                <w:txbxContent>
                  <w:p w:rsidR="004D4407" w:rsidRDefault="00792495">
                    <w:pPr>
                      <w:spacing w:line="184" w:lineRule="exact"/>
                      <w:ind w:left="20"/>
                      <w:rPr>
                        <w:rFonts w:ascii="Calibri" w:hAnsi="Calibri"/>
                        <w:b/>
                        <w:sz w:val="16"/>
                      </w:rPr>
                    </w:pPr>
                    <w:r>
                      <w:rPr>
                        <w:rFonts w:ascii="Calibri" w:hAnsi="Calibri"/>
                        <w:sz w:val="16"/>
                      </w:rPr>
                      <w:t>Страница</w:t>
                    </w:r>
                    <w:r>
                      <w:rPr>
                        <w:rFonts w:ascii="Calibri" w:hAnsi="Calibri"/>
                        <w:spacing w:val="-2"/>
                        <w:sz w:val="16"/>
                      </w:rPr>
                      <w:t xml:space="preserve"> </w:t>
                    </w:r>
                    <w:r>
                      <w:rPr>
                        <w:rFonts w:ascii="Calibri" w:hAnsi="Calibri"/>
                        <w:b/>
                        <w:sz w:val="16"/>
                      </w:rPr>
                      <w:fldChar w:fldCharType="begin"/>
                    </w:r>
                    <w:r>
                      <w:rPr>
                        <w:rFonts w:ascii="Calibri" w:hAnsi="Calibri"/>
                        <w:b/>
                        <w:sz w:val="16"/>
                      </w:rPr>
                      <w:instrText xml:space="preserve"> PAGE </w:instrText>
                    </w:r>
                    <w:r>
                      <w:rPr>
                        <w:rFonts w:ascii="Calibri" w:hAnsi="Calibri"/>
                        <w:b/>
                        <w:sz w:val="16"/>
                      </w:rPr>
                      <w:fldChar w:fldCharType="separate"/>
                    </w:r>
                    <w:r>
                      <w:rPr>
                        <w:rFonts w:ascii="Calibri" w:hAnsi="Calibri"/>
                        <w:b/>
                        <w:sz w:val="16"/>
                      </w:rPr>
                      <w:t>1</w:t>
                    </w:r>
                    <w:r>
                      <w:rPr>
                        <w:rFonts w:ascii="Calibri" w:hAnsi="Calibri"/>
                        <w:b/>
                        <w:sz w:val="16"/>
                      </w:rPr>
                      <w:fldChar w:fldCharType="end"/>
                    </w:r>
                    <w:r>
                      <w:rPr>
                        <w:rFonts w:ascii="Calibri" w:hAnsi="Calibri"/>
                        <w:b/>
                        <w:spacing w:val="-2"/>
                        <w:sz w:val="16"/>
                      </w:rPr>
                      <w:t xml:space="preserve"> </w:t>
                    </w:r>
                    <w:r>
                      <w:rPr>
                        <w:rFonts w:ascii="Calibri" w:hAnsi="Calibri"/>
                        <w:sz w:val="16"/>
                      </w:rPr>
                      <w:t>из</w:t>
                    </w:r>
                    <w:r>
                      <w:rPr>
                        <w:rFonts w:ascii="Calibri" w:hAnsi="Calibri"/>
                        <w:spacing w:val="-2"/>
                        <w:sz w:val="16"/>
                      </w:rPr>
                      <w:t xml:space="preserve"> </w:t>
                    </w:r>
                    <w:r>
                      <w:rPr>
                        <w:rFonts w:ascii="Calibri" w:hAnsi="Calibri"/>
                        <w:b/>
                        <w:spacing w:val="-10"/>
                        <w:sz w:val="16"/>
                      </w:rPr>
                      <w:fldChar w:fldCharType="begin"/>
                    </w:r>
                    <w:r>
                      <w:rPr>
                        <w:rFonts w:ascii="Calibri" w:hAnsi="Calibri"/>
                        <w:b/>
                        <w:spacing w:val="-10"/>
                        <w:sz w:val="16"/>
                      </w:rPr>
                      <w:instrText xml:space="preserve"> NUMPAGES </w:instrText>
                    </w:r>
                    <w:r>
                      <w:rPr>
                        <w:rFonts w:ascii="Calibri" w:hAnsi="Calibri"/>
                        <w:b/>
                        <w:spacing w:val="-10"/>
                        <w:sz w:val="16"/>
                      </w:rPr>
                      <w:fldChar w:fldCharType="separate"/>
                    </w:r>
                    <w:r>
                      <w:rPr>
                        <w:rFonts w:ascii="Calibri" w:hAnsi="Calibri"/>
                        <w:b/>
                        <w:spacing w:val="-10"/>
                        <w:sz w:val="16"/>
                      </w:rPr>
                      <w:t>2</w:t>
                    </w:r>
                    <w:r>
                      <w:rPr>
                        <w:rFonts w:ascii="Calibri" w:hAnsi="Calibri"/>
                        <w:b/>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495" w:rsidRDefault="00792495">
      <w:r>
        <w:separator/>
      </w:r>
    </w:p>
  </w:footnote>
  <w:footnote w:type="continuationSeparator" w:id="0">
    <w:p w:rsidR="00792495" w:rsidRDefault="00792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407" w:rsidRDefault="00792495">
    <w:pPr>
      <w:pStyle w:val="a3"/>
      <w:spacing w:line="14" w:lineRule="auto"/>
      <w:ind w:left="0" w:firstLine="0"/>
      <w:jc w:val="left"/>
      <w:rPr>
        <w:sz w:val="20"/>
      </w:rPr>
    </w:pPr>
    <w:r>
      <w:rPr>
        <w:noProof/>
        <w:sz w:val="20"/>
      </w:rPr>
      <mc:AlternateContent>
        <mc:Choice Requires="wps">
          <w:drawing>
            <wp:anchor distT="0" distB="0" distL="0" distR="0" simplePos="0" relativeHeight="251657216" behindDoc="1" locked="0" layoutInCell="1" allowOverlap="1">
              <wp:simplePos x="0" y="0"/>
              <wp:positionH relativeFrom="page">
                <wp:posOffset>1086408</wp:posOffset>
              </wp:positionH>
              <wp:positionV relativeFrom="page">
                <wp:posOffset>456310</wp:posOffset>
              </wp:positionV>
              <wp:extent cx="5949315" cy="251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315" cy="251460"/>
                      </a:xfrm>
                      <a:prstGeom prst="rect">
                        <a:avLst/>
                      </a:prstGeom>
                    </wps:spPr>
                    <wps:txbx>
                      <w:txbxContent>
                        <w:p w:rsidR="004D4407" w:rsidRDefault="00792495">
                          <w:pPr>
                            <w:spacing w:line="183" w:lineRule="exact"/>
                            <w:ind w:right="19"/>
                            <w:jc w:val="right"/>
                            <w:rPr>
                              <w:rFonts w:ascii="Calibri" w:hAnsi="Calibri"/>
                              <w:sz w:val="16"/>
                            </w:rPr>
                          </w:pPr>
                          <w:r>
                            <w:rPr>
                              <w:rFonts w:ascii="Calibri" w:hAnsi="Calibri"/>
                              <w:sz w:val="16"/>
                            </w:rPr>
                            <w:t>Декларация</w:t>
                          </w:r>
                          <w:r>
                            <w:rPr>
                              <w:rFonts w:ascii="Calibri" w:hAnsi="Calibri"/>
                              <w:spacing w:val="-7"/>
                              <w:sz w:val="16"/>
                            </w:rPr>
                            <w:t xml:space="preserve"> </w:t>
                          </w:r>
                          <w:r>
                            <w:rPr>
                              <w:rFonts w:ascii="Calibri" w:hAnsi="Calibri"/>
                              <w:sz w:val="16"/>
                            </w:rPr>
                            <w:t>о</w:t>
                          </w:r>
                          <w:r>
                            <w:rPr>
                              <w:rFonts w:ascii="Calibri" w:hAnsi="Calibri"/>
                              <w:spacing w:val="-6"/>
                              <w:sz w:val="16"/>
                            </w:rPr>
                            <w:t xml:space="preserve"> </w:t>
                          </w:r>
                          <w:r>
                            <w:rPr>
                              <w:rFonts w:ascii="Calibri" w:hAnsi="Calibri"/>
                              <w:sz w:val="16"/>
                            </w:rPr>
                            <w:t>соответствии</w:t>
                          </w:r>
                          <w:r>
                            <w:rPr>
                              <w:rFonts w:ascii="Calibri" w:hAnsi="Calibri"/>
                              <w:spacing w:val="-5"/>
                              <w:sz w:val="16"/>
                            </w:rPr>
                            <w:t xml:space="preserve"> </w:t>
                          </w:r>
                          <w:r>
                            <w:rPr>
                              <w:rFonts w:ascii="Calibri" w:hAnsi="Calibri"/>
                              <w:sz w:val="16"/>
                            </w:rPr>
                            <w:t>участника</w:t>
                          </w:r>
                          <w:r>
                            <w:rPr>
                              <w:rFonts w:ascii="Calibri" w:hAnsi="Calibri"/>
                              <w:spacing w:val="-5"/>
                              <w:sz w:val="16"/>
                            </w:rPr>
                            <w:t xml:space="preserve"> </w:t>
                          </w:r>
                          <w:r>
                            <w:rPr>
                              <w:rFonts w:ascii="Calibri" w:hAnsi="Calibri"/>
                              <w:sz w:val="16"/>
                            </w:rPr>
                            <w:t>закупки</w:t>
                          </w:r>
                          <w:r>
                            <w:rPr>
                              <w:rFonts w:ascii="Calibri" w:hAnsi="Calibri"/>
                              <w:spacing w:val="-5"/>
                              <w:sz w:val="16"/>
                            </w:rPr>
                            <w:t xml:space="preserve"> </w:t>
                          </w:r>
                          <w:r>
                            <w:rPr>
                              <w:rFonts w:ascii="Calibri" w:hAnsi="Calibri"/>
                              <w:sz w:val="16"/>
                            </w:rPr>
                            <w:t>требованиям,</w:t>
                          </w:r>
                          <w:r>
                            <w:rPr>
                              <w:rFonts w:ascii="Calibri" w:hAnsi="Calibri"/>
                              <w:spacing w:val="-4"/>
                              <w:sz w:val="16"/>
                            </w:rPr>
                            <w:t xml:space="preserve"> </w:t>
                          </w:r>
                          <w:r>
                            <w:rPr>
                              <w:rFonts w:ascii="Calibri" w:hAnsi="Calibri"/>
                              <w:sz w:val="16"/>
                            </w:rPr>
                            <w:t>установленным</w:t>
                          </w:r>
                          <w:r>
                            <w:rPr>
                              <w:rFonts w:ascii="Calibri" w:hAnsi="Calibri"/>
                              <w:spacing w:val="-4"/>
                              <w:sz w:val="16"/>
                            </w:rPr>
                            <w:t xml:space="preserve"> </w:t>
                          </w:r>
                          <w:r>
                            <w:rPr>
                              <w:rFonts w:ascii="Calibri" w:hAnsi="Calibri"/>
                              <w:sz w:val="16"/>
                            </w:rPr>
                            <w:t>пунктами</w:t>
                          </w:r>
                          <w:r>
                            <w:rPr>
                              <w:rFonts w:ascii="Calibri" w:hAnsi="Calibri"/>
                              <w:spacing w:val="-5"/>
                              <w:sz w:val="16"/>
                            </w:rPr>
                            <w:t xml:space="preserve"> </w:t>
                          </w:r>
                          <w:r>
                            <w:rPr>
                              <w:rFonts w:ascii="Calibri" w:hAnsi="Calibri"/>
                              <w:sz w:val="16"/>
                            </w:rPr>
                            <w:t>3–5,</w:t>
                          </w:r>
                          <w:r>
                            <w:rPr>
                              <w:rFonts w:ascii="Calibri" w:hAnsi="Calibri"/>
                              <w:spacing w:val="-4"/>
                              <w:sz w:val="16"/>
                            </w:rPr>
                            <w:t xml:space="preserve"> </w:t>
                          </w:r>
                          <w:r>
                            <w:rPr>
                              <w:rFonts w:ascii="Calibri" w:hAnsi="Calibri"/>
                              <w:sz w:val="16"/>
                            </w:rPr>
                            <w:t>7–11</w:t>
                          </w:r>
                          <w:r>
                            <w:rPr>
                              <w:rFonts w:ascii="Calibri" w:hAnsi="Calibri"/>
                              <w:spacing w:val="-4"/>
                              <w:sz w:val="16"/>
                            </w:rPr>
                            <w:t xml:space="preserve"> </w:t>
                          </w:r>
                          <w:r>
                            <w:rPr>
                              <w:rFonts w:ascii="Calibri" w:hAnsi="Calibri"/>
                              <w:sz w:val="16"/>
                            </w:rPr>
                            <w:t>части</w:t>
                          </w:r>
                          <w:r>
                            <w:rPr>
                              <w:rFonts w:ascii="Calibri" w:hAnsi="Calibri"/>
                              <w:spacing w:val="-5"/>
                              <w:sz w:val="16"/>
                            </w:rPr>
                            <w:t xml:space="preserve"> </w:t>
                          </w:r>
                          <w:r>
                            <w:rPr>
                              <w:rFonts w:ascii="Calibri" w:hAnsi="Calibri"/>
                              <w:sz w:val="16"/>
                            </w:rPr>
                            <w:t>1</w:t>
                          </w:r>
                          <w:r>
                            <w:rPr>
                              <w:rFonts w:ascii="Calibri" w:hAnsi="Calibri"/>
                              <w:spacing w:val="-5"/>
                              <w:sz w:val="16"/>
                            </w:rPr>
                            <w:t xml:space="preserve"> </w:t>
                          </w:r>
                          <w:r>
                            <w:rPr>
                              <w:rFonts w:ascii="Calibri" w:hAnsi="Calibri"/>
                              <w:sz w:val="16"/>
                            </w:rPr>
                            <w:t>статьи</w:t>
                          </w:r>
                          <w:r>
                            <w:rPr>
                              <w:rFonts w:ascii="Calibri" w:hAnsi="Calibri"/>
                              <w:spacing w:val="-5"/>
                              <w:sz w:val="16"/>
                            </w:rPr>
                            <w:t xml:space="preserve"> </w:t>
                          </w:r>
                          <w:r>
                            <w:rPr>
                              <w:rFonts w:ascii="Calibri" w:hAnsi="Calibri"/>
                              <w:sz w:val="16"/>
                            </w:rPr>
                            <w:t>31</w:t>
                          </w:r>
                          <w:r>
                            <w:rPr>
                              <w:rFonts w:ascii="Calibri" w:hAnsi="Calibri"/>
                              <w:spacing w:val="-6"/>
                              <w:sz w:val="16"/>
                            </w:rPr>
                            <w:t xml:space="preserve"> </w:t>
                          </w:r>
                          <w:r>
                            <w:rPr>
                              <w:rFonts w:ascii="Calibri" w:hAnsi="Calibri"/>
                              <w:sz w:val="16"/>
                            </w:rPr>
                            <w:t>Федерального</w:t>
                          </w:r>
                          <w:r>
                            <w:rPr>
                              <w:rFonts w:ascii="Calibri" w:hAnsi="Calibri"/>
                              <w:spacing w:val="-5"/>
                              <w:sz w:val="16"/>
                            </w:rPr>
                            <w:t xml:space="preserve"> </w:t>
                          </w:r>
                          <w:r>
                            <w:rPr>
                              <w:rFonts w:ascii="Calibri" w:hAnsi="Calibri"/>
                              <w:spacing w:val="-2"/>
                              <w:sz w:val="16"/>
                            </w:rPr>
                            <w:t>закона</w:t>
                          </w:r>
                        </w:p>
                        <w:p w:rsidR="004D4407" w:rsidRDefault="00792495">
                          <w:pPr>
                            <w:spacing w:line="195" w:lineRule="exact"/>
                            <w:ind w:right="18"/>
                            <w:jc w:val="right"/>
                            <w:rPr>
                              <w:rFonts w:ascii="Calibri" w:hAnsi="Calibri"/>
                              <w:sz w:val="16"/>
                            </w:rPr>
                          </w:pPr>
                          <w:r>
                            <w:rPr>
                              <w:rFonts w:ascii="Calibri" w:hAnsi="Calibri"/>
                              <w:sz w:val="16"/>
                            </w:rPr>
                            <w:t>от</w:t>
                          </w:r>
                          <w:r>
                            <w:rPr>
                              <w:rFonts w:ascii="Calibri" w:hAnsi="Calibri"/>
                              <w:spacing w:val="-4"/>
                              <w:sz w:val="16"/>
                            </w:rPr>
                            <w:t xml:space="preserve"> </w:t>
                          </w:r>
                          <w:r>
                            <w:rPr>
                              <w:rFonts w:ascii="Calibri" w:hAnsi="Calibri"/>
                              <w:sz w:val="16"/>
                            </w:rPr>
                            <w:t>05.04.2013</w:t>
                          </w:r>
                          <w:r>
                            <w:rPr>
                              <w:rFonts w:ascii="Calibri" w:hAnsi="Calibri"/>
                              <w:spacing w:val="-3"/>
                              <w:sz w:val="16"/>
                            </w:rPr>
                            <w:t xml:space="preserve"> </w:t>
                          </w:r>
                          <w:r>
                            <w:rPr>
                              <w:rFonts w:ascii="Calibri" w:hAnsi="Calibri"/>
                              <w:sz w:val="16"/>
                            </w:rPr>
                            <w:t>N</w:t>
                          </w:r>
                          <w:r>
                            <w:rPr>
                              <w:rFonts w:ascii="Calibri" w:hAnsi="Calibri"/>
                              <w:spacing w:val="-4"/>
                              <w:sz w:val="16"/>
                            </w:rPr>
                            <w:t xml:space="preserve"> </w:t>
                          </w:r>
                          <w:r>
                            <w:rPr>
                              <w:rFonts w:ascii="Calibri" w:hAnsi="Calibri"/>
                              <w:sz w:val="16"/>
                            </w:rPr>
                            <w:t>44-</w:t>
                          </w:r>
                          <w:r>
                            <w:rPr>
                              <w:rFonts w:ascii="Calibri" w:hAnsi="Calibri"/>
                              <w:spacing w:val="-5"/>
                              <w:sz w:val="16"/>
                            </w:rPr>
                            <w:t>ФЗ</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85.55pt;margin-top:35.95pt;width:468.45pt;height:19.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" filled="f" stroked="f">
              <v:textbox inset="0,0,0,0">
                <w:txbxContent>
                  <w:p w:rsidR="004D4407" w:rsidRDefault="00792495">
                    <w:pPr>
                      <w:spacing w:line="183" w:lineRule="exact"/>
                      <w:ind w:right="19"/>
                      <w:jc w:val="right"/>
                      <w:rPr>
                        <w:rFonts w:ascii="Calibri" w:hAnsi="Calibri"/>
                        <w:sz w:val="16"/>
                      </w:rPr>
                    </w:pPr>
                    <w:r>
                      <w:rPr>
                        <w:rFonts w:ascii="Calibri" w:hAnsi="Calibri"/>
                        <w:sz w:val="16"/>
                      </w:rPr>
                      <w:t>Декларация</w:t>
                    </w:r>
                    <w:r>
                      <w:rPr>
                        <w:rFonts w:ascii="Calibri" w:hAnsi="Calibri"/>
                        <w:spacing w:val="-7"/>
                        <w:sz w:val="16"/>
                      </w:rPr>
                      <w:t xml:space="preserve"> </w:t>
                    </w:r>
                    <w:r>
                      <w:rPr>
                        <w:rFonts w:ascii="Calibri" w:hAnsi="Calibri"/>
                        <w:sz w:val="16"/>
                      </w:rPr>
                      <w:t>о</w:t>
                    </w:r>
                    <w:r>
                      <w:rPr>
                        <w:rFonts w:ascii="Calibri" w:hAnsi="Calibri"/>
                        <w:spacing w:val="-6"/>
                        <w:sz w:val="16"/>
                      </w:rPr>
                      <w:t xml:space="preserve"> </w:t>
                    </w:r>
                    <w:r>
                      <w:rPr>
                        <w:rFonts w:ascii="Calibri" w:hAnsi="Calibri"/>
                        <w:sz w:val="16"/>
                      </w:rPr>
                      <w:t>соответствии</w:t>
                    </w:r>
                    <w:r>
                      <w:rPr>
                        <w:rFonts w:ascii="Calibri" w:hAnsi="Calibri"/>
                        <w:spacing w:val="-5"/>
                        <w:sz w:val="16"/>
                      </w:rPr>
                      <w:t xml:space="preserve"> </w:t>
                    </w:r>
                    <w:r>
                      <w:rPr>
                        <w:rFonts w:ascii="Calibri" w:hAnsi="Calibri"/>
                        <w:sz w:val="16"/>
                      </w:rPr>
                      <w:t>участника</w:t>
                    </w:r>
                    <w:r>
                      <w:rPr>
                        <w:rFonts w:ascii="Calibri" w:hAnsi="Calibri"/>
                        <w:spacing w:val="-5"/>
                        <w:sz w:val="16"/>
                      </w:rPr>
                      <w:t xml:space="preserve"> </w:t>
                    </w:r>
                    <w:r>
                      <w:rPr>
                        <w:rFonts w:ascii="Calibri" w:hAnsi="Calibri"/>
                        <w:sz w:val="16"/>
                      </w:rPr>
                      <w:t>закупки</w:t>
                    </w:r>
                    <w:r>
                      <w:rPr>
                        <w:rFonts w:ascii="Calibri" w:hAnsi="Calibri"/>
                        <w:spacing w:val="-5"/>
                        <w:sz w:val="16"/>
                      </w:rPr>
                      <w:t xml:space="preserve"> </w:t>
                    </w:r>
                    <w:r>
                      <w:rPr>
                        <w:rFonts w:ascii="Calibri" w:hAnsi="Calibri"/>
                        <w:sz w:val="16"/>
                      </w:rPr>
                      <w:t>требованиям,</w:t>
                    </w:r>
                    <w:r>
                      <w:rPr>
                        <w:rFonts w:ascii="Calibri" w:hAnsi="Calibri"/>
                        <w:spacing w:val="-4"/>
                        <w:sz w:val="16"/>
                      </w:rPr>
                      <w:t xml:space="preserve"> </w:t>
                    </w:r>
                    <w:r>
                      <w:rPr>
                        <w:rFonts w:ascii="Calibri" w:hAnsi="Calibri"/>
                        <w:sz w:val="16"/>
                      </w:rPr>
                      <w:t>установленным</w:t>
                    </w:r>
                    <w:r>
                      <w:rPr>
                        <w:rFonts w:ascii="Calibri" w:hAnsi="Calibri"/>
                        <w:spacing w:val="-4"/>
                        <w:sz w:val="16"/>
                      </w:rPr>
                      <w:t xml:space="preserve"> </w:t>
                    </w:r>
                    <w:r>
                      <w:rPr>
                        <w:rFonts w:ascii="Calibri" w:hAnsi="Calibri"/>
                        <w:sz w:val="16"/>
                      </w:rPr>
                      <w:t>пунктами</w:t>
                    </w:r>
                    <w:r>
                      <w:rPr>
                        <w:rFonts w:ascii="Calibri" w:hAnsi="Calibri"/>
                        <w:spacing w:val="-5"/>
                        <w:sz w:val="16"/>
                      </w:rPr>
                      <w:t xml:space="preserve"> </w:t>
                    </w:r>
                    <w:r>
                      <w:rPr>
                        <w:rFonts w:ascii="Calibri" w:hAnsi="Calibri"/>
                        <w:sz w:val="16"/>
                      </w:rPr>
                      <w:t>3–5,</w:t>
                    </w:r>
                    <w:r>
                      <w:rPr>
                        <w:rFonts w:ascii="Calibri" w:hAnsi="Calibri"/>
                        <w:spacing w:val="-4"/>
                        <w:sz w:val="16"/>
                      </w:rPr>
                      <w:t xml:space="preserve"> </w:t>
                    </w:r>
                    <w:r>
                      <w:rPr>
                        <w:rFonts w:ascii="Calibri" w:hAnsi="Calibri"/>
                        <w:sz w:val="16"/>
                      </w:rPr>
                      <w:t>7–11</w:t>
                    </w:r>
                    <w:r>
                      <w:rPr>
                        <w:rFonts w:ascii="Calibri" w:hAnsi="Calibri"/>
                        <w:spacing w:val="-4"/>
                        <w:sz w:val="16"/>
                      </w:rPr>
                      <w:t xml:space="preserve"> </w:t>
                    </w:r>
                    <w:r>
                      <w:rPr>
                        <w:rFonts w:ascii="Calibri" w:hAnsi="Calibri"/>
                        <w:sz w:val="16"/>
                      </w:rPr>
                      <w:t>части</w:t>
                    </w:r>
                    <w:r>
                      <w:rPr>
                        <w:rFonts w:ascii="Calibri" w:hAnsi="Calibri"/>
                        <w:spacing w:val="-5"/>
                        <w:sz w:val="16"/>
                      </w:rPr>
                      <w:t xml:space="preserve"> </w:t>
                    </w:r>
                    <w:r>
                      <w:rPr>
                        <w:rFonts w:ascii="Calibri" w:hAnsi="Calibri"/>
                        <w:sz w:val="16"/>
                      </w:rPr>
                      <w:t>1</w:t>
                    </w:r>
                    <w:r>
                      <w:rPr>
                        <w:rFonts w:ascii="Calibri" w:hAnsi="Calibri"/>
                        <w:spacing w:val="-5"/>
                        <w:sz w:val="16"/>
                      </w:rPr>
                      <w:t xml:space="preserve"> </w:t>
                    </w:r>
                    <w:r>
                      <w:rPr>
                        <w:rFonts w:ascii="Calibri" w:hAnsi="Calibri"/>
                        <w:sz w:val="16"/>
                      </w:rPr>
                      <w:t>статьи</w:t>
                    </w:r>
                    <w:r>
                      <w:rPr>
                        <w:rFonts w:ascii="Calibri" w:hAnsi="Calibri"/>
                        <w:spacing w:val="-5"/>
                        <w:sz w:val="16"/>
                      </w:rPr>
                      <w:t xml:space="preserve"> </w:t>
                    </w:r>
                    <w:r>
                      <w:rPr>
                        <w:rFonts w:ascii="Calibri" w:hAnsi="Calibri"/>
                        <w:sz w:val="16"/>
                      </w:rPr>
                      <w:t>31</w:t>
                    </w:r>
                    <w:r>
                      <w:rPr>
                        <w:rFonts w:ascii="Calibri" w:hAnsi="Calibri"/>
                        <w:spacing w:val="-6"/>
                        <w:sz w:val="16"/>
                      </w:rPr>
                      <w:t xml:space="preserve"> </w:t>
                    </w:r>
                    <w:r>
                      <w:rPr>
                        <w:rFonts w:ascii="Calibri" w:hAnsi="Calibri"/>
                        <w:sz w:val="16"/>
                      </w:rPr>
                      <w:t>Федерального</w:t>
                    </w:r>
                    <w:r>
                      <w:rPr>
                        <w:rFonts w:ascii="Calibri" w:hAnsi="Calibri"/>
                        <w:spacing w:val="-5"/>
                        <w:sz w:val="16"/>
                      </w:rPr>
                      <w:t xml:space="preserve"> </w:t>
                    </w:r>
                    <w:r>
                      <w:rPr>
                        <w:rFonts w:ascii="Calibri" w:hAnsi="Calibri"/>
                        <w:spacing w:val="-2"/>
                        <w:sz w:val="16"/>
                      </w:rPr>
                      <w:t>закона</w:t>
                    </w:r>
                  </w:p>
                  <w:p w:rsidR="004D4407" w:rsidRDefault="00792495">
                    <w:pPr>
                      <w:spacing w:line="195" w:lineRule="exact"/>
                      <w:ind w:right="18"/>
                      <w:jc w:val="right"/>
                      <w:rPr>
                        <w:rFonts w:ascii="Calibri" w:hAnsi="Calibri"/>
                        <w:sz w:val="16"/>
                      </w:rPr>
                    </w:pPr>
                    <w:r>
                      <w:rPr>
                        <w:rFonts w:ascii="Calibri" w:hAnsi="Calibri"/>
                        <w:sz w:val="16"/>
                      </w:rPr>
                      <w:t>от</w:t>
                    </w:r>
                    <w:r>
                      <w:rPr>
                        <w:rFonts w:ascii="Calibri" w:hAnsi="Calibri"/>
                        <w:spacing w:val="-4"/>
                        <w:sz w:val="16"/>
                      </w:rPr>
                      <w:t xml:space="preserve"> </w:t>
                    </w:r>
                    <w:r>
                      <w:rPr>
                        <w:rFonts w:ascii="Calibri" w:hAnsi="Calibri"/>
                        <w:sz w:val="16"/>
                      </w:rPr>
                      <w:t>05.04.2013</w:t>
                    </w:r>
                    <w:r>
                      <w:rPr>
                        <w:rFonts w:ascii="Calibri" w:hAnsi="Calibri"/>
                        <w:spacing w:val="-3"/>
                        <w:sz w:val="16"/>
                      </w:rPr>
                      <w:t xml:space="preserve"> </w:t>
                    </w:r>
                    <w:r>
                      <w:rPr>
                        <w:rFonts w:ascii="Calibri" w:hAnsi="Calibri"/>
                        <w:sz w:val="16"/>
                      </w:rPr>
                      <w:t>N</w:t>
                    </w:r>
                    <w:r>
                      <w:rPr>
                        <w:rFonts w:ascii="Calibri" w:hAnsi="Calibri"/>
                        <w:spacing w:val="-4"/>
                        <w:sz w:val="16"/>
                      </w:rPr>
                      <w:t xml:space="preserve"> </w:t>
                    </w:r>
                    <w:r>
                      <w:rPr>
                        <w:rFonts w:ascii="Calibri" w:hAnsi="Calibri"/>
                        <w:sz w:val="16"/>
                      </w:rPr>
                      <w:t>44-</w:t>
                    </w:r>
                    <w:r>
                      <w:rPr>
                        <w:rFonts w:ascii="Calibri" w:hAnsi="Calibri"/>
                        <w:spacing w:val="-5"/>
                        <w:sz w:val="16"/>
                      </w:rPr>
                      <w:t>ФЗ</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313CD"/>
    <w:multiLevelType w:val="hybridMultilevel"/>
    <w:tmpl w:val="9DE84A74"/>
    <w:lvl w:ilvl="0" w:tplc="91EA204A">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2E70C8E0">
      <w:numFmt w:val="bullet"/>
      <w:lvlText w:val="•"/>
      <w:lvlJc w:val="left"/>
      <w:pPr>
        <w:ind w:left="1597" w:hanging="360"/>
      </w:pPr>
      <w:rPr>
        <w:rFonts w:hint="default"/>
        <w:lang w:val="ru-RU" w:eastAsia="en-US" w:bidi="ar-SA"/>
      </w:rPr>
    </w:lvl>
    <w:lvl w:ilvl="2" w:tplc="E43EE0CA">
      <w:numFmt w:val="bullet"/>
      <w:lvlText w:val="•"/>
      <w:lvlJc w:val="left"/>
      <w:pPr>
        <w:ind w:left="2475" w:hanging="360"/>
      </w:pPr>
      <w:rPr>
        <w:rFonts w:hint="default"/>
        <w:lang w:val="ru-RU" w:eastAsia="en-US" w:bidi="ar-SA"/>
      </w:rPr>
    </w:lvl>
    <w:lvl w:ilvl="3" w:tplc="3A2288E6">
      <w:numFmt w:val="bullet"/>
      <w:lvlText w:val="•"/>
      <w:lvlJc w:val="left"/>
      <w:pPr>
        <w:ind w:left="3353" w:hanging="360"/>
      </w:pPr>
      <w:rPr>
        <w:rFonts w:hint="default"/>
        <w:lang w:val="ru-RU" w:eastAsia="en-US" w:bidi="ar-SA"/>
      </w:rPr>
    </w:lvl>
    <w:lvl w:ilvl="4" w:tplc="7714DF1A">
      <w:numFmt w:val="bullet"/>
      <w:lvlText w:val="•"/>
      <w:lvlJc w:val="left"/>
      <w:pPr>
        <w:ind w:left="4231" w:hanging="360"/>
      </w:pPr>
      <w:rPr>
        <w:rFonts w:hint="default"/>
        <w:lang w:val="ru-RU" w:eastAsia="en-US" w:bidi="ar-SA"/>
      </w:rPr>
    </w:lvl>
    <w:lvl w:ilvl="5" w:tplc="71CC0D66">
      <w:numFmt w:val="bullet"/>
      <w:lvlText w:val="•"/>
      <w:lvlJc w:val="left"/>
      <w:pPr>
        <w:ind w:left="5109" w:hanging="360"/>
      </w:pPr>
      <w:rPr>
        <w:rFonts w:hint="default"/>
        <w:lang w:val="ru-RU" w:eastAsia="en-US" w:bidi="ar-SA"/>
      </w:rPr>
    </w:lvl>
    <w:lvl w:ilvl="6" w:tplc="863A081C">
      <w:numFmt w:val="bullet"/>
      <w:lvlText w:val="•"/>
      <w:lvlJc w:val="left"/>
      <w:pPr>
        <w:ind w:left="5987" w:hanging="360"/>
      </w:pPr>
      <w:rPr>
        <w:rFonts w:hint="default"/>
        <w:lang w:val="ru-RU" w:eastAsia="en-US" w:bidi="ar-SA"/>
      </w:rPr>
    </w:lvl>
    <w:lvl w:ilvl="7" w:tplc="8C309D70">
      <w:numFmt w:val="bullet"/>
      <w:lvlText w:val="•"/>
      <w:lvlJc w:val="left"/>
      <w:pPr>
        <w:ind w:left="6864" w:hanging="360"/>
      </w:pPr>
      <w:rPr>
        <w:rFonts w:hint="default"/>
        <w:lang w:val="ru-RU" w:eastAsia="en-US" w:bidi="ar-SA"/>
      </w:rPr>
    </w:lvl>
    <w:lvl w:ilvl="8" w:tplc="6C16FDA4">
      <w:numFmt w:val="bullet"/>
      <w:lvlText w:val="•"/>
      <w:lvlJc w:val="left"/>
      <w:pPr>
        <w:ind w:left="7742" w:hanging="36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D4407"/>
    <w:rsid w:val="004D4407"/>
    <w:rsid w:val="00792495"/>
    <w:rsid w:val="00B46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E3753"/>
  <w15:docId w15:val="{F0FF283A-ADDD-4B9F-B75A-24ACC5BA1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21" w:hanging="360"/>
      <w:jc w:val="both"/>
    </w:pPr>
    <w:rPr>
      <w:sz w:val="24"/>
      <w:szCs w:val="24"/>
    </w:rPr>
  </w:style>
  <w:style w:type="paragraph" w:styleId="a4">
    <w:name w:val="Title"/>
    <w:basedOn w:val="a"/>
    <w:uiPriority w:val="10"/>
    <w:qFormat/>
    <w:pPr>
      <w:ind w:right="142"/>
      <w:jc w:val="center"/>
    </w:pPr>
    <w:rPr>
      <w:b/>
      <w:bCs/>
      <w:sz w:val="32"/>
      <w:szCs w:val="32"/>
    </w:rPr>
  </w:style>
  <w:style w:type="paragraph" w:styleId="a5">
    <w:name w:val="List Paragraph"/>
    <w:basedOn w:val="a"/>
    <w:uiPriority w:val="1"/>
    <w:qFormat/>
    <w:pPr>
      <w:ind w:left="721" w:right="136" w:hanging="360"/>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B46939"/>
    <w:pPr>
      <w:tabs>
        <w:tab w:val="center" w:pos="4677"/>
        <w:tab w:val="right" w:pos="9355"/>
      </w:tabs>
    </w:pPr>
  </w:style>
  <w:style w:type="character" w:customStyle="1" w:styleId="a7">
    <w:name w:val="Верхний колонтитул Знак"/>
    <w:basedOn w:val="a0"/>
    <w:link w:val="a6"/>
    <w:uiPriority w:val="99"/>
    <w:rsid w:val="00B46939"/>
    <w:rPr>
      <w:rFonts w:ascii="Times New Roman" w:eastAsia="Times New Roman" w:hAnsi="Times New Roman" w:cs="Times New Roman"/>
      <w:lang w:val="ru-RU"/>
    </w:rPr>
  </w:style>
  <w:style w:type="paragraph" w:styleId="a8">
    <w:name w:val="footer"/>
    <w:basedOn w:val="a"/>
    <w:link w:val="a9"/>
    <w:uiPriority w:val="99"/>
    <w:unhideWhenUsed/>
    <w:rsid w:val="00B46939"/>
    <w:pPr>
      <w:tabs>
        <w:tab w:val="center" w:pos="4677"/>
        <w:tab w:val="right" w:pos="9355"/>
      </w:tabs>
    </w:pPr>
  </w:style>
  <w:style w:type="character" w:customStyle="1" w:styleId="a9">
    <w:name w:val="Нижний колонтитул Знак"/>
    <w:basedOn w:val="a0"/>
    <w:link w:val="a8"/>
    <w:uiPriority w:val="99"/>
    <w:rsid w:val="00B46939"/>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979</Words>
  <Characters>5584</Characters>
  <Application>Microsoft Office Word</Application>
  <DocSecurity>0</DocSecurity>
  <Lines>46</Lines>
  <Paragraphs>13</Paragraphs>
  <ScaleCrop>false</ScaleCrop>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Декларация о соответствии требованиям пунктов 3–5, 7–11 ч.1 ст.31 44-ФЗ</dc:title>
  <dc:creator>ЭТП ГПБ</dc:creator>
  <cp:keywords>Декларация</cp:keywords>
  <cp:lastModifiedBy>User</cp:lastModifiedBy>
  <cp:revision>2</cp:revision>
  <dcterms:created xsi:type="dcterms:W3CDTF">2025-06-30T09:16:00Z</dcterms:created>
  <dcterms:modified xsi:type="dcterms:W3CDTF">2025-06-30T09:19:00Z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2025-01-17T00:00:00Z</vt:filetime>
  </property>
  <property fmtid="{D5CDD505-2E9C-101B-9397-08002B2CF9AE}" pid="3" name="Creator">
    <vt:lpwstr>Microsoft® Word 2019</vt:lpwstr>
  </property>
  <property fmtid="{D5CDD505-2E9C-101B-9397-08002B2CF9AE}" pid="4" name="LastSaved">
    <vt:filetime>2025-06-30T00:00:00Z</vt:filetime>
  </property>
  <property fmtid="{D5CDD505-2E9C-101B-9397-08002B2CF9AE}" pid="5" name="Producer">
    <vt:lpwstr>Microsoft® Word 2019</vt:lpwstr>
  </property>
</Properties>
</file>