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EC" w:rsidRPr="00583AEC" w:rsidRDefault="00583AEC" w:rsidP="00583AE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3AEC">
        <w:rPr>
          <w:b/>
          <w:sz w:val="28"/>
          <w:szCs w:val="28"/>
        </w:rPr>
        <w:t>ДОГОВОР № ________</w:t>
      </w:r>
    </w:p>
    <w:p w:rsidR="00583AEC" w:rsidRPr="00583AEC" w:rsidRDefault="00583AEC" w:rsidP="00583AEC">
      <w:pPr>
        <w:jc w:val="both"/>
      </w:pPr>
      <w:r w:rsidRPr="00583AEC">
        <w:t>г. Москва                                                                                                       «__»  ___________  2026 г.</w:t>
      </w:r>
    </w:p>
    <w:p w:rsidR="00583AEC" w:rsidRPr="00583AEC" w:rsidRDefault="00583AEC" w:rsidP="00583AEC">
      <w:pPr>
        <w:jc w:val="both"/>
      </w:pPr>
    </w:p>
    <w:p w:rsidR="00583AEC" w:rsidRPr="00583AEC" w:rsidRDefault="00583AEC" w:rsidP="00583AEC">
      <w:pPr>
        <w:snapToGrid w:val="0"/>
        <w:ind w:firstLine="567"/>
        <w:jc w:val="both"/>
        <w:rPr>
          <w:color w:val="000000"/>
        </w:rPr>
      </w:pPr>
      <w:r w:rsidRPr="00583AEC">
        <w:rPr>
          <w:color w:val="000000"/>
        </w:rPr>
        <w:t>________________________, именуемое в дальнейшем – «Исполнитель», в лице _____________________________, действующего на основании _______________, с одной стороны и</w:t>
      </w:r>
    </w:p>
    <w:p w:rsidR="00583AEC" w:rsidRPr="00583AEC" w:rsidRDefault="00583AEC" w:rsidP="00583AEC">
      <w:pPr>
        <w:snapToGrid w:val="0"/>
        <w:ind w:firstLine="567"/>
        <w:jc w:val="both"/>
      </w:pPr>
      <w:r w:rsidRPr="00583AEC">
        <w:rPr>
          <w:color w:val="000000"/>
        </w:rPr>
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 (ФГБОУ ВО СибГУФК), именуемый в дальнейшем «Заказчик», в лице исполняющего обязанности ректора Шалаева Олега Степановича, действующего на основании приказа Минспорта России от 23.03.2026 № 237, с другой стороны, заключили настоящий договор о нижеследующем:</w:t>
      </w:r>
      <w:r w:rsidRPr="00583AEC">
        <w:t xml:space="preserve"> </w:t>
      </w:r>
    </w:p>
    <w:p w:rsidR="00583AEC" w:rsidRPr="00583AEC" w:rsidRDefault="00583AEC" w:rsidP="00583AEC">
      <w:pPr>
        <w:snapToGrid w:val="0"/>
        <w:ind w:firstLine="567"/>
        <w:jc w:val="both"/>
      </w:pPr>
    </w:p>
    <w:p w:rsidR="00583AEC" w:rsidRPr="00583AEC" w:rsidRDefault="00583AEC" w:rsidP="00583AEC">
      <w:pPr>
        <w:numPr>
          <w:ilvl w:val="0"/>
          <w:numId w:val="10"/>
        </w:numPr>
        <w:jc w:val="center"/>
      </w:pPr>
      <w:r w:rsidRPr="00583AEC">
        <w:t>Предмет договора</w:t>
      </w:r>
    </w:p>
    <w:p w:rsidR="00583AEC" w:rsidRPr="00583AEC" w:rsidRDefault="00583AEC" w:rsidP="00583AEC">
      <w:pPr>
        <w:ind w:left="360"/>
        <w:jc w:val="center"/>
      </w:pPr>
    </w:p>
    <w:p w:rsidR="00583AEC" w:rsidRPr="00583AEC" w:rsidRDefault="00583AEC" w:rsidP="00583AEC">
      <w:pPr>
        <w:numPr>
          <w:ilvl w:val="1"/>
          <w:numId w:val="11"/>
        </w:numPr>
        <w:tabs>
          <w:tab w:val="num" w:pos="0"/>
        </w:tabs>
        <w:ind w:left="0" w:firstLine="567"/>
        <w:jc w:val="both"/>
        <w:rPr>
          <w:color w:val="000000"/>
        </w:rPr>
      </w:pPr>
      <w:r w:rsidRPr="00583AEC">
        <w:rPr>
          <w:color w:val="000000"/>
        </w:rPr>
        <w:t>По настоящему Договору Исполнитель обязуется оказать, направленным Заказчиком лицам (далее – Получатели услуг), услуги в области физической культуры и спорта, указанные в п. 1.2 настоящего Договора, а Заказчик обязуется оплатить эти услуги.</w:t>
      </w:r>
    </w:p>
    <w:p w:rsidR="00583AEC" w:rsidRPr="00583AEC" w:rsidRDefault="00583AEC" w:rsidP="00583AEC">
      <w:pPr>
        <w:numPr>
          <w:ilvl w:val="1"/>
          <w:numId w:val="11"/>
        </w:numPr>
        <w:tabs>
          <w:tab w:val="num" w:pos="0"/>
        </w:tabs>
        <w:ind w:left="0" w:firstLine="567"/>
        <w:jc w:val="both"/>
      </w:pPr>
      <w:r w:rsidRPr="00583AEC">
        <w:t>Исполнитель оказывает Заказчику физкультурно-оздоровительные услуги:</w:t>
      </w:r>
    </w:p>
    <w:p w:rsidR="00583AEC" w:rsidRPr="00583AEC" w:rsidRDefault="00583AEC" w:rsidP="00583AEC">
      <w:pPr>
        <w:tabs>
          <w:tab w:val="num" w:pos="0"/>
        </w:tabs>
        <w:ind w:firstLine="567"/>
        <w:jc w:val="both"/>
      </w:pPr>
      <w:r w:rsidRPr="00583AEC">
        <w:t>1.2.1. Занятие для организованных групп в спортивном зале № 1 (45х25); зале спортивном (43,4х26) (код услуги 10392101), расположенном по адресу: г. Москва, ул. Малая Филевская, д. 34, корп. 2,стр.4, в соответствии с расписанием занятий   (Приложение № 1 к настоящему договору) (далее Услуги).</w:t>
      </w:r>
    </w:p>
    <w:p w:rsidR="00583AEC" w:rsidRPr="00583AEC" w:rsidRDefault="00583AEC" w:rsidP="00583AEC">
      <w:pPr>
        <w:tabs>
          <w:tab w:val="num" w:pos="0"/>
        </w:tabs>
        <w:ind w:firstLine="567"/>
        <w:jc w:val="both"/>
      </w:pPr>
      <w:r w:rsidRPr="00583AEC">
        <w:t>1.2.2. Занятие для организованных групп в спортивном зале № 1 (45х25), часть зала; Зал спортивный (43,4х26) (код услуги 10392102), расположенном по адресу: г. Москва, ул. Малая Филевская, д. 34, корп. 1, в соответствии с расписанием занятий   (Приложение № 1 к настоящему договору) (далее Услуги).</w:t>
      </w:r>
    </w:p>
    <w:p w:rsidR="00583AEC" w:rsidRPr="00583AEC" w:rsidRDefault="00583AEC" w:rsidP="00583AEC">
      <w:pPr>
        <w:numPr>
          <w:ilvl w:val="1"/>
          <w:numId w:val="12"/>
        </w:numPr>
        <w:spacing w:after="240"/>
        <w:jc w:val="both"/>
      </w:pPr>
      <w:r w:rsidRPr="00583AEC">
        <w:t>Срок оказания услуг по заявке Заказчика до 30.06.2026г.</w:t>
      </w:r>
    </w:p>
    <w:p w:rsidR="00583AEC" w:rsidRPr="00583AEC" w:rsidRDefault="00583AEC" w:rsidP="00583AEC">
      <w:pPr>
        <w:numPr>
          <w:ilvl w:val="0"/>
          <w:numId w:val="12"/>
        </w:numPr>
        <w:jc w:val="center"/>
      </w:pPr>
      <w:r w:rsidRPr="00583AEC">
        <w:t>Права и обязанности сторон</w:t>
      </w:r>
    </w:p>
    <w:p w:rsidR="00583AEC" w:rsidRPr="00583AEC" w:rsidRDefault="00583AEC" w:rsidP="00583AEC">
      <w:pPr>
        <w:ind w:left="567"/>
        <w:jc w:val="both"/>
        <w:rPr>
          <w:i/>
        </w:rPr>
      </w:pPr>
      <w:r w:rsidRPr="00583AEC">
        <w:rPr>
          <w:i/>
        </w:rPr>
        <w:t>2. 1. Исполнитель обязуется:</w:t>
      </w:r>
    </w:p>
    <w:p w:rsidR="00583AEC" w:rsidRPr="00583AEC" w:rsidRDefault="00583AEC" w:rsidP="00583AEC">
      <w:pPr>
        <w:suppressAutoHyphens w:val="0"/>
        <w:ind w:firstLine="567"/>
        <w:contextualSpacing/>
        <w:jc w:val="both"/>
        <w:rPr>
          <w:rFonts w:eastAsia="Calibri" w:cs="Calibri"/>
          <w:color w:val="000000"/>
          <w:lang w:val="x-none" w:eastAsia="en-US"/>
        </w:rPr>
      </w:pPr>
      <w:r w:rsidRPr="00583AEC">
        <w:rPr>
          <w:rFonts w:cs="Calibri"/>
        </w:rPr>
        <w:t xml:space="preserve">2.1.1. </w:t>
      </w:r>
      <w:r w:rsidRPr="00583AEC">
        <w:rPr>
          <w:rFonts w:cs="Calibri"/>
          <w:lang w:val="x-none"/>
        </w:rPr>
        <w:t>Оказать Услуги надлежащего качества в соответствии с Расписанием занятий     (Приложение</w:t>
      </w:r>
      <w:r w:rsidRPr="00583AEC">
        <w:rPr>
          <w:rFonts w:eastAsia="Calibri" w:cs="Calibri"/>
          <w:color w:val="000000"/>
          <w:lang w:val="x-none" w:eastAsia="en-US"/>
        </w:rPr>
        <w:t xml:space="preserve"> № </w:t>
      </w:r>
      <w:r w:rsidRPr="00583AEC">
        <w:rPr>
          <w:rFonts w:eastAsia="Calibri" w:cs="Calibri"/>
          <w:color w:val="000000"/>
          <w:lang w:eastAsia="en-US"/>
        </w:rPr>
        <w:t>1</w:t>
      </w:r>
      <w:r w:rsidRPr="00583AEC">
        <w:rPr>
          <w:rFonts w:eastAsia="Calibri" w:cs="Calibri"/>
          <w:color w:val="000000"/>
          <w:lang w:val="x-none" w:eastAsia="en-US"/>
        </w:rPr>
        <w:t>) и в сроки, предусмотренные Договором.</w:t>
      </w:r>
    </w:p>
    <w:p w:rsidR="00583AEC" w:rsidRPr="00583AEC" w:rsidRDefault="00583AEC" w:rsidP="00583AEC">
      <w:pPr>
        <w:ind w:firstLine="567"/>
        <w:jc w:val="both"/>
      </w:pPr>
      <w:r w:rsidRPr="00583AEC">
        <w:t>2.1.2. До начала оказания услуг предоставить уполномоченному лицу Заказчика Правила внутреннего распорядка, Правила посещения и техники безопасности при проведении занятий в спортивном зале.</w:t>
      </w:r>
    </w:p>
    <w:p w:rsidR="00583AEC" w:rsidRPr="00583AEC" w:rsidRDefault="00583AEC" w:rsidP="00583AEC">
      <w:pPr>
        <w:ind w:firstLine="567"/>
        <w:jc w:val="both"/>
      </w:pPr>
      <w:r w:rsidRPr="00583AEC">
        <w:rPr>
          <w:color w:val="000000"/>
        </w:rPr>
        <w:t>2.1.3.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583AEC" w:rsidRPr="00583AEC" w:rsidRDefault="00583AEC" w:rsidP="00583AEC">
      <w:pPr>
        <w:ind w:firstLine="567"/>
        <w:jc w:val="both"/>
      </w:pPr>
      <w:r w:rsidRPr="00583AEC">
        <w:t>2.1.4. Обеспечивать чистоту и порядок в залах и помещениях, используемых при оказании услуг.</w:t>
      </w:r>
    </w:p>
    <w:p w:rsidR="00583AEC" w:rsidRPr="00583AEC" w:rsidRDefault="00583AEC" w:rsidP="00583AEC">
      <w:pPr>
        <w:ind w:firstLine="567"/>
        <w:jc w:val="both"/>
      </w:pPr>
      <w:r w:rsidRPr="00583AEC">
        <w:t>2.1.5. Обеспечить залы и вспомогательные помещения постоянным снабжением горячей и холодной водой, электроэнергией, отоплением и канализацией. Все указанные коммунальные услуги включены в стоимость услуг по настоящему Договору (п.п. 3.1).</w:t>
      </w:r>
    </w:p>
    <w:p w:rsidR="00583AEC" w:rsidRPr="00583AEC" w:rsidRDefault="00583AEC" w:rsidP="00583AEC">
      <w:pPr>
        <w:ind w:firstLine="567"/>
        <w:jc w:val="both"/>
      </w:pPr>
      <w:r w:rsidRPr="00583AEC">
        <w:t>2.1.6. Обеспечить пожарную безопасность залов, помещений и прилегающих к ним территорий.</w:t>
      </w:r>
    </w:p>
    <w:p w:rsidR="00583AEC" w:rsidRPr="00583AEC" w:rsidRDefault="00583AEC" w:rsidP="00583AEC">
      <w:pPr>
        <w:ind w:firstLine="567"/>
        <w:jc w:val="both"/>
      </w:pPr>
      <w:r w:rsidRPr="00583AEC">
        <w:t>2.1.7. Предоставить возможность использования душевых кабин и шкафов для переодевания.</w:t>
      </w:r>
    </w:p>
    <w:p w:rsidR="00583AEC" w:rsidRPr="00583AEC" w:rsidRDefault="00583AEC" w:rsidP="00583AEC">
      <w:pPr>
        <w:ind w:left="600"/>
        <w:jc w:val="both"/>
        <w:rPr>
          <w:i/>
        </w:rPr>
      </w:pPr>
      <w:r w:rsidRPr="00583AEC">
        <w:rPr>
          <w:i/>
        </w:rPr>
        <w:t>2.2.Заказчик обязуется:</w:t>
      </w:r>
    </w:p>
    <w:p w:rsidR="00583AEC" w:rsidRPr="00583AEC" w:rsidRDefault="00583AEC" w:rsidP="00583AEC">
      <w:pPr>
        <w:ind w:left="600"/>
        <w:jc w:val="both"/>
        <w:rPr>
          <w:color w:val="000000"/>
        </w:rPr>
      </w:pPr>
      <w:r w:rsidRPr="00583AEC">
        <w:rPr>
          <w:color w:val="000000"/>
        </w:rPr>
        <w:t>2.2.1. До начала предоставления услуг ознакомить Получателей услуг с Правилами внутреннего распорядка, Правилами посещения и техники безопасности при проведении занятий в спортивном зале.</w:t>
      </w:r>
    </w:p>
    <w:p w:rsidR="00583AEC" w:rsidRPr="00583AEC" w:rsidRDefault="00583AEC" w:rsidP="00583AEC">
      <w:pPr>
        <w:ind w:firstLine="567"/>
        <w:jc w:val="both"/>
        <w:rPr>
          <w:color w:val="000000"/>
        </w:rPr>
      </w:pPr>
      <w:r w:rsidRPr="00583AEC">
        <w:rPr>
          <w:color w:val="000000"/>
        </w:rPr>
        <w:t xml:space="preserve">2.2.2. Заказчик несет ответственность за последствия неисполнения Получателями услуг указанных Правил. </w:t>
      </w:r>
    </w:p>
    <w:p w:rsidR="00583AEC" w:rsidRPr="00583AEC" w:rsidRDefault="00583AEC" w:rsidP="00583AEC">
      <w:pPr>
        <w:ind w:firstLine="567"/>
        <w:jc w:val="both"/>
      </w:pPr>
      <w:r w:rsidRPr="00583AEC">
        <w:lastRenderedPageBreak/>
        <w:t>2.2.3. Соблюдать чистоту и правила внутреннего распорядка в помещениях спортивного комплекса. За нанесение материального ущерба (порча оборудования, потеря ключей и т.п.) Получатели услуг несут материальную ответственность.</w:t>
      </w:r>
    </w:p>
    <w:p w:rsidR="00583AEC" w:rsidRPr="00583AEC" w:rsidRDefault="00583AEC" w:rsidP="00583AEC">
      <w:pPr>
        <w:ind w:firstLine="567"/>
        <w:jc w:val="both"/>
        <w:rPr>
          <w:color w:val="000000"/>
        </w:rPr>
      </w:pPr>
      <w:r w:rsidRPr="00583AEC">
        <w:t>2.2.4. Принять и оплатить надлежащим образом оказанные Услуги Исполнителя в сроки и в порядке, предусмотренном настоящим Договором</w:t>
      </w:r>
      <w:r w:rsidRPr="00583AEC">
        <w:rPr>
          <w:color w:val="000000"/>
        </w:rPr>
        <w:t xml:space="preserve">. Оплачивать полученные услуги. </w:t>
      </w:r>
    </w:p>
    <w:p w:rsidR="00583AEC" w:rsidRPr="00583AEC" w:rsidRDefault="00583AEC" w:rsidP="00583AEC">
      <w:pPr>
        <w:ind w:firstLine="567"/>
        <w:jc w:val="both"/>
        <w:rPr>
          <w:color w:val="000000"/>
        </w:rPr>
      </w:pPr>
      <w:r w:rsidRPr="00583AEC">
        <w:rPr>
          <w:b/>
          <w:color w:val="000000"/>
        </w:rPr>
        <w:t>В платежном поручении указывать «оплата по счету за физкультурно-оздоровительные услуги».</w:t>
      </w:r>
    </w:p>
    <w:p w:rsidR="00583AEC" w:rsidRPr="00583AEC" w:rsidRDefault="00583AEC" w:rsidP="00583AEC">
      <w:pPr>
        <w:ind w:firstLine="567"/>
        <w:jc w:val="both"/>
      </w:pPr>
      <w:r w:rsidRPr="00583AEC">
        <w:t>2.2.5. В срок за 10 (десять) календарных дней уведомить Исполнителя о прекращении посещений занятий либо об изменении расписания.</w:t>
      </w:r>
    </w:p>
    <w:p w:rsidR="00583AEC" w:rsidRPr="00583AEC" w:rsidRDefault="00583AEC" w:rsidP="00583AEC">
      <w:pPr>
        <w:ind w:firstLine="567"/>
        <w:jc w:val="both"/>
        <w:rPr>
          <w:i/>
        </w:rPr>
      </w:pPr>
      <w:r w:rsidRPr="00583AEC">
        <w:rPr>
          <w:i/>
        </w:rPr>
        <w:t>2.3.Исполнитель имеет право:</w:t>
      </w:r>
    </w:p>
    <w:p w:rsidR="00583AEC" w:rsidRPr="00583AEC" w:rsidRDefault="00583AEC" w:rsidP="00583AEC">
      <w:pPr>
        <w:ind w:firstLine="567"/>
        <w:jc w:val="both"/>
      </w:pPr>
      <w:r w:rsidRPr="00583AEC">
        <w:t>2.3.1. В случае неоднократного нарушения Получателями услуг Правил внутреннего распорядка, правил посещения и техники безопасности при проведении занятий в спортивном зале расторгнуть договор в одностороннем порядке.</w:t>
      </w:r>
    </w:p>
    <w:p w:rsidR="00583AEC" w:rsidRPr="00583AEC" w:rsidRDefault="00583AEC" w:rsidP="00583AEC">
      <w:pPr>
        <w:ind w:firstLine="567"/>
        <w:jc w:val="both"/>
      </w:pPr>
      <w:r w:rsidRPr="00583AEC">
        <w:t>2.3.2. Перенести дату и время проведения занятий в случае проведения спортивных мероприятий, при этом заблаговременно (не менее чем за 5 (пять) календарных дней) уведомив об этом Заказчика.</w:t>
      </w:r>
    </w:p>
    <w:p w:rsidR="00583AEC" w:rsidRPr="00583AEC" w:rsidRDefault="00583AEC" w:rsidP="00583AEC">
      <w:pPr>
        <w:ind w:firstLine="567"/>
        <w:jc w:val="both"/>
        <w:rPr>
          <w:i/>
        </w:rPr>
      </w:pPr>
      <w:r w:rsidRPr="00583AEC">
        <w:rPr>
          <w:i/>
        </w:rPr>
        <w:t>2.4. Заказчик имеет право:</w:t>
      </w:r>
    </w:p>
    <w:p w:rsidR="00583AEC" w:rsidRPr="00583AEC" w:rsidRDefault="00583AEC" w:rsidP="00583AEC">
      <w:pPr>
        <w:ind w:firstLine="567"/>
        <w:jc w:val="both"/>
      </w:pPr>
      <w:r w:rsidRPr="00583AEC">
        <w:t xml:space="preserve">2.4.1. Потребовать от Исполнителя предоставления информации по вопросам, касающимся </w:t>
      </w:r>
      <w:r w:rsidRPr="00583AEC">
        <w:tab/>
        <w:t>организации и обеспечения надлежащего исполнения Услуг, предусмотренных разделом 1 Договора.</w:t>
      </w:r>
    </w:p>
    <w:p w:rsidR="00583AEC" w:rsidRPr="00583AEC" w:rsidRDefault="00583AEC" w:rsidP="00583AEC">
      <w:pPr>
        <w:ind w:firstLine="567"/>
        <w:jc w:val="both"/>
      </w:pPr>
      <w:r w:rsidRPr="00583AEC">
        <w:t xml:space="preserve">2.4.2. </w:t>
      </w:r>
      <w:r w:rsidRPr="00583AEC">
        <w:rPr>
          <w:color w:val="000000"/>
        </w:rPr>
        <w:t>Получать счета на оплату занятий и Акты сдачи-приемки услуг в течение 5 (пяти) календарных дней с момента оказания услуг.</w:t>
      </w:r>
    </w:p>
    <w:p w:rsidR="00583AEC" w:rsidRPr="00583AEC" w:rsidRDefault="00583AEC" w:rsidP="00583AEC">
      <w:pPr>
        <w:ind w:left="360"/>
        <w:jc w:val="center"/>
      </w:pPr>
    </w:p>
    <w:p w:rsidR="00583AEC" w:rsidRPr="00583AEC" w:rsidRDefault="00583AEC" w:rsidP="00583AEC">
      <w:pPr>
        <w:ind w:left="360"/>
        <w:jc w:val="center"/>
      </w:pPr>
      <w:r w:rsidRPr="00583AEC">
        <w:t>3. Стоимость услуг</w:t>
      </w: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firstLine="567"/>
        <w:jc w:val="both"/>
        <w:rPr>
          <w:sz w:val="22"/>
          <w:szCs w:val="22"/>
        </w:rPr>
      </w:pPr>
      <w:r w:rsidRPr="00583AEC">
        <w:rPr>
          <w:color w:val="000000"/>
        </w:rPr>
        <w:t>3.1 Стоимость услуг определяется Прейскурантом, действующим на момент оказания Услуг (Приложение № 2 к настоящему договору) и составляет _________________</w:t>
      </w:r>
      <w:r w:rsidRPr="00583AEC">
        <w:t xml:space="preserve"> и ____________________ за одно занятие (посещение), продолжительностью 60 мин.  НДС/без НДС.</w:t>
      </w:r>
    </w:p>
    <w:p w:rsidR="00583AEC" w:rsidRPr="00583AEC" w:rsidRDefault="00583AEC" w:rsidP="00583AEC">
      <w:pPr>
        <w:ind w:firstLine="567"/>
        <w:jc w:val="both"/>
      </w:pPr>
      <w:r w:rsidRPr="00583AEC">
        <w:t>3.2. Стоимость услуг за каждый факт рассчитывается исходя из фактически проведенных занятий и стоимости услуг согласно п. 3.1 настоящего Договора и указывается Исполнителем в Акте сдачи-приемки услуг.</w:t>
      </w:r>
    </w:p>
    <w:p w:rsidR="00583AEC" w:rsidRPr="00583AEC" w:rsidRDefault="00583AEC" w:rsidP="00583AEC">
      <w:pPr>
        <w:ind w:firstLine="567"/>
        <w:jc w:val="both"/>
      </w:pPr>
      <w:r w:rsidRPr="00583AEC">
        <w:t xml:space="preserve">3.3. Исполнитель вправе в одностороннем порядке увеличить стоимость услуг с учетом уровня инфляции, </w:t>
      </w:r>
      <w:r w:rsidRPr="00583AEC">
        <w:rPr>
          <w:sz w:val="22"/>
          <w:szCs w:val="22"/>
        </w:rPr>
        <w:t xml:space="preserve">предусмотренного основными характеристиками </w:t>
      </w:r>
      <w:r w:rsidRPr="00583AEC">
        <w:t>бюджета города Москвы</w:t>
      </w:r>
      <w:r w:rsidRPr="00583AEC">
        <w:rPr>
          <w:sz w:val="22"/>
          <w:szCs w:val="22"/>
        </w:rPr>
        <w:t xml:space="preserve"> на очередной финансовый год и плановый период.</w:t>
      </w:r>
      <w:r w:rsidRPr="00583AEC">
        <w:t xml:space="preserve"> Об увеличении стоимости Услуг Исполнитель уведомляет Заказчика в письменной форме по электронному адресу, указанному в п.3.7. договора. В течение 10 (десяти) календарных дней с момента получения Заказчиком уведомления стороны подписывают дополнительное соглашение, фиксирующее изменение стоимости Услуг.</w:t>
      </w:r>
    </w:p>
    <w:p w:rsidR="00583AEC" w:rsidRPr="00583AEC" w:rsidRDefault="00583AEC" w:rsidP="00583AEC">
      <w:pPr>
        <w:ind w:firstLine="567"/>
        <w:jc w:val="both"/>
      </w:pPr>
      <w:r w:rsidRPr="00583AEC">
        <w:t>3.4. Заказчик подписывает Акт сдачи-приемки услуг в течение 10 (десяти) рабочих дней с момента его получения от Исполнителя. Акт сдачи-приемки услуг подписывают лица, имеющие соответствующие полномочия от Заказчика и Исполнителя. Если в течение 10 (десяти) рабочих дней после предоставления Акта сдачи-приемки услуг Заказчик его не подписал и не представил письменный мотивированный отказ от его подписания, услуги считаются оказанными в полном объеме.</w:t>
      </w:r>
    </w:p>
    <w:p w:rsidR="00583AEC" w:rsidRPr="00583AEC" w:rsidRDefault="00583AEC" w:rsidP="00583AEC">
      <w:pPr>
        <w:ind w:firstLine="567"/>
        <w:jc w:val="both"/>
      </w:pPr>
      <w:r w:rsidRPr="00583AEC">
        <w:t>3.5. Оплата Услуг производится Заказчиком на основании выставленного счета в течение 7 (семи) рабочих дней с момента подписания Акта сдачи-приемки услуг путем перечисления денежных средств на расчетный счет Исполнителя, указанный в разделе  6 Договора.</w:t>
      </w:r>
    </w:p>
    <w:p w:rsidR="00583AEC" w:rsidRPr="00583AEC" w:rsidRDefault="00583AEC" w:rsidP="00583AEC">
      <w:pPr>
        <w:ind w:firstLine="567"/>
        <w:jc w:val="both"/>
      </w:pPr>
      <w:r w:rsidRPr="00583AEC">
        <w:t>3.6. Услуги считаются оказанными после подписания Акта сдачи-приемки услуг уполномоченными представителями Сторон.</w:t>
      </w:r>
    </w:p>
    <w:p w:rsidR="00583AEC" w:rsidRPr="00583AEC" w:rsidRDefault="00583AEC" w:rsidP="00583AEC">
      <w:pPr>
        <w:overflowPunct w:val="0"/>
        <w:jc w:val="both"/>
      </w:pPr>
      <w:r w:rsidRPr="00583AEC">
        <w:t xml:space="preserve">         3.7. Стороны пришли к соглашению об электронном обмене всех документов по данному договору посредством СБИС, 1С, ЕАТ «Березка».</w:t>
      </w:r>
    </w:p>
    <w:p w:rsidR="00583AEC" w:rsidRPr="00583AEC" w:rsidRDefault="00583AEC" w:rsidP="00583AEC">
      <w:pPr>
        <w:jc w:val="both"/>
      </w:pPr>
    </w:p>
    <w:p w:rsidR="00583AEC" w:rsidRPr="00583AEC" w:rsidRDefault="00583AEC" w:rsidP="00583AEC">
      <w:pPr>
        <w:ind w:left="720"/>
        <w:jc w:val="center"/>
      </w:pPr>
      <w:r w:rsidRPr="00583AEC">
        <w:t>4. Ответственность сторон и порядок разрешения споров</w:t>
      </w:r>
    </w:p>
    <w:p w:rsidR="00583AEC" w:rsidRPr="00583AEC" w:rsidRDefault="00583AEC" w:rsidP="00583AEC">
      <w:pPr>
        <w:ind w:left="720"/>
        <w:jc w:val="center"/>
      </w:pPr>
    </w:p>
    <w:p w:rsidR="00583AEC" w:rsidRPr="00583AEC" w:rsidRDefault="00583AEC" w:rsidP="00583AEC">
      <w:pPr>
        <w:ind w:firstLine="567"/>
        <w:jc w:val="both"/>
      </w:pPr>
      <w:r w:rsidRPr="00583AEC">
        <w:t>4.1. За неисполнение или ненадлежащее 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583AEC" w:rsidRPr="00583AEC" w:rsidRDefault="00583AEC" w:rsidP="00583AEC">
      <w:pPr>
        <w:ind w:firstLine="567"/>
        <w:jc w:val="both"/>
      </w:pPr>
      <w:r w:rsidRPr="00583AEC">
        <w:t>4.2. Споры и разногласия, которые могут возникнуть при исполнении настоящего Договора должны, по возможности, разрешаться путем переговоров.</w:t>
      </w:r>
    </w:p>
    <w:p w:rsidR="00583AEC" w:rsidRPr="00583AEC" w:rsidRDefault="00583AEC" w:rsidP="00583AEC">
      <w:pPr>
        <w:ind w:firstLine="567"/>
        <w:jc w:val="both"/>
      </w:pPr>
      <w:r w:rsidRPr="00583AEC">
        <w:t>4.3. Все случаи ненадлежащего исполнения Договора Сторонами должны фиксироваться  письменно актом за подписью представителей Сторон.</w:t>
      </w:r>
    </w:p>
    <w:p w:rsidR="00583AEC" w:rsidRPr="00583AEC" w:rsidRDefault="00583AEC" w:rsidP="00583AEC">
      <w:pPr>
        <w:ind w:firstLine="567"/>
        <w:jc w:val="both"/>
      </w:pPr>
      <w:r w:rsidRPr="00583AEC">
        <w:t>4.4.Все споры и разногласия, возникшие при реализации настоящего Договора, не разрешенные путем переговоров, подлежат передаче в Арбитражный суд г. Москвы в соответствии с действующим законодательством.</w:t>
      </w: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center"/>
      </w:pPr>
      <w:r w:rsidRPr="00583AEC">
        <w:t>5.</w:t>
      </w:r>
      <w:r w:rsidRPr="00583AEC">
        <w:tab/>
        <w:t>Заключительные положения</w:t>
      </w:r>
    </w:p>
    <w:p w:rsidR="00583AEC" w:rsidRPr="00583AEC" w:rsidRDefault="00583AEC" w:rsidP="00583AEC">
      <w:pPr>
        <w:ind w:firstLine="567"/>
        <w:jc w:val="both"/>
      </w:pPr>
      <w:r w:rsidRPr="00583AEC">
        <w:t>5.1. Договор вступает в силу с момента подписания его Сторонами и действует до полного исполнения Сторонами своих обязательств но не позднее 31.12.2026г.</w:t>
      </w:r>
    </w:p>
    <w:p w:rsidR="00583AEC" w:rsidRPr="00583AEC" w:rsidRDefault="00583AEC" w:rsidP="00583AEC">
      <w:pPr>
        <w:ind w:firstLine="567"/>
        <w:jc w:val="both"/>
      </w:pPr>
      <w:r w:rsidRPr="00583AEC">
        <w:t>5.2. Все изменения и дополнения к договору должны быть в электронном  виде и подписаны уполномоченными представителями Сторон.</w:t>
      </w:r>
    </w:p>
    <w:p w:rsidR="00583AEC" w:rsidRPr="00583AEC" w:rsidRDefault="00583AEC" w:rsidP="00583AEC">
      <w:pPr>
        <w:ind w:left="360"/>
        <w:jc w:val="both"/>
        <w:rPr>
          <w:sz w:val="22"/>
          <w:szCs w:val="22"/>
        </w:rPr>
      </w:pPr>
    </w:p>
    <w:p w:rsidR="00583AEC" w:rsidRPr="00583AEC" w:rsidRDefault="00583AEC" w:rsidP="00583AEC">
      <w:pPr>
        <w:numPr>
          <w:ilvl w:val="0"/>
          <w:numId w:val="13"/>
        </w:numPr>
        <w:jc w:val="center"/>
      </w:pPr>
      <w:r w:rsidRPr="00583AEC">
        <w:t>Адреса и банковские реквизиты Сторон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5"/>
        <w:gridCol w:w="5305"/>
      </w:tblGrid>
      <w:tr w:rsidR="00583AEC" w:rsidRPr="00583AEC" w:rsidTr="00583AEC">
        <w:trPr>
          <w:trHeight w:val="276"/>
        </w:trPr>
        <w:tc>
          <w:tcPr>
            <w:tcW w:w="4898" w:type="dxa"/>
          </w:tcPr>
          <w:p w:rsidR="00583AEC" w:rsidRPr="00583AEC" w:rsidRDefault="00583AEC" w:rsidP="00583AEC">
            <w:pPr>
              <w:snapToGrid w:val="0"/>
              <w:rPr>
                <w:b/>
              </w:rPr>
            </w:pPr>
            <w:r w:rsidRPr="00583AEC">
              <w:rPr>
                <w:b/>
              </w:rPr>
              <w:t>Исполнитель:</w:t>
            </w: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</w:p>
          <w:p w:rsidR="00583AEC" w:rsidRPr="00583AEC" w:rsidRDefault="00583AEC" w:rsidP="00583AEC">
            <w:pPr>
              <w:snapToGrid w:val="0"/>
              <w:rPr>
                <w:b/>
              </w:rPr>
            </w:pPr>
            <w:r w:rsidRPr="00583AEC">
              <w:rPr>
                <w:b/>
              </w:rPr>
              <w:t xml:space="preserve">______________  </w:t>
            </w:r>
          </w:p>
        </w:tc>
        <w:tc>
          <w:tcPr>
            <w:tcW w:w="5308" w:type="dxa"/>
          </w:tcPr>
          <w:p w:rsidR="00583AEC" w:rsidRPr="00583AEC" w:rsidRDefault="00583AEC" w:rsidP="00583AEC">
            <w:pPr>
              <w:snapToGrid w:val="0"/>
              <w:rPr>
                <w:b/>
              </w:rPr>
            </w:pPr>
            <w:r w:rsidRPr="00583AEC">
              <w:rPr>
                <w:b/>
              </w:rPr>
              <w:t>Заказчик: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ФГБОУ ВО СибГУФК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644071, г. Омск, ул. Масленникова, 144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ИНН 5506020963 КПП 550601001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 xml:space="preserve">БИК  </w:t>
            </w:r>
            <w:r w:rsidRPr="00583AEC">
              <w:rPr>
                <w:rFonts w:eastAsia="Calibri"/>
                <w:lang w:eastAsia="en-US"/>
              </w:rPr>
              <w:t>015004950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ОКПО 02926664 ОКВЭД 85.22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УФК по Новосибирской области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(ФГБОУ ВО СибГУФК л/с 20526U98880)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cs="Calibri"/>
                <w:spacing w:val="-4"/>
                <w:lang w:eastAsia="en-US"/>
              </w:rPr>
            </w:pPr>
            <w:r w:rsidRPr="00583AEC">
              <w:rPr>
                <w:rFonts w:cs="Calibri"/>
                <w:spacing w:val="-4"/>
                <w:lang w:eastAsia="en-US"/>
              </w:rPr>
              <w:t>ОКТМО 52701000001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Номер казначейского счета 03214643000000015108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Наименование Банка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ОКЦ № 1 СибГУ Банка России//УФК по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Новосибирской области г. Новосибирск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Номер банковского счета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3AEC">
              <w:rPr>
                <w:rFonts w:eastAsia="Calibri"/>
                <w:lang w:eastAsia="en-US"/>
              </w:rPr>
              <w:t>к/с: 40102810445370000043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583AEC">
              <w:rPr>
                <w:rFonts w:eastAsia="Calibri"/>
                <w:spacing w:val="-6"/>
                <w:lang w:val="en-US" w:eastAsia="en-US"/>
              </w:rPr>
              <w:t>E</w:t>
            </w:r>
            <w:r w:rsidRPr="00583AEC">
              <w:rPr>
                <w:rFonts w:eastAsia="Calibri"/>
                <w:spacing w:val="-6"/>
                <w:lang w:eastAsia="en-US"/>
              </w:rPr>
              <w:t>-</w:t>
            </w:r>
            <w:r w:rsidRPr="00583AEC">
              <w:rPr>
                <w:rFonts w:eastAsia="Calibri"/>
                <w:spacing w:val="-6"/>
                <w:lang w:val="en-US" w:eastAsia="en-US"/>
              </w:rPr>
              <w:t>mail</w:t>
            </w:r>
            <w:r w:rsidRPr="00583AEC">
              <w:rPr>
                <w:rFonts w:eastAsia="Calibri"/>
                <w:spacing w:val="-6"/>
                <w:lang w:eastAsia="en-US"/>
              </w:rPr>
              <w:t>:</w:t>
            </w:r>
            <w:r w:rsidRPr="00583AEC">
              <w:rPr>
                <w:rFonts w:eastAsia="Calibri"/>
                <w:spacing w:val="-6"/>
                <w:lang w:val="en-US" w:eastAsia="en-US"/>
              </w:rPr>
              <w:t>zakupki</w:t>
            </w:r>
            <w:r w:rsidRPr="00583AEC">
              <w:rPr>
                <w:rFonts w:eastAsia="Calibri"/>
                <w:spacing w:val="-6"/>
                <w:lang w:eastAsia="en-US"/>
              </w:rPr>
              <w:t>@</w:t>
            </w:r>
            <w:r w:rsidRPr="00583AEC">
              <w:rPr>
                <w:rFonts w:eastAsia="Calibri"/>
                <w:spacing w:val="-6"/>
                <w:lang w:val="en-US" w:eastAsia="en-US"/>
              </w:rPr>
              <w:t>sibgufk</w:t>
            </w:r>
            <w:r w:rsidRPr="00583AEC">
              <w:rPr>
                <w:rFonts w:eastAsia="Calibri"/>
                <w:spacing w:val="-6"/>
                <w:lang w:eastAsia="en-US"/>
              </w:rPr>
              <w:t>.</w:t>
            </w:r>
            <w:r w:rsidRPr="00583AEC">
              <w:rPr>
                <w:rFonts w:eastAsia="Calibri"/>
                <w:spacing w:val="-6"/>
                <w:lang w:val="en-US" w:eastAsia="en-US"/>
              </w:rPr>
              <w:t>ru</w:t>
            </w:r>
          </w:p>
          <w:p w:rsidR="00583AEC" w:rsidRPr="00583AEC" w:rsidRDefault="00583AEC" w:rsidP="00583AEC">
            <w:pPr>
              <w:suppressAutoHyphens w:val="0"/>
              <w:jc w:val="both"/>
              <w:rPr>
                <w:rFonts w:eastAsia="Calibri"/>
                <w:spacing w:val="-6"/>
                <w:lang w:eastAsia="en-US"/>
              </w:rPr>
            </w:pPr>
            <w:r w:rsidRPr="00583AEC">
              <w:rPr>
                <w:rFonts w:eastAsia="Calibri"/>
                <w:spacing w:val="-6"/>
                <w:lang w:eastAsia="en-US"/>
              </w:rPr>
              <w:t>Телефон: + 7 (3812) 40-41-46</w:t>
            </w:r>
          </w:p>
          <w:p w:rsidR="00583AEC" w:rsidRPr="00583AEC" w:rsidRDefault="00583AEC" w:rsidP="00583AEC">
            <w:pPr>
              <w:snapToGrid w:val="0"/>
            </w:pPr>
          </w:p>
          <w:p w:rsidR="00583AEC" w:rsidRPr="00583AEC" w:rsidRDefault="00583AEC" w:rsidP="00583AEC">
            <w:pPr>
              <w:snapToGrid w:val="0"/>
            </w:pPr>
          </w:p>
          <w:p w:rsidR="00583AEC" w:rsidRPr="00583AEC" w:rsidRDefault="00583AEC" w:rsidP="00583AEC">
            <w:pPr>
              <w:snapToGrid w:val="0"/>
            </w:pPr>
            <w:r w:rsidRPr="00583AEC">
              <w:t>_______________ О. С.  Шалаев</w:t>
            </w:r>
          </w:p>
        </w:tc>
      </w:tr>
      <w:tr w:rsidR="00583AEC" w:rsidRPr="00583AEC" w:rsidTr="00583AEC">
        <w:trPr>
          <w:trHeight w:val="276"/>
        </w:trPr>
        <w:tc>
          <w:tcPr>
            <w:tcW w:w="4898" w:type="dxa"/>
          </w:tcPr>
          <w:p w:rsidR="00583AEC" w:rsidRPr="00583AEC" w:rsidRDefault="00583AEC" w:rsidP="00583AEC">
            <w:pPr>
              <w:snapToGrid w:val="0"/>
            </w:pPr>
          </w:p>
        </w:tc>
        <w:tc>
          <w:tcPr>
            <w:tcW w:w="5308" w:type="dxa"/>
          </w:tcPr>
          <w:p w:rsidR="00583AEC" w:rsidRPr="00583AEC" w:rsidRDefault="00583AEC" w:rsidP="00583AEC">
            <w:pPr>
              <w:snapToGrid w:val="0"/>
            </w:pPr>
          </w:p>
        </w:tc>
      </w:tr>
      <w:tr w:rsidR="00583AEC" w:rsidRPr="00583AEC" w:rsidTr="00583AEC">
        <w:trPr>
          <w:trHeight w:val="276"/>
        </w:trPr>
        <w:tc>
          <w:tcPr>
            <w:tcW w:w="4898" w:type="dxa"/>
          </w:tcPr>
          <w:p w:rsidR="00583AEC" w:rsidRPr="00583AEC" w:rsidRDefault="00583AEC" w:rsidP="00583AEC">
            <w:pPr>
              <w:overflowPunct w:val="0"/>
            </w:pPr>
          </w:p>
        </w:tc>
        <w:tc>
          <w:tcPr>
            <w:tcW w:w="5308" w:type="dxa"/>
          </w:tcPr>
          <w:p w:rsidR="00583AEC" w:rsidRPr="00583AEC" w:rsidRDefault="00583AEC" w:rsidP="00583AEC">
            <w:pPr>
              <w:snapToGrid w:val="0"/>
              <w:jc w:val="both"/>
            </w:pPr>
          </w:p>
        </w:tc>
      </w:tr>
      <w:tr w:rsidR="00583AEC" w:rsidRPr="00583AEC" w:rsidTr="00583AEC">
        <w:trPr>
          <w:trHeight w:val="63"/>
        </w:trPr>
        <w:tc>
          <w:tcPr>
            <w:tcW w:w="4898" w:type="dxa"/>
          </w:tcPr>
          <w:p w:rsidR="00583AEC" w:rsidRPr="00583AEC" w:rsidRDefault="00583AEC" w:rsidP="00583AEC"/>
        </w:tc>
        <w:tc>
          <w:tcPr>
            <w:tcW w:w="5308" w:type="dxa"/>
          </w:tcPr>
          <w:p w:rsidR="00583AEC" w:rsidRPr="00583AEC" w:rsidRDefault="00583AEC" w:rsidP="00583AEC"/>
        </w:tc>
      </w:tr>
    </w:tbl>
    <w:p w:rsidR="00583AEC" w:rsidRPr="00583AEC" w:rsidRDefault="00583AEC" w:rsidP="00583AEC">
      <w:pPr>
        <w:ind w:left="360"/>
        <w:jc w:val="both"/>
      </w:pPr>
      <w:r w:rsidRPr="00583AEC">
        <w:t xml:space="preserve">                                                                                 </w:t>
      </w: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  <w:r w:rsidRPr="00583AEC">
        <w:lastRenderedPageBreak/>
        <w:t xml:space="preserve">                                                                                             Приложение № 1                                                                     </w:t>
      </w:r>
    </w:p>
    <w:p w:rsidR="00583AEC" w:rsidRPr="00583AEC" w:rsidRDefault="00583AEC" w:rsidP="00583AEC">
      <w:pPr>
        <w:ind w:left="360"/>
        <w:jc w:val="both"/>
      </w:pPr>
      <w:r w:rsidRPr="00583AEC">
        <w:t xml:space="preserve">                                                                                             к договору от ______ № _____</w:t>
      </w: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center"/>
      </w:pPr>
    </w:p>
    <w:p w:rsidR="00583AEC" w:rsidRPr="00583AEC" w:rsidRDefault="00583AEC" w:rsidP="00583AEC">
      <w:pPr>
        <w:rPr>
          <w:b/>
        </w:rPr>
      </w:pPr>
      <w:r w:rsidRPr="00583AEC">
        <w:tab/>
      </w:r>
      <w:r w:rsidRPr="00583AEC">
        <w:tab/>
      </w:r>
      <w:r w:rsidRPr="00583AEC">
        <w:tab/>
      </w:r>
      <w:r w:rsidRPr="00583AEC">
        <w:tab/>
        <w:t xml:space="preserve">              </w:t>
      </w:r>
      <w:r w:rsidRPr="00583AEC">
        <w:rPr>
          <w:b/>
        </w:rPr>
        <w:t>Расчет стоимости услуг</w:t>
      </w:r>
    </w:p>
    <w:p w:rsidR="00583AEC" w:rsidRPr="00583AEC" w:rsidRDefault="00583AEC" w:rsidP="00583AEC">
      <w:r w:rsidRPr="00583AEC">
        <w:rPr>
          <w:b/>
        </w:rPr>
        <w:t xml:space="preserve">                     </w:t>
      </w:r>
    </w:p>
    <w:tbl>
      <w:tblPr>
        <w:tblW w:w="9870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876"/>
        <w:gridCol w:w="1700"/>
        <w:gridCol w:w="1134"/>
        <w:gridCol w:w="1586"/>
        <w:gridCol w:w="1814"/>
      </w:tblGrid>
      <w:tr w:rsidR="00583AEC" w:rsidRPr="00583AEC" w:rsidTr="00583AE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№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Период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Кол-во часов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Стоимость за 1 час, руб.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Итого стоимость НДС, не облагается руб.</w:t>
            </w:r>
          </w:p>
        </w:tc>
      </w:tr>
      <w:tr w:rsidR="00583AEC" w:rsidRPr="00583AEC" w:rsidTr="00583AEC">
        <w:trPr>
          <w:trHeight w:val="1634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Занятие для организованных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групп, Зал спортивный №1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(45x25); Зал спортивный</w:t>
            </w:r>
          </w:p>
          <w:p w:rsidR="00583AEC" w:rsidRPr="00583AEC" w:rsidRDefault="00583AEC" w:rsidP="00583AEC">
            <w:pPr>
              <w:jc w:val="center"/>
            </w:pPr>
            <w:r w:rsidRPr="00583AEC">
              <w:rPr>
                <w:lang w:eastAsia="ru-RU"/>
              </w:rPr>
              <w:t>(43.4x26), 10392101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13.00-17.00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12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13.00-17.00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13.00-17.00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c>
          <w:tcPr>
            <w:tcW w:w="8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rPr>
                <w:b/>
                <w:bCs/>
              </w:rPr>
            </w:pPr>
            <w:r w:rsidRPr="00583AEC">
              <w:rPr>
                <w:b/>
                <w:bCs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  <w:rPr>
                <w:b/>
                <w:bCs/>
              </w:rPr>
            </w:pPr>
          </w:p>
        </w:tc>
      </w:tr>
      <w:tr w:rsidR="00583AEC" w:rsidRPr="00583AEC" w:rsidTr="00583AE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№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Период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Кол-во часов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Стоимость за 1 час, руб.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Итого стоимость НДС, не облагается руб.</w:t>
            </w:r>
          </w:p>
        </w:tc>
      </w:tr>
      <w:tr w:rsidR="00583AEC" w:rsidRPr="00583AEC" w:rsidTr="00583AEC">
        <w:trPr>
          <w:trHeight w:val="1634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Занятие для организованных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групп, Зал спортивный №1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>(45x25); Зал спортивный</w:t>
            </w:r>
          </w:p>
          <w:p w:rsidR="00583AEC" w:rsidRPr="00583AEC" w:rsidRDefault="00583AEC" w:rsidP="00583AEC">
            <w:pPr>
              <w:jc w:val="center"/>
            </w:pPr>
            <w:r w:rsidRPr="00583AEC">
              <w:rPr>
                <w:lang w:eastAsia="ru-RU"/>
              </w:rPr>
              <w:t>(43.4x26), 10392101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13.00-17.00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35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13.00-17.00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rPr>
          <w:trHeight w:val="1634"/>
        </w:trPr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</w:pPr>
            <w:r w:rsidRPr="00583AEC">
              <w:t>_____</w:t>
            </w:r>
          </w:p>
          <w:p w:rsidR="00583AEC" w:rsidRPr="00583AEC" w:rsidRDefault="00583AEC" w:rsidP="00583AEC">
            <w:pPr>
              <w:jc w:val="center"/>
            </w:pPr>
            <w:r w:rsidRPr="00583AEC">
              <w:t xml:space="preserve">Время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9.00-13.00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13.00-16.00</w:t>
            </w:r>
          </w:p>
          <w:p w:rsidR="00583AEC" w:rsidRPr="00583AEC" w:rsidRDefault="00583AEC" w:rsidP="00583AE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</w:pPr>
          </w:p>
        </w:tc>
      </w:tr>
      <w:tr w:rsidR="00583AEC" w:rsidRPr="00583AEC" w:rsidTr="00583AEC">
        <w:tc>
          <w:tcPr>
            <w:tcW w:w="8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rPr>
                <w:b/>
                <w:bCs/>
              </w:rPr>
            </w:pPr>
            <w:r w:rsidRPr="00583AEC">
              <w:rPr>
                <w:b/>
                <w:bCs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C" w:rsidRPr="00583AEC" w:rsidRDefault="00583AEC" w:rsidP="00583AEC">
            <w:pPr>
              <w:jc w:val="center"/>
              <w:rPr>
                <w:b/>
                <w:bCs/>
              </w:rPr>
            </w:pPr>
          </w:p>
        </w:tc>
      </w:tr>
    </w:tbl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snapToGrid w:val="0"/>
      </w:pPr>
      <w:r w:rsidRPr="00583AEC">
        <w:t xml:space="preserve">    </w:t>
      </w:r>
      <w:r w:rsidRPr="00583AEC">
        <w:tab/>
      </w:r>
      <w:r w:rsidRPr="00583AEC">
        <w:tab/>
      </w:r>
      <w:r w:rsidRPr="00583AEC">
        <w:tab/>
      </w:r>
      <w:r w:rsidRPr="00583AEC">
        <w:tab/>
      </w:r>
      <w:r w:rsidRPr="00583AEC">
        <w:tab/>
      </w:r>
      <w:r w:rsidRPr="00583AEC">
        <w:tab/>
        <w:t xml:space="preserve">                    И. о. ректора</w:t>
      </w: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  <w:r w:rsidRPr="00583AEC">
        <w:t xml:space="preserve">_________________                                                          ______________ О.С. Шалаев </w:t>
      </w: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ind w:left="360"/>
        <w:jc w:val="both"/>
      </w:pPr>
      <w:r w:rsidRPr="00583AEC">
        <w:t xml:space="preserve">                                                                                             Приложение № 2</w:t>
      </w:r>
    </w:p>
    <w:p w:rsidR="00583AEC" w:rsidRPr="00583AEC" w:rsidRDefault="00583AEC" w:rsidP="00583AEC">
      <w:pPr>
        <w:ind w:left="360"/>
        <w:jc w:val="both"/>
      </w:pPr>
      <w:r w:rsidRPr="00583AEC">
        <w:t xml:space="preserve">                                                                                             к договору от ______ № ______</w:t>
      </w: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ind w:left="360"/>
        <w:jc w:val="both"/>
      </w:pPr>
    </w:p>
    <w:p w:rsidR="00583AEC" w:rsidRPr="00583AEC" w:rsidRDefault="00583AEC" w:rsidP="00583AEC">
      <w:pPr>
        <w:jc w:val="center"/>
      </w:pPr>
      <w:r w:rsidRPr="00583AEC">
        <w:t>ПРЕЙСКУРАНТ ЦЕН</w:t>
      </w:r>
    </w:p>
    <w:p w:rsidR="00583AEC" w:rsidRPr="00583AEC" w:rsidRDefault="00583AEC" w:rsidP="00583AEC">
      <w:pPr>
        <w:jc w:val="center"/>
      </w:pPr>
      <w:r w:rsidRPr="00583AEC">
        <w:t>на оказание услуг</w:t>
      </w:r>
    </w:p>
    <w:p w:rsidR="00583AEC" w:rsidRPr="00583AEC" w:rsidRDefault="00583AEC" w:rsidP="00583AEC">
      <w:pPr>
        <w:jc w:val="center"/>
      </w:pPr>
    </w:p>
    <w:p w:rsidR="00583AEC" w:rsidRPr="00583AEC" w:rsidRDefault="00583AEC" w:rsidP="00583AEC">
      <w:pPr>
        <w:jc w:val="center"/>
      </w:pPr>
      <w:r w:rsidRPr="00583AEC">
        <w:t>Комплекс спортивных сооружений ГБПОУ «Московское училище олимпийского резерва»</w:t>
      </w:r>
    </w:p>
    <w:p w:rsidR="00583AEC" w:rsidRPr="00583AEC" w:rsidRDefault="00583AEC" w:rsidP="00583AEC">
      <w:pPr>
        <w:jc w:val="center"/>
      </w:pPr>
      <w:r w:rsidRPr="00583AEC">
        <w:t xml:space="preserve"> в спортивном зале №1 (43,4х26),</w:t>
      </w:r>
    </w:p>
    <w:p w:rsidR="00583AEC" w:rsidRPr="00583AEC" w:rsidRDefault="00583AEC" w:rsidP="00583AEC">
      <w:pPr>
        <w:jc w:val="center"/>
      </w:pPr>
      <w:r w:rsidRPr="00583AEC">
        <w:t xml:space="preserve"> г. Москва, ул. Малая Филевская, д. 34, корп. 2,стр. 4</w:t>
      </w:r>
    </w:p>
    <w:p w:rsidR="00583AEC" w:rsidRPr="00583AEC" w:rsidRDefault="00583AEC" w:rsidP="00583AE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2977"/>
        <w:gridCol w:w="2231"/>
      </w:tblGrid>
      <w:tr w:rsidR="00583AEC" w:rsidRPr="00583AEC" w:rsidTr="00583A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Наименование услуги, код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Количество посещений, продолжительность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Дополнительные условия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Стоимость услуги (руб.)</w:t>
            </w:r>
          </w:p>
        </w:tc>
      </w:tr>
      <w:tr w:rsidR="00583AEC" w:rsidRPr="00583AEC" w:rsidTr="00583AEC">
        <w:trPr>
          <w:trHeight w:val="1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Занятия для организованных групп, 10392101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  <w:r w:rsidRPr="00583AEC">
              <w:t xml:space="preserve">1 посещение,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60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  <w:r w:rsidRPr="00583AEC">
              <w:t>в течение 30 дней, от 1 раза в неделю, от 2 до 40 человек в группе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</w:p>
        </w:tc>
      </w:tr>
    </w:tbl>
    <w:p w:rsidR="00583AEC" w:rsidRPr="00583AEC" w:rsidRDefault="00583AEC" w:rsidP="00583AEC"/>
    <w:p w:rsidR="00583AEC" w:rsidRPr="00583AEC" w:rsidRDefault="00583AEC" w:rsidP="00583AEC"/>
    <w:p w:rsidR="00583AEC" w:rsidRPr="00583AEC" w:rsidRDefault="00583AEC" w:rsidP="00583AEC"/>
    <w:p w:rsidR="00583AEC" w:rsidRPr="00583AEC" w:rsidRDefault="00583AEC" w:rsidP="00583AEC">
      <w:pPr>
        <w:jc w:val="center"/>
      </w:pPr>
      <w:r w:rsidRPr="00583AEC">
        <w:t>Комплекс спортивных сооружений ГБПОУ «Московское училище олимпийского резерва»</w:t>
      </w:r>
    </w:p>
    <w:p w:rsidR="00583AEC" w:rsidRPr="00583AEC" w:rsidRDefault="00583AEC" w:rsidP="00583AEC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83AEC">
        <w:t xml:space="preserve"> в спортивном зале №1 </w:t>
      </w:r>
      <w:r w:rsidRPr="00583AEC">
        <w:rPr>
          <w:lang w:eastAsia="ru-RU"/>
        </w:rPr>
        <w:t>(45x25), часть зала; Зал спортивный (43.4x26)</w:t>
      </w:r>
    </w:p>
    <w:p w:rsidR="00583AEC" w:rsidRPr="00583AEC" w:rsidRDefault="00583AEC" w:rsidP="00583AEC">
      <w:pPr>
        <w:jc w:val="center"/>
      </w:pPr>
    </w:p>
    <w:p w:rsidR="00583AEC" w:rsidRPr="00583AEC" w:rsidRDefault="00583AEC" w:rsidP="00583AEC">
      <w:pPr>
        <w:jc w:val="center"/>
      </w:pPr>
      <w:r w:rsidRPr="00583AEC">
        <w:t xml:space="preserve"> г. Москва, ул. Малая Филевская, д. 34, корп. 1</w:t>
      </w:r>
    </w:p>
    <w:p w:rsidR="00583AEC" w:rsidRPr="00583AEC" w:rsidRDefault="00583AEC" w:rsidP="00583AE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2977"/>
        <w:gridCol w:w="2231"/>
      </w:tblGrid>
      <w:tr w:rsidR="00583AEC" w:rsidRPr="00583AEC" w:rsidTr="00583A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Наименование услуги, код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Количество посещений, продолжительность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Дополнительные условия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EC" w:rsidRPr="00583AEC" w:rsidRDefault="00583AEC" w:rsidP="00583AEC">
            <w:pPr>
              <w:jc w:val="center"/>
            </w:pPr>
            <w:r w:rsidRPr="00583AEC">
              <w:t>Стоимость услуги (руб.)</w:t>
            </w:r>
          </w:p>
        </w:tc>
      </w:tr>
      <w:tr w:rsidR="00583AEC" w:rsidRPr="00583AEC" w:rsidTr="00583AEC">
        <w:trPr>
          <w:trHeight w:val="1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83AEC">
              <w:rPr>
                <w:lang w:eastAsia="ru-RU"/>
              </w:rPr>
              <w:t xml:space="preserve">Занятие для организованных групп, </w:t>
            </w:r>
          </w:p>
          <w:p w:rsidR="00583AEC" w:rsidRPr="00583AEC" w:rsidRDefault="00583AEC" w:rsidP="00583AE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83AEC">
              <w:rPr>
                <w:lang w:eastAsia="ru-RU"/>
              </w:rPr>
              <w:t>10392102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  <w:r w:rsidRPr="00583AEC">
              <w:t xml:space="preserve">1 посещение, </w:t>
            </w:r>
          </w:p>
          <w:p w:rsidR="00583AEC" w:rsidRPr="00583AEC" w:rsidRDefault="00583AEC" w:rsidP="00583AEC">
            <w:pPr>
              <w:jc w:val="center"/>
            </w:pPr>
            <w:r w:rsidRPr="00583AEC">
              <w:t>60 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  <w:r w:rsidRPr="00583AEC">
              <w:t>в течение 1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EC" w:rsidRPr="00583AEC" w:rsidRDefault="00583AEC" w:rsidP="00583AEC">
            <w:pPr>
              <w:jc w:val="center"/>
            </w:pPr>
          </w:p>
          <w:p w:rsidR="00583AEC" w:rsidRPr="00583AEC" w:rsidRDefault="00583AEC" w:rsidP="00583AEC">
            <w:pPr>
              <w:jc w:val="center"/>
            </w:pPr>
          </w:p>
        </w:tc>
      </w:tr>
    </w:tbl>
    <w:p w:rsidR="00583AEC" w:rsidRPr="00583AEC" w:rsidRDefault="00583AEC" w:rsidP="00583AEC"/>
    <w:p w:rsidR="00583AEC" w:rsidRPr="00583AEC" w:rsidRDefault="00583AEC" w:rsidP="00583AEC"/>
    <w:p w:rsidR="00583AEC" w:rsidRPr="00583AEC" w:rsidRDefault="00583AEC" w:rsidP="00583AEC">
      <w:pPr>
        <w:snapToGrid w:val="0"/>
      </w:pPr>
      <w:r w:rsidRPr="00583AEC">
        <w:t xml:space="preserve">        </w:t>
      </w:r>
      <w:r w:rsidRPr="00583AEC">
        <w:tab/>
      </w:r>
      <w:r w:rsidRPr="00583AEC">
        <w:tab/>
      </w:r>
      <w:r w:rsidRPr="00583AEC">
        <w:tab/>
      </w:r>
      <w:r w:rsidRPr="00583AEC">
        <w:tab/>
      </w:r>
      <w:r w:rsidRPr="00583AEC">
        <w:tab/>
      </w:r>
      <w:r w:rsidRPr="00583AEC">
        <w:tab/>
        <w:t xml:space="preserve">                                 И. о. ректора</w:t>
      </w: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tabs>
          <w:tab w:val="left" w:pos="7188"/>
        </w:tabs>
      </w:pPr>
      <w:r w:rsidRPr="00583AEC">
        <w:t xml:space="preserve">_________________                                                                      ______________ О.С. Шалаев </w:t>
      </w:r>
    </w:p>
    <w:p w:rsidR="00583AEC" w:rsidRPr="00583AEC" w:rsidRDefault="00583AEC" w:rsidP="00583AEC">
      <w:pPr>
        <w:tabs>
          <w:tab w:val="left" w:pos="7188"/>
        </w:tabs>
      </w:pPr>
    </w:p>
    <w:p w:rsidR="00583AEC" w:rsidRPr="00583AEC" w:rsidRDefault="00583AEC" w:rsidP="00583AEC">
      <w:pPr>
        <w:ind w:left="360"/>
        <w:jc w:val="both"/>
      </w:pPr>
      <w:r w:rsidRPr="00583AEC">
        <w:t xml:space="preserve">                                                                                     </w:t>
      </w:r>
    </w:p>
    <w:p w:rsidR="00583AEC" w:rsidRDefault="00583AEC" w:rsidP="009F7513">
      <w:pPr>
        <w:jc w:val="center"/>
        <w:rPr>
          <w:b/>
          <w:sz w:val="28"/>
          <w:szCs w:val="28"/>
        </w:rPr>
      </w:pPr>
    </w:p>
    <w:p w:rsidR="00583AEC" w:rsidRDefault="00583AEC" w:rsidP="009F7513">
      <w:pPr>
        <w:jc w:val="center"/>
        <w:rPr>
          <w:b/>
          <w:sz w:val="28"/>
          <w:szCs w:val="28"/>
        </w:rPr>
      </w:pPr>
    </w:p>
    <w:p w:rsidR="00583AEC" w:rsidRDefault="00583AEC" w:rsidP="009F7513">
      <w:pPr>
        <w:jc w:val="center"/>
        <w:rPr>
          <w:b/>
          <w:sz w:val="28"/>
          <w:szCs w:val="28"/>
        </w:rPr>
      </w:pPr>
    </w:p>
    <w:p w:rsidR="00583AEC" w:rsidRDefault="00583AEC" w:rsidP="009F7513">
      <w:pPr>
        <w:jc w:val="center"/>
        <w:rPr>
          <w:b/>
          <w:sz w:val="28"/>
          <w:szCs w:val="28"/>
        </w:rPr>
      </w:pPr>
    </w:p>
    <w:p w:rsidR="00583AEC" w:rsidRDefault="00583AEC" w:rsidP="009F7513">
      <w:pPr>
        <w:jc w:val="center"/>
        <w:rPr>
          <w:b/>
          <w:sz w:val="28"/>
          <w:szCs w:val="28"/>
        </w:rPr>
      </w:pPr>
    </w:p>
    <w:p w:rsidR="00CC010C" w:rsidRPr="000116CA" w:rsidRDefault="00CC010C" w:rsidP="00583AEC">
      <w:pPr>
        <w:jc w:val="both"/>
      </w:pPr>
      <w:r>
        <w:t xml:space="preserve">                      </w:t>
      </w:r>
    </w:p>
    <w:sectPr w:rsidR="00CC010C" w:rsidRPr="000116CA" w:rsidSect="00A54337">
      <w:headerReference w:type="default" r:id="rId9"/>
      <w:footnotePr>
        <w:pos w:val="beneathText"/>
      </w:footnotePr>
      <w:pgSz w:w="11905" w:h="16837"/>
      <w:pgMar w:top="397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6F" w:rsidRDefault="00176E6F" w:rsidP="004E46B5">
      <w:r>
        <w:separator/>
      </w:r>
    </w:p>
  </w:endnote>
  <w:endnote w:type="continuationSeparator" w:id="0">
    <w:p w:rsidR="00176E6F" w:rsidRDefault="00176E6F" w:rsidP="004E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6F" w:rsidRDefault="00176E6F" w:rsidP="004E46B5">
      <w:r>
        <w:separator/>
      </w:r>
    </w:p>
  </w:footnote>
  <w:footnote w:type="continuationSeparator" w:id="0">
    <w:p w:rsidR="00176E6F" w:rsidRDefault="00176E6F" w:rsidP="004E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3D" w:rsidRDefault="00FA653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1BFE">
      <w:rPr>
        <w:noProof/>
      </w:rPr>
      <w:t>6</w:t>
    </w:r>
    <w:r>
      <w:fldChar w:fldCharType="end"/>
    </w:r>
  </w:p>
  <w:p w:rsidR="00FA653D" w:rsidRDefault="00FA65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52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8F3049E"/>
    <w:multiLevelType w:val="hybridMultilevel"/>
    <w:tmpl w:val="C1FA3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3941"/>
    <w:multiLevelType w:val="multilevel"/>
    <w:tmpl w:val="5972B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2C5D3A6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3220375C"/>
    <w:multiLevelType w:val="hybridMultilevel"/>
    <w:tmpl w:val="D64254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1265C"/>
    <w:multiLevelType w:val="multilevel"/>
    <w:tmpl w:val="E0C0D9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9980B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>
    <w:nsid w:val="51601D64"/>
    <w:multiLevelType w:val="multilevel"/>
    <w:tmpl w:val="E078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52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>
    <w:nsid w:val="538B3CAD"/>
    <w:multiLevelType w:val="multilevel"/>
    <w:tmpl w:val="E0C0D9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13"/>
    <w:rsid w:val="00003CAB"/>
    <w:rsid w:val="00004C80"/>
    <w:rsid w:val="000116CA"/>
    <w:rsid w:val="00013FAF"/>
    <w:rsid w:val="00017922"/>
    <w:rsid w:val="00026A7B"/>
    <w:rsid w:val="000365E7"/>
    <w:rsid w:val="000375FA"/>
    <w:rsid w:val="000839BE"/>
    <w:rsid w:val="00094D0C"/>
    <w:rsid w:val="000C06CF"/>
    <w:rsid w:val="000E1BFE"/>
    <w:rsid w:val="000E6B62"/>
    <w:rsid w:val="000E7922"/>
    <w:rsid w:val="00104466"/>
    <w:rsid w:val="001063C0"/>
    <w:rsid w:val="00112CFC"/>
    <w:rsid w:val="00142F98"/>
    <w:rsid w:val="00147440"/>
    <w:rsid w:val="001646E2"/>
    <w:rsid w:val="0016786F"/>
    <w:rsid w:val="0017681B"/>
    <w:rsid w:val="00176E6F"/>
    <w:rsid w:val="00181C8A"/>
    <w:rsid w:val="00182D52"/>
    <w:rsid w:val="00192A66"/>
    <w:rsid w:val="001969FB"/>
    <w:rsid w:val="001A22C0"/>
    <w:rsid w:val="001A2D07"/>
    <w:rsid w:val="001B292E"/>
    <w:rsid w:val="001B69F3"/>
    <w:rsid w:val="001D0A1B"/>
    <w:rsid w:val="001D4E95"/>
    <w:rsid w:val="001E4D0B"/>
    <w:rsid w:val="001E763C"/>
    <w:rsid w:val="001F390C"/>
    <w:rsid w:val="001F557F"/>
    <w:rsid w:val="00201F09"/>
    <w:rsid w:val="0021120A"/>
    <w:rsid w:val="002207F5"/>
    <w:rsid w:val="00233A81"/>
    <w:rsid w:val="00256357"/>
    <w:rsid w:val="002854AD"/>
    <w:rsid w:val="002A0092"/>
    <w:rsid w:val="002A3651"/>
    <w:rsid w:val="002B1E42"/>
    <w:rsid w:val="002B2871"/>
    <w:rsid w:val="002B335A"/>
    <w:rsid w:val="002B6D53"/>
    <w:rsid w:val="002D1B10"/>
    <w:rsid w:val="002D63DD"/>
    <w:rsid w:val="002E18D3"/>
    <w:rsid w:val="00305A4A"/>
    <w:rsid w:val="00306AA3"/>
    <w:rsid w:val="00314238"/>
    <w:rsid w:val="00316DAE"/>
    <w:rsid w:val="00331D30"/>
    <w:rsid w:val="003338D9"/>
    <w:rsid w:val="0034761F"/>
    <w:rsid w:val="00355793"/>
    <w:rsid w:val="00372028"/>
    <w:rsid w:val="00390D06"/>
    <w:rsid w:val="003B65D8"/>
    <w:rsid w:val="003D25A0"/>
    <w:rsid w:val="003E27C7"/>
    <w:rsid w:val="003E68EE"/>
    <w:rsid w:val="004103E4"/>
    <w:rsid w:val="004214AE"/>
    <w:rsid w:val="00422F60"/>
    <w:rsid w:val="00427E84"/>
    <w:rsid w:val="00450FA4"/>
    <w:rsid w:val="00457B6D"/>
    <w:rsid w:val="00457FA3"/>
    <w:rsid w:val="00470CFB"/>
    <w:rsid w:val="00487BD1"/>
    <w:rsid w:val="004B58FE"/>
    <w:rsid w:val="004C3D95"/>
    <w:rsid w:val="004C7946"/>
    <w:rsid w:val="004D77EF"/>
    <w:rsid w:val="004E3499"/>
    <w:rsid w:val="004E46B5"/>
    <w:rsid w:val="004E4B9D"/>
    <w:rsid w:val="004E56EB"/>
    <w:rsid w:val="004E7CAE"/>
    <w:rsid w:val="004F6D6A"/>
    <w:rsid w:val="004F7E9D"/>
    <w:rsid w:val="00500187"/>
    <w:rsid w:val="00501B76"/>
    <w:rsid w:val="00503A77"/>
    <w:rsid w:val="0050478E"/>
    <w:rsid w:val="00506AF7"/>
    <w:rsid w:val="0052036D"/>
    <w:rsid w:val="00541D69"/>
    <w:rsid w:val="0054355B"/>
    <w:rsid w:val="00553C0A"/>
    <w:rsid w:val="005820F9"/>
    <w:rsid w:val="00583AEC"/>
    <w:rsid w:val="005845CC"/>
    <w:rsid w:val="00585988"/>
    <w:rsid w:val="00597148"/>
    <w:rsid w:val="005A4B04"/>
    <w:rsid w:val="005B5D00"/>
    <w:rsid w:val="005C182C"/>
    <w:rsid w:val="005D11F0"/>
    <w:rsid w:val="005D419D"/>
    <w:rsid w:val="006041FC"/>
    <w:rsid w:val="00605758"/>
    <w:rsid w:val="00635D78"/>
    <w:rsid w:val="00652694"/>
    <w:rsid w:val="006542E1"/>
    <w:rsid w:val="006839F0"/>
    <w:rsid w:val="006A62CA"/>
    <w:rsid w:val="006C05E1"/>
    <w:rsid w:val="006E1885"/>
    <w:rsid w:val="00701E42"/>
    <w:rsid w:val="00721AF0"/>
    <w:rsid w:val="00727ACE"/>
    <w:rsid w:val="00733897"/>
    <w:rsid w:val="00743D90"/>
    <w:rsid w:val="007529DA"/>
    <w:rsid w:val="00757C5A"/>
    <w:rsid w:val="00760710"/>
    <w:rsid w:val="0076457F"/>
    <w:rsid w:val="0077602D"/>
    <w:rsid w:val="007944B1"/>
    <w:rsid w:val="007974D3"/>
    <w:rsid w:val="007D634B"/>
    <w:rsid w:val="007E0C20"/>
    <w:rsid w:val="007F19E1"/>
    <w:rsid w:val="008029A6"/>
    <w:rsid w:val="00815DF3"/>
    <w:rsid w:val="008173CB"/>
    <w:rsid w:val="00824097"/>
    <w:rsid w:val="008304DC"/>
    <w:rsid w:val="00851480"/>
    <w:rsid w:val="008560C4"/>
    <w:rsid w:val="008569D7"/>
    <w:rsid w:val="00864099"/>
    <w:rsid w:val="00872284"/>
    <w:rsid w:val="00880E5C"/>
    <w:rsid w:val="00887894"/>
    <w:rsid w:val="00893F2D"/>
    <w:rsid w:val="008A3ECE"/>
    <w:rsid w:val="008A70D8"/>
    <w:rsid w:val="008C11F0"/>
    <w:rsid w:val="008C4D95"/>
    <w:rsid w:val="009131EF"/>
    <w:rsid w:val="009220BF"/>
    <w:rsid w:val="00930457"/>
    <w:rsid w:val="009402DA"/>
    <w:rsid w:val="00941831"/>
    <w:rsid w:val="00951FBE"/>
    <w:rsid w:val="00952CCB"/>
    <w:rsid w:val="009535E3"/>
    <w:rsid w:val="0095707C"/>
    <w:rsid w:val="00975BB2"/>
    <w:rsid w:val="00984DAD"/>
    <w:rsid w:val="00985AA9"/>
    <w:rsid w:val="00990343"/>
    <w:rsid w:val="009C2D08"/>
    <w:rsid w:val="009C30FE"/>
    <w:rsid w:val="009D1661"/>
    <w:rsid w:val="009D591B"/>
    <w:rsid w:val="009D5A8D"/>
    <w:rsid w:val="009F054B"/>
    <w:rsid w:val="009F30F1"/>
    <w:rsid w:val="009F6366"/>
    <w:rsid w:val="009F7513"/>
    <w:rsid w:val="00A00BBF"/>
    <w:rsid w:val="00A13A32"/>
    <w:rsid w:val="00A17797"/>
    <w:rsid w:val="00A20F65"/>
    <w:rsid w:val="00A36E8C"/>
    <w:rsid w:val="00A454FD"/>
    <w:rsid w:val="00A51923"/>
    <w:rsid w:val="00A54337"/>
    <w:rsid w:val="00A6080B"/>
    <w:rsid w:val="00A64432"/>
    <w:rsid w:val="00A709A4"/>
    <w:rsid w:val="00A84AC4"/>
    <w:rsid w:val="00AA31A0"/>
    <w:rsid w:val="00AA796A"/>
    <w:rsid w:val="00AB0732"/>
    <w:rsid w:val="00AC4F31"/>
    <w:rsid w:val="00AD2AF0"/>
    <w:rsid w:val="00AE0810"/>
    <w:rsid w:val="00AE264D"/>
    <w:rsid w:val="00AF33D6"/>
    <w:rsid w:val="00B46CA1"/>
    <w:rsid w:val="00B5226E"/>
    <w:rsid w:val="00B631BE"/>
    <w:rsid w:val="00B65B43"/>
    <w:rsid w:val="00BA28F5"/>
    <w:rsid w:val="00BB0664"/>
    <w:rsid w:val="00BD22C5"/>
    <w:rsid w:val="00BD4E98"/>
    <w:rsid w:val="00BE1538"/>
    <w:rsid w:val="00BF2536"/>
    <w:rsid w:val="00C0482C"/>
    <w:rsid w:val="00C372CF"/>
    <w:rsid w:val="00C44A23"/>
    <w:rsid w:val="00C53498"/>
    <w:rsid w:val="00C7523F"/>
    <w:rsid w:val="00C82351"/>
    <w:rsid w:val="00C836C7"/>
    <w:rsid w:val="00C93AE8"/>
    <w:rsid w:val="00C9626E"/>
    <w:rsid w:val="00CB3CBC"/>
    <w:rsid w:val="00CB76E9"/>
    <w:rsid w:val="00CC010C"/>
    <w:rsid w:val="00CE2617"/>
    <w:rsid w:val="00D1328A"/>
    <w:rsid w:val="00D229D9"/>
    <w:rsid w:val="00D241C2"/>
    <w:rsid w:val="00D26CC4"/>
    <w:rsid w:val="00D45BFC"/>
    <w:rsid w:val="00D56437"/>
    <w:rsid w:val="00D66855"/>
    <w:rsid w:val="00D8114E"/>
    <w:rsid w:val="00D92874"/>
    <w:rsid w:val="00D96BF1"/>
    <w:rsid w:val="00D96E17"/>
    <w:rsid w:val="00DA7F67"/>
    <w:rsid w:val="00DB04E9"/>
    <w:rsid w:val="00DB3036"/>
    <w:rsid w:val="00DB5E42"/>
    <w:rsid w:val="00DB796B"/>
    <w:rsid w:val="00DB7A2F"/>
    <w:rsid w:val="00DC2721"/>
    <w:rsid w:val="00DD54A1"/>
    <w:rsid w:val="00DF311A"/>
    <w:rsid w:val="00E00346"/>
    <w:rsid w:val="00E00A04"/>
    <w:rsid w:val="00E02D05"/>
    <w:rsid w:val="00E13718"/>
    <w:rsid w:val="00E16549"/>
    <w:rsid w:val="00E173F2"/>
    <w:rsid w:val="00E36526"/>
    <w:rsid w:val="00E41BAA"/>
    <w:rsid w:val="00E42EF8"/>
    <w:rsid w:val="00E7073B"/>
    <w:rsid w:val="00E71175"/>
    <w:rsid w:val="00E844CB"/>
    <w:rsid w:val="00E936D1"/>
    <w:rsid w:val="00E9496F"/>
    <w:rsid w:val="00EA649D"/>
    <w:rsid w:val="00EE25C5"/>
    <w:rsid w:val="00EE54DC"/>
    <w:rsid w:val="00EE57C4"/>
    <w:rsid w:val="00EF2998"/>
    <w:rsid w:val="00F26704"/>
    <w:rsid w:val="00F26D60"/>
    <w:rsid w:val="00F4451F"/>
    <w:rsid w:val="00F605EA"/>
    <w:rsid w:val="00F71967"/>
    <w:rsid w:val="00F73A36"/>
    <w:rsid w:val="00F76208"/>
    <w:rsid w:val="00F9784B"/>
    <w:rsid w:val="00FA1327"/>
    <w:rsid w:val="00FA653D"/>
    <w:rsid w:val="00FB383A"/>
    <w:rsid w:val="00FB6D34"/>
    <w:rsid w:val="00FD5438"/>
    <w:rsid w:val="00FE207A"/>
    <w:rsid w:val="00FE6618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5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5D7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"/>
    <w:basedOn w:val="a"/>
    <w:link w:val="a5"/>
    <w:uiPriority w:val="34"/>
    <w:qFormat/>
    <w:rsid w:val="00BD4E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locked/>
    <w:rsid w:val="00BD4E98"/>
    <w:rPr>
      <w:rFonts w:ascii="Calibri" w:eastAsia="Calibri" w:hAnsi="Calibri"/>
      <w:sz w:val="22"/>
      <w:szCs w:val="22"/>
      <w:lang w:val="x-none" w:eastAsia="en-US"/>
    </w:rPr>
  </w:style>
  <w:style w:type="character" w:styleId="a6">
    <w:name w:val="Hyperlink"/>
    <w:rsid w:val="00BD4E9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E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46B5"/>
    <w:rPr>
      <w:sz w:val="24"/>
      <w:szCs w:val="24"/>
      <w:lang w:eastAsia="ar-SA"/>
    </w:rPr>
  </w:style>
  <w:style w:type="paragraph" w:styleId="a9">
    <w:name w:val="footer"/>
    <w:basedOn w:val="a"/>
    <w:link w:val="aa"/>
    <w:rsid w:val="004E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E46B5"/>
    <w:rPr>
      <w:sz w:val="24"/>
      <w:szCs w:val="24"/>
      <w:lang w:eastAsia="ar-SA"/>
    </w:rPr>
  </w:style>
  <w:style w:type="paragraph" w:styleId="ab">
    <w:name w:val="Balloon Text"/>
    <w:basedOn w:val="a"/>
    <w:link w:val="ac"/>
    <w:rsid w:val="00E711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71175"/>
    <w:rPr>
      <w:rFonts w:ascii="Tahoma" w:hAnsi="Tahoma" w:cs="Tahoma"/>
      <w:sz w:val="16"/>
      <w:szCs w:val="16"/>
      <w:lang w:eastAsia="ar-SA"/>
    </w:rPr>
  </w:style>
  <w:style w:type="character" w:styleId="ad">
    <w:name w:val="annotation reference"/>
    <w:rsid w:val="006A62CA"/>
    <w:rPr>
      <w:sz w:val="16"/>
      <w:szCs w:val="16"/>
    </w:rPr>
  </w:style>
  <w:style w:type="paragraph" w:styleId="ae">
    <w:name w:val="annotation text"/>
    <w:basedOn w:val="a"/>
    <w:link w:val="af"/>
    <w:rsid w:val="006A62CA"/>
    <w:rPr>
      <w:sz w:val="20"/>
      <w:szCs w:val="20"/>
    </w:rPr>
  </w:style>
  <w:style w:type="character" w:customStyle="1" w:styleId="af">
    <w:name w:val="Текст примечания Знак"/>
    <w:link w:val="ae"/>
    <w:rsid w:val="006A62CA"/>
    <w:rPr>
      <w:lang w:eastAsia="ar-SA"/>
    </w:rPr>
  </w:style>
  <w:style w:type="paragraph" w:styleId="af0">
    <w:name w:val="annotation subject"/>
    <w:basedOn w:val="ae"/>
    <w:next w:val="ae"/>
    <w:link w:val="af1"/>
    <w:rsid w:val="006A62CA"/>
    <w:rPr>
      <w:b/>
      <w:bCs/>
    </w:rPr>
  </w:style>
  <w:style w:type="character" w:customStyle="1" w:styleId="af1">
    <w:name w:val="Тема примечания Знак"/>
    <w:link w:val="af0"/>
    <w:rsid w:val="006A62CA"/>
    <w:rPr>
      <w:b/>
      <w:bCs/>
      <w:lang w:eastAsia="ar-SA"/>
    </w:rPr>
  </w:style>
  <w:style w:type="character" w:customStyle="1" w:styleId="FontStyle21">
    <w:name w:val="Font Style21"/>
    <w:uiPriority w:val="99"/>
    <w:rsid w:val="007944B1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4214A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">
    <w:name w:val="Без интервала1"/>
    <w:uiPriority w:val="99"/>
    <w:rsid w:val="00B65B4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5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5D7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"/>
    <w:basedOn w:val="a"/>
    <w:link w:val="a5"/>
    <w:uiPriority w:val="34"/>
    <w:qFormat/>
    <w:rsid w:val="00BD4E9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locked/>
    <w:rsid w:val="00BD4E98"/>
    <w:rPr>
      <w:rFonts w:ascii="Calibri" w:eastAsia="Calibri" w:hAnsi="Calibri"/>
      <w:sz w:val="22"/>
      <w:szCs w:val="22"/>
      <w:lang w:val="x-none" w:eastAsia="en-US"/>
    </w:rPr>
  </w:style>
  <w:style w:type="character" w:styleId="a6">
    <w:name w:val="Hyperlink"/>
    <w:rsid w:val="00BD4E98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E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E46B5"/>
    <w:rPr>
      <w:sz w:val="24"/>
      <w:szCs w:val="24"/>
      <w:lang w:eastAsia="ar-SA"/>
    </w:rPr>
  </w:style>
  <w:style w:type="paragraph" w:styleId="a9">
    <w:name w:val="footer"/>
    <w:basedOn w:val="a"/>
    <w:link w:val="aa"/>
    <w:rsid w:val="004E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E46B5"/>
    <w:rPr>
      <w:sz w:val="24"/>
      <w:szCs w:val="24"/>
      <w:lang w:eastAsia="ar-SA"/>
    </w:rPr>
  </w:style>
  <w:style w:type="paragraph" w:styleId="ab">
    <w:name w:val="Balloon Text"/>
    <w:basedOn w:val="a"/>
    <w:link w:val="ac"/>
    <w:rsid w:val="00E711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71175"/>
    <w:rPr>
      <w:rFonts w:ascii="Tahoma" w:hAnsi="Tahoma" w:cs="Tahoma"/>
      <w:sz w:val="16"/>
      <w:szCs w:val="16"/>
      <w:lang w:eastAsia="ar-SA"/>
    </w:rPr>
  </w:style>
  <w:style w:type="character" w:styleId="ad">
    <w:name w:val="annotation reference"/>
    <w:rsid w:val="006A62CA"/>
    <w:rPr>
      <w:sz w:val="16"/>
      <w:szCs w:val="16"/>
    </w:rPr>
  </w:style>
  <w:style w:type="paragraph" w:styleId="ae">
    <w:name w:val="annotation text"/>
    <w:basedOn w:val="a"/>
    <w:link w:val="af"/>
    <w:rsid w:val="006A62CA"/>
    <w:rPr>
      <w:sz w:val="20"/>
      <w:szCs w:val="20"/>
    </w:rPr>
  </w:style>
  <w:style w:type="character" w:customStyle="1" w:styleId="af">
    <w:name w:val="Текст примечания Знак"/>
    <w:link w:val="ae"/>
    <w:rsid w:val="006A62CA"/>
    <w:rPr>
      <w:lang w:eastAsia="ar-SA"/>
    </w:rPr>
  </w:style>
  <w:style w:type="paragraph" w:styleId="af0">
    <w:name w:val="annotation subject"/>
    <w:basedOn w:val="ae"/>
    <w:next w:val="ae"/>
    <w:link w:val="af1"/>
    <w:rsid w:val="006A62CA"/>
    <w:rPr>
      <w:b/>
      <w:bCs/>
    </w:rPr>
  </w:style>
  <w:style w:type="character" w:customStyle="1" w:styleId="af1">
    <w:name w:val="Тема примечания Знак"/>
    <w:link w:val="af0"/>
    <w:rsid w:val="006A62CA"/>
    <w:rPr>
      <w:b/>
      <w:bCs/>
      <w:lang w:eastAsia="ar-SA"/>
    </w:rPr>
  </w:style>
  <w:style w:type="character" w:customStyle="1" w:styleId="FontStyle21">
    <w:name w:val="Font Style21"/>
    <w:uiPriority w:val="99"/>
    <w:rsid w:val="007944B1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4214A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">
    <w:name w:val="Без интервала1"/>
    <w:uiPriority w:val="99"/>
    <w:rsid w:val="00B65B4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45DE-59FC-4FE6-AF75-E289464C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УОР№2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</dc:creator>
  <cp:lastModifiedBy>Толкачева Анна Сергеевна</cp:lastModifiedBy>
  <cp:revision>2</cp:revision>
  <cp:lastPrinted>2022-12-22T04:07:00Z</cp:lastPrinted>
  <dcterms:created xsi:type="dcterms:W3CDTF">2026-06-16T06:20:00Z</dcterms:created>
  <dcterms:modified xsi:type="dcterms:W3CDTF">2026-06-16T06:20:00Z</dcterms:modified>
</cp:coreProperties>
</file>