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33" w:rsidRPr="00E10B0A" w:rsidRDefault="004F2533" w:rsidP="00096DB4">
      <w:pPr>
        <w:rPr>
          <w:b/>
          <w:szCs w:val="24"/>
        </w:rPr>
      </w:pPr>
    </w:p>
    <w:p w:rsidR="009C3C6C" w:rsidRPr="00E10B0A" w:rsidRDefault="007707F2">
      <w:pPr>
        <w:jc w:val="center"/>
        <w:rPr>
          <w:b/>
          <w:szCs w:val="24"/>
        </w:rPr>
      </w:pPr>
      <w:r w:rsidRPr="00E10B0A">
        <w:rPr>
          <w:b/>
          <w:szCs w:val="24"/>
        </w:rPr>
        <w:t xml:space="preserve">Государственный контракт </w:t>
      </w:r>
      <w:r w:rsidR="008D68E2" w:rsidRPr="00E10B0A">
        <w:rPr>
          <w:b/>
          <w:szCs w:val="24"/>
        </w:rPr>
        <w:t xml:space="preserve">№ </w:t>
      </w:r>
      <w:r w:rsidR="00F71568" w:rsidRPr="00E10B0A">
        <w:rPr>
          <w:b/>
          <w:szCs w:val="24"/>
        </w:rPr>
        <w:t>Б-2026/118</w:t>
      </w:r>
    </w:p>
    <w:p w:rsidR="007707F2" w:rsidRPr="00E10B0A" w:rsidRDefault="007707F2">
      <w:pPr>
        <w:jc w:val="center"/>
        <w:rPr>
          <w:b/>
          <w:szCs w:val="24"/>
        </w:rPr>
      </w:pPr>
      <w:r w:rsidRPr="00E10B0A">
        <w:rPr>
          <w:b/>
          <w:szCs w:val="24"/>
        </w:rPr>
        <w:t>на оказание услуг</w:t>
      </w:r>
    </w:p>
    <w:p w:rsidR="007707F2" w:rsidRPr="00E10B0A" w:rsidRDefault="007707F2">
      <w:pPr>
        <w:jc w:val="center"/>
        <w:rPr>
          <w:b/>
          <w:szCs w:val="24"/>
        </w:rPr>
      </w:pPr>
      <w:r w:rsidRPr="00E10B0A">
        <w:rPr>
          <w:b/>
          <w:szCs w:val="24"/>
        </w:rPr>
        <w:t>(Идентификационный код закупки</w:t>
      </w:r>
      <w:r w:rsidR="003077DD" w:rsidRPr="00E10B0A">
        <w:rPr>
          <w:b/>
          <w:szCs w:val="24"/>
        </w:rPr>
        <w:t>: 26 1 5503009577 550301001 0027</w:t>
      </w:r>
      <w:r w:rsidRPr="00E10B0A">
        <w:rPr>
          <w:b/>
          <w:szCs w:val="24"/>
        </w:rPr>
        <w:t xml:space="preserve"> 000 0000 244)</w:t>
      </w:r>
    </w:p>
    <w:p w:rsidR="00952C36" w:rsidRPr="00E10B0A" w:rsidRDefault="00952C36" w:rsidP="00E10B0A">
      <w:pPr>
        <w:rPr>
          <w:b/>
          <w:szCs w:val="24"/>
        </w:rPr>
      </w:pPr>
    </w:p>
    <w:p w:rsidR="007126BD" w:rsidRPr="00E10B0A" w:rsidRDefault="007707F2" w:rsidP="007126BD">
      <w:pPr>
        <w:rPr>
          <w:szCs w:val="24"/>
        </w:rPr>
      </w:pPr>
      <w:r w:rsidRPr="00E10B0A">
        <w:rPr>
          <w:szCs w:val="24"/>
        </w:rPr>
        <w:t xml:space="preserve">г. Омск                                                                                                                 </w:t>
      </w:r>
      <w:r w:rsidR="00E05953" w:rsidRPr="00E10B0A">
        <w:rPr>
          <w:szCs w:val="24"/>
        </w:rPr>
        <w:t xml:space="preserve">    </w:t>
      </w:r>
      <w:r w:rsidR="003077DD" w:rsidRPr="00E10B0A">
        <w:rPr>
          <w:szCs w:val="24"/>
        </w:rPr>
        <w:t xml:space="preserve">    «__» июн</w:t>
      </w:r>
      <w:r w:rsidR="00D104D3" w:rsidRPr="00E10B0A">
        <w:rPr>
          <w:szCs w:val="24"/>
        </w:rPr>
        <w:t xml:space="preserve">я </w:t>
      </w:r>
      <w:r w:rsidR="007126BD" w:rsidRPr="00E10B0A">
        <w:rPr>
          <w:szCs w:val="24"/>
        </w:rPr>
        <w:t>2026г.</w:t>
      </w:r>
    </w:p>
    <w:p w:rsidR="007707F2" w:rsidRPr="00E10B0A" w:rsidRDefault="007707F2">
      <w:pPr>
        <w:rPr>
          <w:szCs w:val="24"/>
        </w:rPr>
      </w:pPr>
    </w:p>
    <w:p w:rsidR="009C3C6C" w:rsidRPr="00E10B0A" w:rsidRDefault="00156C34" w:rsidP="00156C34">
      <w:pPr>
        <w:ind w:right="-1"/>
        <w:jc w:val="both"/>
        <w:rPr>
          <w:szCs w:val="24"/>
        </w:rPr>
      </w:pPr>
      <w:r w:rsidRPr="00E10B0A">
        <w:rPr>
          <w:szCs w:val="24"/>
        </w:rPr>
        <w:t xml:space="preserve">       </w:t>
      </w:r>
      <w:proofErr w:type="gramStart"/>
      <w:r w:rsidR="00D8635F" w:rsidRPr="00E10B0A">
        <w:rPr>
          <w:b/>
          <w:szCs w:val="24"/>
        </w:rPr>
        <w:t xml:space="preserve">Федеральное государственное бюджетное </w:t>
      </w:r>
      <w:r w:rsidR="007B3851" w:rsidRPr="00E10B0A">
        <w:rPr>
          <w:b/>
          <w:szCs w:val="24"/>
        </w:rPr>
        <w:t xml:space="preserve">профессиональное </w:t>
      </w:r>
      <w:r w:rsidR="00443F20" w:rsidRPr="00E10B0A">
        <w:rPr>
          <w:b/>
          <w:szCs w:val="24"/>
        </w:rPr>
        <w:t>образовательное</w:t>
      </w:r>
      <w:r w:rsidR="00D8635F" w:rsidRPr="00E10B0A">
        <w:rPr>
          <w:b/>
          <w:szCs w:val="24"/>
        </w:rPr>
        <w:t xml:space="preserve"> учреждение «</w:t>
      </w:r>
      <w:r w:rsidR="00035E8B" w:rsidRPr="00E10B0A">
        <w:rPr>
          <w:b/>
          <w:szCs w:val="24"/>
        </w:rPr>
        <w:t>Омское с</w:t>
      </w:r>
      <w:r w:rsidR="00D8635F" w:rsidRPr="00E10B0A">
        <w:rPr>
          <w:b/>
          <w:szCs w:val="24"/>
        </w:rPr>
        <w:t xml:space="preserve">пециальное </w:t>
      </w:r>
      <w:r w:rsidR="00035E8B" w:rsidRPr="00E10B0A">
        <w:rPr>
          <w:b/>
          <w:szCs w:val="24"/>
        </w:rPr>
        <w:t xml:space="preserve">учебно-воспитательное учреждение </w:t>
      </w:r>
      <w:r w:rsidR="00F21565" w:rsidRPr="00E10B0A">
        <w:rPr>
          <w:b/>
          <w:szCs w:val="24"/>
        </w:rPr>
        <w:t>закрытого типа</w:t>
      </w:r>
      <w:r w:rsidR="00D8635F" w:rsidRPr="00E10B0A">
        <w:rPr>
          <w:b/>
          <w:szCs w:val="24"/>
        </w:rPr>
        <w:t xml:space="preserve">» (Омское </w:t>
      </w:r>
      <w:r w:rsidR="007B3851" w:rsidRPr="00E10B0A">
        <w:rPr>
          <w:b/>
          <w:szCs w:val="24"/>
        </w:rPr>
        <w:t>СУВУ</w:t>
      </w:r>
      <w:r w:rsidR="00D8635F" w:rsidRPr="00E10B0A">
        <w:rPr>
          <w:szCs w:val="24"/>
        </w:rPr>
        <w:t xml:space="preserve">), именуемое в дальнейшем </w:t>
      </w:r>
      <w:r w:rsidR="007707F2" w:rsidRPr="00E10B0A">
        <w:rPr>
          <w:szCs w:val="24"/>
        </w:rPr>
        <w:t>«</w:t>
      </w:r>
      <w:r w:rsidR="00D8635F" w:rsidRPr="00E10B0A">
        <w:rPr>
          <w:szCs w:val="24"/>
        </w:rPr>
        <w:t>Заказчик</w:t>
      </w:r>
      <w:r w:rsidR="007707F2" w:rsidRPr="00E10B0A">
        <w:rPr>
          <w:szCs w:val="24"/>
        </w:rPr>
        <w:t>»</w:t>
      </w:r>
      <w:r w:rsidR="00D8635F" w:rsidRPr="00E10B0A">
        <w:rPr>
          <w:b/>
          <w:szCs w:val="24"/>
        </w:rPr>
        <w:t xml:space="preserve">, </w:t>
      </w:r>
      <w:r w:rsidR="00D8635F" w:rsidRPr="00E10B0A">
        <w:rPr>
          <w:szCs w:val="24"/>
        </w:rPr>
        <w:t xml:space="preserve">в лице директора </w:t>
      </w:r>
      <w:r w:rsidR="00F56A1B" w:rsidRPr="00E10B0A">
        <w:rPr>
          <w:szCs w:val="24"/>
        </w:rPr>
        <w:t>Руденко Сергея Анатольевича</w:t>
      </w:r>
      <w:r w:rsidR="00D8635F" w:rsidRPr="00E10B0A">
        <w:rPr>
          <w:szCs w:val="24"/>
        </w:rPr>
        <w:t>, действующего на основании Устава</w:t>
      </w:r>
      <w:r w:rsidR="007707F2" w:rsidRPr="00E10B0A">
        <w:rPr>
          <w:szCs w:val="24"/>
        </w:rPr>
        <w:t>,</w:t>
      </w:r>
      <w:r w:rsidR="00D8635F" w:rsidRPr="00E10B0A">
        <w:rPr>
          <w:szCs w:val="24"/>
        </w:rPr>
        <w:t xml:space="preserve"> с одной стороны, </w:t>
      </w:r>
      <w:r w:rsidR="003077DD" w:rsidRPr="00E10B0A">
        <w:rPr>
          <w:b/>
          <w:szCs w:val="24"/>
        </w:rPr>
        <w:t>_________________________________</w:t>
      </w:r>
      <w:r w:rsidR="00757DAE" w:rsidRPr="00E10B0A">
        <w:rPr>
          <w:szCs w:val="24"/>
        </w:rPr>
        <w:t xml:space="preserve">, </w:t>
      </w:r>
      <w:r w:rsidR="009C3C6C" w:rsidRPr="00E10B0A">
        <w:rPr>
          <w:szCs w:val="24"/>
        </w:rPr>
        <w:t xml:space="preserve">с другой стороны, </w:t>
      </w:r>
      <w:r w:rsidR="00487508" w:rsidRPr="00E10B0A">
        <w:rPr>
          <w:szCs w:val="24"/>
        </w:rPr>
        <w:t xml:space="preserve">а вместе именуемые </w:t>
      </w:r>
      <w:r w:rsidR="007707F2" w:rsidRPr="00E10B0A">
        <w:rPr>
          <w:szCs w:val="24"/>
        </w:rPr>
        <w:t>«</w:t>
      </w:r>
      <w:r w:rsidR="00487508" w:rsidRPr="00E10B0A">
        <w:rPr>
          <w:szCs w:val="24"/>
        </w:rPr>
        <w:t>Стороны</w:t>
      </w:r>
      <w:r w:rsidR="007707F2" w:rsidRPr="00E10B0A">
        <w:rPr>
          <w:szCs w:val="24"/>
        </w:rPr>
        <w:t>»</w:t>
      </w:r>
      <w:r w:rsidR="00487508" w:rsidRPr="00E10B0A">
        <w:rPr>
          <w:szCs w:val="24"/>
        </w:rPr>
        <w:t xml:space="preserve">, </w:t>
      </w:r>
      <w:r w:rsidR="003077DD" w:rsidRPr="00E10B0A">
        <w:rPr>
          <w:szCs w:val="24"/>
        </w:rPr>
        <w:t>на основании пункта 5</w:t>
      </w:r>
      <w:r w:rsidR="007707F2" w:rsidRPr="00E10B0A">
        <w:rPr>
          <w:szCs w:val="24"/>
        </w:rPr>
        <w:t xml:space="preserve"> части 1 статьи 93 Федерального закона </w:t>
      </w:r>
      <w:r w:rsidR="007707F2" w:rsidRPr="00E10B0A">
        <w:rPr>
          <w:szCs w:val="24"/>
        </w:rPr>
        <w:br/>
        <w:t>от 05.04.2013 № 44-ФЗ  «О контрактной системе в сфере закупок товаров, работ, услуг</w:t>
      </w:r>
      <w:proofErr w:type="gramEnd"/>
      <w:r w:rsidR="007707F2" w:rsidRPr="00E10B0A">
        <w:rPr>
          <w:szCs w:val="24"/>
        </w:rPr>
        <w:t xml:space="preserve"> </w:t>
      </w:r>
      <w:r w:rsidR="007707F2" w:rsidRPr="00E10B0A">
        <w:rPr>
          <w:szCs w:val="24"/>
        </w:rPr>
        <w:br/>
        <w:t>для обеспечения государственных и муниципальных нужд» заключили настоящий государственный контракт (далее – Контракт)   о нижеследующем:</w:t>
      </w:r>
    </w:p>
    <w:p w:rsidR="00D8635F" w:rsidRPr="00E10B0A" w:rsidRDefault="00D8635F" w:rsidP="00156C34">
      <w:pPr>
        <w:ind w:right="-1"/>
        <w:jc w:val="both"/>
        <w:rPr>
          <w:szCs w:val="24"/>
        </w:rPr>
      </w:pPr>
    </w:p>
    <w:p w:rsidR="002973F9" w:rsidRDefault="009C3C6C" w:rsidP="00E10B0A">
      <w:pPr>
        <w:numPr>
          <w:ilvl w:val="0"/>
          <w:numId w:val="1"/>
        </w:numPr>
        <w:ind w:left="0"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t xml:space="preserve">ПРЕДМЕТ </w:t>
      </w:r>
      <w:r w:rsidR="003A1959" w:rsidRPr="00E10B0A">
        <w:rPr>
          <w:b/>
          <w:szCs w:val="24"/>
        </w:rPr>
        <w:t>КОНТРАКТА</w:t>
      </w:r>
    </w:p>
    <w:p w:rsidR="00E10B0A" w:rsidRPr="00E10B0A" w:rsidRDefault="00E10B0A" w:rsidP="00E10B0A">
      <w:pPr>
        <w:ind w:left="142" w:right="-1"/>
        <w:rPr>
          <w:b/>
          <w:szCs w:val="24"/>
        </w:rPr>
      </w:pPr>
    </w:p>
    <w:p w:rsidR="00952C36" w:rsidRPr="00E10B0A" w:rsidRDefault="00952C36" w:rsidP="003A1959">
      <w:pPr>
        <w:numPr>
          <w:ilvl w:val="1"/>
          <w:numId w:val="27"/>
        </w:numPr>
        <w:tabs>
          <w:tab w:val="left" w:pos="567"/>
          <w:tab w:val="left" w:pos="993"/>
        </w:tabs>
        <w:ind w:left="0" w:right="-1" w:firstLine="567"/>
        <w:jc w:val="both"/>
        <w:rPr>
          <w:szCs w:val="24"/>
        </w:rPr>
      </w:pPr>
      <w:r w:rsidRPr="00E10B0A">
        <w:rPr>
          <w:szCs w:val="24"/>
        </w:rPr>
        <w:t>Исполнитель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 xml:space="preserve">принимает на себя </w:t>
      </w:r>
      <w:r w:rsidR="00F71568" w:rsidRPr="00E10B0A">
        <w:rPr>
          <w:rStyle w:val="markdown-word"/>
          <w:szCs w:val="24"/>
        </w:rPr>
        <w:t xml:space="preserve">оказание </w:t>
      </w:r>
      <w:r w:rsidR="00F71568" w:rsidRPr="00E10B0A">
        <w:rPr>
          <w:rStyle w:val="markdown-word"/>
          <w:b/>
          <w:i/>
          <w:szCs w:val="24"/>
        </w:rPr>
        <w:t xml:space="preserve">услуг по техническому обслуживанию системы </w:t>
      </w:r>
      <w:r w:rsidR="000D055B" w:rsidRPr="00E10B0A">
        <w:rPr>
          <w:rStyle w:val="markdown-word"/>
          <w:b/>
          <w:i/>
          <w:szCs w:val="24"/>
        </w:rPr>
        <w:t>видеонаблюдения</w:t>
      </w:r>
      <w:r w:rsidR="00F71568" w:rsidRPr="00E10B0A">
        <w:rPr>
          <w:szCs w:val="24"/>
        </w:rPr>
        <w:t xml:space="preserve"> </w:t>
      </w:r>
      <w:r w:rsidR="002973F9" w:rsidRPr="00E10B0A">
        <w:rPr>
          <w:szCs w:val="24"/>
        </w:rPr>
        <w:t>(далее – Услуги)</w:t>
      </w:r>
      <w:r w:rsidR="00F060B8" w:rsidRPr="00E10B0A">
        <w:rPr>
          <w:szCs w:val="24"/>
        </w:rPr>
        <w:t>,</w:t>
      </w:r>
      <w:r w:rsidR="00214BD7" w:rsidRPr="00E10B0A">
        <w:rPr>
          <w:szCs w:val="24"/>
        </w:rPr>
        <w:t xml:space="preserve"> а</w:t>
      </w:r>
      <w:r w:rsidR="003077DD" w:rsidRPr="00E10B0A">
        <w:rPr>
          <w:szCs w:val="24"/>
        </w:rPr>
        <w:t xml:space="preserve"> Заказчик</w:t>
      </w:r>
      <w:r w:rsidR="00214BD7" w:rsidRPr="00E10B0A">
        <w:rPr>
          <w:szCs w:val="24"/>
        </w:rPr>
        <w:t xml:space="preserve"> </w:t>
      </w:r>
      <w:r w:rsidR="003077DD" w:rsidRPr="00E10B0A">
        <w:rPr>
          <w:szCs w:val="24"/>
        </w:rPr>
        <w:t>обязуется оплатить  в соответствии с условиями настоящего контракта</w:t>
      </w:r>
      <w:r w:rsidR="007660A0" w:rsidRPr="00E10B0A">
        <w:rPr>
          <w:szCs w:val="24"/>
        </w:rPr>
        <w:t>.</w:t>
      </w:r>
      <w:r w:rsidR="00C33F90" w:rsidRPr="00E10B0A">
        <w:rPr>
          <w:szCs w:val="24"/>
        </w:rPr>
        <w:t xml:space="preserve"> </w:t>
      </w:r>
    </w:p>
    <w:p w:rsidR="002973F9" w:rsidRPr="00E10B0A" w:rsidRDefault="002973F9" w:rsidP="002973F9">
      <w:pPr>
        <w:pStyle w:val="a7"/>
        <w:tabs>
          <w:tab w:val="left" w:pos="993"/>
        </w:tabs>
        <w:ind w:left="0"/>
        <w:jc w:val="both"/>
        <w:rPr>
          <w:szCs w:val="24"/>
        </w:rPr>
      </w:pPr>
      <w:r w:rsidRPr="00E10B0A">
        <w:rPr>
          <w:szCs w:val="24"/>
        </w:rPr>
        <w:t xml:space="preserve">        1.2.Услуги    по     настоящему     контракту     оказываются    Исполнителем    в    объеме, </w:t>
      </w:r>
    </w:p>
    <w:p w:rsidR="008843FE" w:rsidRPr="00E10B0A" w:rsidRDefault="002973F9" w:rsidP="00E97916">
      <w:pPr>
        <w:pStyle w:val="a7"/>
        <w:tabs>
          <w:tab w:val="left" w:pos="993"/>
        </w:tabs>
        <w:ind w:left="0"/>
        <w:jc w:val="both"/>
        <w:rPr>
          <w:szCs w:val="24"/>
        </w:rPr>
      </w:pPr>
      <w:r w:rsidRPr="00E10B0A">
        <w:rPr>
          <w:szCs w:val="24"/>
        </w:rPr>
        <w:t>определенным Техническим заданием на оказание услуг (Приложение № 1 к настоящему контракту)</w:t>
      </w:r>
      <w:r w:rsidR="00E97916" w:rsidRPr="00E10B0A">
        <w:rPr>
          <w:szCs w:val="24"/>
        </w:rPr>
        <w:t xml:space="preserve"> и К</w:t>
      </w:r>
      <w:r w:rsidRPr="00E10B0A">
        <w:rPr>
          <w:szCs w:val="24"/>
        </w:rPr>
        <w:t>алькуляцией (Приложение № 2 к настоящему контракту).</w:t>
      </w:r>
    </w:p>
    <w:p w:rsidR="00447A12" w:rsidRPr="00E10B0A" w:rsidRDefault="00447A12" w:rsidP="00447A12">
      <w:pPr>
        <w:jc w:val="both"/>
        <w:rPr>
          <w:szCs w:val="24"/>
        </w:rPr>
      </w:pPr>
      <w:r w:rsidRPr="00E10B0A">
        <w:rPr>
          <w:szCs w:val="24"/>
        </w:rPr>
        <w:t xml:space="preserve">       1.3. Содержание и объем работ:</w:t>
      </w:r>
    </w:p>
    <w:p w:rsidR="00447A12" w:rsidRPr="00E10B0A" w:rsidRDefault="00447A12" w:rsidP="00447A12">
      <w:pPr>
        <w:pStyle w:val="ab"/>
        <w:rPr>
          <w:rFonts w:ascii="Times New Roman" w:hAnsi="Times New Roman"/>
          <w:sz w:val="24"/>
          <w:szCs w:val="24"/>
        </w:rPr>
      </w:pPr>
      <w:r w:rsidRPr="00E10B0A">
        <w:rPr>
          <w:rFonts w:ascii="Times New Roman" w:hAnsi="Times New Roman"/>
          <w:sz w:val="24"/>
          <w:szCs w:val="24"/>
        </w:rPr>
        <w:t>-техническое обслуживание проводится с целью поддержания работоспособного состояния установок в процессе эксплуатации путем периодического проведения работ по профилактике, контролю технического состояния и устранения характерных неисправностей, определенных технической документацией и типовыми технологическими процессами.</w:t>
      </w:r>
    </w:p>
    <w:p w:rsidR="00D104D3" w:rsidRPr="00E10B0A" w:rsidRDefault="00D104D3" w:rsidP="00D104D3">
      <w:pPr>
        <w:tabs>
          <w:tab w:val="left" w:pos="0"/>
        </w:tabs>
        <w:suppressAutoHyphens/>
        <w:jc w:val="both"/>
        <w:rPr>
          <w:rFonts w:eastAsia="Calibri"/>
          <w:szCs w:val="24"/>
          <w:lang w:eastAsia="en-US"/>
        </w:rPr>
      </w:pPr>
      <w:r w:rsidRPr="00E10B0A">
        <w:rPr>
          <w:rFonts w:eastAsia="Calibri"/>
          <w:szCs w:val="24"/>
          <w:lang w:eastAsia="en-US"/>
        </w:rPr>
        <w:t xml:space="preserve">        </w:t>
      </w:r>
      <w:r w:rsidR="00447A12" w:rsidRPr="00E10B0A">
        <w:rPr>
          <w:rFonts w:eastAsia="Calibri"/>
          <w:szCs w:val="24"/>
          <w:lang w:eastAsia="en-US"/>
        </w:rPr>
        <w:t>1.4</w:t>
      </w:r>
      <w:r w:rsidRPr="00E10B0A">
        <w:rPr>
          <w:rFonts w:eastAsia="Calibri"/>
          <w:szCs w:val="24"/>
          <w:lang w:eastAsia="en-US"/>
        </w:rPr>
        <w:t>. Место оказания услуг</w:t>
      </w:r>
      <w:r w:rsidRPr="00E10B0A">
        <w:rPr>
          <w:rFonts w:eastAsia="Calibri"/>
          <w:b/>
          <w:szCs w:val="24"/>
          <w:lang w:eastAsia="en-US"/>
        </w:rPr>
        <w:t xml:space="preserve">: </w:t>
      </w:r>
      <w:r w:rsidRPr="00E10B0A">
        <w:rPr>
          <w:rFonts w:eastAsia="Calibri"/>
          <w:b/>
          <w:i/>
          <w:szCs w:val="24"/>
          <w:lang w:eastAsia="en-US"/>
        </w:rPr>
        <w:t xml:space="preserve">г. Омск, ул. 7-я </w:t>
      </w:r>
      <w:proofErr w:type="gramStart"/>
      <w:r w:rsidRPr="00E10B0A">
        <w:rPr>
          <w:rFonts w:eastAsia="Calibri"/>
          <w:b/>
          <w:i/>
          <w:szCs w:val="24"/>
          <w:lang w:eastAsia="en-US"/>
        </w:rPr>
        <w:t>Ремесленная</w:t>
      </w:r>
      <w:proofErr w:type="gramEnd"/>
      <w:r w:rsidRPr="00E10B0A">
        <w:rPr>
          <w:rFonts w:eastAsia="Calibri"/>
          <w:b/>
          <w:i/>
          <w:szCs w:val="24"/>
          <w:lang w:eastAsia="en-US"/>
        </w:rPr>
        <w:t>, 77Б</w:t>
      </w:r>
      <w:r w:rsidR="002973F9" w:rsidRPr="00E10B0A">
        <w:rPr>
          <w:rFonts w:eastAsia="Calibri"/>
          <w:szCs w:val="24"/>
          <w:lang w:eastAsia="en-US"/>
        </w:rPr>
        <w:t>.</w:t>
      </w:r>
    </w:p>
    <w:p w:rsidR="00B97183" w:rsidRPr="00E10B0A" w:rsidRDefault="002973F9" w:rsidP="002973F9">
      <w:pPr>
        <w:shd w:val="clear" w:color="auto" w:fill="FFFFFF"/>
        <w:tabs>
          <w:tab w:val="left" w:pos="-5245"/>
          <w:tab w:val="left" w:pos="8338"/>
        </w:tabs>
        <w:jc w:val="both"/>
        <w:rPr>
          <w:b/>
          <w:szCs w:val="24"/>
        </w:rPr>
      </w:pPr>
      <w:r w:rsidRPr="00E10B0A">
        <w:rPr>
          <w:szCs w:val="24"/>
        </w:rPr>
        <w:t xml:space="preserve">        </w:t>
      </w:r>
      <w:r w:rsidR="00447A12" w:rsidRPr="00E10B0A">
        <w:rPr>
          <w:szCs w:val="24"/>
        </w:rPr>
        <w:t>1.5</w:t>
      </w:r>
      <w:r w:rsidRPr="00E10B0A">
        <w:rPr>
          <w:szCs w:val="24"/>
        </w:rPr>
        <w:t xml:space="preserve">.Срок (график) оказания услуг: с </w:t>
      </w:r>
      <w:r w:rsidRPr="00E10B0A">
        <w:rPr>
          <w:b/>
          <w:szCs w:val="24"/>
        </w:rPr>
        <w:t>момента заключения контракта</w:t>
      </w:r>
      <w:r w:rsidRPr="00E10B0A">
        <w:rPr>
          <w:szCs w:val="24"/>
        </w:rPr>
        <w:t xml:space="preserve"> по </w:t>
      </w:r>
      <w:r w:rsidRPr="00E10B0A">
        <w:rPr>
          <w:b/>
          <w:szCs w:val="24"/>
        </w:rPr>
        <w:t>31 декабря 2026 года.</w:t>
      </w:r>
    </w:p>
    <w:p w:rsidR="000D055B" w:rsidRPr="00E10B0A" w:rsidRDefault="000D055B" w:rsidP="002973F9">
      <w:pPr>
        <w:shd w:val="clear" w:color="auto" w:fill="FFFFFF"/>
        <w:tabs>
          <w:tab w:val="left" w:pos="-5245"/>
          <w:tab w:val="left" w:pos="8338"/>
        </w:tabs>
        <w:jc w:val="both"/>
        <w:rPr>
          <w:b/>
          <w:szCs w:val="24"/>
        </w:rPr>
      </w:pPr>
    </w:p>
    <w:p w:rsidR="00E10B0A" w:rsidRDefault="00AB1F5C" w:rsidP="00E10B0A">
      <w:pPr>
        <w:numPr>
          <w:ilvl w:val="0"/>
          <w:numId w:val="27"/>
        </w:numPr>
        <w:jc w:val="center"/>
        <w:rPr>
          <w:b/>
          <w:szCs w:val="24"/>
        </w:rPr>
      </w:pPr>
      <w:r w:rsidRPr="00E10B0A">
        <w:rPr>
          <w:b/>
          <w:szCs w:val="24"/>
        </w:rPr>
        <w:t>ПОРЯДОК ТЕХНИЧЕСКОГО ОБСЛУЖИВАНИЯ</w:t>
      </w:r>
    </w:p>
    <w:p w:rsidR="00E10B0A" w:rsidRPr="00E10B0A" w:rsidRDefault="00E10B0A" w:rsidP="00E10B0A">
      <w:pPr>
        <w:ind w:left="510"/>
        <w:rPr>
          <w:b/>
          <w:szCs w:val="24"/>
        </w:rPr>
      </w:pP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>2.1. Техническое обслуживание оборудования осуществляется ежемесячно.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>2.2.Техническое обслуживание оборудования включает в себя следующие работы: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Комплекс организационно-технических мероприятий планово-предупредительного характера по техническому обслуживанию и поддержанию в работоспособном состоянии системы видеона</w:t>
      </w:r>
      <w:r w:rsidR="00AB1F5C" w:rsidRPr="00E10B0A">
        <w:rPr>
          <w:szCs w:val="24"/>
        </w:rPr>
        <w:t>блюдения в течение</w:t>
      </w:r>
      <w:r w:rsidRPr="00E10B0A">
        <w:rPr>
          <w:szCs w:val="24"/>
        </w:rPr>
        <w:t xml:space="preserve"> всего ср</w:t>
      </w:r>
      <w:r w:rsidR="00AB1F5C" w:rsidRPr="00E10B0A">
        <w:rPr>
          <w:szCs w:val="24"/>
        </w:rPr>
        <w:t>ока действия настоящего Контракта</w:t>
      </w:r>
      <w:r w:rsidRPr="00E10B0A">
        <w:rPr>
          <w:szCs w:val="24"/>
        </w:rPr>
        <w:t>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Внешний осмотр составных частей системы на отсутствие механических повреждений, коррозии грязи прочности креплений и т.д.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</w:t>
      </w:r>
      <w:r w:rsidR="001C5D52" w:rsidRPr="00E10B0A">
        <w:rPr>
          <w:szCs w:val="24"/>
        </w:rPr>
        <w:t xml:space="preserve">  </w:t>
      </w:r>
      <w:r w:rsidRPr="00E10B0A">
        <w:rPr>
          <w:szCs w:val="24"/>
        </w:rPr>
        <w:t xml:space="preserve">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  Проверка работоспособности составных частей системы.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Профилактические работы.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</w:t>
      </w:r>
      <w:r w:rsidR="001C5D52" w:rsidRPr="00E10B0A">
        <w:rPr>
          <w:szCs w:val="24"/>
        </w:rPr>
        <w:t xml:space="preserve"> -</w:t>
      </w:r>
      <w:r w:rsidRPr="00E10B0A">
        <w:rPr>
          <w:szCs w:val="24"/>
        </w:rPr>
        <w:t xml:space="preserve">  Проверка работоспособности системы.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Настройка системы.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</w:t>
      </w:r>
      <w:r w:rsidR="001C5D52" w:rsidRPr="00E10B0A">
        <w:rPr>
          <w:szCs w:val="24"/>
        </w:rPr>
        <w:t>-</w:t>
      </w:r>
      <w:r w:rsidRPr="00E10B0A">
        <w:rPr>
          <w:szCs w:val="24"/>
        </w:rPr>
        <w:t xml:space="preserve"> Внеплановые выезды специалиста для устранения технических проблем в работе оборудования  (при необходимости).</w:t>
      </w:r>
    </w:p>
    <w:p w:rsidR="000D055B" w:rsidRPr="00E10B0A" w:rsidRDefault="001C5D52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 xml:space="preserve">       -</w:t>
      </w:r>
      <w:r w:rsidR="000D055B" w:rsidRPr="00E10B0A">
        <w:rPr>
          <w:szCs w:val="24"/>
        </w:rPr>
        <w:t xml:space="preserve"> Ведение эксплуатационно-технической документации.    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>2.3.  Обо всех выявленных случаях сбоев в работе оборудования Исполнитель обязан сообщить       Заказчику для принятия необходимых мер.</w:t>
      </w:r>
    </w:p>
    <w:p w:rsidR="000D055B" w:rsidRPr="00E10B0A" w:rsidRDefault="000D055B" w:rsidP="00E10B0A">
      <w:pPr>
        <w:tabs>
          <w:tab w:val="left" w:pos="4080"/>
          <w:tab w:val="left" w:pos="4440"/>
        </w:tabs>
        <w:jc w:val="both"/>
        <w:rPr>
          <w:szCs w:val="24"/>
        </w:rPr>
      </w:pPr>
      <w:r w:rsidRPr="00E10B0A">
        <w:rPr>
          <w:szCs w:val="24"/>
        </w:rPr>
        <w:t>2.4.   Заявки на внеплановые выезды принимаются Исполнителем по телефону __________ или по электронной почте _____________ Выезд специалиста на объект осуществ</w:t>
      </w:r>
      <w:r w:rsidR="00AB1F5C" w:rsidRPr="00E10B0A">
        <w:rPr>
          <w:szCs w:val="24"/>
        </w:rPr>
        <w:t>ляется в течение</w:t>
      </w:r>
      <w:r w:rsidRPr="00E10B0A">
        <w:rPr>
          <w:szCs w:val="24"/>
        </w:rPr>
        <w:t xml:space="preserve"> 24 часов после поступления заявки.</w:t>
      </w:r>
    </w:p>
    <w:p w:rsidR="00E05953" w:rsidRDefault="00E05953" w:rsidP="00D22FB0">
      <w:pPr>
        <w:ind w:right="-1"/>
        <w:jc w:val="both"/>
        <w:rPr>
          <w:szCs w:val="24"/>
        </w:rPr>
      </w:pPr>
    </w:p>
    <w:p w:rsidR="00E10B0A" w:rsidRPr="00E10B0A" w:rsidRDefault="00E10B0A" w:rsidP="00D22FB0">
      <w:pPr>
        <w:ind w:right="-1"/>
        <w:jc w:val="both"/>
        <w:rPr>
          <w:szCs w:val="24"/>
        </w:rPr>
      </w:pPr>
    </w:p>
    <w:p w:rsidR="002973F9" w:rsidRDefault="008A60A5" w:rsidP="00E10B0A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lastRenderedPageBreak/>
        <w:t xml:space="preserve">ЦЕНА </w:t>
      </w:r>
      <w:r w:rsidR="00E05953" w:rsidRPr="00E10B0A">
        <w:rPr>
          <w:b/>
          <w:szCs w:val="24"/>
        </w:rPr>
        <w:t>КОНТРАКТА</w:t>
      </w:r>
      <w:r w:rsidRPr="00E10B0A">
        <w:rPr>
          <w:b/>
          <w:szCs w:val="24"/>
        </w:rPr>
        <w:t xml:space="preserve"> И </w:t>
      </w:r>
      <w:r w:rsidR="009C3C6C" w:rsidRPr="00E10B0A">
        <w:rPr>
          <w:b/>
          <w:szCs w:val="24"/>
        </w:rPr>
        <w:t>ПОРЯДОК ВЗАИМОРАСЧЕТОВ</w:t>
      </w:r>
    </w:p>
    <w:p w:rsidR="00E10B0A" w:rsidRPr="00E10B0A" w:rsidRDefault="00E10B0A" w:rsidP="00E10B0A">
      <w:pPr>
        <w:ind w:left="142" w:right="-1"/>
        <w:rPr>
          <w:b/>
          <w:szCs w:val="24"/>
        </w:rPr>
      </w:pPr>
    </w:p>
    <w:p w:rsidR="00D22FB0" w:rsidRPr="00E10B0A" w:rsidRDefault="00D22FB0" w:rsidP="00732CA3">
      <w:pPr>
        <w:tabs>
          <w:tab w:val="left" w:pos="322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2.1.  Цена настоящего Контракта составляет</w:t>
      </w:r>
      <w:proofErr w:type="gramStart"/>
      <w:r w:rsidRPr="00E10B0A">
        <w:rPr>
          <w:szCs w:val="24"/>
        </w:rPr>
        <w:t xml:space="preserve"> </w:t>
      </w:r>
      <w:r w:rsidR="003077DD" w:rsidRPr="00E10B0A">
        <w:rPr>
          <w:b/>
          <w:i/>
          <w:szCs w:val="24"/>
        </w:rPr>
        <w:t>_____</w:t>
      </w:r>
      <w:r w:rsidRPr="00E10B0A">
        <w:rPr>
          <w:b/>
          <w:i/>
          <w:szCs w:val="24"/>
        </w:rPr>
        <w:t xml:space="preserve"> </w:t>
      </w:r>
      <w:r w:rsidRPr="00E10B0A">
        <w:rPr>
          <w:szCs w:val="24"/>
        </w:rPr>
        <w:t>(</w:t>
      </w:r>
      <w:r w:rsidR="003077DD" w:rsidRPr="00E10B0A">
        <w:rPr>
          <w:i/>
          <w:szCs w:val="24"/>
        </w:rPr>
        <w:t>_____________</w:t>
      </w:r>
      <w:r w:rsidRPr="00E10B0A">
        <w:rPr>
          <w:i/>
          <w:szCs w:val="24"/>
        </w:rPr>
        <w:t>)</w:t>
      </w:r>
      <w:r w:rsidRPr="00E10B0A">
        <w:rPr>
          <w:szCs w:val="24"/>
        </w:rPr>
        <w:t xml:space="preserve"> </w:t>
      </w:r>
      <w:proofErr w:type="gramEnd"/>
      <w:r w:rsidRPr="00E10B0A">
        <w:rPr>
          <w:szCs w:val="24"/>
        </w:rPr>
        <w:t xml:space="preserve">рублей </w:t>
      </w:r>
      <w:r w:rsidR="003077DD" w:rsidRPr="00E10B0A">
        <w:rPr>
          <w:szCs w:val="24"/>
        </w:rPr>
        <w:t>__</w:t>
      </w:r>
      <w:r w:rsidRPr="00E10B0A">
        <w:rPr>
          <w:szCs w:val="24"/>
        </w:rPr>
        <w:t xml:space="preserve"> копеек, НДС не облагается в связи с применением упрощенной системы налогообложения.</w:t>
      </w:r>
      <w:r w:rsidR="00732CA3" w:rsidRPr="00E10B0A">
        <w:rPr>
          <w:szCs w:val="24"/>
        </w:rPr>
        <w:t xml:space="preserve"> Сумма  ежемесячного платежа  за техническое обслуживание составляет </w:t>
      </w:r>
      <w:r w:rsidR="00732CA3" w:rsidRPr="00E10B0A">
        <w:rPr>
          <w:szCs w:val="24"/>
        </w:rPr>
        <w:br/>
      </w:r>
      <w:r w:rsidR="003077DD" w:rsidRPr="00E10B0A">
        <w:rPr>
          <w:szCs w:val="24"/>
        </w:rPr>
        <w:t>_______</w:t>
      </w:r>
      <w:r w:rsidR="00732CA3" w:rsidRPr="00E10B0A">
        <w:rPr>
          <w:szCs w:val="24"/>
        </w:rPr>
        <w:t xml:space="preserve"> (</w:t>
      </w:r>
      <w:r w:rsidR="003077DD" w:rsidRPr="00E10B0A">
        <w:rPr>
          <w:szCs w:val="24"/>
        </w:rPr>
        <w:t>_________</w:t>
      </w:r>
      <w:r w:rsidR="00732CA3" w:rsidRPr="00E10B0A">
        <w:rPr>
          <w:szCs w:val="24"/>
        </w:rPr>
        <w:t xml:space="preserve"> рублей </w:t>
      </w:r>
      <w:r w:rsidR="003077DD" w:rsidRPr="00E10B0A">
        <w:rPr>
          <w:szCs w:val="24"/>
        </w:rPr>
        <w:t>__</w:t>
      </w:r>
      <w:r w:rsidR="00732CA3" w:rsidRPr="00E10B0A">
        <w:rPr>
          <w:szCs w:val="24"/>
        </w:rPr>
        <w:t xml:space="preserve"> копеек).</w:t>
      </w:r>
    </w:p>
    <w:p w:rsidR="00D22FB0" w:rsidRPr="00E10B0A" w:rsidRDefault="00D22FB0" w:rsidP="00D22FB0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E10B0A">
        <w:rPr>
          <w:szCs w:val="24"/>
        </w:rPr>
        <w:t xml:space="preserve">В цену Контракта включены расходы Исполнителя, связанные с оказанием услуг, предусмотренных настоящим Контрактом, в том числе на приобретение и доставку материальных ресурсов, необходимых для оказания услуг, а также расходы на уплату необходимых налогов, сборов и других обязательных платежей, подлежащих уплате Исполнителем в соответствии с действующим законодательством Российской Федерации, </w:t>
      </w:r>
      <w:r w:rsidR="00732CA3" w:rsidRPr="00E10B0A">
        <w:rPr>
          <w:szCs w:val="24"/>
        </w:rPr>
        <w:br/>
      </w:r>
      <w:r w:rsidRPr="00E10B0A">
        <w:rPr>
          <w:szCs w:val="24"/>
        </w:rPr>
        <w:t>а также иные расходы Исполнителя.</w:t>
      </w:r>
      <w:r w:rsidRPr="00E10B0A">
        <w:rPr>
          <w:szCs w:val="24"/>
          <w:vertAlign w:val="superscript"/>
        </w:rPr>
        <w:footnoteReference w:id="1"/>
      </w:r>
      <w:proofErr w:type="gramEnd"/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2.3. В случае</w:t>
      </w:r>
      <w:proofErr w:type="gramStart"/>
      <w:r w:rsidRPr="00E10B0A">
        <w:rPr>
          <w:szCs w:val="24"/>
        </w:rPr>
        <w:t>,</w:t>
      </w:r>
      <w:proofErr w:type="gramEnd"/>
      <w:r w:rsidRPr="00E10B0A">
        <w:rPr>
          <w:szCs w:val="24"/>
        </w:rPr>
        <w:t xml:space="preserve"> если в соответствии с законодательством Российской Федерации о налогах и сборах такие налоги, сборы и иные обязательные платежи, связанные с оплатой контракта, подлежат уплате в бюджеты бюджетной системы Российской Федерации Заказчиком, сумма оплаты по контракту,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Российской.</w:t>
      </w:r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2.4. Цена Контракта является твердой и изменению в течение всего срока его исполнения не подлежит, за исключением случаев, предусмотренных действующим законодательством Российской Федерации.</w:t>
      </w:r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 xml:space="preserve">2.5. Оплата производится Заказчиком по факту оказания услуг на основании документа о приемке, сформированного и размещенного Исполнителем в единой информационной системе, в течение </w:t>
      </w:r>
      <w:r w:rsidRPr="00E10B0A">
        <w:rPr>
          <w:b/>
          <w:i/>
          <w:szCs w:val="24"/>
        </w:rPr>
        <w:t>7 рабочих дней</w:t>
      </w:r>
      <w:r w:rsidRPr="00E10B0A">
        <w:rPr>
          <w:szCs w:val="24"/>
        </w:rPr>
        <w:t xml:space="preserve"> </w:t>
      </w:r>
      <w:proofErr w:type="gramStart"/>
      <w:r w:rsidRPr="00E10B0A">
        <w:rPr>
          <w:szCs w:val="24"/>
        </w:rPr>
        <w:t>с даты подписания</w:t>
      </w:r>
      <w:proofErr w:type="gramEnd"/>
      <w:r w:rsidRPr="00E10B0A">
        <w:rPr>
          <w:szCs w:val="24"/>
        </w:rPr>
        <w:t xml:space="preserve"> Заказчиком соответствующего документа о приемке оказанных услуг.</w:t>
      </w:r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2.6. Оплата по Контракту осуществляется по безналичному расчету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2.7. 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</w:t>
      </w:r>
    </w:p>
    <w:p w:rsidR="00D22FB0" w:rsidRPr="00E10B0A" w:rsidRDefault="00D22FB0" w:rsidP="00D22FB0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>2.8. Обязательства Заказчика по оплате считаются исполненными в день списания денежных средств с его лицевого счета.</w:t>
      </w:r>
    </w:p>
    <w:p w:rsidR="00D22FB0" w:rsidRPr="00E10B0A" w:rsidRDefault="00D22FB0" w:rsidP="00827B02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E10B0A">
        <w:rPr>
          <w:szCs w:val="24"/>
        </w:rPr>
        <w:t xml:space="preserve">2.9. Источник финансирования – </w:t>
      </w:r>
      <w:r w:rsidRPr="00E10B0A">
        <w:rPr>
          <w:b/>
          <w:i/>
          <w:szCs w:val="24"/>
        </w:rPr>
        <w:t>средства бюджетных учреждений.</w:t>
      </w:r>
    </w:p>
    <w:p w:rsidR="00D22FB0" w:rsidRPr="00E10B0A" w:rsidRDefault="00D22FB0" w:rsidP="00D22FB0">
      <w:pPr>
        <w:ind w:right="-1"/>
        <w:jc w:val="center"/>
        <w:rPr>
          <w:b/>
          <w:szCs w:val="24"/>
        </w:rPr>
      </w:pPr>
    </w:p>
    <w:p w:rsidR="002973F9" w:rsidRDefault="00487508" w:rsidP="00E10B0A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t>ПОРЯДОК СДАЧИ-ПРИЕМКИ</w:t>
      </w:r>
      <w:r w:rsidR="002973F9" w:rsidRPr="00E10B0A">
        <w:rPr>
          <w:b/>
          <w:szCs w:val="24"/>
        </w:rPr>
        <w:t xml:space="preserve"> </w:t>
      </w:r>
      <w:r w:rsidR="00827B02" w:rsidRPr="00E10B0A">
        <w:rPr>
          <w:b/>
          <w:szCs w:val="24"/>
        </w:rPr>
        <w:t>ОКАЗАННЫХ УСЛУГ</w:t>
      </w:r>
    </w:p>
    <w:p w:rsidR="00E10B0A" w:rsidRPr="00E10B0A" w:rsidRDefault="00E10B0A" w:rsidP="00E10B0A">
      <w:pPr>
        <w:ind w:left="142" w:right="-1"/>
        <w:rPr>
          <w:b/>
          <w:szCs w:val="24"/>
        </w:rPr>
      </w:pPr>
    </w:p>
    <w:p w:rsidR="00487508" w:rsidRPr="00E10B0A" w:rsidRDefault="00487508" w:rsidP="00827B02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3.1. Сдача-пр</w:t>
      </w:r>
      <w:r w:rsidR="00BA0FCE" w:rsidRPr="00E10B0A">
        <w:rPr>
          <w:szCs w:val="24"/>
        </w:rPr>
        <w:t xml:space="preserve">иемка </w:t>
      </w:r>
      <w:r w:rsidR="00827B02" w:rsidRPr="00E10B0A">
        <w:rPr>
          <w:szCs w:val="24"/>
        </w:rPr>
        <w:t>оказанных услуг</w:t>
      </w:r>
      <w:r w:rsidR="00BA0FCE" w:rsidRPr="00E10B0A">
        <w:rPr>
          <w:szCs w:val="24"/>
        </w:rPr>
        <w:t xml:space="preserve"> по техническому </w:t>
      </w:r>
      <w:r w:rsidRPr="00E10B0A">
        <w:rPr>
          <w:szCs w:val="24"/>
        </w:rPr>
        <w:t xml:space="preserve">обслуживанию осуществляется на основании Акта сдачи-приемки </w:t>
      </w:r>
      <w:r w:rsidR="00827B02" w:rsidRPr="00E10B0A">
        <w:rPr>
          <w:szCs w:val="24"/>
        </w:rPr>
        <w:t xml:space="preserve">оказанных услуг </w:t>
      </w:r>
      <w:r w:rsidRPr="00E10B0A">
        <w:rPr>
          <w:szCs w:val="24"/>
        </w:rPr>
        <w:t>подписанного уполномоченными представителями Сторон.</w:t>
      </w:r>
    </w:p>
    <w:p w:rsidR="00487508" w:rsidRPr="00E10B0A" w:rsidRDefault="00487508" w:rsidP="00827B02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 xml:space="preserve">3.2. Заказчик обязан проверить и подписать Акты сдачи-приемки </w:t>
      </w:r>
      <w:r w:rsidR="00827B02" w:rsidRPr="00E10B0A">
        <w:rPr>
          <w:szCs w:val="24"/>
        </w:rPr>
        <w:t xml:space="preserve">оказанных услуг </w:t>
      </w:r>
      <w:r w:rsidRPr="00E10B0A">
        <w:rPr>
          <w:szCs w:val="24"/>
        </w:rPr>
        <w:t xml:space="preserve">произведенных работ в течение </w:t>
      </w:r>
      <w:r w:rsidR="00327894" w:rsidRPr="00E10B0A">
        <w:rPr>
          <w:szCs w:val="24"/>
        </w:rPr>
        <w:t>5</w:t>
      </w:r>
      <w:r w:rsidRPr="00E10B0A">
        <w:rPr>
          <w:szCs w:val="24"/>
        </w:rPr>
        <w:t xml:space="preserve"> </w:t>
      </w:r>
      <w:r w:rsidR="00446391" w:rsidRPr="00E10B0A">
        <w:rPr>
          <w:szCs w:val="24"/>
        </w:rPr>
        <w:t xml:space="preserve">календарных дней с момента их предоставления Исполнителем. </w:t>
      </w:r>
    </w:p>
    <w:p w:rsidR="00446391" w:rsidRPr="00E10B0A" w:rsidRDefault="00446391" w:rsidP="00827B02">
      <w:pPr>
        <w:ind w:right="-1" w:firstLine="720"/>
        <w:jc w:val="both"/>
        <w:rPr>
          <w:b/>
          <w:szCs w:val="24"/>
        </w:rPr>
      </w:pPr>
      <w:r w:rsidRPr="00E10B0A">
        <w:rPr>
          <w:szCs w:val="24"/>
        </w:rPr>
        <w:t xml:space="preserve">3.3. В случае если в процессе проведения </w:t>
      </w:r>
      <w:r w:rsidR="00827B02" w:rsidRPr="00E10B0A">
        <w:rPr>
          <w:szCs w:val="24"/>
        </w:rPr>
        <w:t xml:space="preserve">услуг </w:t>
      </w:r>
      <w:r w:rsidRPr="00E10B0A">
        <w:rPr>
          <w:szCs w:val="24"/>
        </w:rPr>
        <w:t xml:space="preserve">по техническому обслуживанию выявится невозможность выполнения отдельных </w:t>
      </w:r>
      <w:r w:rsidR="00827B02" w:rsidRPr="00E10B0A">
        <w:rPr>
          <w:szCs w:val="24"/>
        </w:rPr>
        <w:t>услуг</w:t>
      </w:r>
      <w:r w:rsidRPr="00E10B0A">
        <w:rPr>
          <w:szCs w:val="24"/>
        </w:rPr>
        <w:t>, Исполнитель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 xml:space="preserve">незамедлительно </w:t>
      </w:r>
      <w:r w:rsidR="00827B02" w:rsidRPr="00E10B0A">
        <w:rPr>
          <w:szCs w:val="24"/>
        </w:rPr>
        <w:br/>
      </w:r>
      <w:r w:rsidRPr="00E10B0A">
        <w:rPr>
          <w:szCs w:val="24"/>
        </w:rPr>
        <w:t>(в течение 24 часов) ставит в известность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>Заказчика,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>о чем составляется Акт, подписанный обеими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>Сторонами.</w:t>
      </w:r>
    </w:p>
    <w:p w:rsidR="00B97183" w:rsidRPr="00E10B0A" w:rsidRDefault="00B97183" w:rsidP="002973F9">
      <w:pPr>
        <w:ind w:right="-1"/>
        <w:jc w:val="both"/>
        <w:rPr>
          <w:szCs w:val="24"/>
        </w:rPr>
      </w:pPr>
    </w:p>
    <w:p w:rsidR="002973F9" w:rsidRDefault="009C3C6C" w:rsidP="00E10B0A">
      <w:pPr>
        <w:numPr>
          <w:ilvl w:val="0"/>
          <w:numId w:val="24"/>
        </w:numPr>
        <w:ind w:right="-1"/>
        <w:jc w:val="center"/>
        <w:rPr>
          <w:b/>
          <w:szCs w:val="24"/>
        </w:rPr>
      </w:pPr>
      <w:r w:rsidRPr="00E10B0A">
        <w:rPr>
          <w:b/>
          <w:szCs w:val="24"/>
        </w:rPr>
        <w:t>ОТВЕТСТВЕННОСТЬ СТОРОН</w:t>
      </w:r>
    </w:p>
    <w:p w:rsidR="00E10B0A" w:rsidRPr="00E10B0A" w:rsidRDefault="00E10B0A" w:rsidP="00E10B0A">
      <w:pPr>
        <w:ind w:left="360" w:right="-1"/>
        <w:rPr>
          <w:b/>
          <w:szCs w:val="24"/>
        </w:rPr>
      </w:pPr>
    </w:p>
    <w:p w:rsidR="00E97916" w:rsidRPr="00E10B0A" w:rsidRDefault="00E97916" w:rsidP="00E97916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E10B0A">
        <w:rPr>
          <w:snapToGrid w:val="0"/>
          <w:szCs w:val="24"/>
        </w:rPr>
        <w:t xml:space="preserve">4.1. В случае неисполнения или ненадлежащего исполнения обязательств </w:t>
      </w:r>
      <w:proofErr w:type="gramStart"/>
      <w:r w:rsidRPr="00E10B0A">
        <w:rPr>
          <w:snapToGrid w:val="0"/>
          <w:szCs w:val="24"/>
        </w:rPr>
        <w:t>по настоящему</w:t>
      </w:r>
      <w:proofErr w:type="gramEnd"/>
    </w:p>
    <w:p w:rsidR="00E97916" w:rsidRPr="00E10B0A" w:rsidRDefault="00E97916" w:rsidP="00E97916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napToGrid w:val="0"/>
          <w:szCs w:val="24"/>
        </w:rPr>
        <w:t>контракту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E97916" w:rsidRPr="00E10B0A" w:rsidRDefault="00E97916" w:rsidP="00E97916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E10B0A">
        <w:rPr>
          <w:snapToGrid w:val="0"/>
          <w:szCs w:val="24"/>
        </w:rPr>
        <w:t xml:space="preserve">4.2. Размер штрафа устанавливается контрактом в порядке, установленном </w:t>
      </w:r>
      <w:hyperlink r:id="rId9" w:tooltip="Постановление Правительства РФ от 30.08.2017 N 1042 " w:history="1">
        <w:r w:rsidRPr="00E10B0A">
          <w:rPr>
            <w:snapToGrid w:val="0"/>
            <w:szCs w:val="24"/>
          </w:rPr>
          <w:t>Правилами</w:t>
        </w:r>
      </w:hyperlink>
    </w:p>
    <w:p w:rsidR="00E97916" w:rsidRPr="00E10B0A" w:rsidRDefault="00E97916" w:rsidP="00E97916">
      <w:pPr>
        <w:tabs>
          <w:tab w:val="left" w:pos="993"/>
        </w:tabs>
        <w:spacing w:after="60"/>
        <w:contextualSpacing/>
        <w:jc w:val="both"/>
        <w:rPr>
          <w:szCs w:val="24"/>
        </w:rPr>
      </w:pPr>
      <w:proofErr w:type="gramStart"/>
      <w:r w:rsidRPr="00E10B0A">
        <w:rPr>
          <w:snapToGrid w:val="0"/>
          <w:szCs w:val="24"/>
        </w:rPr>
        <w:t>определения размера штрафа, начисляемого в случае ненадлежащего исполнения заказчиком, неисполнения или ненадлежаще</w:t>
      </w:r>
      <w:r w:rsidR="001C5D52" w:rsidRPr="00E10B0A">
        <w:rPr>
          <w:snapToGrid w:val="0"/>
          <w:szCs w:val="24"/>
        </w:rPr>
        <w:t xml:space="preserve">го </w:t>
      </w:r>
      <w:r w:rsidR="00E10B0A" w:rsidRPr="00E10B0A">
        <w:rPr>
          <w:snapToGrid w:val="0"/>
          <w:szCs w:val="24"/>
        </w:rPr>
        <w:t>исполнения И</w:t>
      </w:r>
      <w:r w:rsidR="001C5D52" w:rsidRPr="00E10B0A">
        <w:rPr>
          <w:snapToGrid w:val="0"/>
          <w:szCs w:val="24"/>
        </w:rPr>
        <w:t>сполнителем</w:t>
      </w:r>
      <w:r w:rsidRPr="00E10B0A">
        <w:rPr>
          <w:snapToGrid w:val="0"/>
          <w:szCs w:val="24"/>
        </w:rPr>
        <w:t xml:space="preserve"> обязательств, предусмотренных контрактом (за исключением просрочки исполнения об</w:t>
      </w:r>
      <w:r w:rsidR="001C5D52" w:rsidRPr="00E10B0A">
        <w:rPr>
          <w:snapToGrid w:val="0"/>
          <w:szCs w:val="24"/>
        </w:rPr>
        <w:t>язательств за</w:t>
      </w:r>
      <w:r w:rsidR="00E10B0A" w:rsidRPr="00E10B0A">
        <w:rPr>
          <w:snapToGrid w:val="0"/>
          <w:szCs w:val="24"/>
        </w:rPr>
        <w:t>казчиком, И</w:t>
      </w:r>
      <w:r w:rsidR="001C5D52" w:rsidRPr="00E10B0A">
        <w:rPr>
          <w:snapToGrid w:val="0"/>
          <w:szCs w:val="24"/>
        </w:rPr>
        <w:t>сполнителем</w:t>
      </w:r>
      <w:r w:rsidR="00E10B0A" w:rsidRPr="00E10B0A">
        <w:rPr>
          <w:snapToGrid w:val="0"/>
          <w:szCs w:val="24"/>
        </w:rPr>
        <w:t xml:space="preserve"> (подрядчиком, И</w:t>
      </w:r>
      <w:r w:rsidRPr="00E10B0A">
        <w:rPr>
          <w:snapToGrid w:val="0"/>
          <w:szCs w:val="24"/>
        </w:rPr>
        <w:t>сполнителем), утвержденными постановлением Правительства Российской Федерации от 30 августа 2017 года № 1042  (далее - Правила определения размера штрафа).</w:t>
      </w:r>
      <w:proofErr w:type="gramEnd"/>
    </w:p>
    <w:p w:rsidR="00E97916" w:rsidRPr="00E10B0A" w:rsidRDefault="00E97916" w:rsidP="00E97916">
      <w:pPr>
        <w:tabs>
          <w:tab w:val="left" w:pos="567"/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E10B0A">
        <w:rPr>
          <w:szCs w:val="24"/>
        </w:rPr>
        <w:t>4.3. В случае просрочки исполнения Заказчиком обязательств, предусмотренных</w:t>
      </w:r>
    </w:p>
    <w:p w:rsidR="00E97916" w:rsidRPr="00E10B0A" w:rsidRDefault="00E97916" w:rsidP="00E97916">
      <w:pPr>
        <w:tabs>
          <w:tab w:val="left" w:pos="567"/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="001C5D52" w:rsidRPr="00E10B0A">
        <w:rPr>
          <w:szCs w:val="24"/>
        </w:rPr>
        <w:t>, Исполнитель</w:t>
      </w:r>
      <w:r w:rsidRPr="00E10B0A">
        <w:rPr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начиная со дня, следующего после дня истечения установленного </w:t>
      </w:r>
      <w:r w:rsidRPr="00E10B0A">
        <w:rPr>
          <w:snapToGrid w:val="0"/>
          <w:szCs w:val="24"/>
        </w:rPr>
        <w:t xml:space="preserve">контрактом </w:t>
      </w:r>
      <w:r w:rsidRPr="00E10B0A">
        <w:rPr>
          <w:szCs w:val="24"/>
        </w:rPr>
        <w:t xml:space="preserve">срока исполнения обязательства. Такая пеня устанавливается </w:t>
      </w:r>
      <w:r w:rsidRPr="00E10B0A">
        <w:rPr>
          <w:snapToGrid w:val="0"/>
          <w:szCs w:val="24"/>
        </w:rPr>
        <w:t xml:space="preserve">контрактом </w:t>
      </w:r>
      <w:r w:rsidRPr="00E10B0A">
        <w:rPr>
          <w:szCs w:val="24"/>
        </w:rPr>
        <w:t>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E97916" w:rsidRPr="00E10B0A" w:rsidRDefault="00E97916" w:rsidP="00E97916">
      <w:pPr>
        <w:numPr>
          <w:ilvl w:val="1"/>
          <w:numId w:val="32"/>
        </w:numPr>
        <w:tabs>
          <w:tab w:val="left" w:pos="851"/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>За каждый факт неисполнения Заказчиком обязательств, предусмотренных</w:t>
      </w:r>
    </w:p>
    <w:p w:rsidR="00E97916" w:rsidRPr="00E10B0A" w:rsidRDefault="00E97916" w:rsidP="00E97916">
      <w:pPr>
        <w:tabs>
          <w:tab w:val="left" w:pos="851"/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за исключением просрочки исполнения 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размер штрафа устанавливается в сумме 1000,00 рублей.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proofErr w:type="gramStart"/>
      <w:r w:rsidRPr="00E10B0A">
        <w:rPr>
          <w:szCs w:val="24"/>
        </w:rPr>
        <w:t>В</w:t>
      </w:r>
      <w:r w:rsidR="008843FE" w:rsidRPr="00E10B0A">
        <w:rPr>
          <w:szCs w:val="24"/>
        </w:rPr>
        <w:t xml:space="preserve">   </w:t>
      </w:r>
      <w:r w:rsidRPr="00E10B0A">
        <w:rPr>
          <w:szCs w:val="24"/>
        </w:rPr>
        <w:t xml:space="preserve"> случае</w:t>
      </w:r>
      <w:r w:rsidR="008843FE" w:rsidRPr="00E10B0A">
        <w:rPr>
          <w:szCs w:val="24"/>
        </w:rPr>
        <w:t xml:space="preserve">   </w:t>
      </w:r>
      <w:r w:rsidRPr="00E10B0A">
        <w:rPr>
          <w:szCs w:val="24"/>
        </w:rPr>
        <w:t xml:space="preserve"> просрочки</w:t>
      </w:r>
      <w:r w:rsidR="008843FE" w:rsidRPr="00E10B0A">
        <w:rPr>
          <w:szCs w:val="24"/>
        </w:rPr>
        <w:t xml:space="preserve">  </w:t>
      </w:r>
      <w:r w:rsidRPr="00E10B0A">
        <w:rPr>
          <w:szCs w:val="24"/>
        </w:rPr>
        <w:t xml:space="preserve"> </w:t>
      </w:r>
      <w:r w:rsidR="008843FE" w:rsidRPr="00E10B0A">
        <w:rPr>
          <w:szCs w:val="24"/>
        </w:rPr>
        <w:t xml:space="preserve"> </w:t>
      </w:r>
      <w:r w:rsidRPr="00E10B0A">
        <w:rPr>
          <w:szCs w:val="24"/>
        </w:rPr>
        <w:t>исполнения</w:t>
      </w:r>
      <w:r w:rsidR="008843FE" w:rsidRPr="00E10B0A">
        <w:rPr>
          <w:szCs w:val="24"/>
        </w:rPr>
        <w:t xml:space="preserve"> </w:t>
      </w:r>
      <w:r w:rsidRPr="00E10B0A">
        <w:rPr>
          <w:szCs w:val="24"/>
        </w:rPr>
        <w:t xml:space="preserve"> </w:t>
      </w:r>
      <w:r w:rsidR="008843FE" w:rsidRPr="00E10B0A">
        <w:rPr>
          <w:szCs w:val="24"/>
        </w:rPr>
        <w:t xml:space="preserve">  </w:t>
      </w:r>
      <w:r w:rsidR="001C5D52" w:rsidRPr="00E10B0A">
        <w:rPr>
          <w:szCs w:val="24"/>
        </w:rPr>
        <w:t>Исполнителе</w:t>
      </w:r>
      <w:r w:rsidRPr="00E10B0A">
        <w:rPr>
          <w:szCs w:val="24"/>
        </w:rPr>
        <w:t>м</w:t>
      </w:r>
      <w:r w:rsidR="008843FE" w:rsidRPr="00E10B0A">
        <w:rPr>
          <w:szCs w:val="24"/>
        </w:rPr>
        <w:t xml:space="preserve">   </w:t>
      </w:r>
      <w:r w:rsidRPr="00E10B0A">
        <w:rPr>
          <w:szCs w:val="24"/>
        </w:rPr>
        <w:t xml:space="preserve"> обязательств</w:t>
      </w:r>
      <w:r w:rsidR="008843FE" w:rsidRPr="00E10B0A">
        <w:rPr>
          <w:szCs w:val="24"/>
        </w:rPr>
        <w:t xml:space="preserve">   </w:t>
      </w:r>
      <w:r w:rsidRPr="00E10B0A">
        <w:rPr>
          <w:szCs w:val="24"/>
        </w:rPr>
        <w:t xml:space="preserve"> (в </w:t>
      </w:r>
      <w:r w:rsidR="008843FE" w:rsidRPr="00E10B0A">
        <w:rPr>
          <w:szCs w:val="24"/>
        </w:rPr>
        <w:t xml:space="preserve">   </w:t>
      </w:r>
      <w:r w:rsidRPr="00E10B0A">
        <w:rPr>
          <w:szCs w:val="24"/>
        </w:rPr>
        <w:t xml:space="preserve">том </w:t>
      </w:r>
      <w:r w:rsidR="00E10B0A">
        <w:rPr>
          <w:szCs w:val="24"/>
        </w:rPr>
        <w:t xml:space="preserve"> </w:t>
      </w:r>
      <w:r w:rsidRPr="00E10B0A">
        <w:rPr>
          <w:szCs w:val="24"/>
        </w:rPr>
        <w:t>числе</w:t>
      </w:r>
      <w:proofErr w:type="gramEnd"/>
    </w:p>
    <w:p w:rsidR="00E97916" w:rsidRPr="00E10B0A" w:rsidRDefault="00E97916" w:rsidP="00E97916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 xml:space="preserve">гарантийного обязательства),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а также в иных случаях неисполнения или нен</w:t>
      </w:r>
      <w:r w:rsidR="001C5D52" w:rsidRPr="00E10B0A">
        <w:rPr>
          <w:szCs w:val="24"/>
        </w:rPr>
        <w:t>адлежащего исполнения Исполнителе</w:t>
      </w:r>
      <w:r w:rsidRPr="00E10B0A">
        <w:rPr>
          <w:szCs w:val="24"/>
        </w:rPr>
        <w:t xml:space="preserve">м 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="001C5D52" w:rsidRPr="00E10B0A">
        <w:rPr>
          <w:szCs w:val="24"/>
        </w:rPr>
        <w:t>, Заказчик направляет Исполнителю</w:t>
      </w:r>
      <w:r w:rsidRPr="00E10B0A">
        <w:rPr>
          <w:szCs w:val="24"/>
        </w:rPr>
        <w:t xml:space="preserve"> требование об уплате неустоек (штрафов, пеней).</w:t>
      </w:r>
    </w:p>
    <w:p w:rsidR="00E10B0A" w:rsidRDefault="00E97916" w:rsidP="008843FE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 xml:space="preserve">Пеня </w:t>
      </w:r>
      <w:r w:rsidR="00E10B0A">
        <w:rPr>
          <w:szCs w:val="24"/>
        </w:rPr>
        <w:t xml:space="preserve">  </w:t>
      </w:r>
      <w:r w:rsidRPr="00E10B0A">
        <w:rPr>
          <w:szCs w:val="24"/>
        </w:rPr>
        <w:t xml:space="preserve">начисляется </w:t>
      </w:r>
      <w:r w:rsidR="00E10B0A">
        <w:rPr>
          <w:szCs w:val="24"/>
        </w:rPr>
        <w:t xml:space="preserve">  </w:t>
      </w:r>
      <w:r w:rsidRPr="00E10B0A">
        <w:rPr>
          <w:szCs w:val="24"/>
        </w:rPr>
        <w:t xml:space="preserve">за </w:t>
      </w:r>
      <w:r w:rsidR="00E10B0A">
        <w:rPr>
          <w:szCs w:val="24"/>
        </w:rPr>
        <w:t xml:space="preserve">  </w:t>
      </w:r>
      <w:r w:rsidRPr="00E10B0A">
        <w:rPr>
          <w:szCs w:val="24"/>
        </w:rPr>
        <w:t>каж</w:t>
      </w:r>
      <w:r w:rsidR="001C5D52" w:rsidRPr="00E10B0A">
        <w:rPr>
          <w:szCs w:val="24"/>
        </w:rPr>
        <w:t xml:space="preserve">дый </w:t>
      </w:r>
      <w:r w:rsidR="00E10B0A">
        <w:rPr>
          <w:szCs w:val="24"/>
        </w:rPr>
        <w:t xml:space="preserve">  </w:t>
      </w:r>
      <w:r w:rsidR="001C5D52" w:rsidRPr="00E10B0A">
        <w:rPr>
          <w:szCs w:val="24"/>
        </w:rPr>
        <w:t>день</w:t>
      </w:r>
      <w:r w:rsidR="00E10B0A">
        <w:rPr>
          <w:szCs w:val="24"/>
        </w:rPr>
        <w:t xml:space="preserve">  </w:t>
      </w:r>
      <w:r w:rsidR="001C5D52" w:rsidRPr="00E10B0A">
        <w:rPr>
          <w:szCs w:val="24"/>
        </w:rPr>
        <w:t xml:space="preserve"> просрочки</w:t>
      </w:r>
      <w:r w:rsidR="00E10B0A">
        <w:rPr>
          <w:szCs w:val="24"/>
        </w:rPr>
        <w:t xml:space="preserve">  </w:t>
      </w:r>
      <w:r w:rsidR="001C5D52" w:rsidRPr="00E10B0A">
        <w:rPr>
          <w:szCs w:val="24"/>
        </w:rPr>
        <w:t xml:space="preserve"> исполнения </w:t>
      </w:r>
      <w:r w:rsidR="00E10B0A">
        <w:rPr>
          <w:szCs w:val="24"/>
        </w:rPr>
        <w:t xml:space="preserve">  </w:t>
      </w:r>
      <w:r w:rsidR="001C5D52" w:rsidRPr="00E10B0A">
        <w:rPr>
          <w:szCs w:val="24"/>
        </w:rPr>
        <w:t>Исполнителе</w:t>
      </w:r>
      <w:r w:rsidR="00E10B0A">
        <w:rPr>
          <w:szCs w:val="24"/>
        </w:rPr>
        <w:t>м</w:t>
      </w:r>
    </w:p>
    <w:p w:rsidR="00E97916" w:rsidRPr="00E10B0A" w:rsidRDefault="008843FE" w:rsidP="00E10B0A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>обязательства,</w:t>
      </w:r>
      <w:r w:rsidR="00E10B0A">
        <w:rPr>
          <w:szCs w:val="24"/>
        </w:rPr>
        <w:t xml:space="preserve"> </w:t>
      </w:r>
      <w:r w:rsidR="00E97916" w:rsidRPr="00E10B0A">
        <w:rPr>
          <w:szCs w:val="24"/>
        </w:rPr>
        <w:t xml:space="preserve">предусмотренного </w:t>
      </w:r>
      <w:r w:rsidR="00E97916" w:rsidRPr="00E10B0A">
        <w:rPr>
          <w:snapToGrid w:val="0"/>
          <w:szCs w:val="24"/>
        </w:rPr>
        <w:t>контрактом</w:t>
      </w:r>
      <w:r w:rsidR="00E97916" w:rsidRPr="00E10B0A">
        <w:rPr>
          <w:szCs w:val="24"/>
        </w:rPr>
        <w:t xml:space="preserve">, начиная со дня, следующего после дня истечения установленного </w:t>
      </w:r>
      <w:r w:rsidR="00E97916" w:rsidRPr="00E10B0A">
        <w:rPr>
          <w:snapToGrid w:val="0"/>
          <w:szCs w:val="24"/>
        </w:rPr>
        <w:t xml:space="preserve">контрактом </w:t>
      </w:r>
      <w:r w:rsidR="00E97916" w:rsidRPr="00E10B0A">
        <w:rPr>
          <w:szCs w:val="24"/>
        </w:rPr>
        <w:t xml:space="preserve">срока исполнения обязательства, и устанавливается </w:t>
      </w:r>
      <w:r w:rsidR="00E97916" w:rsidRPr="00E10B0A">
        <w:rPr>
          <w:snapToGrid w:val="0"/>
          <w:szCs w:val="24"/>
        </w:rPr>
        <w:t xml:space="preserve">контрактом </w:t>
      </w:r>
      <w:r w:rsidR="00E97916" w:rsidRPr="00E10B0A">
        <w:rPr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E97916" w:rsidRPr="00E10B0A">
        <w:rPr>
          <w:snapToGrid w:val="0"/>
          <w:szCs w:val="24"/>
        </w:rPr>
        <w:t>контракта</w:t>
      </w:r>
      <w:r w:rsidR="00E97916" w:rsidRPr="00E10B0A">
        <w:rPr>
          <w:szCs w:val="24"/>
        </w:rPr>
        <w:t xml:space="preserve">, уменьшенной на сумму, пропорциональную объему обязательств, предусмотренных </w:t>
      </w:r>
      <w:r w:rsidR="00E97916" w:rsidRPr="00E10B0A">
        <w:rPr>
          <w:snapToGrid w:val="0"/>
          <w:szCs w:val="24"/>
        </w:rPr>
        <w:t xml:space="preserve">контрактом </w:t>
      </w:r>
      <w:r w:rsidR="00E97916" w:rsidRPr="00E10B0A">
        <w:rPr>
          <w:szCs w:val="24"/>
        </w:rPr>
        <w:t>и ф</w:t>
      </w:r>
      <w:r w:rsidR="001C5D52" w:rsidRPr="00E10B0A">
        <w:rPr>
          <w:szCs w:val="24"/>
        </w:rPr>
        <w:t>актически исполненных Исполнителе</w:t>
      </w:r>
      <w:r w:rsidR="00E97916" w:rsidRPr="00E10B0A">
        <w:rPr>
          <w:szCs w:val="24"/>
        </w:rPr>
        <w:t xml:space="preserve">м. </w:t>
      </w:r>
    </w:p>
    <w:p w:rsidR="008843FE" w:rsidRPr="00E10B0A" w:rsidRDefault="00E97916" w:rsidP="00447A12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>За каждый факт неисполнения или н</w:t>
      </w:r>
      <w:r w:rsidR="001C5D52" w:rsidRPr="00E10B0A">
        <w:rPr>
          <w:szCs w:val="24"/>
        </w:rPr>
        <w:t>енадлежащего исполнения Исполнителе</w:t>
      </w:r>
      <w:r w:rsidR="008843FE" w:rsidRPr="00E10B0A">
        <w:rPr>
          <w:szCs w:val="24"/>
        </w:rPr>
        <w:t>м</w:t>
      </w:r>
    </w:p>
    <w:p w:rsidR="00E97916" w:rsidRPr="00E10B0A" w:rsidRDefault="00E97916" w:rsidP="008843F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 xml:space="preserve">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размер штрафа устанавливается в размере 10% от цены контракта рублей</w:t>
      </w:r>
      <w:r w:rsidRPr="00E10B0A">
        <w:rPr>
          <w:szCs w:val="24"/>
          <w:vertAlign w:val="superscript"/>
        </w:rPr>
        <w:footnoteReference w:id="2"/>
      </w:r>
      <w:r w:rsidRPr="00E10B0A">
        <w:rPr>
          <w:szCs w:val="24"/>
          <w:vertAlign w:val="superscript"/>
        </w:rPr>
        <w:t>.</w:t>
      </w:r>
    </w:p>
    <w:p w:rsidR="008843FE" w:rsidRPr="00E10B0A" w:rsidRDefault="00E97916" w:rsidP="00447A12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>За каждый факт неисполнения или ненад</w:t>
      </w:r>
      <w:r w:rsidR="001C5D52" w:rsidRPr="00E10B0A">
        <w:rPr>
          <w:szCs w:val="24"/>
        </w:rPr>
        <w:t>лежащего исполнения Исполнителе</w:t>
      </w:r>
      <w:r w:rsidR="008843FE" w:rsidRPr="00E10B0A">
        <w:rPr>
          <w:szCs w:val="24"/>
        </w:rPr>
        <w:t>м</w:t>
      </w:r>
    </w:p>
    <w:p w:rsidR="00E97916" w:rsidRPr="00E10B0A" w:rsidRDefault="00E97916" w:rsidP="008843F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E10B0A">
        <w:rPr>
          <w:szCs w:val="24"/>
        </w:rPr>
        <w:t xml:space="preserve">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которые не имеют стоимостного выражения, размер штрафа устанавливается в сумме 1000,00 руб.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t>Общая сумма начисленных штрафов за неисполнение или не</w:t>
      </w:r>
      <w:r w:rsidR="001C5D52" w:rsidRPr="00E10B0A">
        <w:rPr>
          <w:szCs w:val="24"/>
        </w:rPr>
        <w:t>надлежащее исполнение Исполнителе</w:t>
      </w:r>
      <w:r w:rsidRPr="00E10B0A">
        <w:rPr>
          <w:szCs w:val="24"/>
        </w:rPr>
        <w:t xml:space="preserve">м 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не может превышать цену </w:t>
      </w:r>
      <w:r w:rsidRPr="00E10B0A">
        <w:rPr>
          <w:snapToGrid w:val="0"/>
          <w:szCs w:val="24"/>
        </w:rPr>
        <w:t>контракта</w:t>
      </w:r>
      <w:r w:rsidRPr="00E10B0A">
        <w:rPr>
          <w:szCs w:val="24"/>
        </w:rPr>
        <w:t>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 xml:space="preserve">, не может превышать цену </w:t>
      </w:r>
      <w:r w:rsidRPr="00E10B0A">
        <w:rPr>
          <w:snapToGrid w:val="0"/>
          <w:szCs w:val="24"/>
        </w:rPr>
        <w:t>контракта</w:t>
      </w:r>
      <w:r w:rsidRPr="00E10B0A">
        <w:rPr>
          <w:szCs w:val="24"/>
        </w:rPr>
        <w:t>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произошло вследствие непреодолимой силы или по вине другой стороны.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t xml:space="preserve">Если иное не предусмотрено законом или </w:t>
      </w:r>
      <w:r w:rsidRPr="00E10B0A">
        <w:rPr>
          <w:snapToGrid w:val="0"/>
          <w:szCs w:val="24"/>
        </w:rPr>
        <w:t>контрактом</w:t>
      </w:r>
      <w:r w:rsidRPr="00E10B0A">
        <w:rPr>
          <w:szCs w:val="24"/>
        </w:rPr>
        <w:t>, лицо, не исполнившее или ненадлежащим образом исполнившее обязательство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lastRenderedPageBreak/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Федерации.</w:t>
      </w:r>
    </w:p>
    <w:p w:rsidR="00E97916" w:rsidRPr="00E10B0A" w:rsidRDefault="00E97916" w:rsidP="00447A12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E10B0A">
        <w:rPr>
          <w:szCs w:val="24"/>
        </w:rPr>
        <w:t xml:space="preserve">Сторона, для которой в связи с названными обстоятельствами создалась невозможность выполнения принятых обязательств по </w:t>
      </w:r>
      <w:r w:rsidRPr="00E10B0A">
        <w:rPr>
          <w:snapToGrid w:val="0"/>
          <w:szCs w:val="24"/>
        </w:rPr>
        <w:t>контракту</w:t>
      </w:r>
      <w:r w:rsidRPr="00E10B0A">
        <w:rPr>
          <w:szCs w:val="24"/>
        </w:rPr>
        <w:t>, в 10-дневный срок письменно извещает другую Сторону о прекращении (приостановлении) выполнения обязательств по контракту с указанием причин неисполнения и подтверждающих документов.</w:t>
      </w:r>
    </w:p>
    <w:p w:rsidR="004F2533" w:rsidRPr="00E10B0A" w:rsidRDefault="004F2533" w:rsidP="004F2533">
      <w:pPr>
        <w:ind w:right="-1"/>
        <w:jc w:val="both"/>
        <w:rPr>
          <w:szCs w:val="24"/>
        </w:rPr>
      </w:pPr>
    </w:p>
    <w:p w:rsidR="002973F9" w:rsidRDefault="00952C36" w:rsidP="00E10B0A">
      <w:pPr>
        <w:numPr>
          <w:ilvl w:val="0"/>
          <w:numId w:val="38"/>
        </w:numPr>
        <w:ind w:left="0"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t>ОСОБЫЕ УСЛОВИЯ</w:t>
      </w:r>
    </w:p>
    <w:p w:rsidR="00E10B0A" w:rsidRPr="00E10B0A" w:rsidRDefault="00E10B0A" w:rsidP="00E10B0A">
      <w:pPr>
        <w:ind w:left="142" w:right="-1"/>
        <w:rPr>
          <w:b/>
          <w:szCs w:val="24"/>
        </w:rPr>
      </w:pPr>
    </w:p>
    <w:p w:rsidR="00BA0FCE" w:rsidRPr="00E10B0A" w:rsidRDefault="00BA0FCE" w:rsidP="00447A12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E10B0A">
        <w:rPr>
          <w:szCs w:val="24"/>
        </w:rPr>
        <w:t>В случае невозможности выполнить принятые на себя обязанности в полном объеме или частично, а также в установленный срок, Стороны сообщают об этом друг другу в письменном виде незамедлительно.</w:t>
      </w:r>
    </w:p>
    <w:p w:rsidR="00BA0FCE" w:rsidRPr="00E10B0A" w:rsidRDefault="00BA0FCE" w:rsidP="00447A12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E10B0A">
        <w:rPr>
          <w:szCs w:val="24"/>
        </w:rPr>
        <w:t>В случае систематического, а именно 2-х и более раз, невыполнения</w:t>
      </w:r>
      <w:r w:rsidR="00636EBE" w:rsidRPr="00E10B0A">
        <w:rPr>
          <w:szCs w:val="24"/>
        </w:rPr>
        <w:t xml:space="preserve"> Сторонами</w:t>
      </w:r>
      <w:r w:rsidRPr="00E10B0A">
        <w:rPr>
          <w:szCs w:val="24"/>
        </w:rPr>
        <w:t xml:space="preserve"> обязательств</w:t>
      </w:r>
      <w:r w:rsidR="00772561" w:rsidRPr="00E10B0A">
        <w:rPr>
          <w:szCs w:val="24"/>
        </w:rPr>
        <w:t>,</w:t>
      </w:r>
      <w:r w:rsidR="0012097E" w:rsidRPr="00E10B0A">
        <w:rPr>
          <w:szCs w:val="24"/>
        </w:rPr>
        <w:t xml:space="preserve"> </w:t>
      </w:r>
      <w:proofErr w:type="gramStart"/>
      <w:r w:rsidR="0016454B" w:rsidRPr="00E10B0A">
        <w:rPr>
          <w:szCs w:val="24"/>
        </w:rPr>
        <w:t>Контракт</w:t>
      </w:r>
      <w:proofErr w:type="gramEnd"/>
      <w:r w:rsidR="00D93FB4" w:rsidRPr="00E10B0A">
        <w:rPr>
          <w:szCs w:val="24"/>
        </w:rPr>
        <w:t xml:space="preserve"> </w:t>
      </w:r>
      <w:r w:rsidR="0004101D" w:rsidRPr="00E10B0A">
        <w:rPr>
          <w:szCs w:val="24"/>
        </w:rPr>
        <w:t>может быть</w:t>
      </w:r>
      <w:r w:rsidRPr="00E10B0A">
        <w:rPr>
          <w:szCs w:val="24"/>
        </w:rPr>
        <w:t xml:space="preserve"> расторгнут по инициативе одной из Сторон. При этом Сторона, инициир</w:t>
      </w:r>
      <w:r w:rsidR="00A4228D" w:rsidRPr="00E10B0A">
        <w:rPr>
          <w:szCs w:val="24"/>
        </w:rPr>
        <w:t xml:space="preserve">ующая расторжение, </w:t>
      </w:r>
      <w:r w:rsidRPr="00E10B0A">
        <w:rPr>
          <w:szCs w:val="24"/>
        </w:rPr>
        <w:t>сообщает об этом в письменной форме другой Стороне</w:t>
      </w:r>
      <w:r w:rsidR="00A4228D" w:rsidRPr="00E10B0A">
        <w:rPr>
          <w:b/>
          <w:szCs w:val="24"/>
        </w:rPr>
        <w:t xml:space="preserve"> </w:t>
      </w:r>
      <w:r w:rsidR="00A4228D" w:rsidRPr="00E10B0A">
        <w:rPr>
          <w:szCs w:val="24"/>
        </w:rPr>
        <w:t xml:space="preserve">за 30 дней до момента  расторжения </w:t>
      </w:r>
      <w:r w:rsidR="0016454B" w:rsidRPr="00E10B0A">
        <w:rPr>
          <w:szCs w:val="24"/>
        </w:rPr>
        <w:t>Контракта</w:t>
      </w:r>
      <w:r w:rsidRPr="00E10B0A">
        <w:rPr>
          <w:szCs w:val="24"/>
        </w:rPr>
        <w:t>.</w:t>
      </w:r>
    </w:p>
    <w:p w:rsidR="00955C26" w:rsidRPr="00E10B0A" w:rsidRDefault="00955C26" w:rsidP="00955C26">
      <w:pPr>
        <w:tabs>
          <w:tab w:val="left" w:pos="567"/>
        </w:tabs>
        <w:ind w:right="-1"/>
        <w:jc w:val="both"/>
        <w:rPr>
          <w:szCs w:val="24"/>
        </w:rPr>
      </w:pPr>
    </w:p>
    <w:p w:rsidR="002973F9" w:rsidRDefault="00D93FB4" w:rsidP="00E10B0A">
      <w:pPr>
        <w:numPr>
          <w:ilvl w:val="0"/>
          <w:numId w:val="38"/>
        </w:numPr>
        <w:ind w:left="0"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t>РАЗРЕШЕНИЕ СПОРОВ</w:t>
      </w:r>
    </w:p>
    <w:p w:rsidR="00E10B0A" w:rsidRPr="00E10B0A" w:rsidRDefault="00E10B0A" w:rsidP="00E10B0A">
      <w:pPr>
        <w:ind w:left="142" w:right="-1"/>
        <w:rPr>
          <w:b/>
          <w:szCs w:val="24"/>
        </w:rPr>
      </w:pPr>
    </w:p>
    <w:p w:rsidR="00952C36" w:rsidRPr="00E10B0A" w:rsidRDefault="00D93FB4" w:rsidP="00447A12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E10B0A">
        <w:rPr>
          <w:szCs w:val="24"/>
        </w:rPr>
        <w:t>Все споры и разногласия, которые могут возникнуть между Сторонами по вопросам, не нашедшим свое</w:t>
      </w:r>
      <w:r w:rsidR="00CF7593" w:rsidRPr="00E10B0A">
        <w:rPr>
          <w:szCs w:val="24"/>
        </w:rPr>
        <w:t>го разрешения в тексте данного Контракта</w:t>
      </w:r>
      <w:r w:rsidRPr="00E10B0A">
        <w:rPr>
          <w:szCs w:val="24"/>
        </w:rPr>
        <w:t>, будут разрешаться путем переговоров на основе действующего законодательства.</w:t>
      </w:r>
    </w:p>
    <w:p w:rsidR="00D93FB4" w:rsidRPr="00E10B0A" w:rsidRDefault="00D93FB4" w:rsidP="00447A12">
      <w:pPr>
        <w:numPr>
          <w:ilvl w:val="1"/>
          <w:numId w:val="38"/>
        </w:numPr>
        <w:ind w:left="0" w:right="-1" w:firstLine="709"/>
        <w:jc w:val="both"/>
        <w:rPr>
          <w:szCs w:val="24"/>
        </w:rPr>
      </w:pPr>
      <w:r w:rsidRPr="00E10B0A">
        <w:rPr>
          <w:szCs w:val="24"/>
        </w:rPr>
        <w:t>При не урегулировании в процессе переговоров спорных вопросов споры разрешаются в</w:t>
      </w:r>
      <w:r w:rsidR="00CF7593" w:rsidRPr="00E10B0A">
        <w:rPr>
          <w:szCs w:val="24"/>
        </w:rPr>
        <w:t xml:space="preserve"> Арбитражном суде Омской области </w:t>
      </w:r>
      <w:r w:rsidRPr="00E10B0A">
        <w:rPr>
          <w:szCs w:val="24"/>
        </w:rPr>
        <w:t>в порядке, установленном действующим законодательством</w:t>
      </w:r>
      <w:r w:rsidR="000D5966" w:rsidRPr="00E10B0A">
        <w:rPr>
          <w:szCs w:val="24"/>
        </w:rPr>
        <w:t>.</w:t>
      </w:r>
    </w:p>
    <w:p w:rsidR="00F06CF3" w:rsidRPr="00E10B0A" w:rsidRDefault="00F06CF3" w:rsidP="00940095">
      <w:pPr>
        <w:ind w:right="-1"/>
        <w:rPr>
          <w:b/>
          <w:szCs w:val="24"/>
        </w:rPr>
      </w:pPr>
    </w:p>
    <w:p w:rsidR="002973F9" w:rsidRDefault="009C3C6C" w:rsidP="00E10B0A">
      <w:pPr>
        <w:numPr>
          <w:ilvl w:val="0"/>
          <w:numId w:val="38"/>
        </w:numPr>
        <w:ind w:right="-1"/>
        <w:jc w:val="center"/>
        <w:rPr>
          <w:b/>
          <w:szCs w:val="24"/>
        </w:rPr>
      </w:pPr>
      <w:r w:rsidRPr="00E10B0A">
        <w:rPr>
          <w:b/>
          <w:szCs w:val="24"/>
        </w:rPr>
        <w:t xml:space="preserve">СРОК ДЕЙСТВИЯ </w:t>
      </w:r>
      <w:r w:rsidR="00C40946" w:rsidRPr="00E10B0A">
        <w:rPr>
          <w:b/>
          <w:szCs w:val="24"/>
        </w:rPr>
        <w:t>КОНТРАКТА</w:t>
      </w:r>
      <w:r w:rsidRPr="00E10B0A">
        <w:rPr>
          <w:b/>
          <w:szCs w:val="24"/>
        </w:rPr>
        <w:t xml:space="preserve"> </w:t>
      </w:r>
    </w:p>
    <w:p w:rsidR="00E10B0A" w:rsidRPr="00E10B0A" w:rsidRDefault="00E10B0A" w:rsidP="00E10B0A">
      <w:pPr>
        <w:ind w:left="540" w:right="-1"/>
        <w:rPr>
          <w:b/>
          <w:szCs w:val="24"/>
        </w:rPr>
      </w:pPr>
    </w:p>
    <w:p w:rsidR="002B414B" w:rsidRPr="00E10B0A" w:rsidRDefault="000D5966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8</w:t>
      </w:r>
      <w:r w:rsidR="002B414B" w:rsidRPr="00E10B0A">
        <w:rPr>
          <w:szCs w:val="24"/>
        </w:rPr>
        <w:t xml:space="preserve">.1. </w:t>
      </w:r>
      <w:r w:rsidR="00C40946" w:rsidRPr="00E10B0A">
        <w:rPr>
          <w:szCs w:val="24"/>
        </w:rPr>
        <w:t>Контра</w:t>
      </w:r>
      <w:proofErr w:type="gramStart"/>
      <w:r w:rsidR="00C40946" w:rsidRPr="00E10B0A">
        <w:rPr>
          <w:szCs w:val="24"/>
        </w:rPr>
        <w:t>кт</w:t>
      </w:r>
      <w:r w:rsidR="00EC1FD7" w:rsidRPr="00E10B0A">
        <w:rPr>
          <w:szCs w:val="24"/>
        </w:rPr>
        <w:t xml:space="preserve"> вст</w:t>
      </w:r>
      <w:proofErr w:type="gramEnd"/>
      <w:r w:rsidR="00EC1FD7" w:rsidRPr="00E10B0A">
        <w:rPr>
          <w:szCs w:val="24"/>
        </w:rPr>
        <w:t xml:space="preserve">упает в силу с момента подписания </w:t>
      </w:r>
      <w:r w:rsidR="00C40946" w:rsidRPr="00E10B0A">
        <w:rPr>
          <w:szCs w:val="24"/>
        </w:rPr>
        <w:t xml:space="preserve">и действует </w:t>
      </w:r>
      <w:r w:rsidR="004D35E6" w:rsidRPr="00E10B0A">
        <w:rPr>
          <w:szCs w:val="24"/>
        </w:rPr>
        <w:t xml:space="preserve">по </w:t>
      </w:r>
      <w:r w:rsidR="004D35E6" w:rsidRPr="00E10B0A">
        <w:rPr>
          <w:b/>
          <w:i/>
          <w:szCs w:val="24"/>
        </w:rPr>
        <w:t>31.12.</w:t>
      </w:r>
      <w:r w:rsidR="00C40946" w:rsidRPr="00E10B0A">
        <w:rPr>
          <w:b/>
          <w:i/>
          <w:szCs w:val="24"/>
        </w:rPr>
        <w:t>20</w:t>
      </w:r>
      <w:r w:rsidR="004D35E6" w:rsidRPr="00E10B0A">
        <w:rPr>
          <w:b/>
          <w:i/>
          <w:szCs w:val="24"/>
        </w:rPr>
        <w:t>2</w:t>
      </w:r>
      <w:r w:rsidR="003B22FC" w:rsidRPr="00E10B0A">
        <w:rPr>
          <w:b/>
          <w:i/>
          <w:szCs w:val="24"/>
        </w:rPr>
        <w:t>6</w:t>
      </w:r>
      <w:r w:rsidR="005B3475" w:rsidRPr="00E10B0A">
        <w:rPr>
          <w:szCs w:val="24"/>
        </w:rPr>
        <w:t xml:space="preserve"> </w:t>
      </w:r>
      <w:r w:rsidR="002B414B" w:rsidRPr="00E10B0A">
        <w:rPr>
          <w:szCs w:val="24"/>
        </w:rPr>
        <w:t xml:space="preserve">г., а в части финансовых расчетов, до полного исполнения </w:t>
      </w:r>
      <w:r w:rsidR="00243C27" w:rsidRPr="00E10B0A">
        <w:rPr>
          <w:szCs w:val="24"/>
        </w:rPr>
        <w:t>С</w:t>
      </w:r>
      <w:r w:rsidR="002B414B" w:rsidRPr="00E10B0A">
        <w:rPr>
          <w:szCs w:val="24"/>
        </w:rPr>
        <w:t>торонами</w:t>
      </w:r>
      <w:r w:rsidR="00E05953" w:rsidRPr="00E10B0A">
        <w:rPr>
          <w:szCs w:val="24"/>
        </w:rPr>
        <w:t xml:space="preserve"> обязательств по Контракту</w:t>
      </w:r>
      <w:r w:rsidR="002B414B" w:rsidRPr="00E10B0A">
        <w:rPr>
          <w:szCs w:val="24"/>
        </w:rPr>
        <w:t>.</w:t>
      </w:r>
    </w:p>
    <w:p w:rsidR="002B414B" w:rsidRPr="00E10B0A" w:rsidRDefault="000D5966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8</w:t>
      </w:r>
      <w:r w:rsidR="002B414B" w:rsidRPr="00E10B0A">
        <w:rPr>
          <w:szCs w:val="24"/>
        </w:rPr>
        <w:t>.2.</w:t>
      </w:r>
      <w:r w:rsidR="00DD439B" w:rsidRPr="00E10B0A">
        <w:rPr>
          <w:szCs w:val="24"/>
        </w:rPr>
        <w:t xml:space="preserve"> </w:t>
      </w:r>
      <w:r w:rsidR="002B414B" w:rsidRPr="00E10B0A">
        <w:rPr>
          <w:szCs w:val="24"/>
        </w:rPr>
        <w:t xml:space="preserve">Действие </w:t>
      </w:r>
      <w:r w:rsidR="00C40946" w:rsidRPr="00E10B0A">
        <w:rPr>
          <w:szCs w:val="24"/>
        </w:rPr>
        <w:t xml:space="preserve">Контракта </w:t>
      </w:r>
      <w:r w:rsidR="002B414B" w:rsidRPr="00E10B0A">
        <w:rPr>
          <w:szCs w:val="24"/>
        </w:rPr>
        <w:t xml:space="preserve">прекращается моментом исполнения </w:t>
      </w:r>
      <w:r w:rsidR="00864161" w:rsidRPr="00E10B0A">
        <w:rPr>
          <w:szCs w:val="24"/>
        </w:rPr>
        <w:t>С</w:t>
      </w:r>
      <w:r w:rsidR="002B414B" w:rsidRPr="00E10B0A">
        <w:rPr>
          <w:szCs w:val="24"/>
        </w:rPr>
        <w:t>торонами</w:t>
      </w:r>
      <w:r w:rsidR="002B414B" w:rsidRPr="00E10B0A">
        <w:rPr>
          <w:b/>
          <w:szCs w:val="24"/>
        </w:rPr>
        <w:t xml:space="preserve"> </w:t>
      </w:r>
      <w:r w:rsidR="002B414B" w:rsidRPr="00E10B0A">
        <w:rPr>
          <w:szCs w:val="24"/>
        </w:rPr>
        <w:t xml:space="preserve">своих обязательств, предусмотренных </w:t>
      </w:r>
      <w:r w:rsidR="00C40946" w:rsidRPr="00E10B0A">
        <w:rPr>
          <w:szCs w:val="24"/>
        </w:rPr>
        <w:t>Контрактом</w:t>
      </w:r>
      <w:r w:rsidR="002B414B" w:rsidRPr="00E10B0A">
        <w:rPr>
          <w:szCs w:val="24"/>
        </w:rPr>
        <w:t xml:space="preserve">. Моментом исполнения обязательств по оказанию услуг, предусмотренных </w:t>
      </w:r>
      <w:r w:rsidR="00C40946" w:rsidRPr="00E10B0A">
        <w:rPr>
          <w:szCs w:val="24"/>
        </w:rPr>
        <w:t>Контрактом</w:t>
      </w:r>
      <w:r w:rsidR="002B414B" w:rsidRPr="00E10B0A">
        <w:rPr>
          <w:szCs w:val="24"/>
        </w:rPr>
        <w:t>, считать подписание Акта сдачи-приемки оказанных услуг по техническому обслуживанию приборов узлов учета тепловой энергии.</w:t>
      </w:r>
    </w:p>
    <w:p w:rsidR="00672B5F" w:rsidRPr="00E10B0A" w:rsidRDefault="00C40946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8.3</w:t>
      </w:r>
      <w:r w:rsidR="00893E9E" w:rsidRPr="00E10B0A">
        <w:rPr>
          <w:szCs w:val="24"/>
        </w:rPr>
        <w:t>.</w:t>
      </w:r>
      <w:r w:rsidRPr="00E10B0A">
        <w:rPr>
          <w:szCs w:val="24"/>
        </w:rPr>
        <w:t xml:space="preserve"> Настоящий Контракт составлен в форме электронного документа, подписанного </w:t>
      </w:r>
      <w:proofErr w:type="gramStart"/>
      <w:r w:rsidRPr="00E10B0A">
        <w:rPr>
          <w:szCs w:val="24"/>
        </w:rPr>
        <w:t>усиленными</w:t>
      </w:r>
      <w:proofErr w:type="gramEnd"/>
      <w:r w:rsidRPr="00E10B0A">
        <w:rPr>
          <w:szCs w:val="24"/>
        </w:rPr>
        <w:t xml:space="preserve"> ЭП Сторон.</w:t>
      </w:r>
    </w:p>
    <w:p w:rsidR="00A731E8" w:rsidRPr="00E10B0A" w:rsidRDefault="00672B5F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8.4.  Приложения к Контракту составляют его неотъемлемую часть.</w:t>
      </w:r>
    </w:p>
    <w:p w:rsidR="00672B5F" w:rsidRPr="00E10B0A" w:rsidRDefault="00672B5F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 xml:space="preserve">- Приложение № 1 – </w:t>
      </w:r>
      <w:r w:rsidR="002973F9" w:rsidRPr="00E10B0A">
        <w:rPr>
          <w:szCs w:val="24"/>
        </w:rPr>
        <w:t>Техническое задание</w:t>
      </w:r>
      <w:r w:rsidRPr="00E10B0A">
        <w:rPr>
          <w:szCs w:val="24"/>
        </w:rPr>
        <w:t>;</w:t>
      </w:r>
    </w:p>
    <w:p w:rsidR="00672B5F" w:rsidRPr="00E10B0A" w:rsidRDefault="00672B5F" w:rsidP="00C40946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 xml:space="preserve">- Приложение № 2 – </w:t>
      </w:r>
      <w:r w:rsidR="002973F9" w:rsidRPr="00E10B0A">
        <w:rPr>
          <w:szCs w:val="24"/>
        </w:rPr>
        <w:t>Калькуляция</w:t>
      </w:r>
      <w:r w:rsidR="00D60DA8" w:rsidRPr="00E10B0A">
        <w:rPr>
          <w:szCs w:val="24"/>
        </w:rPr>
        <w:t>;</w:t>
      </w:r>
    </w:p>
    <w:p w:rsidR="00DC48BA" w:rsidRPr="00E10B0A" w:rsidRDefault="00AE0CAE" w:rsidP="00AE0CAE">
      <w:pPr>
        <w:ind w:right="-1" w:firstLine="720"/>
        <w:jc w:val="both"/>
        <w:rPr>
          <w:szCs w:val="24"/>
        </w:rPr>
      </w:pPr>
      <w:r w:rsidRPr="00E10B0A">
        <w:rPr>
          <w:szCs w:val="24"/>
        </w:rPr>
        <w:t>- Приложение № 3 – График.</w:t>
      </w:r>
    </w:p>
    <w:p w:rsidR="00893E9E" w:rsidRPr="00E10B0A" w:rsidRDefault="00893E9E" w:rsidP="00AE0CAE">
      <w:pPr>
        <w:ind w:right="-1"/>
        <w:jc w:val="both"/>
        <w:rPr>
          <w:szCs w:val="24"/>
        </w:rPr>
      </w:pPr>
    </w:p>
    <w:p w:rsidR="009C3C6C" w:rsidRDefault="00C40946" w:rsidP="00E10B0A">
      <w:pPr>
        <w:ind w:right="-1" w:firstLine="142"/>
        <w:jc w:val="center"/>
        <w:rPr>
          <w:b/>
          <w:szCs w:val="24"/>
        </w:rPr>
      </w:pPr>
      <w:r w:rsidRPr="00E10B0A">
        <w:rPr>
          <w:b/>
          <w:szCs w:val="24"/>
        </w:rPr>
        <w:t xml:space="preserve">9 </w:t>
      </w:r>
      <w:r w:rsidR="002B414B" w:rsidRPr="00E10B0A">
        <w:rPr>
          <w:b/>
          <w:szCs w:val="24"/>
        </w:rPr>
        <w:t xml:space="preserve">. Адреса и банковские реквизиты </w:t>
      </w:r>
      <w:r w:rsidR="00864161" w:rsidRPr="00E10B0A">
        <w:rPr>
          <w:b/>
          <w:szCs w:val="24"/>
        </w:rPr>
        <w:t>С</w:t>
      </w:r>
      <w:r w:rsidR="002B414B" w:rsidRPr="00E10B0A">
        <w:rPr>
          <w:b/>
          <w:szCs w:val="24"/>
        </w:rPr>
        <w:t>торон:</w:t>
      </w: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77F8F" w:rsidRDefault="00E77F8F" w:rsidP="00E10B0A">
      <w:pPr>
        <w:ind w:right="-1" w:firstLine="142"/>
        <w:jc w:val="center"/>
        <w:rPr>
          <w:b/>
          <w:szCs w:val="24"/>
        </w:rPr>
      </w:pPr>
    </w:p>
    <w:p w:rsidR="00E77F8F" w:rsidRDefault="00E77F8F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Default="00E10B0A" w:rsidP="00E10B0A">
      <w:pPr>
        <w:ind w:right="-1" w:firstLine="142"/>
        <w:jc w:val="center"/>
        <w:rPr>
          <w:b/>
          <w:szCs w:val="24"/>
        </w:rPr>
      </w:pPr>
    </w:p>
    <w:p w:rsidR="00E10B0A" w:rsidRPr="00E10B0A" w:rsidRDefault="00E10B0A" w:rsidP="00E10B0A">
      <w:pPr>
        <w:ind w:right="-1" w:firstLine="142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642"/>
      </w:tblGrid>
      <w:tr w:rsidR="002B2C2A" w:rsidRPr="00E10B0A" w:rsidTr="00672B5F">
        <w:tc>
          <w:tcPr>
            <w:tcW w:w="4786" w:type="dxa"/>
            <w:shd w:val="clear" w:color="auto" w:fill="auto"/>
          </w:tcPr>
          <w:p w:rsidR="00672B5F" w:rsidRPr="00E10B0A" w:rsidRDefault="00672B5F" w:rsidP="00672B5F">
            <w:pPr>
              <w:ind w:left="45"/>
              <w:rPr>
                <w:b/>
                <w:bCs/>
                <w:szCs w:val="24"/>
              </w:rPr>
            </w:pPr>
            <w:r w:rsidRPr="00E10B0A">
              <w:rPr>
                <w:b/>
                <w:bCs/>
                <w:szCs w:val="24"/>
              </w:rPr>
              <w:lastRenderedPageBreak/>
              <w:t>Заказчик:</w:t>
            </w:r>
          </w:p>
          <w:p w:rsidR="00672B5F" w:rsidRPr="00E10B0A" w:rsidRDefault="00672B5F" w:rsidP="00672B5F">
            <w:pPr>
              <w:ind w:left="45"/>
              <w:rPr>
                <w:b/>
                <w:bCs/>
                <w:szCs w:val="24"/>
              </w:rPr>
            </w:pPr>
            <w:r w:rsidRPr="00E10B0A">
              <w:rPr>
                <w:b/>
                <w:bCs/>
                <w:szCs w:val="24"/>
              </w:rPr>
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</w:r>
          </w:p>
          <w:p w:rsidR="00672B5F" w:rsidRPr="00E10B0A" w:rsidRDefault="00672B5F" w:rsidP="00672B5F">
            <w:pPr>
              <w:ind w:left="45"/>
              <w:rPr>
                <w:b/>
                <w:bCs/>
                <w:szCs w:val="24"/>
              </w:rPr>
            </w:pP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 xml:space="preserve">Адрес местонахождения: 644047, г. Омск, 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ул. 7-я Ремесленная д. 77 «Б»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spellStart"/>
            <w:r w:rsidRPr="00E10B0A">
              <w:rPr>
                <w:bCs/>
                <w:szCs w:val="24"/>
              </w:rPr>
              <w:t>Эл</w:t>
            </w:r>
            <w:proofErr w:type="gramStart"/>
            <w:r w:rsidRPr="00E10B0A">
              <w:rPr>
                <w:bCs/>
                <w:szCs w:val="24"/>
              </w:rPr>
              <w:t>.п</w:t>
            </w:r>
            <w:proofErr w:type="gramEnd"/>
            <w:r w:rsidRPr="00E10B0A">
              <w:rPr>
                <w:bCs/>
                <w:szCs w:val="24"/>
              </w:rPr>
              <w:t>очта</w:t>
            </w:r>
            <w:proofErr w:type="spellEnd"/>
            <w:r w:rsidRPr="00E10B0A">
              <w:rPr>
                <w:bCs/>
                <w:szCs w:val="24"/>
              </w:rPr>
              <w:t>: specpu_buh@mail.ru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ОГРН 1025500739626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ИНН 5503009577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КПП 550301001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БИК 015004950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 xml:space="preserve">ОКЦ № 1 </w:t>
            </w:r>
            <w:proofErr w:type="spellStart"/>
            <w:r w:rsidRPr="00E10B0A">
              <w:rPr>
                <w:bCs/>
                <w:szCs w:val="24"/>
              </w:rPr>
              <w:t>СибГУ</w:t>
            </w:r>
            <w:proofErr w:type="spellEnd"/>
            <w:r w:rsidRPr="00E10B0A">
              <w:rPr>
                <w:bCs/>
                <w:szCs w:val="24"/>
              </w:rPr>
              <w:t xml:space="preserve"> Банка России //УФК 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по Новосибирской области г. Новосибирск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gramStart"/>
            <w:r w:rsidRPr="00E10B0A">
              <w:rPr>
                <w:bCs/>
                <w:szCs w:val="24"/>
              </w:rPr>
              <w:t>л</w:t>
            </w:r>
            <w:proofErr w:type="gramEnd"/>
            <w:r w:rsidRPr="00E10B0A">
              <w:rPr>
                <w:bCs/>
                <w:szCs w:val="24"/>
              </w:rPr>
              <w:t>/</w:t>
            </w:r>
            <w:proofErr w:type="spellStart"/>
            <w:r w:rsidRPr="00E10B0A">
              <w:rPr>
                <w:bCs/>
                <w:szCs w:val="24"/>
              </w:rPr>
              <w:t>сч</w:t>
            </w:r>
            <w:proofErr w:type="spellEnd"/>
            <w:r w:rsidRPr="00E10B0A">
              <w:rPr>
                <w:bCs/>
                <w:szCs w:val="24"/>
              </w:rPr>
              <w:t xml:space="preserve"> 20526X43810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proofErr w:type="gramStart"/>
            <w:r w:rsidRPr="00E10B0A">
              <w:rPr>
                <w:bCs/>
                <w:szCs w:val="24"/>
              </w:rPr>
              <w:t>Р</w:t>
            </w:r>
            <w:proofErr w:type="gramEnd"/>
            <w:r w:rsidRPr="00E10B0A">
              <w:rPr>
                <w:bCs/>
                <w:szCs w:val="24"/>
              </w:rPr>
              <w:t>/</w:t>
            </w:r>
            <w:proofErr w:type="spellStart"/>
            <w:r w:rsidRPr="00E10B0A">
              <w:rPr>
                <w:bCs/>
                <w:szCs w:val="24"/>
              </w:rPr>
              <w:t>сч</w:t>
            </w:r>
            <w:proofErr w:type="spellEnd"/>
            <w:r w:rsidRPr="00E10B0A">
              <w:rPr>
                <w:bCs/>
                <w:szCs w:val="24"/>
              </w:rPr>
              <w:t>: 03214643000000015108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К/</w:t>
            </w:r>
            <w:proofErr w:type="spellStart"/>
            <w:r w:rsidRPr="00E10B0A">
              <w:rPr>
                <w:bCs/>
                <w:szCs w:val="24"/>
              </w:rPr>
              <w:t>сч</w:t>
            </w:r>
            <w:proofErr w:type="spellEnd"/>
            <w:r w:rsidRPr="00E10B0A">
              <w:rPr>
                <w:bCs/>
                <w:szCs w:val="24"/>
              </w:rPr>
              <w:t>: 40102810445370000043</w:t>
            </w:r>
          </w:p>
          <w:p w:rsidR="00D74FA8" w:rsidRPr="00E10B0A" w:rsidRDefault="00D74FA8" w:rsidP="00D74FA8">
            <w:pPr>
              <w:keepNext/>
              <w:keepLines/>
              <w:tabs>
                <w:tab w:val="left" w:pos="992"/>
              </w:tabs>
              <w:rPr>
                <w:bCs/>
                <w:szCs w:val="24"/>
              </w:rPr>
            </w:pPr>
            <w:r w:rsidRPr="00E10B0A">
              <w:rPr>
                <w:bCs/>
                <w:szCs w:val="24"/>
              </w:rPr>
              <w:t>Телефон: 8 (3812) 78-48-92, 78-49-96</w:t>
            </w:r>
          </w:p>
          <w:p w:rsidR="00A731E8" w:rsidRPr="00E10B0A" w:rsidRDefault="00A731E8" w:rsidP="00020F03">
            <w:pPr>
              <w:ind w:left="45"/>
              <w:rPr>
                <w:szCs w:val="24"/>
              </w:rPr>
            </w:pPr>
          </w:p>
          <w:p w:rsidR="00A731E8" w:rsidRPr="00E10B0A" w:rsidRDefault="00A731E8" w:rsidP="00020F03">
            <w:pPr>
              <w:ind w:left="45"/>
              <w:rPr>
                <w:szCs w:val="24"/>
              </w:rPr>
            </w:pPr>
          </w:p>
          <w:p w:rsidR="002B2C2A" w:rsidRPr="00E10B0A" w:rsidRDefault="00A731E8" w:rsidP="00020F03">
            <w:pPr>
              <w:ind w:right="-1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Директор_________</w:t>
            </w:r>
            <w:r w:rsidR="00C76112" w:rsidRPr="00E10B0A">
              <w:rPr>
                <w:b/>
                <w:szCs w:val="24"/>
              </w:rPr>
              <w:t>__</w:t>
            </w:r>
            <w:r w:rsidRPr="00E10B0A">
              <w:rPr>
                <w:b/>
                <w:szCs w:val="24"/>
              </w:rPr>
              <w:t xml:space="preserve">____   </w:t>
            </w:r>
            <w:r w:rsidR="005B3475" w:rsidRPr="00E10B0A">
              <w:rPr>
                <w:b/>
                <w:szCs w:val="24"/>
              </w:rPr>
              <w:t>С. А</w:t>
            </w:r>
            <w:r w:rsidRPr="00E10B0A">
              <w:rPr>
                <w:b/>
                <w:szCs w:val="24"/>
              </w:rPr>
              <w:t xml:space="preserve">. </w:t>
            </w:r>
            <w:r w:rsidR="005B3475" w:rsidRPr="00E10B0A">
              <w:rPr>
                <w:b/>
                <w:szCs w:val="24"/>
              </w:rPr>
              <w:t>Руденко</w:t>
            </w:r>
            <w:r w:rsidRPr="00E10B0A">
              <w:rPr>
                <w:b/>
                <w:szCs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2B2C2A" w:rsidRPr="00E10B0A" w:rsidRDefault="002B2C2A" w:rsidP="00020F03">
            <w:pPr>
              <w:ind w:right="-1"/>
              <w:rPr>
                <w:b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2B2C2A" w:rsidRPr="00E10B0A" w:rsidRDefault="002B2C2A" w:rsidP="00A731E8">
            <w:pPr>
              <w:ind w:right="-1"/>
              <w:rPr>
                <w:b/>
                <w:szCs w:val="24"/>
              </w:rPr>
            </w:pPr>
          </w:p>
        </w:tc>
      </w:tr>
    </w:tbl>
    <w:p w:rsidR="008C1910" w:rsidRPr="00E10B0A" w:rsidRDefault="008C1910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AE0CAE" w:rsidRDefault="00AE0CAE">
      <w:pPr>
        <w:ind w:right="-1"/>
        <w:rPr>
          <w:szCs w:val="24"/>
        </w:rPr>
      </w:pPr>
    </w:p>
    <w:p w:rsidR="00E10B0A" w:rsidRDefault="00E10B0A">
      <w:pPr>
        <w:ind w:right="-1"/>
        <w:rPr>
          <w:szCs w:val="24"/>
        </w:rPr>
      </w:pPr>
    </w:p>
    <w:p w:rsidR="00E10B0A" w:rsidRDefault="00E10B0A">
      <w:pPr>
        <w:ind w:right="-1"/>
        <w:rPr>
          <w:szCs w:val="24"/>
        </w:rPr>
      </w:pPr>
    </w:p>
    <w:p w:rsidR="00E10B0A" w:rsidRDefault="00E10B0A">
      <w:pPr>
        <w:ind w:right="-1"/>
        <w:rPr>
          <w:szCs w:val="24"/>
        </w:rPr>
      </w:pPr>
    </w:p>
    <w:p w:rsidR="00E10B0A" w:rsidRDefault="00E10B0A">
      <w:pPr>
        <w:ind w:right="-1"/>
        <w:rPr>
          <w:szCs w:val="24"/>
        </w:rPr>
      </w:pPr>
    </w:p>
    <w:p w:rsidR="00E77F8F" w:rsidRDefault="00E77F8F">
      <w:pPr>
        <w:ind w:right="-1"/>
        <w:rPr>
          <w:szCs w:val="24"/>
        </w:rPr>
      </w:pPr>
    </w:p>
    <w:p w:rsidR="00E10B0A" w:rsidRPr="00E10B0A" w:rsidRDefault="00E10B0A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AE0CAE" w:rsidRPr="00E10B0A" w:rsidRDefault="00AE0CAE">
      <w:pPr>
        <w:ind w:right="-1"/>
        <w:rPr>
          <w:szCs w:val="24"/>
        </w:rPr>
      </w:pPr>
    </w:p>
    <w:p w:rsidR="008C1910" w:rsidRPr="00E10B0A" w:rsidRDefault="00F71568" w:rsidP="008C1910">
      <w:pPr>
        <w:spacing w:line="288" w:lineRule="auto"/>
        <w:jc w:val="right"/>
        <w:rPr>
          <w:szCs w:val="24"/>
        </w:rPr>
      </w:pPr>
      <w:r w:rsidRPr="00E10B0A">
        <w:rPr>
          <w:szCs w:val="24"/>
        </w:rPr>
        <w:lastRenderedPageBreak/>
        <w:t>Приложение № 1</w:t>
      </w:r>
    </w:p>
    <w:p w:rsidR="008C1910" w:rsidRPr="00E10B0A" w:rsidRDefault="008C1910" w:rsidP="008C1910">
      <w:pPr>
        <w:spacing w:line="288" w:lineRule="auto"/>
        <w:jc w:val="right"/>
        <w:rPr>
          <w:szCs w:val="24"/>
        </w:rPr>
      </w:pPr>
      <w:r w:rsidRPr="00E10B0A">
        <w:rPr>
          <w:szCs w:val="24"/>
        </w:rPr>
        <w:t xml:space="preserve">к контракту </w:t>
      </w:r>
      <w:r w:rsidRPr="00E10B0A">
        <w:rPr>
          <w:b/>
          <w:szCs w:val="24"/>
        </w:rPr>
        <w:t>№ Б-</w:t>
      </w:r>
      <w:r w:rsidR="00F71568" w:rsidRPr="00E10B0A">
        <w:rPr>
          <w:b/>
          <w:szCs w:val="24"/>
        </w:rPr>
        <w:t>2026/118</w:t>
      </w:r>
      <w:r w:rsidRPr="00E10B0A">
        <w:rPr>
          <w:b/>
          <w:szCs w:val="24"/>
        </w:rPr>
        <w:t xml:space="preserve"> от</w:t>
      </w:r>
      <w:r w:rsidRPr="00E10B0A">
        <w:rPr>
          <w:szCs w:val="24"/>
        </w:rPr>
        <w:t xml:space="preserve">  «____» июня 2026г.</w:t>
      </w:r>
    </w:p>
    <w:p w:rsidR="008C1910" w:rsidRPr="00E10B0A" w:rsidRDefault="008C1910" w:rsidP="008C1910">
      <w:pPr>
        <w:jc w:val="right"/>
        <w:rPr>
          <w:b/>
          <w:szCs w:val="24"/>
        </w:rPr>
      </w:pPr>
    </w:p>
    <w:p w:rsidR="008C1910" w:rsidRPr="00E10B0A" w:rsidRDefault="008C1910" w:rsidP="008C1910">
      <w:pPr>
        <w:jc w:val="center"/>
        <w:rPr>
          <w:rFonts w:eastAsia="Calibri"/>
          <w:b/>
          <w:szCs w:val="24"/>
        </w:rPr>
      </w:pPr>
      <w:r w:rsidRPr="00E10B0A">
        <w:rPr>
          <w:rStyle w:val="markdown-word"/>
          <w:b/>
          <w:szCs w:val="24"/>
        </w:rPr>
        <w:t xml:space="preserve">Техническое задание на </w:t>
      </w:r>
      <w:r w:rsidR="00F71568" w:rsidRPr="00E10B0A">
        <w:rPr>
          <w:rStyle w:val="markdown-word"/>
          <w:b/>
          <w:szCs w:val="24"/>
        </w:rPr>
        <w:t>оказание услуг по техническому обслуживанию системы контроля и управления доступом (СКУД)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446"/>
        <w:gridCol w:w="1669"/>
        <w:gridCol w:w="1417"/>
      </w:tblGrid>
      <w:tr w:rsidR="008C1910" w:rsidRPr="00E10B0A" w:rsidTr="00983C7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 xml:space="preserve">№ </w:t>
            </w:r>
            <w:proofErr w:type="gramStart"/>
            <w:r w:rsidRPr="00E10B0A">
              <w:rPr>
                <w:rFonts w:eastAsia="Calibri"/>
                <w:color w:val="000000"/>
                <w:szCs w:val="24"/>
                <w:lang w:eastAsia="en-US"/>
              </w:rPr>
              <w:t>п</w:t>
            </w:r>
            <w:proofErr w:type="gramEnd"/>
            <w:r w:rsidRPr="00E10B0A">
              <w:rPr>
                <w:rFonts w:eastAsia="Calibri"/>
                <w:color w:val="000000"/>
                <w:szCs w:val="24"/>
                <w:lang w:eastAsia="en-US"/>
              </w:rPr>
              <w:t>/п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>Наименование</w:t>
            </w:r>
          </w:p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>Единица измерения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>Количество</w:t>
            </w:r>
          </w:p>
        </w:tc>
      </w:tr>
      <w:tr w:rsidR="008C1910" w:rsidRPr="00E10B0A" w:rsidTr="00983C7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E10B0A" w:rsidRDefault="008C1910" w:rsidP="00E10B0A">
            <w:pPr>
              <w:outlineLvl w:val="2"/>
              <w:rPr>
                <w:b/>
                <w:bCs/>
                <w:szCs w:val="24"/>
              </w:rPr>
            </w:pPr>
            <w:r w:rsidRPr="00E10B0A">
              <w:rPr>
                <w:b/>
                <w:bCs/>
                <w:szCs w:val="24"/>
              </w:rPr>
              <w:t>1. Общие сведения</w:t>
            </w:r>
          </w:p>
          <w:p w:rsidR="00280CCB" w:rsidRPr="00E10B0A" w:rsidRDefault="008C1910" w:rsidP="00E10B0A">
            <w:pPr>
              <w:tabs>
                <w:tab w:val="left" w:pos="0"/>
              </w:tabs>
              <w:suppressAutoHyphens/>
              <w:rPr>
                <w:rFonts w:eastAsia="Calibri"/>
                <w:szCs w:val="24"/>
                <w:lang w:eastAsia="en-US"/>
              </w:rPr>
            </w:pPr>
            <w:r w:rsidRPr="00E10B0A">
              <w:rPr>
                <w:b/>
                <w:bCs/>
                <w:szCs w:val="24"/>
              </w:rPr>
              <w:t>Заказчик:</w:t>
            </w:r>
            <w:r w:rsidRPr="00E10B0A">
              <w:rPr>
                <w:szCs w:val="24"/>
              </w:rPr>
              <w:t xml:space="preserve"> </w:t>
            </w:r>
            <w:proofErr w:type="gramStart"/>
            <w:r w:rsidRPr="00E10B0A">
              <w:rPr>
                <w:szCs w:val="24"/>
              </w:rPr>
              <w:t>Омское</w:t>
            </w:r>
            <w:proofErr w:type="gramEnd"/>
            <w:r w:rsidRPr="00E10B0A">
              <w:rPr>
                <w:szCs w:val="24"/>
              </w:rPr>
              <w:t xml:space="preserve"> СУВУ</w:t>
            </w:r>
            <w:r w:rsidRPr="00E10B0A">
              <w:rPr>
                <w:szCs w:val="24"/>
              </w:rPr>
              <w:br/>
            </w:r>
            <w:r w:rsidRPr="00E10B0A">
              <w:rPr>
                <w:b/>
                <w:bCs/>
                <w:szCs w:val="24"/>
              </w:rPr>
              <w:t>Исполнитель:</w:t>
            </w:r>
            <w:r w:rsidRPr="00E10B0A">
              <w:rPr>
                <w:szCs w:val="24"/>
              </w:rPr>
              <w:t xml:space="preserve"> ____________</w:t>
            </w:r>
            <w:r w:rsidRPr="00E10B0A">
              <w:rPr>
                <w:szCs w:val="24"/>
              </w:rPr>
              <w:br/>
            </w:r>
            <w:r w:rsidRPr="00E10B0A">
              <w:rPr>
                <w:b/>
                <w:bCs/>
                <w:szCs w:val="24"/>
              </w:rPr>
              <w:t>Объект обслуживания:</w:t>
            </w:r>
            <w:r w:rsidRPr="00E10B0A">
              <w:rPr>
                <w:szCs w:val="24"/>
              </w:rPr>
              <w:t xml:space="preserve"> </w:t>
            </w:r>
            <w:r w:rsidR="00DC48BA" w:rsidRPr="00E10B0A">
              <w:rPr>
                <w:szCs w:val="24"/>
              </w:rPr>
              <w:t>территория и здания Омского</w:t>
            </w:r>
            <w:r w:rsidRPr="00E10B0A">
              <w:rPr>
                <w:szCs w:val="24"/>
              </w:rPr>
              <w:t xml:space="preserve"> СУВУ.</w:t>
            </w:r>
            <w:r w:rsidRPr="00E10B0A">
              <w:rPr>
                <w:szCs w:val="24"/>
              </w:rPr>
              <w:br/>
            </w:r>
            <w:r w:rsidRPr="00E10B0A">
              <w:rPr>
                <w:b/>
                <w:bCs/>
                <w:szCs w:val="24"/>
              </w:rPr>
              <w:t>Адрес объекта:</w:t>
            </w:r>
            <w:r w:rsidRPr="00E10B0A">
              <w:rPr>
                <w:szCs w:val="24"/>
              </w:rPr>
              <w:t xml:space="preserve"> </w:t>
            </w:r>
            <w:r w:rsidR="00280CCB" w:rsidRPr="00E10B0A">
              <w:rPr>
                <w:rFonts w:eastAsia="Calibri"/>
                <w:b/>
                <w:i/>
                <w:szCs w:val="24"/>
                <w:lang w:eastAsia="en-US"/>
              </w:rPr>
              <w:t xml:space="preserve">г. Омск, ул. 7-я </w:t>
            </w:r>
            <w:proofErr w:type="gramStart"/>
            <w:r w:rsidR="00280CCB" w:rsidRPr="00E10B0A">
              <w:rPr>
                <w:rFonts w:eastAsia="Calibri"/>
                <w:b/>
                <w:i/>
                <w:szCs w:val="24"/>
                <w:lang w:eastAsia="en-US"/>
              </w:rPr>
              <w:t>Ремесленная</w:t>
            </w:r>
            <w:proofErr w:type="gramEnd"/>
            <w:r w:rsidR="00280CCB" w:rsidRPr="00E10B0A">
              <w:rPr>
                <w:rFonts w:eastAsia="Calibri"/>
                <w:b/>
                <w:i/>
                <w:szCs w:val="24"/>
                <w:lang w:eastAsia="en-US"/>
              </w:rPr>
              <w:t>, 77Б</w:t>
            </w:r>
            <w:r w:rsidR="00280CCB" w:rsidRPr="00E10B0A">
              <w:rPr>
                <w:rFonts w:eastAsia="Calibri"/>
                <w:szCs w:val="24"/>
                <w:lang w:eastAsia="en-US"/>
              </w:rPr>
              <w:t>.</w:t>
            </w:r>
          </w:p>
          <w:p w:rsidR="008C1910" w:rsidRPr="00E10B0A" w:rsidRDefault="008C1910" w:rsidP="00E10B0A">
            <w:pPr>
              <w:rPr>
                <w:szCs w:val="24"/>
              </w:rPr>
            </w:pPr>
            <w:r w:rsidRPr="00E10B0A">
              <w:rPr>
                <w:b/>
                <w:bCs/>
                <w:szCs w:val="24"/>
              </w:rPr>
              <w:t>Период оказания услуг:</w:t>
            </w:r>
            <w:r w:rsidRPr="00E10B0A">
              <w:rPr>
                <w:szCs w:val="24"/>
              </w:rPr>
              <w:t xml:space="preserve"> </w:t>
            </w:r>
            <w:r w:rsidR="00280CCB" w:rsidRPr="00E10B0A">
              <w:rPr>
                <w:szCs w:val="24"/>
              </w:rPr>
              <w:t>с 01.07.2026 по 31.12.2026</w:t>
            </w:r>
            <w:r w:rsidRPr="00E10B0A">
              <w:rPr>
                <w:szCs w:val="24"/>
              </w:rPr>
              <w:br/>
            </w:r>
            <w:r w:rsidRPr="00E10B0A">
              <w:rPr>
                <w:b/>
                <w:bCs/>
                <w:szCs w:val="24"/>
              </w:rPr>
              <w:t>Периодичность обслуживания:</w:t>
            </w:r>
            <w:r w:rsidRPr="00E10B0A">
              <w:rPr>
                <w:szCs w:val="24"/>
              </w:rPr>
              <w:t xml:space="preserve"> </w:t>
            </w:r>
            <w:r w:rsidR="00280CCB" w:rsidRPr="00E10B0A">
              <w:rPr>
                <w:szCs w:val="24"/>
              </w:rPr>
              <w:t>ежемесячно</w:t>
            </w:r>
          </w:p>
          <w:p w:rsidR="002708D5" w:rsidRPr="00E10B0A" w:rsidRDefault="002708D5" w:rsidP="00E10B0A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 w:rsidRPr="00E10B0A">
              <w:rPr>
                <w:rStyle w:val="markdown-word"/>
                <w:sz w:val="24"/>
                <w:szCs w:val="24"/>
              </w:rPr>
              <w:t>2. Описание объекта обслуживания</w:t>
            </w:r>
          </w:p>
          <w:p w:rsidR="002708D5" w:rsidRPr="00E10B0A" w:rsidRDefault="002708D5" w:rsidP="00E10B0A">
            <w:pPr>
              <w:pStyle w:val="af"/>
              <w:spacing w:before="0" w:beforeAutospacing="0" w:after="0" w:afterAutospacing="0"/>
            </w:pPr>
            <w:r w:rsidRPr="00E10B0A">
              <w:rPr>
                <w:rStyle w:val="markdown-word"/>
              </w:rPr>
              <w:t>Система видеонаблюдения смонтирована на базе IP</w:t>
            </w:r>
            <w:r w:rsidRPr="00E10B0A">
              <w:rPr>
                <w:rStyle w:val="markdown-word"/>
              </w:rPr>
              <w:noBreakHyphen/>
              <w:t>оборудования и включает следующие элементы: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видеорегистраторы — 11 шт.;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коммутаторы управляемые программируемые — 7 шт.;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коммутаторы неуправляемые — 14 шт.;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мониторы — 11 шт.;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системные блоки — 5 шт.;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3"/>
              </w:numPr>
              <w:spacing w:after="0" w:afterAutospacing="0"/>
            </w:pPr>
            <w:r w:rsidRPr="00E10B0A">
              <w:rPr>
                <w:rStyle w:val="markdown-word"/>
              </w:rPr>
              <w:t>видеокамеры — 260 шт.</w:t>
            </w:r>
          </w:p>
          <w:p w:rsidR="002708D5" w:rsidRPr="00E10B0A" w:rsidRDefault="002708D5" w:rsidP="00E10B0A">
            <w:pPr>
              <w:pStyle w:val="af"/>
              <w:spacing w:after="0" w:afterAutospacing="0"/>
            </w:pPr>
            <w:r w:rsidRPr="00E10B0A">
              <w:rPr>
                <w:rStyle w:val="markdown-word"/>
              </w:rPr>
              <w:t>Зона охвата системы: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периметр училища;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внутренние помещения учебно</w:t>
            </w:r>
            <w:r w:rsidRPr="00E10B0A">
              <w:rPr>
                <w:rStyle w:val="markdown-word"/>
              </w:rPr>
              <w:noBreakHyphen/>
              <w:t>производственных мастерских;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школа;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общежитие;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спортзал;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столовая;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after="0" w:afterAutospacing="0"/>
            </w:pPr>
            <w:r w:rsidRPr="00E10B0A">
              <w:rPr>
                <w:rStyle w:val="markdown-word"/>
              </w:rPr>
              <w:t>актовый зал;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before="0" w:beforeAutospacing="0" w:after="0" w:afterAutospacing="0"/>
            </w:pPr>
            <w:r w:rsidRPr="00E10B0A">
              <w:rPr>
                <w:rStyle w:val="markdown-word"/>
              </w:rPr>
              <w:t>медпункт;</w:t>
            </w:r>
          </w:p>
          <w:p w:rsidR="002708D5" w:rsidRPr="00E10B0A" w:rsidRDefault="002708D5" w:rsidP="00E10B0A">
            <w:pPr>
              <w:pStyle w:val="af"/>
              <w:numPr>
                <w:ilvl w:val="0"/>
                <w:numId w:val="44"/>
              </w:numPr>
              <w:spacing w:before="0" w:beforeAutospacing="0" w:after="0" w:afterAutospacing="0"/>
            </w:pPr>
            <w:r w:rsidRPr="00E10B0A">
              <w:rPr>
                <w:rStyle w:val="markdown-word"/>
              </w:rPr>
              <w:t>центральная проходная.</w:t>
            </w:r>
          </w:p>
          <w:p w:rsidR="008C1910" w:rsidRPr="00E10B0A" w:rsidRDefault="002708D5" w:rsidP="00E10B0A">
            <w:pPr>
              <w:pStyle w:val="af"/>
            </w:pPr>
            <w:r w:rsidRPr="00E10B0A">
              <w:rPr>
                <w:rStyle w:val="markdown-word"/>
              </w:rPr>
              <w:t>Связь между тремя основными и двумя вспомогательными постами наблюдения с разными уровнями доступа осуществляется посредством оптических линий связи.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E10B0A">
              <w:rPr>
                <w:rFonts w:eastAsia="Calibri"/>
                <w:color w:val="000000"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E10B0A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E10B0A">
              <w:rPr>
                <w:rFonts w:eastAsia="Calibri"/>
                <w:color w:val="000000"/>
                <w:szCs w:val="24"/>
                <w:lang w:eastAsia="en-US"/>
              </w:rPr>
              <w:t>6</w:t>
            </w:r>
          </w:p>
        </w:tc>
      </w:tr>
    </w:tbl>
    <w:p w:rsidR="008C1910" w:rsidRPr="00E10B0A" w:rsidRDefault="008C1910" w:rsidP="008C1910">
      <w:pPr>
        <w:tabs>
          <w:tab w:val="left" w:pos="851"/>
        </w:tabs>
        <w:jc w:val="both"/>
        <w:rPr>
          <w:b/>
          <w:bCs/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C1910" w:rsidRPr="00E10B0A" w:rsidTr="00983C7B">
        <w:tc>
          <w:tcPr>
            <w:tcW w:w="4926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  <w:r w:rsidRPr="00E10B0A">
              <w:rPr>
                <w:b/>
                <w:szCs w:val="24"/>
              </w:rPr>
              <w:t>ЗАКАЗЧИК:</w:t>
            </w:r>
          </w:p>
        </w:tc>
        <w:tc>
          <w:tcPr>
            <w:tcW w:w="4927" w:type="dxa"/>
          </w:tcPr>
          <w:p w:rsidR="008C1910" w:rsidRPr="00E10B0A" w:rsidRDefault="008C1910" w:rsidP="00983C7B">
            <w:pPr>
              <w:jc w:val="both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ИСПОЛНИТЕЛЬ:</w:t>
            </w:r>
          </w:p>
        </w:tc>
      </w:tr>
      <w:tr w:rsidR="008C1910" w:rsidRPr="00E10B0A" w:rsidTr="00983C7B">
        <w:trPr>
          <w:trHeight w:val="74"/>
        </w:trPr>
        <w:tc>
          <w:tcPr>
            <w:tcW w:w="4926" w:type="dxa"/>
          </w:tcPr>
          <w:p w:rsidR="008C1910" w:rsidRPr="00E10B0A" w:rsidRDefault="008C1910" w:rsidP="00983C7B">
            <w:pPr>
              <w:jc w:val="both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Омское СУВУ</w:t>
            </w:r>
          </w:p>
        </w:tc>
        <w:tc>
          <w:tcPr>
            <w:tcW w:w="4927" w:type="dxa"/>
          </w:tcPr>
          <w:p w:rsidR="008C1910" w:rsidRPr="00E10B0A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E10B0A" w:rsidTr="00983C7B">
        <w:trPr>
          <w:trHeight w:val="63"/>
        </w:trPr>
        <w:tc>
          <w:tcPr>
            <w:tcW w:w="4926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E10B0A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E10B0A" w:rsidTr="00983C7B">
        <w:trPr>
          <w:trHeight w:val="545"/>
        </w:trPr>
        <w:tc>
          <w:tcPr>
            <w:tcW w:w="4926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Директор</w:t>
            </w:r>
          </w:p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</w:tc>
      </w:tr>
      <w:tr w:rsidR="008C1910" w:rsidRPr="00E10B0A" w:rsidTr="00983C7B">
        <w:trPr>
          <w:trHeight w:val="545"/>
        </w:trPr>
        <w:tc>
          <w:tcPr>
            <w:tcW w:w="4926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___________________/ С.А. Руденко/</w:t>
            </w:r>
          </w:p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E10B0A" w:rsidRDefault="008C1910" w:rsidP="00983C7B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___________________/______________/</w:t>
            </w:r>
          </w:p>
          <w:p w:rsidR="008C1910" w:rsidRPr="00E10B0A" w:rsidRDefault="008C1910" w:rsidP="00983C7B">
            <w:pPr>
              <w:jc w:val="both"/>
              <w:rPr>
                <w:szCs w:val="24"/>
              </w:rPr>
            </w:pPr>
          </w:p>
        </w:tc>
      </w:tr>
    </w:tbl>
    <w:p w:rsidR="008C1910" w:rsidRDefault="008C1910">
      <w:pPr>
        <w:ind w:right="-1"/>
        <w:rPr>
          <w:szCs w:val="24"/>
        </w:rPr>
      </w:pPr>
    </w:p>
    <w:p w:rsidR="00E77F8F" w:rsidRDefault="00E77F8F">
      <w:pPr>
        <w:ind w:right="-1"/>
        <w:rPr>
          <w:szCs w:val="24"/>
        </w:rPr>
      </w:pPr>
    </w:p>
    <w:p w:rsidR="00E77F8F" w:rsidRDefault="00E77F8F">
      <w:pPr>
        <w:ind w:right="-1"/>
        <w:rPr>
          <w:szCs w:val="24"/>
        </w:rPr>
      </w:pPr>
    </w:p>
    <w:p w:rsidR="00E77F8F" w:rsidRDefault="00E77F8F">
      <w:pPr>
        <w:ind w:right="-1"/>
        <w:rPr>
          <w:szCs w:val="24"/>
        </w:rPr>
      </w:pPr>
    </w:p>
    <w:p w:rsidR="00E77F8F" w:rsidRPr="00E10B0A" w:rsidRDefault="00E77F8F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 w:rsidP="00D60DA8">
      <w:pPr>
        <w:spacing w:line="288" w:lineRule="auto"/>
        <w:jc w:val="right"/>
        <w:rPr>
          <w:szCs w:val="24"/>
        </w:rPr>
      </w:pPr>
      <w:r w:rsidRPr="00E10B0A">
        <w:rPr>
          <w:szCs w:val="24"/>
        </w:rPr>
        <w:t>Приложение № 2</w:t>
      </w:r>
    </w:p>
    <w:p w:rsidR="00D60DA8" w:rsidRPr="00E10B0A" w:rsidRDefault="00D60DA8" w:rsidP="00D60DA8">
      <w:pPr>
        <w:spacing w:line="288" w:lineRule="auto"/>
        <w:jc w:val="right"/>
        <w:rPr>
          <w:szCs w:val="24"/>
        </w:rPr>
      </w:pPr>
      <w:bookmarkStart w:id="0" w:name="_Hlk192751182"/>
      <w:r w:rsidRPr="00E10B0A">
        <w:rPr>
          <w:szCs w:val="24"/>
        </w:rPr>
        <w:t xml:space="preserve">к контракту </w:t>
      </w:r>
      <w:r w:rsidRPr="00E10B0A">
        <w:rPr>
          <w:b/>
          <w:szCs w:val="24"/>
        </w:rPr>
        <w:t>№ Б-</w:t>
      </w:r>
      <w:r w:rsidR="00DC48BA" w:rsidRPr="00E10B0A">
        <w:rPr>
          <w:b/>
          <w:szCs w:val="24"/>
        </w:rPr>
        <w:t>2026/118</w:t>
      </w:r>
      <w:r w:rsidRPr="00E10B0A">
        <w:rPr>
          <w:b/>
          <w:szCs w:val="24"/>
        </w:rPr>
        <w:t xml:space="preserve"> от</w:t>
      </w:r>
      <w:r w:rsidRPr="00E10B0A">
        <w:rPr>
          <w:szCs w:val="24"/>
        </w:rPr>
        <w:t xml:space="preserve">  «____» июня 2026г.</w:t>
      </w:r>
      <w:bookmarkEnd w:id="0"/>
    </w:p>
    <w:p w:rsidR="00D60DA8" w:rsidRPr="00E10B0A" w:rsidRDefault="00D60DA8" w:rsidP="00D60DA8">
      <w:pPr>
        <w:spacing w:line="288" w:lineRule="auto"/>
        <w:jc w:val="center"/>
        <w:rPr>
          <w:szCs w:val="24"/>
        </w:rPr>
      </w:pPr>
      <w:r w:rsidRPr="00E10B0A">
        <w:rPr>
          <w:szCs w:val="24"/>
        </w:rPr>
        <w:t xml:space="preserve">Калькуляция стоимости услуг </w:t>
      </w:r>
    </w:p>
    <w:p w:rsidR="00D60DA8" w:rsidRPr="00E10B0A" w:rsidRDefault="00D60DA8" w:rsidP="00D60DA8">
      <w:pPr>
        <w:shd w:val="clear" w:color="auto" w:fill="FFFFFF"/>
        <w:ind w:firstLine="567"/>
        <w:jc w:val="center"/>
        <w:rPr>
          <w:rFonts w:eastAsia="Calibri"/>
          <w:szCs w:val="24"/>
        </w:rPr>
      </w:pPr>
      <w:r w:rsidRPr="00E10B0A">
        <w:rPr>
          <w:b/>
          <w:szCs w:val="24"/>
        </w:rPr>
        <w:t>по техническому обслуживанию исправных и работоспособных систем автоматической пожарной сигнализации (АПС) и систем оповещения и управления эвакуацией людей при пожаре (СОУЭ)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701"/>
        <w:gridCol w:w="1418"/>
      </w:tblGrid>
      <w:tr w:rsidR="00D60DA8" w:rsidRPr="00E10B0A" w:rsidTr="00983C7B">
        <w:trPr>
          <w:trHeight w:val="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 xml:space="preserve">№ </w:t>
            </w:r>
            <w:proofErr w:type="gramStart"/>
            <w:r w:rsidRPr="00E10B0A">
              <w:rPr>
                <w:rFonts w:eastAsia="Calibri"/>
                <w:szCs w:val="24"/>
              </w:rPr>
              <w:t>п</w:t>
            </w:r>
            <w:proofErr w:type="gramEnd"/>
            <w:r w:rsidRPr="00E10B0A">
              <w:rPr>
                <w:rFonts w:eastAsia="Calibri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Кол-во месяцев обслуживания,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Цена услуги, руб. мес.</w:t>
            </w:r>
            <w:r w:rsidRPr="00E10B0A">
              <w:rPr>
                <w:szCs w:val="24"/>
              </w:rPr>
              <w:t xml:space="preserve"> </w:t>
            </w:r>
            <w:r w:rsidRPr="00E10B0A">
              <w:rPr>
                <w:rFonts w:eastAsia="Calibri"/>
                <w:szCs w:val="24"/>
              </w:rPr>
              <w:t xml:space="preserve">в </w:t>
            </w:r>
            <w:proofErr w:type="spellStart"/>
            <w:r w:rsidRPr="00E10B0A">
              <w:rPr>
                <w:rFonts w:eastAsia="Calibri"/>
                <w:szCs w:val="24"/>
              </w:rPr>
              <w:t>т.ч</w:t>
            </w:r>
            <w:proofErr w:type="spellEnd"/>
            <w:r w:rsidRPr="00E10B0A">
              <w:rPr>
                <w:rFonts w:eastAsia="Calibri"/>
                <w:szCs w:val="24"/>
              </w:rPr>
              <w:t>. НДС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Общая стоимость, руб.</w:t>
            </w:r>
            <w:r w:rsidRPr="00E10B0A">
              <w:rPr>
                <w:szCs w:val="24"/>
              </w:rPr>
              <w:t xml:space="preserve"> </w:t>
            </w:r>
            <w:r w:rsidRPr="00E10B0A">
              <w:rPr>
                <w:rFonts w:eastAsia="Calibri"/>
                <w:szCs w:val="24"/>
              </w:rPr>
              <w:t xml:space="preserve">в </w:t>
            </w:r>
            <w:proofErr w:type="spellStart"/>
            <w:r w:rsidRPr="00E10B0A">
              <w:rPr>
                <w:rFonts w:eastAsia="Calibri"/>
                <w:szCs w:val="24"/>
              </w:rPr>
              <w:t>т.ч</w:t>
            </w:r>
            <w:proofErr w:type="spellEnd"/>
            <w:r w:rsidRPr="00E10B0A">
              <w:rPr>
                <w:rFonts w:eastAsia="Calibri"/>
                <w:szCs w:val="24"/>
              </w:rPr>
              <w:t>. НДС 5%</w:t>
            </w:r>
          </w:p>
        </w:tc>
      </w:tr>
      <w:tr w:rsidR="00D60DA8" w:rsidRPr="00E10B0A" w:rsidTr="00983C7B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BA" w:rsidRPr="00E10B0A" w:rsidRDefault="00DC48BA" w:rsidP="00DC48BA">
            <w:pPr>
              <w:jc w:val="center"/>
              <w:rPr>
                <w:rFonts w:eastAsia="Calibri"/>
                <w:b/>
                <w:szCs w:val="24"/>
              </w:rPr>
            </w:pPr>
            <w:r w:rsidRPr="00E10B0A">
              <w:rPr>
                <w:rStyle w:val="markdown-word"/>
                <w:b/>
                <w:szCs w:val="24"/>
              </w:rPr>
              <w:t>Техническое обслуживание системы контроля и управления доступом (СКУД)</w:t>
            </w:r>
          </w:p>
          <w:p w:rsidR="00D60DA8" w:rsidRPr="00E10B0A" w:rsidRDefault="00D60DA8" w:rsidP="00983C7B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E10B0A">
              <w:rPr>
                <w:rFonts w:eastAsia="Calibri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A8" w:rsidRPr="00E10B0A" w:rsidRDefault="00D60DA8" w:rsidP="00983C7B">
            <w:pPr>
              <w:spacing w:after="200" w:line="276" w:lineRule="auto"/>
              <w:contextualSpacing/>
              <w:rPr>
                <w:rFonts w:eastAsia="Calibri"/>
                <w:szCs w:val="24"/>
              </w:rPr>
            </w:pPr>
          </w:p>
        </w:tc>
      </w:tr>
    </w:tbl>
    <w:p w:rsidR="00D60DA8" w:rsidRPr="00E10B0A" w:rsidRDefault="00D60DA8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</w:p>
    <w:p w:rsidR="00D60DA8" w:rsidRPr="00E10B0A" w:rsidRDefault="00D60DA8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  <w:r w:rsidRPr="00E10B0A">
        <w:rPr>
          <w:rFonts w:eastAsia="Calibri"/>
          <w:b/>
          <w:szCs w:val="24"/>
        </w:rPr>
        <w:t>ИТОГО: _______ руб.</w:t>
      </w:r>
    </w:p>
    <w:p w:rsidR="00D60DA8" w:rsidRPr="00E10B0A" w:rsidRDefault="00D60DA8" w:rsidP="00D60DA8">
      <w:pPr>
        <w:spacing w:after="120" w:line="276" w:lineRule="auto"/>
        <w:ind w:firstLine="567"/>
        <w:jc w:val="right"/>
        <w:rPr>
          <w:rFonts w:eastAsia="Calibri"/>
          <w:b/>
          <w:szCs w:val="24"/>
        </w:rPr>
      </w:pPr>
      <w:r w:rsidRPr="00E10B0A">
        <w:rPr>
          <w:rFonts w:eastAsia="Calibri"/>
          <w:b/>
          <w:szCs w:val="24"/>
        </w:rPr>
        <w:t xml:space="preserve">в </w:t>
      </w:r>
      <w:proofErr w:type="spellStart"/>
      <w:r w:rsidRPr="00E10B0A">
        <w:rPr>
          <w:rFonts w:eastAsia="Calibri"/>
          <w:b/>
          <w:szCs w:val="24"/>
        </w:rPr>
        <w:t>т.ч</w:t>
      </w:r>
      <w:proofErr w:type="spellEnd"/>
      <w:r w:rsidRPr="00E10B0A">
        <w:rPr>
          <w:rFonts w:eastAsia="Calibri"/>
          <w:b/>
          <w:szCs w:val="24"/>
        </w:rPr>
        <w:t xml:space="preserve">. НДС _______ руб. </w:t>
      </w:r>
    </w:p>
    <w:p w:rsidR="00D60DA8" w:rsidRPr="00E10B0A" w:rsidRDefault="00D60DA8" w:rsidP="00D60DA8">
      <w:pPr>
        <w:spacing w:after="120" w:line="276" w:lineRule="auto"/>
        <w:ind w:firstLine="567"/>
        <w:jc w:val="both"/>
        <w:rPr>
          <w:rFonts w:eastAsia="Calibri"/>
          <w:szCs w:val="24"/>
        </w:rPr>
      </w:pPr>
      <w:r w:rsidRPr="00E10B0A">
        <w:rPr>
          <w:rFonts w:eastAsia="Calibri"/>
          <w:szCs w:val="24"/>
        </w:rPr>
        <w:t xml:space="preserve">Всего наименований 1, на сумму </w:t>
      </w:r>
      <w:r w:rsidRPr="00E10B0A">
        <w:rPr>
          <w:rFonts w:eastAsia="Calibri"/>
          <w:b/>
          <w:szCs w:val="24"/>
        </w:rPr>
        <w:t>_______</w:t>
      </w:r>
      <w:r w:rsidRPr="00E10B0A">
        <w:rPr>
          <w:rFonts w:eastAsia="Calibri"/>
          <w:szCs w:val="24"/>
        </w:rPr>
        <w:t xml:space="preserve"> руб</w:t>
      </w:r>
      <w:proofErr w:type="gramStart"/>
      <w:r w:rsidRPr="00E10B0A">
        <w:rPr>
          <w:rFonts w:eastAsia="Calibri"/>
          <w:szCs w:val="24"/>
        </w:rPr>
        <w:t>. (</w:t>
      </w:r>
      <w:r w:rsidRPr="00E10B0A">
        <w:rPr>
          <w:rFonts w:eastAsia="Calibri"/>
          <w:i/>
          <w:szCs w:val="24"/>
        </w:rPr>
        <w:t>__________________</w:t>
      </w:r>
      <w:r w:rsidRPr="00E10B0A">
        <w:rPr>
          <w:rFonts w:eastAsia="Calibri"/>
          <w:szCs w:val="24"/>
        </w:rPr>
        <w:t xml:space="preserve">) </w:t>
      </w:r>
      <w:r w:rsidRPr="00E10B0A">
        <w:rPr>
          <w:rFonts w:eastAsia="Calibri"/>
          <w:b/>
          <w:szCs w:val="24"/>
        </w:rPr>
        <w:t>___</w:t>
      </w:r>
      <w:r w:rsidRPr="00E10B0A">
        <w:rPr>
          <w:rFonts w:eastAsia="Calibri"/>
          <w:szCs w:val="24"/>
        </w:rPr>
        <w:t xml:space="preserve"> </w:t>
      </w:r>
      <w:proofErr w:type="gramEnd"/>
      <w:r w:rsidRPr="00E10B0A">
        <w:rPr>
          <w:rFonts w:eastAsia="Calibri"/>
          <w:szCs w:val="24"/>
        </w:rPr>
        <w:t xml:space="preserve">коп., в </w:t>
      </w:r>
      <w:proofErr w:type="spellStart"/>
      <w:r w:rsidRPr="00E10B0A">
        <w:rPr>
          <w:rFonts w:eastAsia="Calibri"/>
          <w:szCs w:val="24"/>
        </w:rPr>
        <w:t>т.ч</w:t>
      </w:r>
      <w:proofErr w:type="spellEnd"/>
      <w:r w:rsidRPr="00E10B0A">
        <w:rPr>
          <w:rFonts w:eastAsia="Calibri"/>
          <w:szCs w:val="24"/>
        </w:rPr>
        <w:t>. НДС ___________ руб. (</w:t>
      </w:r>
      <w:r w:rsidRPr="00E10B0A">
        <w:rPr>
          <w:rFonts w:eastAsia="Calibri"/>
          <w:i/>
          <w:szCs w:val="24"/>
        </w:rPr>
        <w:t>_______________</w:t>
      </w:r>
      <w:r w:rsidRPr="00E10B0A">
        <w:rPr>
          <w:rFonts w:eastAsia="Calibri"/>
          <w:szCs w:val="24"/>
        </w:rPr>
        <w:t xml:space="preserve">)  (п.8 ст.164 НК РФ).  </w:t>
      </w:r>
    </w:p>
    <w:p w:rsidR="00946032" w:rsidRPr="00E10B0A" w:rsidRDefault="00946032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10B0A" w:rsidRPr="00E10B0A" w:rsidTr="003C7B31">
        <w:tc>
          <w:tcPr>
            <w:tcW w:w="4926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  <w:r w:rsidRPr="00E10B0A">
              <w:rPr>
                <w:b/>
                <w:szCs w:val="24"/>
              </w:rPr>
              <w:t>ЗАКАЗЧИК:</w:t>
            </w:r>
          </w:p>
        </w:tc>
        <w:tc>
          <w:tcPr>
            <w:tcW w:w="4927" w:type="dxa"/>
          </w:tcPr>
          <w:p w:rsidR="00E10B0A" w:rsidRPr="00E10B0A" w:rsidRDefault="00E10B0A" w:rsidP="003C7B31">
            <w:pPr>
              <w:jc w:val="both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ИСПОЛНИТЕЛЬ:</w:t>
            </w:r>
          </w:p>
        </w:tc>
      </w:tr>
      <w:tr w:rsidR="00E10B0A" w:rsidRPr="00E10B0A" w:rsidTr="003C7B31">
        <w:trPr>
          <w:trHeight w:val="74"/>
        </w:trPr>
        <w:tc>
          <w:tcPr>
            <w:tcW w:w="4926" w:type="dxa"/>
          </w:tcPr>
          <w:p w:rsidR="00E10B0A" w:rsidRPr="00E10B0A" w:rsidRDefault="00E10B0A" w:rsidP="003C7B31">
            <w:pPr>
              <w:jc w:val="both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Омское СУВУ</w:t>
            </w:r>
          </w:p>
        </w:tc>
        <w:tc>
          <w:tcPr>
            <w:tcW w:w="4927" w:type="dxa"/>
          </w:tcPr>
          <w:p w:rsidR="00E10B0A" w:rsidRPr="00E10B0A" w:rsidRDefault="00E10B0A" w:rsidP="003C7B31">
            <w:pPr>
              <w:jc w:val="both"/>
              <w:rPr>
                <w:b/>
                <w:szCs w:val="24"/>
              </w:rPr>
            </w:pPr>
          </w:p>
        </w:tc>
      </w:tr>
      <w:tr w:rsidR="00E10B0A" w:rsidRPr="00E10B0A" w:rsidTr="003C7B31">
        <w:trPr>
          <w:trHeight w:val="63"/>
        </w:trPr>
        <w:tc>
          <w:tcPr>
            <w:tcW w:w="4926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E10B0A" w:rsidRDefault="00E10B0A" w:rsidP="003C7B31">
            <w:pPr>
              <w:jc w:val="both"/>
              <w:rPr>
                <w:b/>
                <w:szCs w:val="24"/>
              </w:rPr>
            </w:pPr>
          </w:p>
        </w:tc>
      </w:tr>
      <w:tr w:rsidR="00E10B0A" w:rsidRPr="00E10B0A" w:rsidTr="003C7B31">
        <w:trPr>
          <w:trHeight w:val="545"/>
        </w:trPr>
        <w:tc>
          <w:tcPr>
            <w:tcW w:w="4926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Директор</w:t>
            </w:r>
          </w:p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</w:tc>
      </w:tr>
      <w:tr w:rsidR="00E10B0A" w:rsidRPr="00E10B0A" w:rsidTr="003C7B31">
        <w:trPr>
          <w:trHeight w:val="545"/>
        </w:trPr>
        <w:tc>
          <w:tcPr>
            <w:tcW w:w="4926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___________________/ С.А. Руденко/</w:t>
            </w:r>
          </w:p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E10B0A" w:rsidRPr="00E10B0A" w:rsidRDefault="00E10B0A" w:rsidP="003C7B31">
            <w:pPr>
              <w:jc w:val="both"/>
              <w:rPr>
                <w:szCs w:val="24"/>
              </w:rPr>
            </w:pPr>
            <w:r w:rsidRPr="00E10B0A">
              <w:rPr>
                <w:szCs w:val="24"/>
              </w:rPr>
              <w:t>___________________/______________/</w:t>
            </w:r>
          </w:p>
          <w:p w:rsidR="00E10B0A" w:rsidRPr="00E10B0A" w:rsidRDefault="00E10B0A" w:rsidP="003C7B31">
            <w:pPr>
              <w:jc w:val="both"/>
              <w:rPr>
                <w:szCs w:val="24"/>
              </w:rPr>
            </w:pPr>
          </w:p>
        </w:tc>
      </w:tr>
    </w:tbl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E77F8F" w:rsidRDefault="00E77F8F">
      <w:pPr>
        <w:ind w:right="-1"/>
        <w:rPr>
          <w:szCs w:val="24"/>
        </w:rPr>
      </w:pPr>
    </w:p>
    <w:p w:rsidR="00E77F8F" w:rsidRPr="00E10B0A" w:rsidRDefault="00E77F8F">
      <w:pPr>
        <w:ind w:right="-1"/>
        <w:rPr>
          <w:szCs w:val="24"/>
        </w:rPr>
      </w:pPr>
      <w:bookmarkStart w:id="1" w:name="_GoBack"/>
      <w:bookmarkEnd w:id="1"/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280CCB" w:rsidRPr="00E10B0A" w:rsidRDefault="00280CCB">
      <w:pPr>
        <w:ind w:right="-1"/>
        <w:rPr>
          <w:szCs w:val="24"/>
        </w:rPr>
      </w:pPr>
    </w:p>
    <w:p w:rsidR="00D60DA8" w:rsidRPr="00E10B0A" w:rsidRDefault="00D60DA8">
      <w:pPr>
        <w:ind w:right="-1"/>
        <w:rPr>
          <w:szCs w:val="24"/>
        </w:rPr>
      </w:pPr>
    </w:p>
    <w:p w:rsidR="00D60DA8" w:rsidRPr="00E10B0A" w:rsidRDefault="00D60DA8" w:rsidP="00D60DA8">
      <w:pPr>
        <w:jc w:val="center"/>
        <w:rPr>
          <w:szCs w:val="24"/>
          <w:lang w:val="en-US"/>
        </w:rPr>
      </w:pPr>
    </w:p>
    <w:p w:rsidR="00D60DA8" w:rsidRPr="00E10B0A" w:rsidRDefault="00D60DA8" w:rsidP="00D60DA8">
      <w:pPr>
        <w:jc w:val="right"/>
        <w:rPr>
          <w:szCs w:val="24"/>
        </w:rPr>
      </w:pPr>
      <w:r w:rsidRPr="00E10B0A">
        <w:rPr>
          <w:szCs w:val="24"/>
        </w:rPr>
        <w:t xml:space="preserve">Приложение № 3 </w:t>
      </w:r>
    </w:p>
    <w:p w:rsidR="00D60DA8" w:rsidRPr="00E10B0A" w:rsidRDefault="00D60DA8" w:rsidP="00D60DA8">
      <w:pPr>
        <w:spacing w:line="288" w:lineRule="auto"/>
        <w:jc w:val="right"/>
        <w:rPr>
          <w:szCs w:val="24"/>
        </w:rPr>
      </w:pPr>
      <w:r w:rsidRPr="00E10B0A">
        <w:rPr>
          <w:szCs w:val="24"/>
        </w:rPr>
        <w:t xml:space="preserve">к контракту </w:t>
      </w:r>
      <w:r w:rsidR="00DC48BA" w:rsidRPr="00E10B0A">
        <w:rPr>
          <w:b/>
          <w:szCs w:val="24"/>
        </w:rPr>
        <w:t>№ Б-2026/118</w:t>
      </w:r>
      <w:r w:rsidRPr="00E10B0A">
        <w:rPr>
          <w:b/>
          <w:szCs w:val="24"/>
        </w:rPr>
        <w:t xml:space="preserve"> </w:t>
      </w:r>
      <w:r w:rsidRPr="00E10B0A">
        <w:rPr>
          <w:szCs w:val="24"/>
        </w:rPr>
        <w:t>от «____» июня 2026г.</w:t>
      </w:r>
    </w:p>
    <w:p w:rsidR="00D60DA8" w:rsidRPr="00E10B0A" w:rsidRDefault="00D60DA8" w:rsidP="00D60DA8">
      <w:pPr>
        <w:jc w:val="right"/>
        <w:rPr>
          <w:b/>
          <w:szCs w:val="24"/>
        </w:rPr>
      </w:pPr>
    </w:p>
    <w:p w:rsidR="00D60DA8" w:rsidRPr="00E10B0A" w:rsidRDefault="00D60DA8" w:rsidP="00D60DA8">
      <w:pPr>
        <w:jc w:val="center"/>
        <w:rPr>
          <w:b/>
          <w:szCs w:val="24"/>
        </w:rPr>
      </w:pPr>
    </w:p>
    <w:p w:rsidR="00D60DA8" w:rsidRPr="00E10B0A" w:rsidRDefault="00D60DA8" w:rsidP="00D60DA8">
      <w:pPr>
        <w:jc w:val="center"/>
        <w:rPr>
          <w:b/>
          <w:szCs w:val="24"/>
        </w:rPr>
      </w:pPr>
    </w:p>
    <w:p w:rsidR="00D60DA8" w:rsidRPr="00E10B0A" w:rsidRDefault="00D60DA8" w:rsidP="00D60DA8">
      <w:pPr>
        <w:jc w:val="center"/>
        <w:rPr>
          <w:b/>
          <w:szCs w:val="24"/>
        </w:rPr>
      </w:pPr>
    </w:p>
    <w:p w:rsidR="00D60DA8" w:rsidRPr="00E10B0A" w:rsidRDefault="00D60DA8" w:rsidP="00D60DA8">
      <w:pPr>
        <w:jc w:val="center"/>
        <w:rPr>
          <w:b/>
          <w:szCs w:val="24"/>
        </w:rPr>
      </w:pPr>
      <w:r w:rsidRPr="00E10B0A">
        <w:rPr>
          <w:b/>
          <w:szCs w:val="24"/>
        </w:rPr>
        <w:t>ГРАФИК</w:t>
      </w:r>
    </w:p>
    <w:p w:rsidR="00D60DA8" w:rsidRPr="00E10B0A" w:rsidRDefault="00D60DA8" w:rsidP="00D60DA8">
      <w:pPr>
        <w:jc w:val="center"/>
        <w:rPr>
          <w:b/>
          <w:szCs w:val="24"/>
        </w:rPr>
      </w:pPr>
      <w:r w:rsidRPr="00E10B0A">
        <w:rPr>
          <w:b/>
          <w:szCs w:val="24"/>
        </w:rPr>
        <w:t>планового проведения технического обслуживания систем АПС и СОУЭ</w:t>
      </w:r>
    </w:p>
    <w:p w:rsidR="00D60DA8" w:rsidRPr="00E10B0A" w:rsidRDefault="00D60DA8" w:rsidP="00D60DA8">
      <w:pPr>
        <w:spacing w:line="288" w:lineRule="auto"/>
        <w:ind w:firstLine="35"/>
        <w:rPr>
          <w:szCs w:val="24"/>
        </w:rPr>
      </w:pPr>
    </w:p>
    <w:p w:rsidR="00D60DA8" w:rsidRPr="00E10B0A" w:rsidRDefault="00D60DA8" w:rsidP="00D60DA8">
      <w:pPr>
        <w:spacing w:line="288" w:lineRule="auto"/>
        <w:ind w:firstLine="35"/>
        <w:jc w:val="both"/>
        <w:rPr>
          <w:szCs w:val="24"/>
        </w:rPr>
      </w:pPr>
      <w:r w:rsidRPr="00E10B0A">
        <w:rPr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970"/>
        <w:gridCol w:w="691"/>
        <w:gridCol w:w="876"/>
        <w:gridCol w:w="607"/>
        <w:gridCol w:w="731"/>
        <w:gridCol w:w="723"/>
        <w:gridCol w:w="840"/>
        <w:gridCol w:w="1054"/>
        <w:gridCol w:w="962"/>
        <w:gridCol w:w="874"/>
        <w:gridCol w:w="952"/>
      </w:tblGrid>
      <w:tr w:rsidR="00D60DA8" w:rsidRPr="00E10B0A" w:rsidTr="00983C7B">
        <w:trPr>
          <w:jc w:val="center"/>
        </w:trPr>
        <w:tc>
          <w:tcPr>
            <w:tcW w:w="748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Январь</w:t>
            </w:r>
          </w:p>
        </w:tc>
        <w:tc>
          <w:tcPr>
            <w:tcW w:w="748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Февраль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Март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Апрель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Май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Июнь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Июль</w:t>
            </w:r>
          </w:p>
        </w:tc>
        <w:tc>
          <w:tcPr>
            <w:tcW w:w="74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Август</w:t>
            </w:r>
          </w:p>
        </w:tc>
        <w:tc>
          <w:tcPr>
            <w:tcW w:w="1018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Сентябрь</w:t>
            </w:r>
          </w:p>
        </w:tc>
        <w:tc>
          <w:tcPr>
            <w:tcW w:w="1119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Октябрь</w:t>
            </w:r>
          </w:p>
        </w:tc>
        <w:tc>
          <w:tcPr>
            <w:tcW w:w="1082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Ноябрь</w:t>
            </w:r>
          </w:p>
        </w:tc>
        <w:tc>
          <w:tcPr>
            <w:tcW w:w="1107" w:type="dxa"/>
          </w:tcPr>
          <w:p w:rsidR="00D60DA8" w:rsidRPr="00E10B0A" w:rsidRDefault="00D60DA8" w:rsidP="00983C7B">
            <w:pPr>
              <w:jc w:val="center"/>
              <w:rPr>
                <w:szCs w:val="24"/>
              </w:rPr>
            </w:pPr>
            <w:r w:rsidRPr="00E10B0A">
              <w:rPr>
                <w:szCs w:val="24"/>
              </w:rPr>
              <w:t>Декабрь</w:t>
            </w:r>
          </w:p>
        </w:tc>
      </w:tr>
      <w:tr w:rsidR="00D60DA8" w:rsidRPr="00E10B0A" w:rsidTr="00983C7B">
        <w:trPr>
          <w:jc w:val="center"/>
        </w:trPr>
        <w:tc>
          <w:tcPr>
            <w:tcW w:w="748" w:type="dxa"/>
          </w:tcPr>
          <w:p w:rsidR="00D60DA8" w:rsidRPr="00E10B0A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8" w:type="dxa"/>
          </w:tcPr>
          <w:p w:rsidR="00D60DA8" w:rsidRPr="00E10B0A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D60DA8">
            <w:pPr>
              <w:ind w:left="720"/>
              <w:contextualSpacing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018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082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D60DA8" w:rsidRPr="00E10B0A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</w:tr>
    </w:tbl>
    <w:p w:rsidR="00D60DA8" w:rsidRPr="00E10B0A" w:rsidRDefault="00D60DA8" w:rsidP="00D60DA8">
      <w:pPr>
        <w:numPr>
          <w:ilvl w:val="0"/>
          <w:numId w:val="40"/>
        </w:numPr>
        <w:spacing w:line="288" w:lineRule="auto"/>
        <w:ind w:hanging="294"/>
        <w:rPr>
          <w:szCs w:val="24"/>
        </w:rPr>
      </w:pPr>
      <w:r w:rsidRPr="00E10B0A">
        <w:rPr>
          <w:szCs w:val="24"/>
        </w:rPr>
        <w:t>- проведение планового технического обслуживания средств систем АПС и СОУЭ,</w:t>
      </w:r>
    </w:p>
    <w:p w:rsidR="00D60DA8" w:rsidRPr="00E10B0A" w:rsidRDefault="00D60DA8" w:rsidP="00D60DA8">
      <w:pPr>
        <w:spacing w:line="288" w:lineRule="auto"/>
        <w:ind w:firstLine="35"/>
        <w:rPr>
          <w:szCs w:val="24"/>
        </w:rPr>
      </w:pPr>
    </w:p>
    <w:p w:rsidR="00D60DA8" w:rsidRPr="00E10B0A" w:rsidRDefault="00D60DA8" w:rsidP="00D60DA8">
      <w:pPr>
        <w:spacing w:line="288" w:lineRule="auto"/>
        <w:ind w:firstLine="35"/>
        <w:rPr>
          <w:szCs w:val="24"/>
        </w:rPr>
      </w:pPr>
    </w:p>
    <w:p w:rsidR="00D60DA8" w:rsidRPr="00E10B0A" w:rsidRDefault="00D60DA8" w:rsidP="00D60DA8">
      <w:pPr>
        <w:ind w:firstLine="35"/>
        <w:rPr>
          <w:szCs w:val="24"/>
        </w:rPr>
      </w:pPr>
    </w:p>
    <w:tbl>
      <w:tblPr>
        <w:tblW w:w="9357" w:type="dxa"/>
        <w:tblInd w:w="250" w:type="dxa"/>
        <w:tblLook w:val="04A0" w:firstRow="1" w:lastRow="0" w:firstColumn="1" w:lastColumn="0" w:noHBand="0" w:noVBand="1"/>
      </w:tblPr>
      <w:tblGrid>
        <w:gridCol w:w="4678"/>
        <w:gridCol w:w="4679"/>
      </w:tblGrid>
      <w:tr w:rsidR="00D60DA8" w:rsidRPr="00E10B0A" w:rsidTr="00983C7B">
        <w:tc>
          <w:tcPr>
            <w:tcW w:w="4678" w:type="dxa"/>
            <w:shd w:val="clear" w:color="auto" w:fill="auto"/>
          </w:tcPr>
          <w:p w:rsidR="00D60DA8" w:rsidRPr="00E10B0A" w:rsidRDefault="00D60DA8" w:rsidP="00983C7B">
            <w:pPr>
              <w:rPr>
                <w:szCs w:val="24"/>
              </w:rPr>
            </w:pPr>
            <w:r w:rsidRPr="00E10B0A">
              <w:rPr>
                <w:szCs w:val="24"/>
              </w:rPr>
              <w:t xml:space="preserve">ЗАКАЗЧИК: </w:t>
            </w:r>
          </w:p>
          <w:p w:rsidR="00D60DA8" w:rsidRPr="00E10B0A" w:rsidRDefault="00D60DA8" w:rsidP="00983C7B">
            <w:pPr>
              <w:ind w:right="-1294" w:firstLine="15"/>
              <w:rPr>
                <w:szCs w:val="24"/>
              </w:rPr>
            </w:pPr>
            <w:r w:rsidRPr="00E10B0A">
              <w:rPr>
                <w:szCs w:val="24"/>
              </w:rPr>
              <w:t>Директор</w:t>
            </w:r>
          </w:p>
          <w:p w:rsidR="00D60DA8" w:rsidRPr="00E10B0A" w:rsidRDefault="00D60DA8" w:rsidP="00983C7B">
            <w:pPr>
              <w:rPr>
                <w:color w:val="000000"/>
                <w:szCs w:val="24"/>
                <w:shd w:val="clear" w:color="auto" w:fill="FFFFFF"/>
              </w:rPr>
            </w:pPr>
            <w:r w:rsidRPr="00E10B0A">
              <w:rPr>
                <w:color w:val="000000"/>
                <w:szCs w:val="24"/>
                <w:shd w:val="clear" w:color="auto" w:fill="FFFFFF"/>
              </w:rPr>
              <w:t>Омское СУВУ</w:t>
            </w:r>
          </w:p>
          <w:p w:rsidR="00D60DA8" w:rsidRPr="00E10B0A" w:rsidRDefault="00D60DA8" w:rsidP="00983C7B">
            <w:pPr>
              <w:ind w:left="176" w:right="-1294" w:firstLine="15"/>
              <w:rPr>
                <w:szCs w:val="24"/>
              </w:rPr>
            </w:pPr>
          </w:p>
          <w:p w:rsidR="00D60DA8" w:rsidRPr="00E10B0A" w:rsidRDefault="00D60DA8" w:rsidP="00983C7B">
            <w:pPr>
              <w:ind w:right="-1294"/>
              <w:rPr>
                <w:szCs w:val="24"/>
              </w:rPr>
            </w:pPr>
          </w:p>
          <w:p w:rsidR="00D60DA8" w:rsidRPr="00E10B0A" w:rsidRDefault="00D60DA8" w:rsidP="00983C7B">
            <w:pPr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>___________________ / С.А. Руденко /</w:t>
            </w:r>
          </w:p>
          <w:p w:rsidR="00D60DA8" w:rsidRPr="00E10B0A" w:rsidRDefault="00D60DA8" w:rsidP="00983C7B">
            <w:pPr>
              <w:rPr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D60DA8" w:rsidRPr="00E10B0A" w:rsidRDefault="00D60DA8" w:rsidP="00983C7B">
            <w:pPr>
              <w:ind w:firstLine="35"/>
              <w:rPr>
                <w:szCs w:val="24"/>
              </w:rPr>
            </w:pPr>
            <w:r w:rsidRPr="00E10B0A">
              <w:rPr>
                <w:szCs w:val="24"/>
              </w:rPr>
              <w:t xml:space="preserve">      ИСПОЛНИТЕЛЬ: </w:t>
            </w:r>
          </w:p>
          <w:p w:rsidR="00D60DA8" w:rsidRPr="00E10B0A" w:rsidRDefault="00D60DA8" w:rsidP="008C1910">
            <w:pPr>
              <w:rPr>
                <w:szCs w:val="24"/>
              </w:rPr>
            </w:pPr>
            <w:r w:rsidRPr="00E10B0A">
              <w:rPr>
                <w:szCs w:val="24"/>
              </w:rPr>
              <w:t xml:space="preserve">       </w:t>
            </w:r>
          </w:p>
          <w:p w:rsidR="00D60DA8" w:rsidRPr="00E10B0A" w:rsidRDefault="00D60DA8" w:rsidP="00983C7B">
            <w:pPr>
              <w:rPr>
                <w:szCs w:val="24"/>
              </w:rPr>
            </w:pPr>
          </w:p>
          <w:p w:rsidR="00280CCB" w:rsidRPr="00E10B0A" w:rsidRDefault="00280CCB" w:rsidP="00983C7B">
            <w:pPr>
              <w:rPr>
                <w:szCs w:val="24"/>
              </w:rPr>
            </w:pPr>
          </w:p>
          <w:p w:rsidR="00D60DA8" w:rsidRPr="00E10B0A" w:rsidRDefault="00D60DA8" w:rsidP="00983C7B">
            <w:pPr>
              <w:rPr>
                <w:szCs w:val="24"/>
              </w:rPr>
            </w:pPr>
          </w:p>
          <w:p w:rsidR="00D60DA8" w:rsidRPr="00E10B0A" w:rsidRDefault="00D60DA8" w:rsidP="00983C7B">
            <w:pPr>
              <w:ind w:firstLine="35"/>
              <w:jc w:val="center"/>
              <w:rPr>
                <w:b/>
                <w:szCs w:val="24"/>
              </w:rPr>
            </w:pPr>
            <w:r w:rsidRPr="00E10B0A">
              <w:rPr>
                <w:b/>
                <w:szCs w:val="24"/>
              </w:rPr>
              <w:t xml:space="preserve">___________________ / </w:t>
            </w:r>
            <w:r w:rsidR="008C1910" w:rsidRPr="00E10B0A">
              <w:rPr>
                <w:b/>
                <w:szCs w:val="24"/>
              </w:rPr>
              <w:t>__________</w:t>
            </w:r>
            <w:r w:rsidRPr="00E10B0A">
              <w:rPr>
                <w:b/>
                <w:szCs w:val="24"/>
              </w:rPr>
              <w:t xml:space="preserve"> / </w:t>
            </w:r>
          </w:p>
          <w:p w:rsidR="00D60DA8" w:rsidRPr="00E10B0A" w:rsidRDefault="00D60DA8" w:rsidP="00983C7B">
            <w:pPr>
              <w:ind w:firstLine="35"/>
              <w:rPr>
                <w:szCs w:val="24"/>
              </w:rPr>
            </w:pPr>
          </w:p>
        </w:tc>
      </w:tr>
    </w:tbl>
    <w:p w:rsidR="00D60DA8" w:rsidRPr="00E10B0A" w:rsidRDefault="00D60DA8">
      <w:pPr>
        <w:ind w:right="-1"/>
        <w:rPr>
          <w:szCs w:val="24"/>
        </w:rPr>
      </w:pPr>
    </w:p>
    <w:sectPr w:rsidR="00D60DA8" w:rsidRPr="00E10B0A" w:rsidSect="007707F2">
      <w:pgSz w:w="11907" w:h="16840" w:code="9"/>
      <w:pgMar w:top="426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31" w:rsidRDefault="003C7B31" w:rsidP="00D22FB0">
      <w:r>
        <w:separator/>
      </w:r>
    </w:p>
  </w:endnote>
  <w:endnote w:type="continuationSeparator" w:id="0">
    <w:p w:rsidR="003C7B31" w:rsidRDefault="003C7B31" w:rsidP="00D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31" w:rsidRDefault="003C7B31" w:rsidP="00D22FB0">
      <w:r>
        <w:separator/>
      </w:r>
    </w:p>
  </w:footnote>
  <w:footnote w:type="continuationSeparator" w:id="0">
    <w:p w:rsidR="003C7B31" w:rsidRDefault="003C7B31" w:rsidP="00D22FB0">
      <w:r>
        <w:continuationSeparator/>
      </w:r>
    </w:p>
  </w:footnote>
  <w:footnote w:id="1">
    <w:p w:rsidR="00D22FB0" w:rsidRPr="00DF0310" w:rsidRDefault="00D22FB0" w:rsidP="00D22FB0">
      <w:pPr>
        <w:ind w:firstLine="567"/>
        <w:jc w:val="both"/>
        <w:rPr>
          <w:rStyle w:val="a6"/>
          <w:sz w:val="18"/>
          <w:szCs w:val="18"/>
        </w:rPr>
      </w:pPr>
      <w:r>
        <w:rPr>
          <w:rStyle w:val="a6"/>
          <w:color w:val="00B0F0"/>
          <w:sz w:val="18"/>
          <w:szCs w:val="18"/>
        </w:rPr>
        <w:footnoteRef/>
      </w:r>
      <w:r>
        <w:rPr>
          <w:color w:val="00B0F0"/>
        </w:rPr>
        <w:t xml:space="preserve"> </w:t>
      </w:r>
      <w:proofErr w:type="gramStart"/>
      <w:r w:rsidRPr="0084729C">
        <w:rPr>
          <w:sz w:val="16"/>
          <w:szCs w:val="16"/>
        </w:rPr>
        <w:t xml:space="preserve">В случае если Контракт заключается с победителем закупки, являющимся </w:t>
      </w:r>
      <w:r w:rsidRPr="0084729C">
        <w:rPr>
          <w:snapToGrid w:val="0"/>
          <w:sz w:val="16"/>
          <w:szCs w:val="16"/>
        </w:rPr>
        <w:t xml:space="preserve">юридическим лицом или физическим лицом, в том числе зарегистрированному в качестве индивидуального предпринимателя, сумма, </w:t>
      </w:r>
      <w:r w:rsidRPr="0084729C">
        <w:rPr>
          <w:sz w:val="16"/>
          <w:szCs w:val="16"/>
        </w:rPr>
        <w:t xml:space="preserve">подлежащая уплате Заказчиком победителю закупки, уменьшается </w:t>
      </w:r>
      <w:r w:rsidRPr="00DF0310">
        <w:rPr>
          <w:sz w:val="16"/>
          <w:szCs w:val="16"/>
        </w:rPr>
        <w:t xml:space="preserve">на </w:t>
      </w:r>
      <w:r w:rsidRPr="00DF0310">
        <w:rPr>
          <w:snapToGrid w:val="0"/>
          <w:sz w:val="16"/>
          <w:szCs w:val="16"/>
        </w:rPr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proofErr w:type="gramEnd"/>
      <w:r w:rsidRPr="00DF0310">
        <w:rPr>
          <w:snapToGrid w:val="0"/>
          <w:sz w:val="16"/>
          <w:szCs w:val="16"/>
        </w:rPr>
        <w:t>, сборы и иные обязательные платежи подлежат уплате в бюджеты бюджетной системы Российской Федерации Заказчиком</w:t>
      </w:r>
      <w:r w:rsidRPr="00DF0310">
        <w:rPr>
          <w:sz w:val="16"/>
          <w:szCs w:val="16"/>
        </w:rPr>
        <w:t>.</w:t>
      </w:r>
    </w:p>
  </w:footnote>
  <w:footnote w:id="2">
    <w:p w:rsidR="00E97916" w:rsidRDefault="00E97916" w:rsidP="00E97916">
      <w:pPr>
        <w:pStyle w:val="a9"/>
      </w:pPr>
      <w:r>
        <w:rPr>
          <w:rStyle w:val="a6"/>
          <w:sz w:val="18"/>
          <w:szCs w:val="18"/>
        </w:rPr>
        <w:footnoteRef/>
      </w:r>
      <w:r>
        <w:rPr>
          <w:sz w:val="12"/>
          <w:szCs w:val="12"/>
        </w:rPr>
        <w:t>10% цены контракта.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99"/>
    <w:multiLevelType w:val="multilevel"/>
    <w:tmpl w:val="6142B4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59E20D9"/>
    <w:multiLevelType w:val="singleLevel"/>
    <w:tmpl w:val="7F0C54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>
    <w:nsid w:val="0A7A0B0D"/>
    <w:multiLevelType w:val="singleLevel"/>
    <w:tmpl w:val="2DDCBB7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>
    <w:nsid w:val="0D273B1B"/>
    <w:multiLevelType w:val="multilevel"/>
    <w:tmpl w:val="983EEA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551BBF"/>
    <w:multiLevelType w:val="multilevel"/>
    <w:tmpl w:val="55728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71A015D"/>
    <w:multiLevelType w:val="multilevel"/>
    <w:tmpl w:val="FE92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404AE"/>
    <w:multiLevelType w:val="multilevel"/>
    <w:tmpl w:val="1B1C59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063B62"/>
    <w:multiLevelType w:val="hybridMultilevel"/>
    <w:tmpl w:val="6A049196"/>
    <w:lvl w:ilvl="0" w:tplc="2386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D1197D"/>
    <w:multiLevelType w:val="multilevel"/>
    <w:tmpl w:val="14681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9">
    <w:nsid w:val="224C6726"/>
    <w:multiLevelType w:val="hybridMultilevel"/>
    <w:tmpl w:val="947AA7DC"/>
    <w:lvl w:ilvl="0" w:tplc="E1AE8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36E7819"/>
    <w:multiLevelType w:val="multilevel"/>
    <w:tmpl w:val="E236C1B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1">
    <w:nsid w:val="25BE1BF1"/>
    <w:multiLevelType w:val="singleLevel"/>
    <w:tmpl w:val="AB905B2C"/>
    <w:lvl w:ilvl="0">
      <w:start w:val="1"/>
      <w:numFmt w:val="decimal"/>
      <w:lvlText w:val="%1. "/>
      <w:legacy w:legacy="1" w:legacySpace="0" w:legacyIndent="283"/>
      <w:lvlJc w:val="left"/>
      <w:pPr>
        <w:ind w:left="3686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12">
    <w:nsid w:val="25CE79C9"/>
    <w:multiLevelType w:val="multilevel"/>
    <w:tmpl w:val="C43E0D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6B07139"/>
    <w:multiLevelType w:val="multilevel"/>
    <w:tmpl w:val="D98663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6CA5A3C"/>
    <w:multiLevelType w:val="multilevel"/>
    <w:tmpl w:val="D35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C02AE3"/>
    <w:multiLevelType w:val="hybridMultilevel"/>
    <w:tmpl w:val="A114EC34"/>
    <w:lvl w:ilvl="0" w:tplc="C8586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02A3"/>
    <w:multiLevelType w:val="multilevel"/>
    <w:tmpl w:val="C2409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1D02952"/>
    <w:multiLevelType w:val="multilevel"/>
    <w:tmpl w:val="AFDE5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34473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5B7621"/>
    <w:multiLevelType w:val="singleLevel"/>
    <w:tmpl w:val="4CE2D2F0"/>
    <w:lvl w:ilvl="0">
      <w:start w:val="6"/>
      <w:numFmt w:val="decimal"/>
      <w:lvlText w:val="3.1.%1 "/>
      <w:legacy w:legacy="1" w:legacySpace="0" w:legacyIndent="283"/>
      <w:lvlJc w:val="left"/>
      <w:pPr>
        <w:ind w:left="50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3A9B7BEC"/>
    <w:multiLevelType w:val="singleLevel"/>
    <w:tmpl w:val="BB62550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1">
    <w:nsid w:val="3C275A77"/>
    <w:multiLevelType w:val="singleLevel"/>
    <w:tmpl w:val="B3B26054"/>
    <w:lvl w:ilvl="0">
      <w:start w:val="4"/>
      <w:numFmt w:val="decimal"/>
      <w:lvlText w:val="5.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40937CC4"/>
    <w:multiLevelType w:val="multilevel"/>
    <w:tmpl w:val="79DC6D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D003829"/>
    <w:multiLevelType w:val="multilevel"/>
    <w:tmpl w:val="AFDE5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4D43432C"/>
    <w:multiLevelType w:val="multilevel"/>
    <w:tmpl w:val="5AA6E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EF3745E"/>
    <w:multiLevelType w:val="multilevel"/>
    <w:tmpl w:val="326603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073123A"/>
    <w:multiLevelType w:val="multilevel"/>
    <w:tmpl w:val="F80A52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0FC2169"/>
    <w:multiLevelType w:val="multilevel"/>
    <w:tmpl w:val="55728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>
    <w:nsid w:val="51322FE8"/>
    <w:multiLevelType w:val="multilevel"/>
    <w:tmpl w:val="087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F013E3"/>
    <w:multiLevelType w:val="multilevel"/>
    <w:tmpl w:val="5882D0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8324651"/>
    <w:multiLevelType w:val="hybridMultilevel"/>
    <w:tmpl w:val="93D26A8E"/>
    <w:lvl w:ilvl="0" w:tplc="67C8C8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77B62"/>
    <w:multiLevelType w:val="singleLevel"/>
    <w:tmpl w:val="8696A632"/>
    <w:lvl w:ilvl="0">
      <w:start w:val="5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2">
    <w:nsid w:val="5D415ED6"/>
    <w:multiLevelType w:val="multilevel"/>
    <w:tmpl w:val="E23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87344"/>
    <w:multiLevelType w:val="multilevel"/>
    <w:tmpl w:val="9F54E8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2B51695"/>
    <w:multiLevelType w:val="multilevel"/>
    <w:tmpl w:val="823228F6"/>
    <w:lvl w:ilvl="0">
      <w:start w:val="2"/>
      <w:numFmt w:val="decimal"/>
      <w:lvlText w:val="%1. "/>
      <w:legacy w:legacy="1" w:legacySpace="0" w:legacyIndent="283"/>
      <w:lvlJc w:val="left"/>
      <w:pPr>
        <w:ind w:left="1985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5">
    <w:nsid w:val="62EF2432"/>
    <w:multiLevelType w:val="multilevel"/>
    <w:tmpl w:val="0B6C7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33365E9"/>
    <w:multiLevelType w:val="multilevel"/>
    <w:tmpl w:val="F6DE42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7">
    <w:nsid w:val="651477A7"/>
    <w:multiLevelType w:val="multilevel"/>
    <w:tmpl w:val="CFC443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8">
    <w:nsid w:val="6AEB7A09"/>
    <w:multiLevelType w:val="singleLevel"/>
    <w:tmpl w:val="E840974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9">
    <w:nsid w:val="6E660F55"/>
    <w:multiLevelType w:val="multilevel"/>
    <w:tmpl w:val="B0ECBA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03A3E2B"/>
    <w:multiLevelType w:val="singleLevel"/>
    <w:tmpl w:val="69E034CA"/>
    <w:lvl w:ilvl="0">
      <w:start w:val="4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1">
    <w:nsid w:val="76061B80"/>
    <w:multiLevelType w:val="hybridMultilevel"/>
    <w:tmpl w:val="46A8F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A0AAB"/>
    <w:multiLevelType w:val="multilevel"/>
    <w:tmpl w:val="C336A4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FD5759A"/>
    <w:multiLevelType w:val="multilevel"/>
    <w:tmpl w:val="1E8A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1"/>
  </w:num>
  <w:num w:numId="2">
    <w:abstractNumId w:val="34"/>
  </w:num>
  <w:num w:numId="3">
    <w:abstractNumId w:val="2"/>
  </w:num>
  <w:num w:numId="4">
    <w:abstractNumId w:val="19"/>
  </w:num>
  <w:num w:numId="5">
    <w:abstractNumId w:val="40"/>
  </w:num>
  <w:num w:numId="6">
    <w:abstractNumId w:val="31"/>
  </w:num>
  <w:num w:numId="7">
    <w:abstractNumId w:val="21"/>
  </w:num>
  <w:num w:numId="8">
    <w:abstractNumId w:val="38"/>
  </w:num>
  <w:num w:numId="9">
    <w:abstractNumId w:val="8"/>
  </w:num>
  <w:num w:numId="10">
    <w:abstractNumId w:val="18"/>
  </w:num>
  <w:num w:numId="11">
    <w:abstractNumId w:val="25"/>
  </w:num>
  <w:num w:numId="12">
    <w:abstractNumId w:val="12"/>
  </w:num>
  <w:num w:numId="13">
    <w:abstractNumId w:val="36"/>
  </w:num>
  <w:num w:numId="14">
    <w:abstractNumId w:val="26"/>
  </w:num>
  <w:num w:numId="15">
    <w:abstractNumId w:val="0"/>
  </w:num>
  <w:num w:numId="16">
    <w:abstractNumId w:val="13"/>
  </w:num>
  <w:num w:numId="17">
    <w:abstractNumId w:val="42"/>
  </w:num>
  <w:num w:numId="18">
    <w:abstractNumId w:val="33"/>
  </w:num>
  <w:num w:numId="19">
    <w:abstractNumId w:val="1"/>
  </w:num>
  <w:num w:numId="20">
    <w:abstractNumId w:val="20"/>
  </w:num>
  <w:num w:numId="21">
    <w:abstractNumId w:val="29"/>
  </w:num>
  <w:num w:numId="22">
    <w:abstractNumId w:val="39"/>
  </w:num>
  <w:num w:numId="23">
    <w:abstractNumId w:val="22"/>
  </w:num>
  <w:num w:numId="24">
    <w:abstractNumId w:val="43"/>
  </w:num>
  <w:num w:numId="25">
    <w:abstractNumId w:val="9"/>
  </w:num>
  <w:num w:numId="26">
    <w:abstractNumId w:val="37"/>
  </w:num>
  <w:num w:numId="27">
    <w:abstractNumId w:val="10"/>
  </w:num>
  <w:num w:numId="28">
    <w:abstractNumId w:val="7"/>
  </w:num>
  <w:num w:numId="29">
    <w:abstractNumId w:val="24"/>
  </w:num>
  <w:num w:numId="30">
    <w:abstractNumId w:val="15"/>
  </w:num>
  <w:num w:numId="31">
    <w:abstractNumId w:val="35"/>
  </w:num>
  <w:num w:numId="32">
    <w:abstractNumId w:val="16"/>
  </w:num>
  <w:num w:numId="33">
    <w:abstractNumId w:val="17"/>
  </w:num>
  <w:num w:numId="34">
    <w:abstractNumId w:val="30"/>
  </w:num>
  <w:num w:numId="35">
    <w:abstractNumId w:val="23"/>
  </w:num>
  <w:num w:numId="36">
    <w:abstractNumId w:val="6"/>
  </w:num>
  <w:num w:numId="37">
    <w:abstractNumId w:val="3"/>
  </w:num>
  <w:num w:numId="38">
    <w:abstractNumId w:val="4"/>
  </w:num>
  <w:num w:numId="39">
    <w:abstractNumId w:val="27"/>
  </w:num>
  <w:num w:numId="40">
    <w:abstractNumId w:val="41"/>
  </w:num>
  <w:num w:numId="41">
    <w:abstractNumId w:val="14"/>
  </w:num>
  <w:num w:numId="42">
    <w:abstractNumId w:val="5"/>
  </w:num>
  <w:num w:numId="43">
    <w:abstractNumId w:val="3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DF"/>
    <w:rsid w:val="000035F5"/>
    <w:rsid w:val="000100BA"/>
    <w:rsid w:val="000136EA"/>
    <w:rsid w:val="00015291"/>
    <w:rsid w:val="000206D1"/>
    <w:rsid w:val="00020F03"/>
    <w:rsid w:val="00021424"/>
    <w:rsid w:val="000343E1"/>
    <w:rsid w:val="00035E8B"/>
    <w:rsid w:val="000373BC"/>
    <w:rsid w:val="00037B39"/>
    <w:rsid w:val="0004101D"/>
    <w:rsid w:val="00051186"/>
    <w:rsid w:val="000541C8"/>
    <w:rsid w:val="000559B1"/>
    <w:rsid w:val="00060024"/>
    <w:rsid w:val="00063391"/>
    <w:rsid w:val="00073B0E"/>
    <w:rsid w:val="00075CFF"/>
    <w:rsid w:val="000916A3"/>
    <w:rsid w:val="00096DB4"/>
    <w:rsid w:val="000D055B"/>
    <w:rsid w:val="000D08F3"/>
    <w:rsid w:val="000D1EF5"/>
    <w:rsid w:val="000D5966"/>
    <w:rsid w:val="000E2E8D"/>
    <w:rsid w:val="000E3891"/>
    <w:rsid w:val="000F4AA0"/>
    <w:rsid w:val="0010515B"/>
    <w:rsid w:val="0012097E"/>
    <w:rsid w:val="00133201"/>
    <w:rsid w:val="00142CC8"/>
    <w:rsid w:val="0015033B"/>
    <w:rsid w:val="00151A5B"/>
    <w:rsid w:val="00152205"/>
    <w:rsid w:val="00156C34"/>
    <w:rsid w:val="0016454B"/>
    <w:rsid w:val="00165580"/>
    <w:rsid w:val="00171CF5"/>
    <w:rsid w:val="00177F1F"/>
    <w:rsid w:val="00180B00"/>
    <w:rsid w:val="001B5BFA"/>
    <w:rsid w:val="001B707F"/>
    <w:rsid w:val="001C5D52"/>
    <w:rsid w:val="001D5ABE"/>
    <w:rsid w:val="001D63D8"/>
    <w:rsid w:val="001F7927"/>
    <w:rsid w:val="00212F69"/>
    <w:rsid w:val="00214BD7"/>
    <w:rsid w:val="00243C27"/>
    <w:rsid w:val="0025744A"/>
    <w:rsid w:val="00266964"/>
    <w:rsid w:val="00267BFB"/>
    <w:rsid w:val="002708D5"/>
    <w:rsid w:val="00272513"/>
    <w:rsid w:val="00280CCB"/>
    <w:rsid w:val="002911A3"/>
    <w:rsid w:val="002973F9"/>
    <w:rsid w:val="002A2DAE"/>
    <w:rsid w:val="002B2C2A"/>
    <w:rsid w:val="002B414B"/>
    <w:rsid w:val="002C6DD7"/>
    <w:rsid w:val="002F3F57"/>
    <w:rsid w:val="0030626B"/>
    <w:rsid w:val="003077DD"/>
    <w:rsid w:val="0031388B"/>
    <w:rsid w:val="00327894"/>
    <w:rsid w:val="0033353F"/>
    <w:rsid w:val="00335AA4"/>
    <w:rsid w:val="00360F44"/>
    <w:rsid w:val="003626C1"/>
    <w:rsid w:val="00374582"/>
    <w:rsid w:val="003958D9"/>
    <w:rsid w:val="00397AD7"/>
    <w:rsid w:val="003A1959"/>
    <w:rsid w:val="003A77E6"/>
    <w:rsid w:val="003B14D0"/>
    <w:rsid w:val="003B22FC"/>
    <w:rsid w:val="003B5C1C"/>
    <w:rsid w:val="003C04DA"/>
    <w:rsid w:val="003C7B31"/>
    <w:rsid w:val="003E0EB7"/>
    <w:rsid w:val="003E16A3"/>
    <w:rsid w:val="003E3EB9"/>
    <w:rsid w:val="00402CB1"/>
    <w:rsid w:val="004407AD"/>
    <w:rsid w:val="00443F20"/>
    <w:rsid w:val="00446391"/>
    <w:rsid w:val="00447A12"/>
    <w:rsid w:val="004562AB"/>
    <w:rsid w:val="00456800"/>
    <w:rsid w:val="00486082"/>
    <w:rsid w:val="00487508"/>
    <w:rsid w:val="00496D2F"/>
    <w:rsid w:val="004D35E6"/>
    <w:rsid w:val="004E17C2"/>
    <w:rsid w:val="004F2533"/>
    <w:rsid w:val="004F34AC"/>
    <w:rsid w:val="004F5AE8"/>
    <w:rsid w:val="005005AE"/>
    <w:rsid w:val="0050249E"/>
    <w:rsid w:val="00543134"/>
    <w:rsid w:val="00553517"/>
    <w:rsid w:val="00580E41"/>
    <w:rsid w:val="005A0AB5"/>
    <w:rsid w:val="005A3766"/>
    <w:rsid w:val="005A6D27"/>
    <w:rsid w:val="005B3475"/>
    <w:rsid w:val="005C7B34"/>
    <w:rsid w:val="005D044B"/>
    <w:rsid w:val="005E015A"/>
    <w:rsid w:val="005E58E8"/>
    <w:rsid w:val="005E76EE"/>
    <w:rsid w:val="00600A9B"/>
    <w:rsid w:val="00636EBE"/>
    <w:rsid w:val="006507DF"/>
    <w:rsid w:val="00660478"/>
    <w:rsid w:val="0066072C"/>
    <w:rsid w:val="00672B5F"/>
    <w:rsid w:val="006C714C"/>
    <w:rsid w:val="007126BD"/>
    <w:rsid w:val="00716FAD"/>
    <w:rsid w:val="00732CA3"/>
    <w:rsid w:val="00757DAE"/>
    <w:rsid w:val="007660A0"/>
    <w:rsid w:val="007707F2"/>
    <w:rsid w:val="00772561"/>
    <w:rsid w:val="007A27F6"/>
    <w:rsid w:val="007B3851"/>
    <w:rsid w:val="007B42A3"/>
    <w:rsid w:val="007B5C62"/>
    <w:rsid w:val="007C362D"/>
    <w:rsid w:val="007C4EA6"/>
    <w:rsid w:val="007D2650"/>
    <w:rsid w:val="007D4795"/>
    <w:rsid w:val="008244E6"/>
    <w:rsid w:val="00827B02"/>
    <w:rsid w:val="00837174"/>
    <w:rsid w:val="00841051"/>
    <w:rsid w:val="008544A6"/>
    <w:rsid w:val="00864161"/>
    <w:rsid w:val="008843FE"/>
    <w:rsid w:val="00887507"/>
    <w:rsid w:val="00890C2E"/>
    <w:rsid w:val="00893E9E"/>
    <w:rsid w:val="008A4727"/>
    <w:rsid w:val="008A60A5"/>
    <w:rsid w:val="008B305B"/>
    <w:rsid w:val="008C1910"/>
    <w:rsid w:val="008D300C"/>
    <w:rsid w:val="008D68E2"/>
    <w:rsid w:val="008E0769"/>
    <w:rsid w:val="008E0D8D"/>
    <w:rsid w:val="008F05CE"/>
    <w:rsid w:val="00924335"/>
    <w:rsid w:val="009317D4"/>
    <w:rsid w:val="00940095"/>
    <w:rsid w:val="00941D5C"/>
    <w:rsid w:val="00946032"/>
    <w:rsid w:val="009474A8"/>
    <w:rsid w:val="00952C36"/>
    <w:rsid w:val="00955C26"/>
    <w:rsid w:val="00983C7B"/>
    <w:rsid w:val="00985B9F"/>
    <w:rsid w:val="00993B85"/>
    <w:rsid w:val="009B7C64"/>
    <w:rsid w:val="009C1760"/>
    <w:rsid w:val="009C3C6C"/>
    <w:rsid w:val="009E1A57"/>
    <w:rsid w:val="00A02C64"/>
    <w:rsid w:val="00A12F96"/>
    <w:rsid w:val="00A206F1"/>
    <w:rsid w:val="00A36F74"/>
    <w:rsid w:val="00A4228D"/>
    <w:rsid w:val="00A429F8"/>
    <w:rsid w:val="00A46235"/>
    <w:rsid w:val="00A634B6"/>
    <w:rsid w:val="00A731E8"/>
    <w:rsid w:val="00A854E4"/>
    <w:rsid w:val="00AA6980"/>
    <w:rsid w:val="00AB1F5C"/>
    <w:rsid w:val="00AD3F37"/>
    <w:rsid w:val="00AE0CAE"/>
    <w:rsid w:val="00B07546"/>
    <w:rsid w:val="00B078A1"/>
    <w:rsid w:val="00B5125B"/>
    <w:rsid w:val="00B531DF"/>
    <w:rsid w:val="00B94E31"/>
    <w:rsid w:val="00B97183"/>
    <w:rsid w:val="00BA0FCE"/>
    <w:rsid w:val="00BB086E"/>
    <w:rsid w:val="00C12E6B"/>
    <w:rsid w:val="00C26B72"/>
    <w:rsid w:val="00C2731D"/>
    <w:rsid w:val="00C33F90"/>
    <w:rsid w:val="00C40946"/>
    <w:rsid w:val="00C5239B"/>
    <w:rsid w:val="00C54D99"/>
    <w:rsid w:val="00C67A75"/>
    <w:rsid w:val="00C75ADF"/>
    <w:rsid w:val="00C76112"/>
    <w:rsid w:val="00C80647"/>
    <w:rsid w:val="00CC310C"/>
    <w:rsid w:val="00CC6501"/>
    <w:rsid w:val="00CC7EB3"/>
    <w:rsid w:val="00CF7593"/>
    <w:rsid w:val="00D104D3"/>
    <w:rsid w:val="00D22EB2"/>
    <w:rsid w:val="00D22FB0"/>
    <w:rsid w:val="00D27EDB"/>
    <w:rsid w:val="00D34A3F"/>
    <w:rsid w:val="00D452A3"/>
    <w:rsid w:val="00D55594"/>
    <w:rsid w:val="00D574DD"/>
    <w:rsid w:val="00D60DA8"/>
    <w:rsid w:val="00D6229B"/>
    <w:rsid w:val="00D643B5"/>
    <w:rsid w:val="00D71EB9"/>
    <w:rsid w:val="00D74FA8"/>
    <w:rsid w:val="00D853AB"/>
    <w:rsid w:val="00D8635F"/>
    <w:rsid w:val="00D93FB4"/>
    <w:rsid w:val="00DA4A73"/>
    <w:rsid w:val="00DA6012"/>
    <w:rsid w:val="00DB1CB5"/>
    <w:rsid w:val="00DC364F"/>
    <w:rsid w:val="00DC48BA"/>
    <w:rsid w:val="00DD439B"/>
    <w:rsid w:val="00DD4904"/>
    <w:rsid w:val="00DD62D3"/>
    <w:rsid w:val="00DE24A2"/>
    <w:rsid w:val="00DE3CF0"/>
    <w:rsid w:val="00E02074"/>
    <w:rsid w:val="00E05953"/>
    <w:rsid w:val="00E10B0A"/>
    <w:rsid w:val="00E173B1"/>
    <w:rsid w:val="00E61B10"/>
    <w:rsid w:val="00E72E61"/>
    <w:rsid w:val="00E75A53"/>
    <w:rsid w:val="00E77F8F"/>
    <w:rsid w:val="00E8567C"/>
    <w:rsid w:val="00E9450E"/>
    <w:rsid w:val="00E97916"/>
    <w:rsid w:val="00E97EED"/>
    <w:rsid w:val="00EC1FD7"/>
    <w:rsid w:val="00EE0A07"/>
    <w:rsid w:val="00EE5624"/>
    <w:rsid w:val="00EE68F2"/>
    <w:rsid w:val="00F060B8"/>
    <w:rsid w:val="00F06CF3"/>
    <w:rsid w:val="00F14723"/>
    <w:rsid w:val="00F21565"/>
    <w:rsid w:val="00F44F84"/>
    <w:rsid w:val="00F56A1B"/>
    <w:rsid w:val="00F61D38"/>
    <w:rsid w:val="00F71568"/>
    <w:rsid w:val="00F8230A"/>
    <w:rsid w:val="00F85E0D"/>
    <w:rsid w:val="00F964E2"/>
    <w:rsid w:val="00FA4186"/>
    <w:rsid w:val="00FD1BC3"/>
    <w:rsid w:val="00FD5776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99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99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99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99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D0A4820D6DBA7C5FC141154CA8C6FEEDF8D42187821EDF46B6A561C9AFAC9DF32E2C6A512184F5DA5665EC593322151E8941793C8B5B0FHDg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9EA5-319A-4EDB-8D45-C17B12E4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1881</Words>
  <Characters>14388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</vt:lpstr>
    </vt:vector>
  </TitlesOfParts>
  <Company>ТЦ "Энергия"</Company>
  <LinksUpToDate>false</LinksUpToDate>
  <CharactersWithSpaces>16237</CharactersWithSpaces>
  <SharedDoc>false</SharedDoc>
  <HLinks>
    <vt:vector size="6" baseType="variant"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consultantplus://offline/ref=2CD0A4820D6DBA7C5FC141154CA8C6FEEDF8D42187821EDF46B6A561C9AFAC9DF32E2C6A512184F5DA5665EC593322151E8941793C8B5B0FHDg5C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</dc:title>
  <dc:creator>Наташа</dc:creator>
  <cp:lastModifiedBy>user</cp:lastModifiedBy>
  <cp:revision>3</cp:revision>
  <cp:lastPrinted>2026-02-25T10:41:00Z</cp:lastPrinted>
  <dcterms:created xsi:type="dcterms:W3CDTF">2026-06-25T08:39:00Z</dcterms:created>
  <dcterms:modified xsi:type="dcterms:W3CDTF">2026-06-25T09:06:00Z</dcterms:modified>
</cp:coreProperties>
</file>