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6EDC" w14:textId="77777777" w:rsidR="009960E1" w:rsidRDefault="009960E1"/>
    <w:p w14:paraId="5891C49D" w14:textId="77777777" w:rsidR="009960E1" w:rsidRDefault="00751227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RANGE!A2%2525253AM20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Обоснование начальной (максимальной) цены Контракта</w:t>
      </w:r>
      <w:bookmarkEnd w:id="0"/>
    </w:p>
    <w:p w14:paraId="6B309AF1" w14:textId="77777777" w:rsidR="009960E1" w:rsidRDefault="009960E1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42B4FC92" w14:textId="7657C490" w:rsidR="009960E1" w:rsidRDefault="007512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</w:t>
      </w:r>
      <w:r w:rsidR="0046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автоклава (стерилизатора парового лабораторного)</w:t>
      </w:r>
    </w:p>
    <w:tbl>
      <w:tblPr>
        <w:tblW w:w="1550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6"/>
        <w:gridCol w:w="10512"/>
      </w:tblGrid>
      <w:tr w:rsidR="009960E1" w14:paraId="420E885A" w14:textId="77777777"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51F8" w14:textId="77777777" w:rsidR="009960E1" w:rsidRDefault="00751227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6446" w14:textId="77777777" w:rsidR="009960E1" w:rsidRDefault="00751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описанием объекта закупки</w:t>
            </w:r>
          </w:p>
        </w:tc>
      </w:tr>
      <w:tr w:rsidR="009960E1" w14:paraId="7B397D75" w14:textId="77777777">
        <w:trPr>
          <w:trHeight w:val="916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401" w14:textId="77777777" w:rsidR="009960E1" w:rsidRDefault="00751227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Используемый метод определения Н(М)ЦК с обоснованием: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600" w14:textId="77777777" w:rsidR="009960E1" w:rsidRDefault="00751227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сопоставимых рыночных цен (анализа рынка)</w:t>
            </w:r>
          </w:p>
        </w:tc>
      </w:tr>
      <w:tr w:rsidR="009960E1" w14:paraId="520CBDA8" w14:textId="77777777"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DB3A" w14:textId="77777777" w:rsidR="009960E1" w:rsidRDefault="00751227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Н(М)ЦК</w:t>
            </w:r>
          </w:p>
        </w:tc>
        <w:tc>
          <w:tcPr>
            <w:tcW w:w="10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254C" w14:textId="42F5F069" w:rsidR="009960E1" w:rsidRDefault="00751227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(максимальная) цена контракта составляет </w:t>
            </w:r>
            <w:r w:rsidR="004679CC" w:rsidRPr="0046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  <w:r w:rsidR="0046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679CC" w:rsidRPr="0046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504 </w:t>
            </w:r>
            <w:r w:rsidR="00AC1605" w:rsidRPr="00AC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6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двести двенадцать тысяч пятьсот четыре</w:t>
            </w:r>
            <w:r w:rsidR="00AC1605" w:rsidRPr="00AC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руб. 0</w:t>
            </w:r>
            <w:r w:rsidR="0046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C1605" w:rsidRPr="00AC1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(Приложение № 1).</w:t>
            </w:r>
          </w:p>
        </w:tc>
      </w:tr>
    </w:tbl>
    <w:p w14:paraId="4DD4C958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D23B6" w14:textId="77777777" w:rsidR="009960E1" w:rsidRDefault="0075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Заказчик подтверждает, что:</w:t>
      </w:r>
    </w:p>
    <w:p w14:paraId="7F8FE8C9" w14:textId="77777777" w:rsidR="009960E1" w:rsidRDefault="0075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 При расчете НМЦК на поставку товара использована информация в отношении показателей и стоимости не менее двух разных товарных знаков, а при отсутствии товарного знака - не менее двух разных производителей.</w:t>
      </w:r>
    </w:p>
    <w:p w14:paraId="4EE267F8" w14:textId="77777777" w:rsidR="009960E1" w:rsidRDefault="0075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Характеристика товара (условия оказания услуг, выполнения работ) используемые для расчета НМЦК соответствуют описанию объекта закупки.</w:t>
      </w:r>
    </w:p>
    <w:p w14:paraId="5EBB8629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16B067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A53A3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E73D20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20D536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A03143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EBD77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76E40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1D55EF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766CA5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32BFF8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FB789E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4F11F9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716FBA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7E631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6EBC5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AFDC13" w14:textId="77777777" w:rsidR="009960E1" w:rsidRDefault="009960E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9ABA52" w14:textId="77777777" w:rsidR="009960E1" w:rsidRDefault="007512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</w:p>
    <w:p w14:paraId="27EA812E" w14:textId="77777777" w:rsidR="009960E1" w:rsidRDefault="007512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обоснованию начальной (максимальной) цены контракта</w:t>
      </w:r>
    </w:p>
    <w:p w14:paraId="6A6A8DB0" w14:textId="77777777" w:rsidR="009960E1" w:rsidRDefault="009960E1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4CA8553" w14:textId="6D7E1A58" w:rsidR="009960E1" w:rsidRDefault="00751227">
      <w:pPr>
        <w:tabs>
          <w:tab w:val="left" w:pos="1619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Расчет начальной (максимальной) цены контракта на поставку </w:t>
      </w:r>
      <w:r w:rsidR="00523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автоклава </w:t>
      </w:r>
      <w:r w:rsidR="00523FFB" w:rsidRPr="00523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(стерилизатора парового лабораторного)</w:t>
      </w:r>
    </w:p>
    <w:p w14:paraId="38697DFF" w14:textId="77777777" w:rsidR="009960E1" w:rsidRDefault="009960E1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421365FF" w14:textId="31FBDB63" w:rsidR="009960E1" w:rsidRDefault="009960E1">
      <w:pPr>
        <w:spacing w:after="0"/>
      </w:pPr>
    </w:p>
    <w:p w14:paraId="7D3CB09D" w14:textId="7F9FEB9B" w:rsidR="009960E1" w:rsidRDefault="00D924CB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bookmarkStart w:id="1" w:name="_GoBack"/>
      <w:bookmarkEnd w:id="1"/>
      <w:r w:rsidRPr="00D924CB">
        <w:rPr>
          <w:noProof/>
        </w:rPr>
        <w:drawing>
          <wp:inline distT="0" distB="0" distL="0" distR="0" wp14:anchorId="65E64251" wp14:editId="351E9338">
            <wp:extent cx="9631045" cy="2782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7418" w14:textId="77777777" w:rsidR="009960E1" w:rsidRDefault="009960E1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55827656" w14:textId="096AC94A" w:rsidR="009960E1" w:rsidRDefault="00751227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Дата составления: </w:t>
      </w:r>
      <w:r w:rsidR="00523FF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17.06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.2026 года</w:t>
      </w:r>
    </w:p>
    <w:p w14:paraId="0902B53C" w14:textId="77777777" w:rsidR="009960E1" w:rsidRDefault="009960E1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6EB9FA92" w14:textId="60B8CCF6" w:rsidR="00751227" w:rsidRDefault="00751227" w:rsidP="00523FFB">
      <w:pPr>
        <w:spacing w:after="0"/>
        <w:ind w:right="-31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Начальная (максимальная) цена контракта определена в размере </w:t>
      </w:r>
      <w:r w:rsidR="00523FFB" w:rsidRPr="00523F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212 504 (двести двенадцать тысяч пятьсот четыре) руб. 06 коп.</w:t>
      </w:r>
    </w:p>
    <w:sectPr w:rsidR="00751227">
      <w:pgSz w:w="16838" w:h="11906" w:orient="landscape"/>
      <w:pgMar w:top="567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E1"/>
    <w:rsid w:val="004679CC"/>
    <w:rsid w:val="00523FFB"/>
    <w:rsid w:val="00751227"/>
    <w:rsid w:val="009960E1"/>
    <w:rsid w:val="00AC1605"/>
    <w:rsid w:val="00D23032"/>
    <w:rsid w:val="00D9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9CC"/>
  <w15:docId w15:val="{5144D020-DFA9-484C-BBF0-DDEA9E41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D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qFormat/>
    <w:rsid w:val="00244F6C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85D8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1657DD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85D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0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Ю. Висящев</dc:creator>
  <dc:description/>
  <cp:lastModifiedBy>Гайдамаченко Татьяна Евгеньевна</cp:lastModifiedBy>
  <cp:revision>22</cp:revision>
  <cp:lastPrinted>2023-10-20T08:49:00Z</cp:lastPrinted>
  <dcterms:created xsi:type="dcterms:W3CDTF">2025-10-20T08:06:00Z</dcterms:created>
  <dcterms:modified xsi:type="dcterms:W3CDTF">2026-06-18T10:19:00Z</dcterms:modified>
  <dc:language>ru-RU</dc:language>
</cp:coreProperties>
</file>