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B4A8B" w14:textId="77777777" w:rsidR="004A0B64" w:rsidRPr="004340C3" w:rsidRDefault="001B6788" w:rsidP="00966D29">
      <w:pPr>
        <w:pStyle w:val="afc"/>
        <w:jc w:val="center"/>
        <w:rPr>
          <w:b/>
          <w:color w:val="000000"/>
        </w:rPr>
      </w:pPr>
      <w:bookmarkStart w:id="0" w:name="_GoBack"/>
      <w:bookmarkEnd w:id="0"/>
      <w:r w:rsidRPr="004340C3">
        <w:rPr>
          <w:b/>
          <w:color w:val="000000"/>
        </w:rPr>
        <w:t xml:space="preserve">ТЕХНИЧЕСКОЕ ЗАДАНИЕ НА ПРОДЛЕНИЕ ПРАВА ИСПОЛЬЗОВАНИЯ И </w:t>
      </w:r>
      <w:r w:rsidRPr="004340C3">
        <w:rPr>
          <w:b/>
        </w:rPr>
        <w:t>АБОНЕНСТСКОЕ ОБСЛУЖИВАНИЕ СИСТЕМЫ ЗАЩИЩЕННОГО ЭЛЕ</w:t>
      </w:r>
      <w:r w:rsidRPr="004340C3">
        <w:rPr>
          <w:b/>
        </w:rPr>
        <w:t>К</w:t>
      </w:r>
      <w:r w:rsidRPr="004340C3">
        <w:rPr>
          <w:b/>
        </w:rPr>
        <w:t xml:space="preserve">ТРОННОГО ДОКУМЕНТООБОРОТА, ПРЕДНАЗНАЧЕННОЙ ДЛЯ </w:t>
      </w:r>
      <w:r w:rsidRPr="004340C3">
        <w:rPr>
          <w:b/>
          <w:color w:val="000000"/>
        </w:rPr>
        <w:t>ФОРМИР</w:t>
      </w:r>
      <w:r w:rsidRPr="004340C3">
        <w:rPr>
          <w:b/>
          <w:color w:val="000000"/>
        </w:rPr>
        <w:t>О</w:t>
      </w:r>
      <w:r w:rsidRPr="004340C3">
        <w:rPr>
          <w:b/>
          <w:color w:val="000000"/>
        </w:rPr>
        <w:t>ВАНИЯ И ОТПРАВКИ ОТЧЕТНОСТИ В КОНТРОЛИРУЮЩИЕ ОРГАНЫ</w:t>
      </w:r>
    </w:p>
    <w:p w14:paraId="1CE7865F" w14:textId="77777777" w:rsidR="004A0B64" w:rsidRPr="004340C3" w:rsidRDefault="004A0B64" w:rsidP="00966D29">
      <w:pPr>
        <w:pStyle w:val="afc"/>
        <w:jc w:val="center"/>
        <w:rPr>
          <w:b/>
          <w:color w:val="000000"/>
        </w:rPr>
      </w:pPr>
    </w:p>
    <w:p w14:paraId="791AB61C" w14:textId="77777777" w:rsidR="004A0B64" w:rsidRPr="004340C3" w:rsidRDefault="001B6788" w:rsidP="001B6788">
      <w:pPr>
        <w:pStyle w:val="aff4"/>
        <w:numPr>
          <w:ilvl w:val="0"/>
          <w:numId w:val="1"/>
        </w:numPr>
        <w:ind w:left="0" w:firstLine="0"/>
        <w:jc w:val="both"/>
        <w:rPr>
          <w:b/>
        </w:rPr>
      </w:pPr>
      <w:r w:rsidRPr="004340C3">
        <w:rPr>
          <w:b/>
        </w:rPr>
        <w:t>ОБЩИЕ СВЕДЕНИЯ</w:t>
      </w:r>
    </w:p>
    <w:p w14:paraId="10C95AF1" w14:textId="77777777" w:rsidR="004A0B64" w:rsidRPr="004340C3" w:rsidRDefault="001B6788" w:rsidP="00966D29">
      <w:pPr>
        <w:jc w:val="both"/>
        <w:rPr>
          <w:sz w:val="26"/>
          <w:szCs w:val="26"/>
        </w:rPr>
      </w:pPr>
      <w:r w:rsidRPr="004340C3">
        <w:rPr>
          <w:sz w:val="26"/>
          <w:szCs w:val="26"/>
        </w:rPr>
        <w:t xml:space="preserve">В настоящем техническом задании описаны требования, предъявляемые к </w:t>
      </w:r>
      <w:proofErr w:type="spellStart"/>
      <w:r w:rsidRPr="004340C3">
        <w:rPr>
          <w:sz w:val="26"/>
          <w:szCs w:val="26"/>
        </w:rPr>
        <w:t>Cистеме</w:t>
      </w:r>
      <w:proofErr w:type="spellEnd"/>
      <w:r w:rsidRPr="004340C3">
        <w:rPr>
          <w:sz w:val="26"/>
          <w:szCs w:val="26"/>
        </w:rPr>
        <w:t xml:space="preserve"> «</w:t>
      </w:r>
      <w:proofErr w:type="spellStart"/>
      <w:r w:rsidRPr="004340C3">
        <w:rPr>
          <w:sz w:val="26"/>
          <w:szCs w:val="26"/>
        </w:rPr>
        <w:t>Контур</w:t>
      </w:r>
      <w:proofErr w:type="gramStart"/>
      <w:r w:rsidRPr="004340C3">
        <w:rPr>
          <w:sz w:val="26"/>
          <w:szCs w:val="26"/>
        </w:rPr>
        <w:t>.Э</w:t>
      </w:r>
      <w:proofErr w:type="gramEnd"/>
      <w:r w:rsidRPr="004340C3">
        <w:rPr>
          <w:sz w:val="26"/>
          <w:szCs w:val="26"/>
        </w:rPr>
        <w:t>кстерн</w:t>
      </w:r>
      <w:proofErr w:type="spellEnd"/>
      <w:r w:rsidRPr="004340C3">
        <w:rPr>
          <w:sz w:val="26"/>
          <w:szCs w:val="26"/>
        </w:rPr>
        <w:t>» (далее − Продукт).</w:t>
      </w:r>
    </w:p>
    <w:p w14:paraId="17B29251" w14:textId="77777777" w:rsidR="004A0B64" w:rsidRPr="004340C3" w:rsidRDefault="001B6788" w:rsidP="00966D29">
      <w:pPr>
        <w:pStyle w:val="afc"/>
        <w:jc w:val="both"/>
        <w:rPr>
          <w:color w:val="000000"/>
          <w:sz w:val="26"/>
          <w:szCs w:val="26"/>
        </w:rPr>
      </w:pPr>
      <w:r w:rsidRPr="004340C3">
        <w:rPr>
          <w:color w:val="000000"/>
          <w:sz w:val="26"/>
          <w:szCs w:val="26"/>
        </w:rPr>
        <w:t>Предоставление эквивалента недопустимо из-за уже затраченных средств заказчика на внедрение, сопровождение и обучение сотрудников работе в Продукте.</w:t>
      </w:r>
    </w:p>
    <w:p w14:paraId="38A3DAD5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color w:val="000000"/>
        </w:rPr>
      </w:pPr>
      <w:r w:rsidRPr="004340C3">
        <w:rPr>
          <w:b/>
          <w:color w:val="000000"/>
          <w:sz w:val="26"/>
          <w:szCs w:val="26"/>
        </w:rPr>
        <w:t>ТРЕБОВАНИЯ, ПРЕДЪЯВЛЯЕМЫЕ К ПРОДУКТУ</w:t>
      </w:r>
    </w:p>
    <w:p w14:paraId="010EFA1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2.1. Продукт должен представлять собой защищенную телекоммуникационную систему с функциями по формированию и передачи отчетности в контролирующие органы, а также включать в себя иные сервисы, удовлетворяющие нижеследующим требованиям насто</w:t>
      </w:r>
      <w:r w:rsidRPr="004340C3">
        <w:rPr>
          <w:color w:val="000000"/>
        </w:rPr>
        <w:t>я</w:t>
      </w:r>
      <w:r w:rsidRPr="004340C3">
        <w:rPr>
          <w:color w:val="000000"/>
        </w:rPr>
        <w:t>щего технического задания.</w:t>
      </w:r>
    </w:p>
    <w:p w14:paraId="369C2C1A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 Формирование и передача отчётности в контролирующие органы должны отвечать следующим критериям:</w:t>
      </w:r>
    </w:p>
    <w:p w14:paraId="2054B7B1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2.2.1. ФНС</w:t>
      </w:r>
    </w:p>
    <w:p w14:paraId="6D17C2DC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формирования отчетности в веб-интерфейсе в режиме онлайн в актуал</w:t>
      </w:r>
      <w:r w:rsidRPr="004340C3">
        <w:rPr>
          <w:color w:val="000000"/>
        </w:rPr>
        <w:t>ь</w:t>
      </w:r>
      <w:r w:rsidRPr="004340C3">
        <w:rPr>
          <w:color w:val="000000"/>
        </w:rPr>
        <w:t>ном формате;</w:t>
      </w:r>
    </w:p>
    <w:p w14:paraId="439B6FA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обязательной проверки сформированной отчётности на соответствие де</w:t>
      </w:r>
      <w:r w:rsidRPr="004340C3">
        <w:rPr>
          <w:color w:val="000000"/>
        </w:rPr>
        <w:t>й</w:t>
      </w:r>
      <w:r w:rsidRPr="004340C3">
        <w:rPr>
          <w:color w:val="000000"/>
        </w:rPr>
        <w:t>ствующему формату;</w:t>
      </w:r>
    </w:p>
    <w:p w14:paraId="3D172BB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3CF4E159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proofErr w:type="gramStart"/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 «Об утверждении Методических рекомендаций по организации электронного документооб</w:t>
      </w:r>
      <w:r w:rsidRPr="004340C3">
        <w:rPr>
          <w:color w:val="000000"/>
        </w:rPr>
        <w:t>о</w:t>
      </w:r>
      <w:r w:rsidRPr="004340C3">
        <w:rPr>
          <w:color w:val="000000"/>
        </w:rPr>
        <w:t>рота при представлении налоговых деклараций (расчетов) в электронной форме по тел</w:t>
      </w:r>
      <w:r w:rsidRPr="004340C3">
        <w:rPr>
          <w:color w:val="000000"/>
        </w:rPr>
        <w:t>е</w:t>
      </w:r>
      <w:r w:rsidRPr="004340C3">
        <w:rPr>
          <w:color w:val="000000"/>
        </w:rPr>
        <w:t>коммуникационным каналам связи»;</w:t>
      </w:r>
      <w:proofErr w:type="gramEnd"/>
    </w:p>
    <w:p w14:paraId="1975F351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делать запросы на получение различных справок и выписок в электро</w:t>
      </w:r>
      <w:r w:rsidRPr="004340C3">
        <w:rPr>
          <w:color w:val="000000"/>
        </w:rPr>
        <w:t>н</w:t>
      </w:r>
      <w:r w:rsidRPr="004340C3">
        <w:rPr>
          <w:color w:val="000000"/>
        </w:rPr>
        <w:t xml:space="preserve">ном виде (информационное обслуживание налогоплательщиков </w:t>
      </w:r>
      <w:r w:rsidRPr="004340C3">
        <w:rPr>
          <w:rFonts w:ascii="Symbol" w:eastAsia="Symbol" w:hAnsi="Symbol" w:cs="Symbol"/>
          <w:color w:val="000000"/>
        </w:rPr>
        <w:t></w:t>
      </w:r>
      <w:r w:rsidRPr="004340C3">
        <w:rPr>
          <w:color w:val="000000"/>
        </w:rPr>
        <w:t xml:space="preserve"> далее ИОН);</w:t>
      </w:r>
    </w:p>
    <w:p w14:paraId="5D04380D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справочной информации и нормативных документов по запо</w:t>
      </w:r>
      <w:r w:rsidRPr="004340C3">
        <w:rPr>
          <w:color w:val="000000"/>
        </w:rPr>
        <w:t>л</w:t>
      </w:r>
      <w:r w:rsidRPr="004340C3">
        <w:rPr>
          <w:color w:val="000000"/>
        </w:rPr>
        <w:t>нению форм налоговой отчетности;</w:t>
      </w:r>
    </w:p>
    <w:p w14:paraId="05E72B75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требований от ФНС;</w:t>
      </w:r>
    </w:p>
    <w:p w14:paraId="107AEE1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массовой загрузки вручную готовых отчетов и массово отправлять их в ФНС;</w:t>
      </w:r>
    </w:p>
    <w:p w14:paraId="570C9FE0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1A5E451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2.2.2. СФР</w:t>
      </w:r>
    </w:p>
    <w:p w14:paraId="2D8C7E36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</w:pPr>
      <w:r w:rsidRPr="004340C3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</w:t>
      </w:r>
      <w:r w:rsidRPr="004340C3">
        <w:t>а</w:t>
      </w:r>
      <w:r w:rsidRPr="004340C3">
        <w:t>новленными Федеральным законом РФ от 27.07.2006 № 152-ФЗ «О персональных да</w:t>
      </w:r>
      <w:r w:rsidRPr="004340C3">
        <w:t>н</w:t>
      </w:r>
      <w:r w:rsidRPr="004340C3">
        <w:t>ных»;</w:t>
      </w:r>
    </w:p>
    <w:p w14:paraId="01D299B7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14:paraId="075FA886" w14:textId="4BC36F00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формировать и просматривать перечень кадровых мероприятий, получе</w:t>
      </w:r>
      <w:r w:rsidRPr="004340C3">
        <w:rPr>
          <w:color w:val="000000"/>
        </w:rPr>
        <w:t>н</w:t>
      </w:r>
      <w:r w:rsidRPr="004340C3">
        <w:rPr>
          <w:color w:val="000000"/>
        </w:rPr>
        <w:t xml:space="preserve">ный на основе сформированной или переданной в </w:t>
      </w:r>
      <w:r w:rsidR="00614644" w:rsidRPr="004340C3">
        <w:rPr>
          <w:color w:val="000000"/>
        </w:rPr>
        <w:t>Продукте</w:t>
      </w:r>
      <w:r w:rsidRPr="004340C3">
        <w:rPr>
          <w:color w:val="000000"/>
        </w:rPr>
        <w:t xml:space="preserve"> отчетности по форме ЕФС-1 (ранее − СЗВ-ТД);</w:t>
      </w:r>
    </w:p>
    <w:p w14:paraId="7BD0C225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формирования и передачи отчетности по форме ЕФС-1 (бывшие формы СЗВ-ТД, СЗВ-СТАЖ, ДСВ-З, </w:t>
      </w:r>
      <w:proofErr w:type="spellStart"/>
      <w:r w:rsidRPr="004340C3">
        <w:rPr>
          <w:color w:val="000000"/>
        </w:rPr>
        <w:t>СИоЗП</w:t>
      </w:r>
      <w:proofErr w:type="spellEnd"/>
      <w:r w:rsidRPr="004340C3">
        <w:rPr>
          <w:color w:val="000000"/>
        </w:rPr>
        <w:t>, 4-ФСС);</w:t>
      </w:r>
    </w:p>
    <w:p w14:paraId="12B4EF62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формирования и передачи ПОВЭД, специальных социальных выплат;</w:t>
      </w:r>
    </w:p>
    <w:p w14:paraId="4250472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lastRenderedPageBreak/>
        <w:t>возможность отправки реестров листков нетрудоспособности и электронных листков нетрудоспособности;</w:t>
      </w:r>
    </w:p>
    <w:p w14:paraId="1CC6D174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документооборот по </w:t>
      </w:r>
      <w:proofErr w:type="spellStart"/>
      <w:r w:rsidRPr="004340C3">
        <w:rPr>
          <w:color w:val="000000"/>
        </w:rPr>
        <w:t>проактивным</w:t>
      </w:r>
      <w:proofErr w:type="spellEnd"/>
      <w:r w:rsidRPr="004340C3">
        <w:rPr>
          <w:color w:val="000000"/>
        </w:rPr>
        <w:t xml:space="preserve"> выплатам социальных пособий;</w:t>
      </w:r>
    </w:p>
    <w:p w14:paraId="125E15A7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передачи корректирующей отчетности по формам, действовавшим до 2023 года (СЗВ-ТД, СЗВ-КОРР, 4-ФСС);</w:t>
      </w:r>
    </w:p>
    <w:p w14:paraId="3E71583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получение информации от СФР в электронном виде по телекоммуникационным кан</w:t>
      </w:r>
      <w:r w:rsidRPr="004340C3">
        <w:rPr>
          <w:color w:val="000000"/>
        </w:rPr>
        <w:t>а</w:t>
      </w:r>
      <w:r w:rsidRPr="004340C3">
        <w:rPr>
          <w:color w:val="000000"/>
        </w:rPr>
        <w:t>лам связи;</w:t>
      </w:r>
    </w:p>
    <w:p w14:paraId="1D52512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 загружать готовые отчеты и массово отправлять их в СФР;</w:t>
      </w:r>
    </w:p>
    <w:p w14:paraId="7A004C2F" w14:textId="77777777" w:rsidR="004A0B64" w:rsidRPr="004340C3" w:rsidRDefault="001B6788" w:rsidP="001B6788">
      <w:pPr>
        <w:pStyle w:val="aff4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rFonts w:eastAsiaTheme="minorHAnsi"/>
          <w:color w:val="000000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7877B369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2.2.3. Росстат</w:t>
      </w:r>
    </w:p>
    <w:p w14:paraId="232ACB97" w14:textId="522187B8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подготовки форм статистической отчетности непосредственно в </w:t>
      </w:r>
      <w:r w:rsidR="00614644" w:rsidRPr="004340C3">
        <w:rPr>
          <w:color w:val="000000"/>
        </w:rPr>
        <w:t>Пр</w:t>
      </w:r>
      <w:r w:rsidR="00614644" w:rsidRPr="004340C3">
        <w:rPr>
          <w:color w:val="000000"/>
        </w:rPr>
        <w:t>о</w:t>
      </w:r>
      <w:r w:rsidR="00614644" w:rsidRPr="004340C3">
        <w:rPr>
          <w:color w:val="000000"/>
        </w:rPr>
        <w:t>дукте</w:t>
      </w:r>
      <w:r w:rsidRPr="004340C3">
        <w:rPr>
          <w:color w:val="000000"/>
        </w:rPr>
        <w:t>;</w:t>
      </w:r>
    </w:p>
    <w:p w14:paraId="3BD130DB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634C0298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760C7488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14:paraId="56DF7426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 загружать готовые отчеты и массово отправлять их в Росстат.</w:t>
      </w:r>
    </w:p>
    <w:p w14:paraId="5577C1A0" w14:textId="1464C425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2.3. Своевременное (в соответствии с последними изменениями законодательства) обно</w:t>
      </w:r>
      <w:r w:rsidRPr="004340C3">
        <w:rPr>
          <w:color w:val="000000"/>
        </w:rPr>
        <w:t>в</w:t>
      </w:r>
      <w:r w:rsidRPr="004340C3">
        <w:rPr>
          <w:color w:val="000000"/>
        </w:rPr>
        <w:t>ление форматов подготовки электронной отчетности и встроенных проверочных пр</w:t>
      </w:r>
      <w:r w:rsidRPr="004340C3">
        <w:rPr>
          <w:color w:val="000000"/>
        </w:rPr>
        <w:t>о</w:t>
      </w:r>
      <w:r w:rsidRPr="004340C3">
        <w:rPr>
          <w:color w:val="000000"/>
        </w:rPr>
        <w:t xml:space="preserve">грамм на сервере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>.</w:t>
      </w:r>
    </w:p>
    <w:p w14:paraId="6E4BFF93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2.4. Должна быть возможность получения рассылок из контролирующих органов.</w:t>
      </w:r>
    </w:p>
    <w:p w14:paraId="74988C2E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2.5. Доступ к веб-интерфейсу Продукта должен осуществляться по шифрованному каналу связи, исключающему доступ третьих лиц.</w:t>
      </w:r>
    </w:p>
    <w:p w14:paraId="1B46C290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2.6. Продукт должен позволять подписание передаваемой отчётности электронными по</w:t>
      </w:r>
      <w:r w:rsidRPr="004340C3">
        <w:rPr>
          <w:color w:val="000000"/>
        </w:rPr>
        <w:t>д</w:t>
      </w:r>
      <w:r w:rsidRPr="004340C3">
        <w:rPr>
          <w:color w:val="000000"/>
        </w:rPr>
        <w:t>писями сторон электронного документооборота.</w:t>
      </w:r>
    </w:p>
    <w:p w14:paraId="04A2DFEA" w14:textId="77777777" w:rsidR="004A0B64" w:rsidRPr="004340C3" w:rsidRDefault="001B6788" w:rsidP="00966D29">
      <w:pPr>
        <w:pStyle w:val="afc"/>
        <w:jc w:val="both"/>
      </w:pPr>
      <w:r w:rsidRPr="004340C3">
        <w:rPr>
          <w:color w:val="000000"/>
        </w:rPr>
        <w:t>2.7. Продукт должен позволять подписание передаваемой отчётности электронными по</w:t>
      </w:r>
      <w:r w:rsidRPr="004340C3">
        <w:rPr>
          <w:color w:val="000000"/>
        </w:rPr>
        <w:t>д</w:t>
      </w:r>
      <w:r w:rsidRPr="004340C3">
        <w:rPr>
          <w:color w:val="000000"/>
        </w:rPr>
        <w:t xml:space="preserve">писями сторон электронного документооборота, </w:t>
      </w:r>
      <w:r w:rsidRPr="004340C3">
        <w:t>в том числе с возможностью использов</w:t>
      </w:r>
      <w:r w:rsidRPr="004340C3">
        <w:t>а</w:t>
      </w:r>
      <w:r w:rsidRPr="004340C3">
        <w:t xml:space="preserve">ния машиночитаемой доверенности (далее </w:t>
      </w:r>
      <w:r w:rsidRPr="004340C3">
        <w:rPr>
          <w:rFonts w:ascii="Symbol" w:eastAsia="Symbol" w:hAnsi="Symbol" w:cs="Symbol"/>
        </w:rPr>
        <w:t></w:t>
      </w:r>
      <w:r w:rsidRPr="004340C3">
        <w:t xml:space="preserve"> МЧД).</w:t>
      </w:r>
    </w:p>
    <w:p w14:paraId="7774C010" w14:textId="67DE42F2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2.8. В Продукте должно осуществляться хранение всех созданных и/или загруженных </w:t>
      </w:r>
      <w:r w:rsidR="00614644" w:rsidRPr="004340C3">
        <w:rPr>
          <w:color w:val="000000"/>
        </w:rPr>
        <w:t>в Продукте</w:t>
      </w:r>
      <w:r w:rsidRPr="004340C3">
        <w:rPr>
          <w:color w:val="000000"/>
        </w:rPr>
        <w:t xml:space="preserve"> МЧД Абонента.</w:t>
      </w:r>
    </w:p>
    <w:p w14:paraId="54F91E85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2.9.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7414C621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2.10. Возможность вести юридически значимую переписку с контролирующими органами по телекоммуникационным каналам связи.</w:t>
      </w:r>
    </w:p>
    <w:p w14:paraId="5C01DCD1" w14:textId="77777777" w:rsidR="004A0B64" w:rsidRPr="004340C3" w:rsidRDefault="001B6788" w:rsidP="00966D29">
      <w:pPr>
        <w:pStyle w:val="afc"/>
        <w:jc w:val="both"/>
      </w:pPr>
      <w:r w:rsidRPr="004340C3">
        <w:t xml:space="preserve">2.11. Должна быть возможность получения информации о состоянии Единого налогового счета (далее </w:t>
      </w:r>
      <w:r w:rsidRPr="004340C3">
        <w:rPr>
          <w:rFonts w:ascii="Symbol" w:eastAsia="Symbol" w:hAnsi="Symbol" w:cs="Symbol"/>
        </w:rPr>
        <w:t></w:t>
      </w:r>
      <w:r w:rsidRPr="004340C3">
        <w:t xml:space="preserve"> ЕНС) в автоматическом режиме (</w:t>
      </w:r>
      <w:proofErr w:type="spellStart"/>
      <w:r w:rsidRPr="004340C3">
        <w:t>автосверка</w:t>
      </w:r>
      <w:proofErr w:type="spellEnd"/>
      <w:r w:rsidRPr="004340C3">
        <w:t xml:space="preserve"> ЕНС). </w:t>
      </w:r>
    </w:p>
    <w:p w14:paraId="4E812F71" w14:textId="77777777" w:rsidR="004A0B64" w:rsidRPr="004340C3" w:rsidRDefault="001B6788" w:rsidP="00966D29">
      <w:pPr>
        <w:pStyle w:val="afc"/>
        <w:jc w:val="both"/>
      </w:pPr>
      <w:r w:rsidRPr="004340C3">
        <w:t xml:space="preserve">Данные о состоянии ЕНС могут быть получены следующими способами: </w:t>
      </w:r>
    </w:p>
    <w:p w14:paraId="4D05E302" w14:textId="77777777" w:rsidR="004A0B64" w:rsidRPr="004340C3" w:rsidRDefault="001B6788" w:rsidP="001B6788">
      <w:pPr>
        <w:pStyle w:val="aff4"/>
        <w:numPr>
          <w:ilvl w:val="0"/>
          <w:numId w:val="2"/>
        </w:numPr>
        <w:ind w:left="0" w:firstLine="0"/>
        <w:jc w:val="both"/>
      </w:pPr>
      <w:r w:rsidRPr="004340C3">
        <w:t>направлением запросов ИОН в ИФНС;</w:t>
      </w:r>
    </w:p>
    <w:p w14:paraId="75E29F36" w14:textId="77777777" w:rsidR="004A0B64" w:rsidRPr="004340C3" w:rsidRDefault="001B6788" w:rsidP="001B6788">
      <w:pPr>
        <w:pStyle w:val="afc"/>
        <w:numPr>
          <w:ilvl w:val="0"/>
          <w:numId w:val="2"/>
        </w:numPr>
        <w:ind w:left="0" w:firstLine="0"/>
      </w:pPr>
      <w:r w:rsidRPr="004340C3">
        <w:t>интеграцией с ФНС (при этом Заказчик представляет согласие Исполнителю на раскрытие Оператору налоговой тайны по коду 21001).</w:t>
      </w:r>
    </w:p>
    <w:p w14:paraId="1202D281" w14:textId="77777777" w:rsidR="004A0B64" w:rsidRPr="004340C3" w:rsidRDefault="001B6788" w:rsidP="00966D29">
      <w:pPr>
        <w:pStyle w:val="afc"/>
        <w:jc w:val="both"/>
      </w:pPr>
      <w:r w:rsidRPr="004340C3">
        <w:rPr>
          <w:color w:val="000000"/>
        </w:rPr>
        <w:t xml:space="preserve">2.12. </w:t>
      </w:r>
      <w:r w:rsidRPr="004340C3">
        <w:t>Автоматическая сверка данных в отчетах за разные отчетные периоды или данных в декларациях разного типа.</w:t>
      </w:r>
    </w:p>
    <w:p w14:paraId="11526A52" w14:textId="05980CEF" w:rsidR="004A0B64" w:rsidRPr="004340C3" w:rsidRDefault="001B6788" w:rsidP="00966D29">
      <w:pPr>
        <w:pStyle w:val="afc"/>
        <w:jc w:val="both"/>
      </w:pPr>
      <w:r w:rsidRPr="004340C3">
        <w:t xml:space="preserve">2.13. Возможность предоставлять пользователям </w:t>
      </w:r>
      <w:r w:rsidR="00614644" w:rsidRPr="004340C3">
        <w:t>Продукта</w:t>
      </w:r>
      <w:r w:rsidRPr="004340C3">
        <w:t xml:space="preserve"> доступ к направлению отче</w:t>
      </w:r>
      <w:r w:rsidRPr="004340C3">
        <w:t>т</w:t>
      </w:r>
      <w:r w:rsidRPr="004340C3">
        <w:t xml:space="preserve">ности и ограничивать действия с документами в </w:t>
      </w:r>
      <w:r w:rsidR="00614644" w:rsidRPr="004340C3">
        <w:t>Продукте</w:t>
      </w:r>
      <w:r w:rsidRPr="004340C3">
        <w:t>.</w:t>
      </w:r>
    </w:p>
    <w:p w14:paraId="21C57BE5" w14:textId="6287E5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t xml:space="preserve">2.14. </w:t>
      </w:r>
      <w:r w:rsidRPr="004340C3">
        <w:rPr>
          <w:color w:val="000000"/>
        </w:rPr>
        <w:t xml:space="preserve">Должна быть предусмотрена возможность получения на телефон СМС-сообщений или уведомлений в мобильном приложении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 xml:space="preserve"> или на электронную почту (в зав</w:t>
      </w:r>
      <w:r w:rsidRPr="004340C3">
        <w:rPr>
          <w:color w:val="000000"/>
        </w:rPr>
        <w:t>и</w:t>
      </w:r>
      <w:r w:rsidRPr="004340C3">
        <w:rPr>
          <w:color w:val="000000"/>
        </w:rPr>
        <w:t>симости от настроек пользователя).</w:t>
      </w:r>
    </w:p>
    <w:p w14:paraId="302ECB3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lastRenderedPageBreak/>
        <w:t>2.15. Должна быть предусмотрена возможность автоматически формировать и отправлять квитанции на требование без участия пользователя.</w:t>
      </w:r>
    </w:p>
    <w:p w14:paraId="0E361030" w14:textId="72FEBE14" w:rsidR="004A0B64" w:rsidRPr="004340C3" w:rsidRDefault="001B6788" w:rsidP="00966D29">
      <w:pPr>
        <w:pStyle w:val="aff4"/>
        <w:ind w:left="0"/>
      </w:pPr>
      <w:r w:rsidRPr="004340C3">
        <w:rPr>
          <w:rFonts w:eastAsiaTheme="minorHAnsi"/>
          <w:color w:val="000000"/>
        </w:rPr>
        <w:t xml:space="preserve">2.16. </w:t>
      </w:r>
      <w:r w:rsidRPr="004340C3">
        <w:t xml:space="preserve">Должен быть предусмотрен функционал, предназначенный для проведения настроек рабочего места под управлением операционной системы </w:t>
      </w:r>
      <w:proofErr w:type="spellStart"/>
      <w:r w:rsidRPr="004340C3">
        <w:t>Windows</w:t>
      </w:r>
      <w:proofErr w:type="spellEnd"/>
      <w:r w:rsidRPr="004340C3">
        <w:t>, для работы с электро</w:t>
      </w:r>
      <w:r w:rsidRPr="004340C3">
        <w:t>н</w:t>
      </w:r>
      <w:r w:rsidRPr="004340C3">
        <w:t xml:space="preserve">ной подписью в </w:t>
      </w:r>
      <w:r w:rsidR="00614644" w:rsidRPr="004340C3">
        <w:t>Продукте</w:t>
      </w:r>
      <w:r w:rsidRPr="004340C3">
        <w:t>.</w:t>
      </w:r>
    </w:p>
    <w:p w14:paraId="4B17BECE" w14:textId="25751593" w:rsidR="004A0B64" w:rsidRPr="004340C3" w:rsidRDefault="001B6788" w:rsidP="00966D29">
      <w:pPr>
        <w:pStyle w:val="afc"/>
        <w:jc w:val="both"/>
      </w:pPr>
      <w:r w:rsidRPr="004340C3">
        <w:t xml:space="preserve">2.17. Должна быть предусмотрена возможность Абоненту </w:t>
      </w:r>
      <w:r w:rsidR="00614644" w:rsidRPr="004340C3">
        <w:t>Продукта</w:t>
      </w:r>
      <w:r w:rsidRPr="004340C3">
        <w:t xml:space="preserve">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14:paraId="68FFB59B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 xml:space="preserve">отображение информации </w:t>
      </w:r>
      <w:proofErr w:type="gramStart"/>
      <w:r w:rsidRPr="004340C3">
        <w:t>о</w:t>
      </w:r>
      <w:proofErr w:type="gramEnd"/>
      <w:r w:rsidRPr="004340C3">
        <w:t xml:space="preserve"> ЮЛ и ИП;</w:t>
      </w:r>
    </w:p>
    <w:p w14:paraId="34E6F42B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поиск по реквизитам и их сочетаниям: наименованию, адресу, ФИО руководителей, учредителей и др.;</w:t>
      </w:r>
    </w:p>
    <w:p w14:paraId="1B31EEF0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 xml:space="preserve">история изменений в сведениях </w:t>
      </w:r>
      <w:proofErr w:type="gramStart"/>
      <w:r w:rsidRPr="004340C3">
        <w:t>о</w:t>
      </w:r>
      <w:proofErr w:type="gramEnd"/>
      <w:r w:rsidRPr="004340C3">
        <w:t xml:space="preserve"> ЮЛ и ИП;</w:t>
      </w:r>
    </w:p>
    <w:p w14:paraId="65A83471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отдельные финансовые показатели (при их наличии);</w:t>
      </w:r>
    </w:p>
    <w:p w14:paraId="00F0C94B" w14:textId="77777777" w:rsidR="004A0B64" w:rsidRPr="004340C3" w:rsidRDefault="001B6788" w:rsidP="001B6788">
      <w:pPr>
        <w:pStyle w:val="aff4"/>
        <w:numPr>
          <w:ilvl w:val="0"/>
          <w:numId w:val="7"/>
        </w:numPr>
        <w:ind w:left="0" w:firstLine="0"/>
      </w:pPr>
      <w:r w:rsidRPr="004340C3">
        <w:t>запросы на информационную выписку из ЕГРЮЛ и ЕГРИП.</w:t>
      </w:r>
    </w:p>
    <w:p w14:paraId="3066E77D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t xml:space="preserve">2.18. </w:t>
      </w:r>
      <w:r w:rsidRPr="004340C3">
        <w:rPr>
          <w:color w:val="000000"/>
        </w:rPr>
        <w:t>Должна быть возможность контролировать сроки выполнения следующих задач:</w:t>
      </w:r>
    </w:p>
    <w:p w14:paraId="76CB6473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квитанции о приеме требования ФНС;</w:t>
      </w:r>
    </w:p>
    <w:p w14:paraId="73D98467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ответа на требование ФНС;</w:t>
      </w:r>
    </w:p>
    <w:p w14:paraId="7AB945F2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отчетов, заведенных в Таблицу отчетности;</w:t>
      </w:r>
    </w:p>
    <w:p w14:paraId="30BD4FB9" w14:textId="77777777" w:rsidR="004A0B64" w:rsidRPr="004340C3" w:rsidRDefault="001B6788" w:rsidP="00877442">
      <w:pPr>
        <w:tabs>
          <w:tab w:val="left" w:pos="851"/>
        </w:tabs>
        <w:suppressAutoHyphens/>
        <w:jc w:val="both"/>
        <w:rPr>
          <w:rFonts w:eastAsiaTheme="minorHAnsi"/>
          <w:color w:val="000000"/>
        </w:rPr>
      </w:pPr>
      <w:r w:rsidRPr="004340C3">
        <w:rPr>
          <w:color w:val="000000"/>
        </w:rPr>
        <w:t>пользовательские задачи.</w:t>
      </w:r>
    </w:p>
    <w:p w14:paraId="1B6F51DF" w14:textId="77777777" w:rsidR="0011625D" w:rsidRPr="0011625D" w:rsidRDefault="0011625D" w:rsidP="0011625D">
      <w:pPr>
        <w:tabs>
          <w:tab w:val="left" w:pos="851"/>
        </w:tabs>
        <w:suppressAutoHyphens/>
        <w:jc w:val="both"/>
        <w:rPr>
          <w:rFonts w:eastAsiaTheme="minorHAnsi"/>
          <w:color w:val="000000"/>
        </w:rPr>
      </w:pPr>
      <w:r w:rsidRPr="0011625D">
        <w:rPr>
          <w:rFonts w:eastAsiaTheme="minorHAnsi"/>
          <w:color w:val="000000"/>
        </w:rPr>
        <w:t xml:space="preserve">2.19. Доступ к Системе должен быть предоставлен для </w:t>
      </w:r>
      <w:r w:rsidRPr="00877442">
        <w:rPr>
          <w:rFonts w:eastAsiaTheme="minorHAnsi"/>
          <w:color w:val="000000"/>
        </w:rPr>
        <w:t>1 (одного</w:t>
      </w:r>
      <w:r w:rsidRPr="0011625D">
        <w:rPr>
          <w:rFonts w:eastAsiaTheme="minorHAnsi"/>
          <w:color w:val="000000"/>
        </w:rPr>
        <w:t>) основного пользователя Заказчика.</w:t>
      </w:r>
    </w:p>
    <w:p w14:paraId="18A4A5DD" w14:textId="7CACF93E" w:rsidR="0011625D" w:rsidRPr="0011625D" w:rsidRDefault="0011625D" w:rsidP="0011625D">
      <w:pPr>
        <w:tabs>
          <w:tab w:val="left" w:pos="851"/>
        </w:tabs>
        <w:suppressAutoHyphens/>
        <w:jc w:val="both"/>
        <w:rPr>
          <w:iCs/>
        </w:rPr>
      </w:pPr>
      <w:r w:rsidRPr="0011625D">
        <w:rPr>
          <w:rFonts w:eastAsiaTheme="minorHAnsi"/>
          <w:color w:val="000000"/>
        </w:rPr>
        <w:t xml:space="preserve">2.20. Доступ к Системе должен быть предоставлен для </w:t>
      </w:r>
      <w:r w:rsidRPr="00877442">
        <w:rPr>
          <w:rFonts w:eastAsiaTheme="minorHAnsi"/>
          <w:color w:val="000000"/>
        </w:rPr>
        <w:t>1</w:t>
      </w:r>
      <w:r w:rsidR="00877442" w:rsidRPr="00877442">
        <w:rPr>
          <w:rFonts w:eastAsiaTheme="minorHAnsi"/>
          <w:color w:val="000000"/>
        </w:rPr>
        <w:t xml:space="preserve">1 </w:t>
      </w:r>
      <w:r w:rsidRPr="00877442">
        <w:rPr>
          <w:rFonts w:eastAsiaTheme="minorHAnsi"/>
          <w:color w:val="000000"/>
        </w:rPr>
        <w:t>(</w:t>
      </w:r>
      <w:r w:rsidR="00877442" w:rsidRPr="00877442">
        <w:rPr>
          <w:rFonts w:eastAsiaTheme="minorHAnsi"/>
          <w:color w:val="000000"/>
        </w:rPr>
        <w:t>одиннадцати</w:t>
      </w:r>
      <w:r w:rsidRPr="00877442">
        <w:rPr>
          <w:rFonts w:eastAsiaTheme="minorHAnsi"/>
          <w:color w:val="000000"/>
        </w:rPr>
        <w:t>) дополнительных пользователей</w:t>
      </w:r>
      <w:r w:rsidRPr="0011625D">
        <w:rPr>
          <w:rFonts w:eastAsiaTheme="minorHAnsi"/>
          <w:color w:val="000000"/>
        </w:rPr>
        <w:t>. А</w:t>
      </w:r>
      <w:r w:rsidRPr="00877442">
        <w:rPr>
          <w:rFonts w:eastAsiaTheme="minorHAnsi"/>
          <w:color w:val="000000"/>
        </w:rPr>
        <w:t>вторизация Пользователя в Системе осуществляется по логину и паролю или Сертификату, выданным любым аккредитованным УЦ, в том</w:t>
      </w:r>
      <w:r w:rsidRPr="0011625D">
        <w:rPr>
          <w:iCs/>
        </w:rPr>
        <w:t xml:space="preserve"> числе Сертификатом УЦ ФНС, УЦ Федерального казначейства и УЦ ЦБ. </w:t>
      </w:r>
    </w:p>
    <w:p w14:paraId="75EA9F2B" w14:textId="7588C80B" w:rsidR="004A0B64" w:rsidRPr="004340C3" w:rsidRDefault="0011625D" w:rsidP="0011625D">
      <w:pPr>
        <w:pStyle w:val="aff4"/>
        <w:tabs>
          <w:tab w:val="left" w:pos="8640"/>
        </w:tabs>
        <w:ind w:left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ab/>
      </w:r>
    </w:p>
    <w:p w14:paraId="44E9307A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4340C3">
        <w:rPr>
          <w:b/>
          <w:color w:val="000000"/>
        </w:rPr>
        <w:t>ТРЕБОВАНИЯ, ПРЕДЪЯВЛЯЕМЫЕ К АБОНЕНТСКОМУ ОБСЛУЖИВ</w:t>
      </w:r>
      <w:r w:rsidRPr="004340C3">
        <w:rPr>
          <w:b/>
          <w:color w:val="000000"/>
        </w:rPr>
        <w:t>А</w:t>
      </w:r>
      <w:r w:rsidRPr="004340C3">
        <w:rPr>
          <w:b/>
          <w:color w:val="000000"/>
        </w:rPr>
        <w:t>НИЮ</w:t>
      </w:r>
    </w:p>
    <w:p w14:paraId="40F59BE6" w14:textId="0DB7929D" w:rsidR="004A0B64" w:rsidRPr="004340C3" w:rsidRDefault="001B6788" w:rsidP="00966D29">
      <w:pPr>
        <w:pStyle w:val="afc"/>
        <w:jc w:val="both"/>
        <w:rPr>
          <w:b/>
          <w:color w:val="000000"/>
        </w:rPr>
      </w:pPr>
      <w:r w:rsidRPr="004340C3">
        <w:rPr>
          <w:color w:val="000000"/>
        </w:rPr>
        <w:t xml:space="preserve">3.1. Техническая поддержка пользователей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 xml:space="preserve"> в виде консультаций по телефону в режиме 24 часа в сутки 7 дней в неделю.</w:t>
      </w:r>
    </w:p>
    <w:p w14:paraId="296AAFC1" w14:textId="77777777" w:rsidR="004A0B64" w:rsidRPr="004340C3" w:rsidRDefault="004A0B64" w:rsidP="00966D29">
      <w:pPr>
        <w:pStyle w:val="afc"/>
        <w:jc w:val="both"/>
        <w:rPr>
          <w:b/>
          <w:color w:val="000000"/>
        </w:rPr>
      </w:pPr>
    </w:p>
    <w:p w14:paraId="7CE559D9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4340C3">
        <w:rPr>
          <w:b/>
          <w:color w:val="000000"/>
        </w:rPr>
        <w:t>ИСПОЛНИТЕЛЬ ОБЯЗАН:</w:t>
      </w:r>
    </w:p>
    <w:p w14:paraId="05B4D8C4" w14:textId="77777777" w:rsidR="004A0B64" w:rsidRPr="004340C3" w:rsidRDefault="001B6788" w:rsidP="00966D29">
      <w:pPr>
        <w:pStyle w:val="aff4"/>
        <w:ind w:left="0"/>
        <w:jc w:val="both"/>
      </w:pPr>
      <w:r w:rsidRPr="004340C3">
        <w:t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Пр</w:t>
      </w:r>
      <w:r w:rsidRPr="004340C3">
        <w:t>о</w:t>
      </w:r>
      <w:r w:rsidRPr="004340C3">
        <w:t>дукта и СКЗИ «</w:t>
      </w:r>
      <w:proofErr w:type="spellStart"/>
      <w:r w:rsidRPr="004340C3">
        <w:t>КриптоПро</w:t>
      </w:r>
      <w:proofErr w:type="spellEnd"/>
      <w:r w:rsidRPr="004340C3">
        <w:t xml:space="preserve"> CSP» − путем заключения с Заказчиком лицензионного и </w:t>
      </w:r>
      <w:proofErr w:type="spellStart"/>
      <w:r w:rsidRPr="004340C3">
        <w:t>су</w:t>
      </w:r>
      <w:r w:rsidRPr="004340C3">
        <w:t>б</w:t>
      </w:r>
      <w:r w:rsidRPr="004340C3">
        <w:t>лицензионного</w:t>
      </w:r>
      <w:proofErr w:type="spellEnd"/>
      <w:r w:rsidRPr="004340C3">
        <w:t xml:space="preserve"> договоров</w:t>
      </w:r>
      <w:r w:rsidRPr="004340C3">
        <w:rPr>
          <w:color w:val="000000"/>
        </w:rPr>
        <w:t>.</w:t>
      </w:r>
    </w:p>
    <w:p w14:paraId="05EC7F4B" w14:textId="77777777" w:rsidR="004A0B64" w:rsidRPr="004340C3" w:rsidRDefault="001B6788" w:rsidP="00966D29">
      <w:pPr>
        <w:pStyle w:val="aff4"/>
        <w:ind w:left="0"/>
        <w:jc w:val="both"/>
      </w:pPr>
      <w:r w:rsidRPr="004340C3">
        <w:t>4.2. Надлежащим образом оказать услуги абонентского обслуживания в соответствии с требованиями, установленными разделом 3 настоящего Технического задания.</w:t>
      </w:r>
    </w:p>
    <w:p w14:paraId="5CDC1A8A" w14:textId="77777777" w:rsidR="004A0B64" w:rsidRPr="004340C3" w:rsidRDefault="001B6788" w:rsidP="00966D29">
      <w:pPr>
        <w:pStyle w:val="aff4"/>
        <w:keepNext/>
        <w:ind w:left="0"/>
        <w:jc w:val="both"/>
        <w:rPr>
          <w:color w:val="000000"/>
          <w:sz w:val="26"/>
          <w:szCs w:val="26"/>
        </w:rPr>
      </w:pPr>
      <w:r w:rsidRPr="004340C3">
        <w:rPr>
          <w:sz w:val="26"/>
          <w:szCs w:val="26"/>
        </w:rPr>
        <w:t xml:space="preserve"> </w:t>
      </w:r>
    </w:p>
    <w:p w14:paraId="02F3061D" w14:textId="1342F412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4340C3">
        <w:rPr>
          <w:b/>
          <w:color w:val="000000"/>
          <w:sz w:val="26"/>
          <w:szCs w:val="26"/>
        </w:rPr>
        <w:t xml:space="preserve">МЕСТО ПРЕДОСТАВЛЕНИЯ </w:t>
      </w:r>
      <w:r w:rsidR="00E85ED9" w:rsidRPr="004340C3">
        <w:rPr>
          <w:b/>
          <w:color w:val="000000"/>
          <w:sz w:val="26"/>
          <w:szCs w:val="26"/>
        </w:rPr>
        <w:t>ДОСТУПА К ПРОДУКТУ</w:t>
      </w:r>
    </w:p>
    <w:p w14:paraId="403E422E" w14:textId="083C92D5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5.1. Исполнитель предоставляет доступ к </w:t>
      </w:r>
      <w:r w:rsidR="00920D88" w:rsidRPr="004340C3">
        <w:rPr>
          <w:color w:val="000000"/>
        </w:rPr>
        <w:t>Продукту</w:t>
      </w:r>
      <w:r w:rsidRPr="004340C3">
        <w:rPr>
          <w:color w:val="000000"/>
        </w:rPr>
        <w:t xml:space="preserve"> на рабочих местах Заказчика, разм</w:t>
      </w:r>
      <w:r w:rsidRPr="004340C3">
        <w:rPr>
          <w:color w:val="000000"/>
        </w:rPr>
        <w:t>е</w:t>
      </w:r>
      <w:r w:rsidRPr="004340C3">
        <w:rPr>
          <w:color w:val="000000"/>
        </w:rPr>
        <w:t xml:space="preserve">щенных по адресу: </w:t>
      </w:r>
      <w:r w:rsidRPr="004340C3">
        <w:rPr>
          <w:i/>
          <w:color w:val="FF0000"/>
        </w:rPr>
        <w:t>Заполняется заказчиком</w:t>
      </w:r>
    </w:p>
    <w:p w14:paraId="2F7DA8AB" w14:textId="77777777" w:rsidR="004A0B64" w:rsidRPr="004340C3" w:rsidRDefault="004A0B64" w:rsidP="00966D29">
      <w:pPr>
        <w:pStyle w:val="afc"/>
        <w:jc w:val="both"/>
        <w:rPr>
          <w:b/>
          <w:color w:val="000000"/>
          <w:sz w:val="26"/>
          <w:szCs w:val="26"/>
        </w:rPr>
      </w:pPr>
    </w:p>
    <w:p w14:paraId="02BC7D52" w14:textId="73F4F994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4340C3">
        <w:rPr>
          <w:b/>
          <w:color w:val="000000"/>
          <w:sz w:val="26"/>
          <w:szCs w:val="26"/>
        </w:rPr>
        <w:t xml:space="preserve">СРОКИ ПРЕДОСТАВЛЕНИЯ ДОСТУПА К </w:t>
      </w:r>
      <w:r w:rsidR="00E85ED9" w:rsidRPr="004340C3">
        <w:rPr>
          <w:b/>
          <w:color w:val="000000"/>
          <w:sz w:val="26"/>
          <w:szCs w:val="26"/>
        </w:rPr>
        <w:t>ПРОДУКТУ</w:t>
      </w:r>
    </w:p>
    <w:p w14:paraId="1420540F" w14:textId="77777777" w:rsidR="004A0B64" w:rsidRPr="004340C3" w:rsidRDefault="001B6788" w:rsidP="00966D29">
      <w:pPr>
        <w:pStyle w:val="afc"/>
        <w:jc w:val="both"/>
        <w:rPr>
          <w:i/>
          <w:iCs/>
          <w:color w:val="FF0000"/>
        </w:rPr>
      </w:pPr>
      <w:r w:rsidRPr="004340C3">
        <w:rPr>
          <w:color w:val="000000"/>
        </w:rPr>
        <w:t>6.1. Исполнитель предоставляет доступ Заказчику к Продукту в срок в течение 5 (пяти) рабочих дней с момента заключения Договора</w:t>
      </w:r>
      <w:proofErr w:type="gramStart"/>
      <w:r w:rsidRPr="004340C3">
        <w:rPr>
          <w:color w:val="000000"/>
        </w:rPr>
        <w:t>.</w:t>
      </w:r>
      <w:proofErr w:type="gramEnd"/>
      <w:r w:rsidRPr="004340C3">
        <w:rPr>
          <w:color w:val="000000"/>
        </w:rPr>
        <w:t xml:space="preserve"> </w:t>
      </w:r>
      <w:r w:rsidRPr="004340C3">
        <w:rPr>
          <w:i/>
          <w:iCs/>
          <w:color w:val="FF0000"/>
        </w:rPr>
        <w:t>(</w:t>
      </w:r>
      <w:proofErr w:type="gramStart"/>
      <w:r w:rsidRPr="004340C3">
        <w:rPr>
          <w:i/>
          <w:iCs/>
          <w:color w:val="FF0000"/>
        </w:rPr>
        <w:t>у</w:t>
      </w:r>
      <w:proofErr w:type="gramEnd"/>
      <w:r w:rsidRPr="004340C3">
        <w:rPr>
          <w:i/>
          <w:iCs/>
          <w:color w:val="FF0000"/>
        </w:rPr>
        <w:t>казать иной срок, если срок поставки наступает в иной срок)</w:t>
      </w:r>
    </w:p>
    <w:p w14:paraId="37458FCE" w14:textId="77777777" w:rsidR="004A0B64" w:rsidRPr="004340C3" w:rsidRDefault="001B6788" w:rsidP="00966D29">
      <w:pPr>
        <w:jc w:val="right"/>
      </w:pPr>
      <w:r w:rsidRPr="004340C3">
        <w:t xml:space="preserve">Приложение № 1 </w:t>
      </w:r>
    </w:p>
    <w:p w14:paraId="02AA9FD7" w14:textId="77777777" w:rsidR="004A0B64" w:rsidRPr="004340C3" w:rsidRDefault="001B6788" w:rsidP="00966D29">
      <w:pPr>
        <w:jc w:val="right"/>
      </w:pPr>
      <w:r w:rsidRPr="004340C3">
        <w:t>к Техническому заданию</w:t>
      </w:r>
    </w:p>
    <w:p w14:paraId="66C2B1F3" w14:textId="77777777" w:rsidR="004A0B64" w:rsidRPr="004340C3" w:rsidRDefault="004A0B64" w:rsidP="00966D29">
      <w:pPr>
        <w:jc w:val="both"/>
      </w:pPr>
    </w:p>
    <w:p w14:paraId="5631B5FB" w14:textId="77777777" w:rsidR="004A0B64" w:rsidRPr="004340C3" w:rsidRDefault="001B6788" w:rsidP="00966D29">
      <w:pPr>
        <w:pStyle w:val="aff6"/>
        <w:keepNext/>
        <w:ind w:left="0"/>
        <w:jc w:val="center"/>
        <w:rPr>
          <w:sz w:val="24"/>
          <w:szCs w:val="24"/>
          <w:lang w:val="en-US"/>
        </w:rPr>
      </w:pPr>
      <w:r w:rsidRPr="004340C3">
        <w:rPr>
          <w:sz w:val="24"/>
          <w:szCs w:val="24"/>
        </w:rPr>
        <w:lastRenderedPageBreak/>
        <w:t>Спецификация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337"/>
        <w:gridCol w:w="708"/>
        <w:gridCol w:w="1134"/>
      </w:tblGrid>
      <w:tr w:rsidR="004A0B64" w:rsidRPr="004340C3" w14:paraId="67A03207" w14:textId="77777777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C1F54F2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№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90A9DEE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759A161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490F1FD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Кол-во</w:t>
            </w:r>
          </w:p>
        </w:tc>
      </w:tr>
      <w:tr w:rsidR="004A0B64" w:rsidRPr="004340C3" w14:paraId="36D24EDB" w14:textId="77777777">
        <w:trPr>
          <w:trHeight w:val="787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7AC1C73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0CC1C73" w14:textId="31479039" w:rsidR="004A0B64" w:rsidRPr="004340C3" w:rsidRDefault="001B6788" w:rsidP="00966D29">
            <w:pPr>
              <w:widowControl w:val="0"/>
              <w:jc w:val="both"/>
              <w:rPr>
                <w:color w:val="000000"/>
              </w:rPr>
            </w:pPr>
            <w:r w:rsidRPr="004340C3">
              <w:rPr>
                <w:color w:val="000000"/>
              </w:rPr>
              <w:t>Право использования программы для ЭВМ «</w:t>
            </w:r>
            <w:proofErr w:type="spellStart"/>
            <w:r w:rsidRPr="004340C3">
              <w:rPr>
                <w:color w:val="000000"/>
              </w:rPr>
              <w:t>Контур</w:t>
            </w:r>
            <w:proofErr w:type="gramStart"/>
            <w:r w:rsidRPr="004340C3">
              <w:rPr>
                <w:color w:val="000000"/>
              </w:rPr>
              <w:t>.Э</w:t>
            </w:r>
            <w:proofErr w:type="gramEnd"/>
            <w:r w:rsidRPr="004340C3">
              <w:rPr>
                <w:color w:val="000000"/>
              </w:rPr>
              <w:t>кстерн</w:t>
            </w:r>
            <w:proofErr w:type="spellEnd"/>
            <w:r w:rsidRPr="004340C3">
              <w:rPr>
                <w:color w:val="000000"/>
              </w:rPr>
              <w:t>» по т</w:t>
            </w:r>
            <w:r w:rsidRPr="004340C3">
              <w:rPr>
                <w:color w:val="000000"/>
              </w:rPr>
              <w:t>а</w:t>
            </w:r>
            <w:r w:rsidRPr="004340C3">
              <w:rPr>
                <w:color w:val="000000"/>
              </w:rPr>
              <w:t>рифному плану «</w:t>
            </w:r>
            <w:r w:rsidR="00C343BA">
              <w:rPr>
                <w:color w:val="000000"/>
              </w:rPr>
              <w:t>М</w:t>
            </w:r>
            <w:r w:rsidRPr="004340C3">
              <w:rPr>
                <w:color w:val="000000"/>
              </w:rPr>
              <w:t>аксимальный</w:t>
            </w:r>
            <w:r w:rsidR="00C343BA">
              <w:rPr>
                <w:color w:val="000000"/>
              </w:rPr>
              <w:t xml:space="preserve"> с НДС</w:t>
            </w:r>
            <w:r w:rsidRPr="004340C3">
              <w:rPr>
                <w:color w:val="000000"/>
              </w:rPr>
              <w:t xml:space="preserve">» </w:t>
            </w:r>
            <w:r w:rsidR="00877442">
              <w:rPr>
                <w:color w:val="000000"/>
              </w:rPr>
              <w:t>н</w:t>
            </w:r>
            <w:r w:rsidR="00877442" w:rsidRPr="00877442">
              <w:rPr>
                <w:color w:val="000000"/>
              </w:rPr>
              <w:t>а 12 месяцев для ЮЛ на общей системе налогообложения</w:t>
            </w:r>
            <w:r w:rsidRPr="004340C3">
              <w:rPr>
                <w:color w:val="000000"/>
              </w:rPr>
              <w:t>, с применением встроенных в се</w:t>
            </w:r>
            <w:r w:rsidRPr="004340C3">
              <w:rPr>
                <w:color w:val="000000"/>
              </w:rPr>
              <w:t>р</w:t>
            </w:r>
            <w:r w:rsidRPr="004340C3">
              <w:rPr>
                <w:color w:val="000000"/>
              </w:rPr>
              <w:t>тификат/ключевой контейнер СКЗИ «</w:t>
            </w:r>
            <w:proofErr w:type="spellStart"/>
            <w:r w:rsidRPr="004340C3">
              <w:rPr>
                <w:color w:val="000000"/>
              </w:rPr>
              <w:t>КриптоПро</w:t>
            </w:r>
            <w:proofErr w:type="spellEnd"/>
            <w:r w:rsidRPr="004340C3">
              <w:rPr>
                <w:color w:val="000000"/>
              </w:rPr>
              <w:t xml:space="preserve"> CSP»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16C5C37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51A8E50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</w:tr>
      <w:tr w:rsidR="00877442" w:rsidRPr="004340C3" w14:paraId="1475FD42" w14:textId="77777777">
        <w:trPr>
          <w:trHeight w:val="787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774456F" w14:textId="3DFFE251" w:rsidR="00877442" w:rsidRPr="004340C3" w:rsidRDefault="00877442" w:rsidP="00966D2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2986993" w14:textId="27E0D471" w:rsidR="00877442" w:rsidRPr="004340C3" w:rsidRDefault="00877442" w:rsidP="00966D29">
            <w:pPr>
              <w:widowControl w:val="0"/>
              <w:jc w:val="both"/>
              <w:rPr>
                <w:color w:val="000000"/>
              </w:rPr>
            </w:pPr>
            <w:r w:rsidRPr="00877442">
              <w:rPr>
                <w:color w:val="000000"/>
              </w:rPr>
              <w:t>Право использования программы для ЭВМ "</w:t>
            </w:r>
            <w:proofErr w:type="spellStart"/>
            <w:r w:rsidRPr="00877442">
              <w:rPr>
                <w:color w:val="000000"/>
              </w:rPr>
              <w:t>Контур</w:t>
            </w:r>
            <w:proofErr w:type="gramStart"/>
            <w:r w:rsidRPr="00877442">
              <w:rPr>
                <w:color w:val="000000"/>
              </w:rPr>
              <w:t>.Э</w:t>
            </w:r>
            <w:proofErr w:type="gramEnd"/>
            <w:r w:rsidRPr="00877442">
              <w:rPr>
                <w:color w:val="000000"/>
              </w:rPr>
              <w:t>кстерн</w:t>
            </w:r>
            <w:proofErr w:type="spellEnd"/>
            <w:r w:rsidRPr="00877442">
              <w:rPr>
                <w:color w:val="000000"/>
              </w:rPr>
              <w:t>", лице</w:t>
            </w:r>
            <w:r w:rsidRPr="00877442">
              <w:rPr>
                <w:color w:val="000000"/>
              </w:rPr>
              <w:t>н</w:t>
            </w:r>
            <w:r w:rsidRPr="00877442">
              <w:rPr>
                <w:color w:val="000000"/>
              </w:rPr>
              <w:t>зия для дополнительного пользователя "Базовая"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C16F35B" w14:textId="5D1F1FAE" w:rsidR="00877442" w:rsidRPr="004340C3" w:rsidRDefault="00877442" w:rsidP="00966D2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782EACA" w14:textId="7BFD42FD" w:rsidR="00877442" w:rsidRPr="004340C3" w:rsidRDefault="00877442" w:rsidP="00966D2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4A0B64" w14:paraId="69F79D60" w14:textId="77777777">
        <w:trPr>
          <w:trHeight w:val="315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D27FF73" w14:textId="5B340323" w:rsidR="004A0B64" w:rsidRPr="004340C3" w:rsidRDefault="00877442" w:rsidP="00966D2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27FBB17" w14:textId="2A9BA2F3" w:rsidR="004A0B64" w:rsidRPr="004340C3" w:rsidRDefault="001B6788" w:rsidP="00966D29">
            <w:pPr>
              <w:widowControl w:val="0"/>
              <w:jc w:val="both"/>
              <w:rPr>
                <w:color w:val="000000"/>
              </w:rPr>
            </w:pPr>
            <w:r w:rsidRPr="004340C3">
              <w:rPr>
                <w:color w:val="000000"/>
              </w:rPr>
              <w:t>Услуги по сопровождению программы для ЭВМ «</w:t>
            </w:r>
            <w:proofErr w:type="spellStart"/>
            <w:r w:rsidRPr="004340C3">
              <w:rPr>
                <w:color w:val="000000"/>
              </w:rPr>
              <w:t>Контур</w:t>
            </w:r>
            <w:proofErr w:type="gramStart"/>
            <w:r w:rsidRPr="004340C3">
              <w:rPr>
                <w:color w:val="000000"/>
              </w:rPr>
              <w:t>.Э</w:t>
            </w:r>
            <w:proofErr w:type="gramEnd"/>
            <w:r w:rsidRPr="004340C3">
              <w:rPr>
                <w:color w:val="000000"/>
              </w:rPr>
              <w:t>кстерн</w:t>
            </w:r>
            <w:proofErr w:type="spellEnd"/>
            <w:r w:rsidRPr="004340C3">
              <w:rPr>
                <w:color w:val="000000"/>
              </w:rPr>
              <w:t>» (техническая поддержка в виде абонентского обслуживания) по т</w:t>
            </w:r>
            <w:r w:rsidRPr="004340C3">
              <w:rPr>
                <w:color w:val="000000"/>
              </w:rPr>
              <w:t>а</w:t>
            </w:r>
            <w:r w:rsidRPr="004340C3">
              <w:rPr>
                <w:color w:val="000000"/>
              </w:rPr>
              <w:t>рифному плану «</w:t>
            </w:r>
            <w:r w:rsidR="00C343BA">
              <w:rPr>
                <w:color w:val="000000"/>
              </w:rPr>
              <w:t>М</w:t>
            </w:r>
            <w:r w:rsidR="00C343BA" w:rsidRPr="004340C3">
              <w:rPr>
                <w:color w:val="000000"/>
              </w:rPr>
              <w:t>аксимальный</w:t>
            </w:r>
            <w:r w:rsidR="00C343BA">
              <w:rPr>
                <w:color w:val="000000"/>
              </w:rPr>
              <w:t xml:space="preserve"> с НДС</w:t>
            </w:r>
            <w:r w:rsidRPr="004340C3">
              <w:rPr>
                <w:color w:val="000000"/>
              </w:rPr>
              <w:t xml:space="preserve">» на </w:t>
            </w:r>
            <w:r w:rsidR="00877442" w:rsidRPr="00877442">
              <w:rPr>
                <w:color w:val="000000"/>
              </w:rPr>
              <w:t>12 месяцев для ЮЛ на общей системе налогообложения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93932CE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25ECD52" w14:textId="77777777" w:rsidR="004A0B64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</w:tr>
    </w:tbl>
    <w:p w14:paraId="5B5D5CDE" w14:textId="77777777" w:rsidR="004A0B64" w:rsidRDefault="004A0B64" w:rsidP="00966D29">
      <w:pPr>
        <w:pStyle w:val="aff6"/>
        <w:keepNext/>
        <w:ind w:left="0"/>
        <w:jc w:val="center"/>
        <w:rPr>
          <w:sz w:val="24"/>
        </w:rPr>
      </w:pPr>
    </w:p>
    <w:sectPr w:rsidR="004A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E64938" w14:textId="77777777" w:rsidR="00C355DC" w:rsidRDefault="00C355DC">
      <w:r>
        <w:separator/>
      </w:r>
    </w:p>
  </w:endnote>
  <w:endnote w:type="continuationSeparator" w:id="0">
    <w:p w14:paraId="3BE1DD30" w14:textId="77777777" w:rsidR="00C355DC" w:rsidRDefault="00C3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08073" w14:textId="77777777" w:rsidR="00C355DC" w:rsidRDefault="00C355DC">
      <w:r>
        <w:separator/>
      </w:r>
    </w:p>
  </w:footnote>
  <w:footnote w:type="continuationSeparator" w:id="0">
    <w:p w14:paraId="7B829398" w14:textId="77777777" w:rsidR="00C355DC" w:rsidRDefault="00C35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65A3"/>
    <w:multiLevelType w:val="hybridMultilevel"/>
    <w:tmpl w:val="D0B40582"/>
    <w:lvl w:ilvl="0" w:tplc="CD82B48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1E2C6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94E4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646D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EAFE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26F8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7838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CAD4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04A90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7A15A3C"/>
    <w:multiLevelType w:val="hybridMultilevel"/>
    <w:tmpl w:val="D15EB050"/>
    <w:lvl w:ilvl="0" w:tplc="7BF024F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0A3021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B66A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EC38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0819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7A91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E43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BCBF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4405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F846046"/>
    <w:multiLevelType w:val="hybridMultilevel"/>
    <w:tmpl w:val="570E0AC0"/>
    <w:lvl w:ilvl="0" w:tplc="E69C99F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E107A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B680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BE09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68C8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90D7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D411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CE0D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C840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33684D5D"/>
    <w:multiLevelType w:val="hybridMultilevel"/>
    <w:tmpl w:val="4996912E"/>
    <w:lvl w:ilvl="0" w:tplc="FDE6E76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B62B2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B09F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E9C64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B451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261B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9635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8435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1249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48A2222B"/>
    <w:multiLevelType w:val="multilevel"/>
    <w:tmpl w:val="F368691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5">
    <w:nsid w:val="49A74856"/>
    <w:multiLevelType w:val="hybridMultilevel"/>
    <w:tmpl w:val="AE4AD93A"/>
    <w:lvl w:ilvl="0" w:tplc="12802AB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58CA8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ED1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B0C6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10CF8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B6B8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1E23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F6FB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8C4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6DBA3A33"/>
    <w:multiLevelType w:val="hybridMultilevel"/>
    <w:tmpl w:val="E7346812"/>
    <w:lvl w:ilvl="0" w:tplc="1C3A3E2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C464CC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5048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8047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780E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4E1B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509E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7EA1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ACAF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64"/>
    <w:rsid w:val="000A3D33"/>
    <w:rsid w:val="0011625D"/>
    <w:rsid w:val="001B6788"/>
    <w:rsid w:val="004340C3"/>
    <w:rsid w:val="004A0B64"/>
    <w:rsid w:val="00614644"/>
    <w:rsid w:val="00877442"/>
    <w:rsid w:val="00920D88"/>
    <w:rsid w:val="00966D29"/>
    <w:rsid w:val="009818CE"/>
    <w:rsid w:val="00C343BA"/>
    <w:rsid w:val="00C355DC"/>
    <w:rsid w:val="00DF6F56"/>
    <w:rsid w:val="00E30AF9"/>
    <w:rsid w:val="00E8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AF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uiPriority w:val="9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Pr>
      <w:b/>
      <w:bCs/>
      <w:sz w:val="27"/>
      <w:szCs w:val="27"/>
    </w:rPr>
  </w:style>
  <w:style w:type="character" w:styleId="afa">
    <w:name w:val="Strong"/>
    <w:qFormat/>
    <w:rPr>
      <w:b/>
      <w:bCs/>
    </w:rPr>
  </w:style>
  <w:style w:type="character" w:styleId="afb">
    <w:name w:val="Emphasis"/>
    <w:uiPriority w:val="20"/>
    <w:qFormat/>
    <w:rPr>
      <w:i/>
      <w:iCs/>
    </w:rPr>
  </w:style>
  <w:style w:type="paragraph" w:styleId="afc">
    <w:name w:val="Normal (Web)"/>
    <w:basedOn w:val="a"/>
    <w:uiPriority w:val="99"/>
    <w:unhideWhenUsed/>
    <w:rPr>
      <w:rFonts w:eastAsiaTheme="minorHAnsi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f4">
    <w:name w:val="List Paragraph"/>
    <w:basedOn w:val="a"/>
    <w:link w:val="aff5"/>
    <w:uiPriority w:val="34"/>
    <w:qFormat/>
    <w:pPr>
      <w:ind w:left="720"/>
      <w:contextualSpacing/>
    </w:pPr>
  </w:style>
  <w:style w:type="paragraph" w:styleId="aff6">
    <w:name w:val="Body Text Indent"/>
    <w:basedOn w:val="a"/>
    <w:link w:val="aff7"/>
    <w:semiHidden/>
    <w:unhideWhenUsed/>
    <w:pPr>
      <w:spacing w:after="120"/>
      <w:ind w:left="283"/>
    </w:pPr>
    <w:rPr>
      <w:sz w:val="20"/>
      <w:szCs w:val="20"/>
      <w:lang w:eastAsia="ar-SA"/>
    </w:rPr>
  </w:style>
  <w:style w:type="character" w:customStyle="1" w:styleId="aff7">
    <w:name w:val="Основной текст с отступом Знак"/>
    <w:basedOn w:val="a0"/>
    <w:link w:val="aff6"/>
    <w:semiHidden/>
    <w:rPr>
      <w:lang w:eastAsia="ar-SA"/>
    </w:rPr>
  </w:style>
  <w:style w:type="paragraph" w:styleId="32">
    <w:name w:val="Body Text 3"/>
    <w:basedOn w:val="a"/>
    <w:link w:val="33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Pr>
      <w:sz w:val="16"/>
      <w:szCs w:val="16"/>
      <w:lang w:eastAsia="ru-RU"/>
    </w:rPr>
  </w:style>
  <w:style w:type="paragraph" w:styleId="aff8">
    <w:name w:val="Revision"/>
    <w:hidden/>
    <w:uiPriority w:val="99"/>
    <w:semiHidden/>
    <w:rPr>
      <w:sz w:val="24"/>
      <w:szCs w:val="24"/>
      <w:lang w:eastAsia="ru-RU"/>
    </w:rPr>
  </w:style>
  <w:style w:type="character" w:customStyle="1" w:styleId="aff5">
    <w:name w:val="Абзац списка Знак"/>
    <w:link w:val="aff4"/>
    <w:uiPriority w:val="34"/>
    <w:qFormat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uiPriority w:val="9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Pr>
      <w:b/>
      <w:bCs/>
      <w:sz w:val="27"/>
      <w:szCs w:val="27"/>
    </w:rPr>
  </w:style>
  <w:style w:type="character" w:styleId="afa">
    <w:name w:val="Strong"/>
    <w:qFormat/>
    <w:rPr>
      <w:b/>
      <w:bCs/>
    </w:rPr>
  </w:style>
  <w:style w:type="character" w:styleId="afb">
    <w:name w:val="Emphasis"/>
    <w:uiPriority w:val="20"/>
    <w:qFormat/>
    <w:rPr>
      <w:i/>
      <w:iCs/>
    </w:rPr>
  </w:style>
  <w:style w:type="paragraph" w:styleId="afc">
    <w:name w:val="Normal (Web)"/>
    <w:basedOn w:val="a"/>
    <w:uiPriority w:val="99"/>
    <w:unhideWhenUsed/>
    <w:rPr>
      <w:rFonts w:eastAsiaTheme="minorHAnsi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f4">
    <w:name w:val="List Paragraph"/>
    <w:basedOn w:val="a"/>
    <w:link w:val="aff5"/>
    <w:uiPriority w:val="34"/>
    <w:qFormat/>
    <w:pPr>
      <w:ind w:left="720"/>
      <w:contextualSpacing/>
    </w:pPr>
  </w:style>
  <w:style w:type="paragraph" w:styleId="aff6">
    <w:name w:val="Body Text Indent"/>
    <w:basedOn w:val="a"/>
    <w:link w:val="aff7"/>
    <w:semiHidden/>
    <w:unhideWhenUsed/>
    <w:pPr>
      <w:spacing w:after="120"/>
      <w:ind w:left="283"/>
    </w:pPr>
    <w:rPr>
      <w:sz w:val="20"/>
      <w:szCs w:val="20"/>
      <w:lang w:eastAsia="ar-SA"/>
    </w:rPr>
  </w:style>
  <w:style w:type="character" w:customStyle="1" w:styleId="aff7">
    <w:name w:val="Основной текст с отступом Знак"/>
    <w:basedOn w:val="a0"/>
    <w:link w:val="aff6"/>
    <w:semiHidden/>
    <w:rPr>
      <w:lang w:eastAsia="ar-SA"/>
    </w:rPr>
  </w:style>
  <w:style w:type="paragraph" w:styleId="32">
    <w:name w:val="Body Text 3"/>
    <w:basedOn w:val="a"/>
    <w:link w:val="33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Pr>
      <w:sz w:val="16"/>
      <w:szCs w:val="16"/>
      <w:lang w:eastAsia="ru-RU"/>
    </w:rPr>
  </w:style>
  <w:style w:type="paragraph" w:styleId="aff8">
    <w:name w:val="Revision"/>
    <w:hidden/>
    <w:uiPriority w:val="99"/>
    <w:semiHidden/>
    <w:rPr>
      <w:sz w:val="24"/>
      <w:szCs w:val="24"/>
      <w:lang w:eastAsia="ru-RU"/>
    </w:rPr>
  </w:style>
  <w:style w:type="character" w:customStyle="1" w:styleId="aff5">
    <w:name w:val="Абзац списка Знак"/>
    <w:link w:val="aff4"/>
    <w:uiPriority w:val="34"/>
    <w:qFormat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1473C-3626-4A05-AE57-A7A4C8FFD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Крапивина Анна Сергеевна</cp:lastModifiedBy>
  <cp:revision>2</cp:revision>
  <dcterms:created xsi:type="dcterms:W3CDTF">2026-08-12T11:36:00Z</dcterms:created>
  <dcterms:modified xsi:type="dcterms:W3CDTF">2026-08-12T11:36:00Z</dcterms:modified>
</cp:coreProperties>
</file>