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0D9" w:rsidRPr="00FE7581" w:rsidRDefault="008F10D9" w:rsidP="008F10D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Расчет -</w:t>
      </w:r>
      <w:r w:rsidR="000F5CE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обоснование</w:t>
      </w:r>
      <w:r w:rsidRPr="00FE7581">
        <w:rPr>
          <w:b/>
          <w:sz w:val="22"/>
          <w:szCs w:val="22"/>
        </w:rPr>
        <w:t xml:space="preserve"> цены Контракта</w:t>
      </w:r>
    </w:p>
    <w:p w:rsidR="001C7E1C" w:rsidRDefault="00F00BA3" w:rsidP="008F10D9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Кислород в баллонах </w:t>
      </w:r>
    </w:p>
    <w:p w:rsidR="00F00BA3" w:rsidRPr="00941BA2" w:rsidRDefault="00F00BA3" w:rsidP="008F10D9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1468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6"/>
        <w:gridCol w:w="1342"/>
        <w:gridCol w:w="1699"/>
        <w:gridCol w:w="1305"/>
        <w:gridCol w:w="587"/>
        <w:gridCol w:w="1892"/>
        <w:gridCol w:w="1666"/>
        <w:gridCol w:w="1276"/>
        <w:gridCol w:w="1576"/>
        <w:gridCol w:w="19"/>
      </w:tblGrid>
      <w:tr w:rsidR="008F10D9" w:rsidRPr="00FE7581" w:rsidTr="00952832">
        <w:trPr>
          <w:trHeight w:val="209"/>
          <w:jc w:val="center"/>
        </w:trPr>
        <w:tc>
          <w:tcPr>
            <w:tcW w:w="7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 xml:space="preserve">Основные характеристики объекта закупки                                                                           </w:t>
            </w:r>
          </w:p>
        </w:tc>
        <w:tc>
          <w:tcPr>
            <w:tcW w:w="7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8601E" w:rsidRPr="00951B85" w:rsidRDefault="00F00BA3" w:rsidP="004F34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Кислород в баллонах </w:t>
            </w:r>
            <w:r w:rsidR="00952832">
              <w:rPr>
                <w:b/>
                <w:sz w:val="22"/>
                <w:szCs w:val="22"/>
              </w:rPr>
              <w:t>40 л</w:t>
            </w:r>
            <w:bookmarkStart w:id="0" w:name="_GoBack"/>
            <w:bookmarkEnd w:id="0"/>
          </w:p>
        </w:tc>
      </w:tr>
      <w:tr w:rsidR="008F10D9" w:rsidRPr="00FE7581" w:rsidTr="00ED30BA">
        <w:trPr>
          <w:jc w:val="center"/>
        </w:trPr>
        <w:tc>
          <w:tcPr>
            <w:tcW w:w="7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 xml:space="preserve">Используемый метод определения ЦК с ЕП с обоснованием:                                                                                                </w:t>
            </w:r>
          </w:p>
        </w:tc>
        <w:tc>
          <w:tcPr>
            <w:tcW w:w="7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>В соответствии с ч. 6 статьи 22 Закона о контрактной системе метод сопоставимых рыночных цен (анализа рынка) является приоритетным для определения и обоснования начальной (максимальной) цены контракта.</w:t>
            </w:r>
          </w:p>
        </w:tc>
      </w:tr>
      <w:tr w:rsidR="008F10D9" w:rsidRPr="00FE7581" w:rsidTr="00ED30BA">
        <w:trPr>
          <w:trHeight w:val="92"/>
          <w:jc w:val="center"/>
        </w:trPr>
        <w:tc>
          <w:tcPr>
            <w:tcW w:w="7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>Расчет ЦК с ЕП</w:t>
            </w:r>
          </w:p>
        </w:tc>
        <w:tc>
          <w:tcPr>
            <w:tcW w:w="7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C1325C" w:rsidRDefault="00F00BA3" w:rsidP="00096F9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6 000,00</w:t>
            </w:r>
          </w:p>
        </w:tc>
      </w:tr>
      <w:tr w:rsidR="008F10D9" w:rsidRPr="00FE7581" w:rsidTr="00ED30BA">
        <w:trPr>
          <w:trHeight w:val="284"/>
          <w:jc w:val="center"/>
        </w:trPr>
        <w:tc>
          <w:tcPr>
            <w:tcW w:w="7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>Дата подготовки обоснования</w:t>
            </w:r>
          </w:p>
        </w:tc>
        <w:tc>
          <w:tcPr>
            <w:tcW w:w="7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C1325C" w:rsidRDefault="00F00BA3" w:rsidP="00125F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</w:t>
            </w:r>
            <w:r w:rsidR="004F342C">
              <w:rPr>
                <w:sz w:val="22"/>
                <w:szCs w:val="22"/>
              </w:rPr>
              <w:t>.2026</w:t>
            </w:r>
          </w:p>
        </w:tc>
      </w:tr>
      <w:tr w:rsidR="008F10D9" w:rsidRPr="00FE7581" w:rsidTr="00E653D0">
        <w:trPr>
          <w:gridAfter w:val="1"/>
          <w:wAfter w:w="19" w:type="dxa"/>
          <w:jc w:val="center"/>
        </w:trPr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>Наименование предмета контракта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53D0" w:rsidRPr="00FE7581" w:rsidRDefault="00094CC9" w:rsidP="00E653D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Кол-во, </w:t>
            </w:r>
            <w:r w:rsidR="009E1BDE">
              <w:rPr>
                <w:b/>
                <w:sz w:val="22"/>
                <w:szCs w:val="22"/>
              </w:rPr>
              <w:t>шт</w:t>
            </w:r>
            <w:r w:rsidR="00E653D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>Цена единицы продукции, указанная Поставщиком №1</w:t>
            </w:r>
          </w:p>
        </w:tc>
        <w:tc>
          <w:tcPr>
            <w:tcW w:w="1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>Цена единицы продукции, указанная Поставщиком №2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>Цена единицы продукции, указанная Поставщиком №3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sz w:val="22"/>
                <w:szCs w:val="22"/>
              </w:rPr>
              <w:t>Средняя арифметическая цена единицы продукции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sz w:val="22"/>
                <w:szCs w:val="22"/>
              </w:rPr>
              <w:t>НМЦК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sz w:val="22"/>
                <w:szCs w:val="22"/>
              </w:rPr>
              <w:t>Цена контракта, заключаемого с единственным поставщиком</w:t>
            </w:r>
          </w:p>
        </w:tc>
      </w:tr>
      <w:tr w:rsidR="00ED30BA" w:rsidRPr="00FE7581" w:rsidTr="00E653D0">
        <w:trPr>
          <w:gridAfter w:val="1"/>
          <w:wAfter w:w="19" w:type="dxa"/>
          <w:trHeight w:val="103"/>
          <w:jc w:val="center"/>
        </w:trPr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ED30BA" w:rsidRPr="00F260A9" w:rsidRDefault="004F342C" w:rsidP="00941BA2">
            <w:r w:rsidRPr="004F342C">
              <w:t>Углекислота в баллонах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0AC" w:rsidRPr="00C1325C" w:rsidRDefault="00F00BA3" w:rsidP="00ED30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30BA" w:rsidRPr="00941BA2" w:rsidRDefault="00F00BA3" w:rsidP="00ED30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600,00</w:t>
            </w:r>
          </w:p>
        </w:tc>
        <w:tc>
          <w:tcPr>
            <w:tcW w:w="1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30BA" w:rsidRPr="00FE7581" w:rsidRDefault="00F00BA3" w:rsidP="00ED30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646,00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30BA" w:rsidRPr="00FE7581" w:rsidRDefault="00F00BA3" w:rsidP="00544BE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733,00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30BA" w:rsidRPr="00FE7581" w:rsidRDefault="00F00BA3" w:rsidP="00ED30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659,66</w:t>
            </w:r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</w:tcPr>
          <w:p w:rsidR="00ED30BA" w:rsidRPr="00FE7581" w:rsidRDefault="00F00BA3" w:rsidP="00D72693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6 596,66</w:t>
            </w:r>
          </w:p>
        </w:tc>
        <w:tc>
          <w:tcPr>
            <w:tcW w:w="1576" w:type="dxa"/>
            <w:tcBorders>
              <w:left w:val="single" w:sz="8" w:space="0" w:color="000000"/>
              <w:right w:val="single" w:sz="8" w:space="0" w:color="000000"/>
            </w:tcBorders>
          </w:tcPr>
          <w:p w:rsidR="00C1325C" w:rsidRPr="00FE7581" w:rsidRDefault="00F00BA3" w:rsidP="00096F9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6 000,00</w:t>
            </w:r>
          </w:p>
        </w:tc>
      </w:tr>
      <w:tr w:rsidR="007276D4" w:rsidRPr="00FE7581" w:rsidTr="00ED30BA">
        <w:trPr>
          <w:trHeight w:val="103"/>
          <w:jc w:val="center"/>
        </w:trPr>
        <w:tc>
          <w:tcPr>
            <w:tcW w:w="146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276D4" w:rsidRPr="00FE7581" w:rsidRDefault="007276D4" w:rsidP="00F13CD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E7581">
              <w:rPr>
                <w:b/>
                <w:sz w:val="22"/>
                <w:szCs w:val="22"/>
              </w:rPr>
              <w:t>В соответствии  со ст. 1.34 БК РФ в целях эффективности и экономии использования денежных средств Государственным заказчиком в качестве поставщика выбран поставщик №1, предложивший наименьшую цену контракта.</w:t>
            </w:r>
          </w:p>
        </w:tc>
      </w:tr>
    </w:tbl>
    <w:p w:rsidR="001458B0" w:rsidRDefault="001458B0"/>
    <w:sectPr w:rsidR="001458B0" w:rsidSect="008F10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0D9"/>
    <w:rsid w:val="00014446"/>
    <w:rsid w:val="00033794"/>
    <w:rsid w:val="00094CC9"/>
    <w:rsid w:val="00096CE5"/>
    <w:rsid w:val="00096F99"/>
    <w:rsid w:val="000C3162"/>
    <w:rsid w:val="000F5CE9"/>
    <w:rsid w:val="0011524D"/>
    <w:rsid w:val="00125F78"/>
    <w:rsid w:val="0012637F"/>
    <w:rsid w:val="00144DC2"/>
    <w:rsid w:val="001458B0"/>
    <w:rsid w:val="0017032A"/>
    <w:rsid w:val="00177206"/>
    <w:rsid w:val="00177899"/>
    <w:rsid w:val="001B0F00"/>
    <w:rsid w:val="001C7E1C"/>
    <w:rsid w:val="00247888"/>
    <w:rsid w:val="00255607"/>
    <w:rsid w:val="002D7211"/>
    <w:rsid w:val="002E5FC8"/>
    <w:rsid w:val="00360C92"/>
    <w:rsid w:val="00391959"/>
    <w:rsid w:val="003A7B1F"/>
    <w:rsid w:val="003C0FE9"/>
    <w:rsid w:val="003C4B96"/>
    <w:rsid w:val="003F43F1"/>
    <w:rsid w:val="004A6274"/>
    <w:rsid w:val="004C2739"/>
    <w:rsid w:val="004D33F2"/>
    <w:rsid w:val="004F342C"/>
    <w:rsid w:val="00544BE9"/>
    <w:rsid w:val="00580442"/>
    <w:rsid w:val="005F4441"/>
    <w:rsid w:val="00606081"/>
    <w:rsid w:val="006078B8"/>
    <w:rsid w:val="00615377"/>
    <w:rsid w:val="00616A37"/>
    <w:rsid w:val="00623EDE"/>
    <w:rsid w:val="006657CB"/>
    <w:rsid w:val="00694B2D"/>
    <w:rsid w:val="006B670E"/>
    <w:rsid w:val="007276D4"/>
    <w:rsid w:val="00736880"/>
    <w:rsid w:val="007A3D00"/>
    <w:rsid w:val="00815D97"/>
    <w:rsid w:val="00847CB2"/>
    <w:rsid w:val="00894979"/>
    <w:rsid w:val="008C4759"/>
    <w:rsid w:val="008F10D9"/>
    <w:rsid w:val="00903F88"/>
    <w:rsid w:val="00915FE2"/>
    <w:rsid w:val="00925450"/>
    <w:rsid w:val="00941BA2"/>
    <w:rsid w:val="00951B85"/>
    <w:rsid w:val="00952832"/>
    <w:rsid w:val="00986582"/>
    <w:rsid w:val="009D1E68"/>
    <w:rsid w:val="009D49C2"/>
    <w:rsid w:val="009E1BDE"/>
    <w:rsid w:val="009F2D0B"/>
    <w:rsid w:val="00A23723"/>
    <w:rsid w:val="00A51EBE"/>
    <w:rsid w:val="00A55517"/>
    <w:rsid w:val="00AA59F6"/>
    <w:rsid w:val="00AD2A1A"/>
    <w:rsid w:val="00AD58FE"/>
    <w:rsid w:val="00B070F5"/>
    <w:rsid w:val="00B95598"/>
    <w:rsid w:val="00BB2FE6"/>
    <w:rsid w:val="00BD2C05"/>
    <w:rsid w:val="00C1325C"/>
    <w:rsid w:val="00C14FEB"/>
    <w:rsid w:val="00C624C9"/>
    <w:rsid w:val="00C74488"/>
    <w:rsid w:val="00C970AC"/>
    <w:rsid w:val="00CA6972"/>
    <w:rsid w:val="00D043FA"/>
    <w:rsid w:val="00D2399B"/>
    <w:rsid w:val="00D33314"/>
    <w:rsid w:val="00D704AD"/>
    <w:rsid w:val="00D72693"/>
    <w:rsid w:val="00E16D22"/>
    <w:rsid w:val="00E173CB"/>
    <w:rsid w:val="00E2104E"/>
    <w:rsid w:val="00E34252"/>
    <w:rsid w:val="00E653D0"/>
    <w:rsid w:val="00E95D45"/>
    <w:rsid w:val="00EA27D4"/>
    <w:rsid w:val="00EB7B1C"/>
    <w:rsid w:val="00ED30BA"/>
    <w:rsid w:val="00F00BA3"/>
    <w:rsid w:val="00F11E99"/>
    <w:rsid w:val="00F15B12"/>
    <w:rsid w:val="00F260A9"/>
    <w:rsid w:val="00F8601E"/>
    <w:rsid w:val="00F92381"/>
    <w:rsid w:val="00FB1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700B8"/>
  <w15:docId w15:val="{BDF3FBB2-A2BF-4A39-AC10-030CFD132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0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7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Маркетинг</dc:creator>
  <cp:lastModifiedBy>USER</cp:lastModifiedBy>
  <cp:revision>3</cp:revision>
  <dcterms:created xsi:type="dcterms:W3CDTF">2026-09-01T08:07:00Z</dcterms:created>
  <dcterms:modified xsi:type="dcterms:W3CDTF">2026-09-01T08:08:00Z</dcterms:modified>
</cp:coreProperties>
</file>