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083" w:rsidRDefault="00944195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ragraph">
                  <wp:posOffset>1501140</wp:posOffset>
                </wp:positionV>
                <wp:extent cx="288290" cy="23558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235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D6083" w:rsidRDefault="00944195">
                            <w:pPr>
                              <w:pStyle w:val="a4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iCs/>
                                <w:color w:val="111254"/>
                                <w:sz w:val="24"/>
                                <w:szCs w:val="24"/>
                                <w:lang w:val="en-US" w:eastAsia="en-US" w:bidi="en-US"/>
                              </w:rPr>
                              <w:t>fe</w:t>
                            </w:r>
                            <w:proofErr w:type="spellEnd"/>
                            <w:proofErr w:type="gramEnd"/>
                            <w:r>
                              <w:rPr>
                                <w:i/>
                                <w:iCs/>
                                <w:color w:val="111254"/>
                                <w:sz w:val="24"/>
                                <w:szCs w:val="24"/>
                                <w:lang w:val="en-US" w:eastAsia="en-US" w:bidi="en-US"/>
                              </w:rPr>
                              <w:t>,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64.65pt;margin-top:118.2pt;width:22.7pt;height:18.5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" filled="f" stroked="f">
                <v:textbox inset="0,0,0,0">
                  <w:txbxContent>
                    <w:p w:rsidR="00AD6083" w:rsidRDefault="00944195">
                      <w:pPr>
                        <w:pStyle w:val="a4"/>
                        <w:rPr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iCs/>
                          <w:color w:val="111254"/>
                          <w:sz w:val="24"/>
                          <w:szCs w:val="24"/>
                          <w:lang w:val="en-US" w:eastAsia="en-US" w:bidi="en-US"/>
                        </w:rPr>
                        <w:t>fe</w:t>
                      </w:r>
                      <w:proofErr w:type="spellEnd"/>
                      <w:proofErr w:type="gramEnd"/>
                      <w:r>
                        <w:rPr>
                          <w:i/>
                          <w:iCs/>
                          <w:color w:val="111254"/>
                          <w:sz w:val="24"/>
                          <w:szCs w:val="24"/>
                          <w:lang w:val="en-US" w:eastAsia="en-US" w:bidi="en-US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D6083" w:rsidRDefault="00944195">
      <w:pPr>
        <w:pStyle w:val="40"/>
        <w:spacing w:after="4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ТЕХНИЧЕСКИЕ ХАРАКТЕРИСТИКИ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1465"/>
        <w:gridCol w:w="112"/>
        <w:gridCol w:w="1447"/>
        <w:gridCol w:w="767"/>
        <w:gridCol w:w="1325"/>
        <w:gridCol w:w="1271"/>
        <w:gridCol w:w="522"/>
        <w:gridCol w:w="860"/>
        <w:gridCol w:w="601"/>
        <w:gridCol w:w="306"/>
        <w:gridCol w:w="986"/>
      </w:tblGrid>
      <w:tr w:rsidR="00AD6083">
        <w:trPr>
          <w:trHeight w:hRule="exact" w:val="1861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№ п/п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4" w:lineRule="auto"/>
              <w:jc w:val="center"/>
            </w:pPr>
            <w:r>
              <w:t>Международное непатентованное наименование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4" w:lineRule="auto"/>
              <w:jc w:val="center"/>
            </w:pPr>
            <w:r>
              <w:t>Торговое наименование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</w:pPr>
            <w: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4" w:lineRule="auto"/>
              <w:jc w:val="center"/>
            </w:pPr>
            <w:r>
              <w:t xml:space="preserve">Номер </w:t>
            </w:r>
            <w:proofErr w:type="spellStart"/>
            <w:r>
              <w:t>регистрационн</w:t>
            </w:r>
            <w:proofErr w:type="spellEnd"/>
            <w:r>
              <w:t xml:space="preserve"> ого удостоверения лекарственного препарата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</w:pPr>
            <w:r>
              <w:t xml:space="preserve">Код в соответствии с </w:t>
            </w:r>
            <w:proofErr w:type="spellStart"/>
            <w:r>
              <w:t>Общероссийски</w:t>
            </w:r>
            <w:proofErr w:type="spellEnd"/>
            <w:r>
              <w:t xml:space="preserve"> м </w:t>
            </w:r>
            <w:proofErr w:type="spellStart"/>
            <w:r>
              <w:t>классификаторо</w:t>
            </w:r>
            <w:proofErr w:type="spellEnd"/>
            <w:r>
              <w:t xml:space="preserve"> м продукции по видам экономической деятельности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4" w:lineRule="auto"/>
              <w:jc w:val="center"/>
            </w:pPr>
            <w:r>
              <w:t>Единица измерена я Товара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4" w:lineRule="auto"/>
              <w:jc w:val="center"/>
            </w:pPr>
            <w:r>
              <w:t>Количеств о Товара в единицах измерения</w:t>
            </w:r>
          </w:p>
        </w:tc>
      </w:tr>
      <w:tr w:rsidR="00AD6083">
        <w:trPr>
          <w:trHeight w:hRule="exact" w:val="1030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ind w:firstLine="2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Тримеперидин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Промедол</w:t>
            </w:r>
            <w:proofErr w:type="spellEnd"/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line="223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ФГУП "Московский Эндокринный Завод"/ ФГУП "Московский Эндокринный Завод"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лп</w:t>
            </w:r>
            <w:proofErr w:type="spellEnd"/>
            <w:r>
              <w:rPr>
                <w:sz w:val="20"/>
                <w:szCs w:val="20"/>
              </w:rPr>
              <w:t>- №(006596) -(РГ</w:t>
            </w:r>
            <w:r>
              <w:rPr>
                <w:sz w:val="20"/>
                <w:szCs w:val="20"/>
                <w:lang w:val="en-US" w:eastAsia="en-US" w:bidi="en-US"/>
              </w:rPr>
              <w:t>-RU)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21.20.10.231 -000010-1- 00043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ind w:firstLine="30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30/3</w:t>
            </w:r>
          </w:p>
        </w:tc>
      </w:tr>
      <w:tr w:rsidR="00AD6083">
        <w:trPr>
          <w:trHeight w:hRule="exact" w:val="1022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ind w:firstLine="2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Морфин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Морфин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line="22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ФГУП "Московский Эндокринный Завод"/ ФГУП "Московский Эндокринный Завод"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лп</w:t>
            </w:r>
            <w:proofErr w:type="spellEnd"/>
            <w:r>
              <w:rPr>
                <w:sz w:val="20"/>
                <w:szCs w:val="20"/>
              </w:rPr>
              <w:t>- №(005738) -(РГ</w:t>
            </w:r>
            <w:r>
              <w:rPr>
                <w:sz w:val="20"/>
                <w:szCs w:val="20"/>
                <w:lang w:val="en-US" w:eastAsia="en-US" w:bidi="en-US"/>
              </w:rPr>
              <w:t>-RU)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21.20.10.232 -000051-1- 00243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ind w:firstLine="30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20/2</w:t>
            </w:r>
          </w:p>
        </w:tc>
      </w:tr>
      <w:tr w:rsidR="00AD6083">
        <w:trPr>
          <w:trHeight w:hRule="exact" w:val="1022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Фентанил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Фентанил</w:t>
            </w:r>
            <w:proofErr w:type="spellEnd"/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line="221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ФГУП "Московский Эндокринный Завод"/ ФГУП "Московский Эндокринный Завод"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line="233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лп</w:t>
            </w:r>
            <w:proofErr w:type="spellEnd"/>
            <w:r>
              <w:rPr>
                <w:sz w:val="20"/>
                <w:szCs w:val="20"/>
              </w:rPr>
              <w:t>- №(006811) -(РГ</w:t>
            </w:r>
            <w:r>
              <w:rPr>
                <w:sz w:val="20"/>
                <w:szCs w:val="20"/>
                <w:lang w:val="en-US" w:eastAsia="en-US" w:bidi="en-US"/>
              </w:rPr>
              <w:t>-RU)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21.20.10.231 -000012-1- 00070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ind w:firstLine="30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60/3</w:t>
            </w:r>
          </w:p>
        </w:tc>
      </w:tr>
      <w:tr w:rsidR="00AD6083">
        <w:trPr>
          <w:trHeight w:hRule="exact" w:val="1033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ind w:firstLine="2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Диазепам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Сибазон</w:t>
            </w:r>
            <w:proofErr w:type="spellEnd"/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line="22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ФГУП "Московский Эндокринный Завод" / ФГУП "Московский Эндокринный Завод"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ЛП- №(010252) -(РГ</w:t>
            </w:r>
            <w:r>
              <w:rPr>
                <w:sz w:val="20"/>
                <w:szCs w:val="20"/>
                <w:lang w:val="en-US" w:eastAsia="en-US" w:bidi="en-US"/>
              </w:rPr>
              <w:t>-RU)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21.20.10.235</w:t>
            </w:r>
          </w:p>
          <w:p w:rsidR="00AD6083" w:rsidRDefault="00944195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-000014-1- 00090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ind w:firstLine="30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20/2</w:t>
            </w:r>
          </w:p>
        </w:tc>
      </w:tr>
      <w:tr w:rsidR="00AD6083">
        <w:trPr>
          <w:trHeight w:hRule="exact" w:val="1033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ind w:firstLine="2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Мидазолам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Мидазолам</w:t>
            </w:r>
            <w:proofErr w:type="spellEnd"/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line="223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ФГУП "Московский Эндокринный Завод" / ФГУП "Московский Эндокринный Завод"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ЛП-003720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21.20.10.235 -000059-1- 00193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ind w:firstLine="30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30/2</w:t>
            </w:r>
          </w:p>
        </w:tc>
      </w:tr>
      <w:tr w:rsidR="00AD6083">
        <w:trPr>
          <w:trHeight w:hRule="exact" w:val="443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ind w:firstLine="2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966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Информация о Товаре:</w:t>
            </w:r>
          </w:p>
        </w:tc>
      </w:tr>
      <w:tr w:rsidR="00AD6083">
        <w:trPr>
          <w:trHeight w:hRule="exact" w:val="432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21.</w:t>
            </w:r>
          </w:p>
        </w:tc>
        <w:tc>
          <w:tcPr>
            <w:tcW w:w="966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AD6083">
        <w:trPr>
          <w:trHeight w:hRule="exact" w:val="2023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Торговое наименование лекарственного препарата</w:t>
            </w:r>
          </w:p>
        </w:tc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страны происхождения Товара (с указанием данных документа, подтверждающего страну происхождения товара - при наличии)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Количество в единицах измерения</w:t>
            </w:r>
          </w:p>
        </w:tc>
      </w:tr>
      <w:tr w:rsidR="00AD6083">
        <w:trPr>
          <w:trHeight w:hRule="exact" w:val="626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Промедол</w:t>
            </w:r>
            <w:proofErr w:type="spellEnd"/>
          </w:p>
        </w:tc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7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Раствор для инъекций 20 мг/мл 1 мл №10 </w:t>
            </w:r>
            <w:proofErr w:type="spellStart"/>
            <w:r>
              <w:rPr>
                <w:sz w:val="17"/>
                <w:szCs w:val="17"/>
              </w:rPr>
              <w:t>амп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Россия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мл/</w:t>
            </w:r>
            <w:proofErr w:type="spellStart"/>
            <w:r>
              <w:rPr>
                <w:sz w:val="17"/>
                <w:szCs w:val="17"/>
              </w:rPr>
              <w:t>упак</w:t>
            </w:r>
            <w:proofErr w:type="spellEnd"/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30/3</w:t>
            </w:r>
          </w:p>
        </w:tc>
      </w:tr>
      <w:tr w:rsidR="00AD6083">
        <w:trPr>
          <w:trHeight w:hRule="exact" w:val="619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Морфин</w:t>
            </w:r>
          </w:p>
        </w:tc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7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Раствор для инъекций 10 мг/мл 1 мл № 10 </w:t>
            </w:r>
            <w:proofErr w:type="spellStart"/>
            <w:r>
              <w:rPr>
                <w:sz w:val="17"/>
                <w:szCs w:val="17"/>
              </w:rPr>
              <w:t>амп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Россия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ind w:firstLine="3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мл/</w:t>
            </w:r>
            <w:proofErr w:type="spellStart"/>
            <w:r>
              <w:rPr>
                <w:sz w:val="17"/>
                <w:szCs w:val="17"/>
              </w:rPr>
              <w:t>упак</w:t>
            </w:r>
            <w:proofErr w:type="spellEnd"/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20/2</w:t>
            </w:r>
          </w:p>
        </w:tc>
      </w:tr>
      <w:tr w:rsidR="00AD6083">
        <w:trPr>
          <w:trHeight w:hRule="exact" w:val="1026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Фентанил</w:t>
            </w:r>
            <w:proofErr w:type="spellEnd"/>
          </w:p>
        </w:tc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Раствор для внутривенного и внутримышечного введения 50 мкг/мл 2 мл № 10 </w:t>
            </w:r>
            <w:proofErr w:type="spellStart"/>
            <w:r>
              <w:rPr>
                <w:sz w:val="17"/>
                <w:szCs w:val="17"/>
              </w:rPr>
              <w:t>амп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Россия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ind w:firstLine="3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мл/</w:t>
            </w:r>
            <w:proofErr w:type="spellStart"/>
            <w:r>
              <w:rPr>
                <w:sz w:val="17"/>
                <w:szCs w:val="17"/>
              </w:rPr>
              <w:t>упак</w:t>
            </w:r>
            <w:proofErr w:type="spellEnd"/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60/3</w:t>
            </w:r>
          </w:p>
        </w:tc>
      </w:tr>
      <w:tr w:rsidR="00AD6083">
        <w:trPr>
          <w:trHeight w:hRule="exact" w:val="1220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8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Сибазон</w:t>
            </w:r>
            <w:proofErr w:type="spellEnd"/>
          </w:p>
        </w:tc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Раствор для инъекций (для внутривенного и внутримышечного введения) 5 мг/мл 2 мл № 5 </w:t>
            </w:r>
            <w:proofErr w:type="spellStart"/>
            <w:r>
              <w:rPr>
                <w:sz w:val="17"/>
                <w:szCs w:val="17"/>
              </w:rPr>
              <w:t>амп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Россия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0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 /</w:t>
            </w:r>
            <w:proofErr w:type="spellStart"/>
            <w:r>
              <w:rPr>
                <w:sz w:val="17"/>
                <w:szCs w:val="17"/>
              </w:rPr>
              <w:t>упак</w:t>
            </w:r>
            <w:proofErr w:type="spellEnd"/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</w:pPr>
            <w:r>
              <w:rPr>
                <w:rFonts w:ascii="Arial" w:eastAsia="Arial" w:hAnsi="Arial" w:cs="Arial"/>
              </w:rPr>
              <w:t>20/2</w:t>
            </w:r>
          </w:p>
        </w:tc>
      </w:tr>
    </w:tbl>
    <w:p w:rsidR="00AD6083" w:rsidRDefault="0094419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3"/>
        <w:gridCol w:w="2326"/>
        <w:gridCol w:w="3114"/>
        <w:gridCol w:w="1462"/>
        <w:gridCol w:w="1296"/>
      </w:tblGrid>
      <w:tr w:rsidR="00AD6083">
        <w:trPr>
          <w:trHeight w:hRule="exact" w:val="1055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40"/>
              <w:jc w:val="center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lastRenderedPageBreak/>
              <w:t>Мидазолам</w:t>
            </w:r>
            <w:proofErr w:type="spell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spacing w:line="252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Раствор для внутривенного и внутримышечного введения 5 мг/мл 3 мл № 5 </w:t>
            </w:r>
            <w:proofErr w:type="spellStart"/>
            <w:r>
              <w:rPr>
                <w:sz w:val="17"/>
                <w:szCs w:val="17"/>
              </w:rPr>
              <w:t>амп</w:t>
            </w:r>
            <w:proofErr w:type="spellEnd"/>
            <w:r>
              <w:rPr>
                <w:sz w:val="17"/>
                <w:szCs w:val="17"/>
              </w:rPr>
              <w:t>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Россия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мл /</w:t>
            </w:r>
            <w:proofErr w:type="spellStart"/>
            <w:r>
              <w:rPr>
                <w:sz w:val="17"/>
                <w:szCs w:val="17"/>
              </w:rPr>
              <w:t>упак</w:t>
            </w:r>
            <w:proofErr w:type="spellEnd"/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083" w:rsidRDefault="00944195">
            <w:pPr>
              <w:pStyle w:val="a9"/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30/2</w:t>
            </w:r>
          </w:p>
        </w:tc>
      </w:tr>
      <w:tr w:rsidR="00AD6083">
        <w:trPr>
          <w:trHeight w:hRule="exact" w:val="410"/>
          <w:jc w:val="center"/>
        </w:trPr>
        <w:tc>
          <w:tcPr>
            <w:tcW w:w="89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6083" w:rsidRDefault="00AD6083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160/12</w:t>
            </w:r>
          </w:p>
        </w:tc>
      </w:tr>
      <w:tr w:rsidR="00AD6083">
        <w:trPr>
          <w:trHeight w:hRule="exact" w:val="2225"/>
          <w:jc w:val="center"/>
        </w:trPr>
        <w:tc>
          <w:tcPr>
            <w:tcW w:w="102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numPr>
                <w:ilvl w:val="2"/>
                <w:numId w:val="2"/>
              </w:numPr>
              <w:tabs>
                <w:tab w:val="left" w:pos="547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Остаточный срок годности на момент поставки товара:</w:t>
            </w:r>
          </w:p>
          <w:p w:rsidR="00AD6083" w:rsidRDefault="00944195">
            <w:pPr>
              <w:pStyle w:val="a9"/>
              <w:numPr>
                <w:ilvl w:val="0"/>
                <w:numId w:val="3"/>
              </w:numPr>
              <w:tabs>
                <w:tab w:val="left" w:pos="205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 менее 10-ти месяцев на лекарственные препараты с установленным производителем сроком годности до 1 года включительно;</w:t>
            </w:r>
          </w:p>
          <w:p w:rsidR="00AD6083" w:rsidRDefault="00944195">
            <w:pPr>
              <w:pStyle w:val="a9"/>
              <w:numPr>
                <w:ilvl w:val="0"/>
                <w:numId w:val="3"/>
              </w:numPr>
              <w:tabs>
                <w:tab w:val="left" w:pos="205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 менее 19-ти месяцев на лекарственные препараты с установленным производителем сроком годности до 2-х лет включительно;</w:t>
            </w:r>
          </w:p>
          <w:p w:rsidR="00AD6083" w:rsidRDefault="00944195">
            <w:pPr>
              <w:pStyle w:val="a9"/>
              <w:numPr>
                <w:ilvl w:val="0"/>
                <w:numId w:val="3"/>
              </w:numPr>
              <w:tabs>
                <w:tab w:val="left" w:pos="205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 менее 29-ти месяцев на лекарственные препараты с установленным производителем сроком годности до 3-х лет включительно;</w:t>
            </w:r>
          </w:p>
          <w:p w:rsidR="00AD6083" w:rsidRDefault="00944195">
            <w:pPr>
              <w:pStyle w:val="a9"/>
              <w:numPr>
                <w:ilvl w:val="0"/>
                <w:numId w:val="3"/>
              </w:numPr>
              <w:tabs>
                <w:tab w:val="left" w:pos="205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 менее 48 месяцев на лекарственные препараты с установленным производителем сроком годности до 5 лет включительно.</w:t>
            </w:r>
          </w:p>
        </w:tc>
      </w:tr>
      <w:tr w:rsidR="00AD6083">
        <w:trPr>
          <w:trHeight w:hRule="exact" w:val="436"/>
          <w:jc w:val="center"/>
        </w:trPr>
        <w:tc>
          <w:tcPr>
            <w:tcW w:w="102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ind w:firstLine="1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22. Товар иностранного происхождения:</w:t>
            </w:r>
          </w:p>
        </w:tc>
      </w:tr>
      <w:tr w:rsidR="00AD6083">
        <w:trPr>
          <w:trHeight w:hRule="exact" w:val="2016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Торговое наименование лекарственного препарата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страны происхождения Товара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083" w:rsidRDefault="00944195">
            <w:pPr>
              <w:pStyle w:val="a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Количество в единицах измерения</w:t>
            </w:r>
          </w:p>
        </w:tc>
      </w:tr>
      <w:tr w:rsidR="00AD6083">
        <w:trPr>
          <w:trHeight w:hRule="exact" w:val="457"/>
          <w:jc w:val="center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083" w:rsidRDefault="00AD6083">
            <w:pPr>
              <w:rPr>
                <w:sz w:val="10"/>
                <w:szCs w:val="1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083" w:rsidRDefault="00AD6083">
            <w:pPr>
              <w:rPr>
                <w:sz w:val="10"/>
                <w:szCs w:val="10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083" w:rsidRDefault="00AD6083">
            <w:pPr>
              <w:rPr>
                <w:sz w:val="10"/>
                <w:szCs w:val="10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083" w:rsidRDefault="00AD6083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083" w:rsidRDefault="00AD6083">
            <w:pPr>
              <w:rPr>
                <w:sz w:val="10"/>
                <w:szCs w:val="10"/>
              </w:rPr>
            </w:pPr>
          </w:p>
        </w:tc>
      </w:tr>
    </w:tbl>
    <w:p w:rsidR="00AD6083" w:rsidRDefault="00AD6083">
      <w:pPr>
        <w:sectPr w:rsidR="00AD6083">
          <w:footerReference w:type="default" r:id="rId7"/>
          <w:pgSz w:w="11900" w:h="16840"/>
          <w:pgMar w:top="1207" w:right="724" w:bottom="1376" w:left="905" w:header="779" w:footer="3" w:gutter="0"/>
          <w:cols w:space="720"/>
          <w:noEndnote/>
          <w:docGrid w:linePitch="360"/>
        </w:sectPr>
      </w:pPr>
      <w:bookmarkStart w:id="0" w:name="_GoBack"/>
      <w:bookmarkEnd w:id="0"/>
    </w:p>
    <w:p w:rsidR="00AD6083" w:rsidRDefault="00AD6083" w:rsidP="00E2236F">
      <w:pPr>
        <w:spacing w:line="360" w:lineRule="exact"/>
      </w:pPr>
    </w:p>
    <w:sectPr w:rsidR="00AD6083" w:rsidSect="00E2236F">
      <w:pgSz w:w="16840" w:h="11900" w:orient="landscape"/>
      <w:pgMar w:top="730" w:right="1155" w:bottom="314" w:left="997" w:header="302" w:footer="3" w:gutter="0"/>
      <w:pgNumType w:start="1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CB1" w:rsidRDefault="00E97CB1">
      <w:r>
        <w:separator/>
      </w:r>
    </w:p>
  </w:endnote>
  <w:endnote w:type="continuationSeparator" w:id="0">
    <w:p w:rsidR="00E97CB1" w:rsidRDefault="00E97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083" w:rsidRDefault="0094419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6941185</wp:posOffset>
              </wp:positionH>
              <wp:positionV relativeFrom="page">
                <wp:posOffset>10026650</wp:posOffset>
              </wp:positionV>
              <wp:extent cx="54610" cy="86995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D6083" w:rsidRDefault="00944195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2236F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5" o:spid="_x0000_s1027" type="#_x0000_t202" style="position:absolute;margin-left:546.55pt;margin-top:789.5pt;width:4.3pt;height:6.8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" filled="f" stroked="f">
              <v:textbox style="mso-fit-shape-to-text:t" inset="0,0,0,0">
                <w:txbxContent>
                  <w:p w:rsidR="00AD6083" w:rsidRDefault="00944195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2236F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CB1" w:rsidRDefault="00E97CB1"/>
  </w:footnote>
  <w:footnote w:type="continuationSeparator" w:id="0">
    <w:p w:rsidR="00E97CB1" w:rsidRDefault="00E97CB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F03E6"/>
    <w:multiLevelType w:val="multilevel"/>
    <w:tmpl w:val="A0289D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5A0D33"/>
    <w:multiLevelType w:val="multilevel"/>
    <w:tmpl w:val="32BCDC8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307E17"/>
    <w:multiLevelType w:val="multilevel"/>
    <w:tmpl w:val="2494955A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083"/>
    <w:rsid w:val="003C19CD"/>
    <w:rsid w:val="00944195"/>
    <w:rsid w:val="00AD6083"/>
    <w:rsid w:val="00E2236F"/>
    <w:rsid w:val="00E9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0FF4C-6BF2-4E53-B43F-D4ACBF14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1">
    <w:name w:val="Заголовок №2_"/>
    <w:basedOn w:val="a0"/>
    <w:link w:val="22"/>
    <w:rPr>
      <w:rFonts w:ascii="Arial Black" w:eastAsia="Arial Black" w:hAnsi="Arial Black" w:cs="Arial Black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Pr>
      <w:rFonts w:ascii="Arial Black" w:eastAsia="Arial Black" w:hAnsi="Arial Black" w:cs="Arial Black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">
    <w:name w:val="Основной текст1"/>
    <w:basedOn w:val="a"/>
    <w:link w:val="a5"/>
    <w:pPr>
      <w:spacing w:after="300" w:line="254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0"/>
      <w:szCs w:val="20"/>
      <w:u w:val="single"/>
    </w:rPr>
  </w:style>
  <w:style w:type="paragraph" w:customStyle="1" w:styleId="a9">
    <w:name w:val="Другое"/>
    <w:basedOn w:val="a"/>
    <w:link w:val="a8"/>
    <w:rPr>
      <w:rFonts w:ascii="Times New Roman" w:eastAsia="Times New Roman" w:hAnsi="Times New Roman" w:cs="Times New Roman"/>
      <w:sz w:val="15"/>
      <w:szCs w:val="15"/>
    </w:rPr>
  </w:style>
  <w:style w:type="paragraph" w:customStyle="1" w:styleId="30">
    <w:name w:val="Основной текст (3)"/>
    <w:basedOn w:val="a"/>
    <w:link w:val="3"/>
    <w:pPr>
      <w:spacing w:after="450" w:line="254" w:lineRule="auto"/>
      <w:ind w:left="171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Pr>
      <w:rFonts w:ascii="Arial" w:eastAsia="Arial" w:hAnsi="Arial" w:cs="Arial"/>
      <w:sz w:val="10"/>
      <w:szCs w:val="10"/>
    </w:rPr>
  </w:style>
  <w:style w:type="paragraph" w:customStyle="1" w:styleId="22">
    <w:name w:val="Заголовок №2"/>
    <w:basedOn w:val="a"/>
    <w:link w:val="21"/>
    <w:pPr>
      <w:spacing w:line="214" w:lineRule="auto"/>
      <w:jc w:val="right"/>
      <w:outlineLvl w:val="1"/>
    </w:pPr>
    <w:rPr>
      <w:rFonts w:ascii="Arial Black" w:eastAsia="Arial Black" w:hAnsi="Arial Black" w:cs="Arial Black"/>
      <w:b/>
      <w:bCs/>
      <w:sz w:val="30"/>
      <w:szCs w:val="30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pacing w:after="40"/>
      <w:jc w:val="right"/>
    </w:pPr>
    <w:rPr>
      <w:rFonts w:ascii="Arial" w:eastAsia="Arial" w:hAnsi="Arial" w:cs="Arial"/>
      <w:sz w:val="15"/>
      <w:szCs w:val="15"/>
    </w:rPr>
  </w:style>
  <w:style w:type="paragraph" w:customStyle="1" w:styleId="11">
    <w:name w:val="Заголовок №1"/>
    <w:basedOn w:val="a"/>
    <w:link w:val="10"/>
    <w:pPr>
      <w:spacing w:line="127" w:lineRule="auto"/>
      <w:jc w:val="right"/>
      <w:outlineLvl w:val="0"/>
    </w:pPr>
    <w:rPr>
      <w:rFonts w:ascii="Arial Black" w:eastAsia="Arial Black" w:hAnsi="Arial Black" w:cs="Arial Black"/>
      <w:b/>
      <w:bCs/>
      <w:sz w:val="32"/>
      <w:szCs w:val="32"/>
    </w:rPr>
  </w:style>
  <w:style w:type="paragraph" w:customStyle="1" w:styleId="32">
    <w:name w:val="Заголовок №3"/>
    <w:basedOn w:val="a"/>
    <w:link w:val="31"/>
    <w:pPr>
      <w:outlineLvl w:val="2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Трибой</dc:creator>
  <cp:lastModifiedBy>Наталья Трибой</cp:lastModifiedBy>
  <cp:revision>5</cp:revision>
  <dcterms:created xsi:type="dcterms:W3CDTF">2026-07-28T14:27:00Z</dcterms:created>
  <dcterms:modified xsi:type="dcterms:W3CDTF">2026-07-29T06:09:00Z</dcterms:modified>
</cp:coreProperties>
</file>