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319A" w:rsidRPr="002A7A79" w:rsidRDefault="005E3904" w:rsidP="00A70BCD">
      <w:pPr>
        <w:pStyle w:val="10"/>
        <w:jc w:val="center"/>
        <w:rPr>
          <w:b/>
          <w:bCs/>
          <w:sz w:val="22"/>
          <w:szCs w:val="22"/>
        </w:rPr>
      </w:pPr>
      <w:proofErr w:type="spellStart"/>
      <w:r w:rsidRPr="002A7A79">
        <w:rPr>
          <w:b/>
          <w:bCs/>
          <w:sz w:val="22"/>
          <w:szCs w:val="22"/>
        </w:rPr>
        <w:t>Сублицензионный</w:t>
      </w:r>
      <w:proofErr w:type="spellEnd"/>
      <w:r w:rsidRPr="002A7A79">
        <w:rPr>
          <w:b/>
          <w:bCs/>
          <w:sz w:val="22"/>
          <w:szCs w:val="22"/>
        </w:rPr>
        <w:t xml:space="preserve"> договор № </w:t>
      </w:r>
      <w:r w:rsidR="000F0805" w:rsidRPr="002A7A79">
        <w:rPr>
          <w:b/>
          <w:bCs/>
          <w:sz w:val="22"/>
          <w:szCs w:val="22"/>
        </w:rPr>
        <w:t>________________</w:t>
      </w:r>
    </w:p>
    <w:p w:rsidR="0032434F" w:rsidRPr="002A7A79" w:rsidRDefault="000A2102" w:rsidP="00A70BCD">
      <w:pPr>
        <w:spacing w:before="0" w:after="0"/>
        <w:jc w:val="center"/>
        <w:rPr>
          <w:rStyle w:val="ad"/>
          <w:sz w:val="22"/>
          <w:szCs w:val="22"/>
        </w:rPr>
      </w:pPr>
      <w:r w:rsidRPr="002A7A79">
        <w:rPr>
          <w:rStyle w:val="ad"/>
          <w:sz w:val="22"/>
          <w:szCs w:val="22"/>
        </w:rPr>
        <w:t xml:space="preserve">на предоставление </w:t>
      </w:r>
      <w:r w:rsidR="0032434F" w:rsidRPr="002A7A79">
        <w:rPr>
          <w:rStyle w:val="ad"/>
          <w:sz w:val="22"/>
          <w:szCs w:val="22"/>
        </w:rPr>
        <w:t>права использования</w:t>
      </w:r>
      <w:r w:rsidR="004B67DD" w:rsidRPr="002A7A79">
        <w:rPr>
          <w:rStyle w:val="ad"/>
          <w:sz w:val="22"/>
          <w:szCs w:val="22"/>
        </w:rPr>
        <w:t xml:space="preserve"> </w:t>
      </w:r>
      <w:r w:rsidR="0032434F" w:rsidRPr="002A7A79">
        <w:rPr>
          <w:rStyle w:val="ad"/>
          <w:sz w:val="22"/>
          <w:szCs w:val="22"/>
        </w:rPr>
        <w:t xml:space="preserve">Системы </w:t>
      </w:r>
      <w:r w:rsidRPr="002A7A79">
        <w:rPr>
          <w:rStyle w:val="ad"/>
          <w:sz w:val="22"/>
          <w:szCs w:val="22"/>
        </w:rPr>
        <w:t>«</w:t>
      </w:r>
      <w:r w:rsidR="004B67DD" w:rsidRPr="002A7A79">
        <w:rPr>
          <w:rStyle w:val="ad"/>
          <w:sz w:val="22"/>
          <w:szCs w:val="22"/>
        </w:rPr>
        <w:t>Контур-Экстерн»</w:t>
      </w:r>
    </w:p>
    <w:p w:rsidR="0032434F" w:rsidRPr="002A7A79" w:rsidRDefault="00501146" w:rsidP="00A70BCD">
      <w:pPr>
        <w:spacing w:before="0" w:after="0"/>
        <w:jc w:val="center"/>
        <w:rPr>
          <w:rStyle w:val="ad"/>
          <w:sz w:val="22"/>
          <w:szCs w:val="22"/>
        </w:rPr>
      </w:pPr>
      <w:r>
        <w:rPr>
          <w:b/>
          <w:bCs/>
          <w:sz w:val="22"/>
          <w:szCs w:val="22"/>
        </w:rPr>
        <w:t xml:space="preserve"> ИКЗ </w:t>
      </w:r>
      <w:r w:rsidRPr="00501146">
        <w:rPr>
          <w:b/>
          <w:bCs/>
          <w:sz w:val="22"/>
          <w:szCs w:val="22"/>
        </w:rPr>
        <w:t>261784042094178130100100150001</w:t>
      </w:r>
      <w:r>
        <w:rPr>
          <w:b/>
          <w:bCs/>
          <w:sz w:val="22"/>
          <w:szCs w:val="22"/>
        </w:rPr>
        <w:t>3</w:t>
      </w:r>
      <w:r w:rsidRPr="00501146">
        <w:rPr>
          <w:b/>
          <w:bCs/>
          <w:sz w:val="22"/>
          <w:szCs w:val="22"/>
        </w:rPr>
        <w:t>00244</w:t>
      </w:r>
      <w:bookmarkStart w:id="0" w:name="_GoBack"/>
      <w:bookmarkEnd w:id="0"/>
    </w:p>
    <w:p w:rsidR="00A2319A" w:rsidRPr="002A7A79" w:rsidRDefault="00E436D8" w:rsidP="00076F5D">
      <w:pPr>
        <w:spacing w:before="0" w:after="0"/>
        <w:rPr>
          <w:sz w:val="22"/>
          <w:szCs w:val="22"/>
        </w:rPr>
      </w:pPr>
      <w:r w:rsidRPr="002A7A79">
        <w:rPr>
          <w:sz w:val="22"/>
          <w:szCs w:val="22"/>
        </w:rPr>
        <w:t xml:space="preserve">г. </w:t>
      </w:r>
      <w:r w:rsidR="00A2319A" w:rsidRPr="002A7A79">
        <w:rPr>
          <w:sz w:val="22"/>
          <w:szCs w:val="22"/>
        </w:rPr>
        <w:t>Санкт-Петербург</w:t>
      </w:r>
      <w:r w:rsidR="00A2319A" w:rsidRPr="002A7A79">
        <w:rPr>
          <w:sz w:val="22"/>
          <w:szCs w:val="22"/>
        </w:rPr>
        <w:tab/>
      </w:r>
      <w:r w:rsidR="00A2319A" w:rsidRPr="002A7A79">
        <w:rPr>
          <w:sz w:val="22"/>
          <w:szCs w:val="22"/>
        </w:rPr>
        <w:tab/>
      </w:r>
      <w:r w:rsidR="00A2319A" w:rsidRPr="002A7A79">
        <w:rPr>
          <w:sz w:val="22"/>
          <w:szCs w:val="22"/>
        </w:rPr>
        <w:tab/>
      </w:r>
      <w:r w:rsidR="00A2319A" w:rsidRPr="002A7A79">
        <w:rPr>
          <w:sz w:val="22"/>
          <w:szCs w:val="22"/>
        </w:rPr>
        <w:tab/>
      </w:r>
      <w:r w:rsidR="00EF304B" w:rsidRPr="002A7A79">
        <w:rPr>
          <w:sz w:val="22"/>
          <w:szCs w:val="22"/>
        </w:rPr>
        <w:tab/>
      </w:r>
      <w:r w:rsidR="00EF304B" w:rsidRPr="002A7A79">
        <w:rPr>
          <w:sz w:val="22"/>
          <w:szCs w:val="22"/>
        </w:rPr>
        <w:tab/>
      </w:r>
      <w:r w:rsidR="00EF304B" w:rsidRPr="002A7A79">
        <w:rPr>
          <w:sz w:val="22"/>
          <w:szCs w:val="22"/>
        </w:rPr>
        <w:tab/>
      </w:r>
      <w:r w:rsidR="002911A7" w:rsidRPr="002A7A79">
        <w:rPr>
          <w:sz w:val="22"/>
          <w:szCs w:val="22"/>
        </w:rPr>
        <w:tab/>
      </w:r>
      <w:r w:rsidR="00EF304B" w:rsidRPr="002A7A79">
        <w:rPr>
          <w:sz w:val="22"/>
          <w:szCs w:val="22"/>
        </w:rPr>
        <w:t xml:space="preserve">   </w:t>
      </w:r>
      <w:r w:rsidRPr="002A7A79">
        <w:rPr>
          <w:sz w:val="22"/>
          <w:szCs w:val="22"/>
        </w:rPr>
        <w:t xml:space="preserve"> </w:t>
      </w:r>
      <w:r w:rsidR="00DF0DCB" w:rsidRPr="002A7A79">
        <w:rPr>
          <w:sz w:val="22"/>
          <w:szCs w:val="22"/>
        </w:rPr>
        <w:t xml:space="preserve"> </w:t>
      </w:r>
      <w:proofErr w:type="gramStart"/>
      <w:r w:rsidR="00DF0DCB" w:rsidRPr="002A7A79">
        <w:rPr>
          <w:sz w:val="22"/>
          <w:szCs w:val="22"/>
        </w:rPr>
        <w:t xml:space="preserve"> </w:t>
      </w:r>
      <w:r w:rsidR="00076F5D" w:rsidRPr="002A7A79">
        <w:rPr>
          <w:sz w:val="22"/>
          <w:szCs w:val="22"/>
        </w:rPr>
        <w:t xml:space="preserve">  </w:t>
      </w:r>
      <w:r w:rsidR="00712437" w:rsidRPr="002A7A79">
        <w:rPr>
          <w:sz w:val="22"/>
          <w:szCs w:val="22"/>
        </w:rPr>
        <w:t>«</w:t>
      </w:r>
      <w:proofErr w:type="gramEnd"/>
      <w:r w:rsidR="00EF304B" w:rsidRPr="002A7A79">
        <w:rPr>
          <w:sz w:val="22"/>
          <w:szCs w:val="22"/>
        </w:rPr>
        <w:t>___</w:t>
      </w:r>
      <w:r w:rsidR="00712437" w:rsidRPr="002A7A79">
        <w:rPr>
          <w:sz w:val="22"/>
          <w:szCs w:val="22"/>
        </w:rPr>
        <w:t>»</w:t>
      </w:r>
      <w:r w:rsidR="0032434F" w:rsidRPr="002A7A79">
        <w:rPr>
          <w:sz w:val="22"/>
          <w:szCs w:val="22"/>
        </w:rPr>
        <w:t xml:space="preserve"> </w:t>
      </w:r>
      <w:r w:rsidR="00C57B8A" w:rsidRPr="002A7A79">
        <w:rPr>
          <w:sz w:val="22"/>
          <w:szCs w:val="22"/>
        </w:rPr>
        <w:t>___________</w:t>
      </w:r>
      <w:r w:rsidR="00234AB8" w:rsidRPr="002A7A79">
        <w:rPr>
          <w:sz w:val="22"/>
          <w:szCs w:val="22"/>
        </w:rPr>
        <w:t xml:space="preserve"> </w:t>
      </w:r>
      <w:r w:rsidR="00712437" w:rsidRPr="002A7A79">
        <w:rPr>
          <w:sz w:val="22"/>
          <w:szCs w:val="22"/>
        </w:rPr>
        <w:t>20</w:t>
      </w:r>
      <w:r w:rsidR="0032434F" w:rsidRPr="002A7A79">
        <w:rPr>
          <w:sz w:val="22"/>
          <w:szCs w:val="22"/>
        </w:rPr>
        <w:t>2</w:t>
      </w:r>
      <w:r w:rsidR="00017D91">
        <w:rPr>
          <w:sz w:val="22"/>
          <w:szCs w:val="22"/>
        </w:rPr>
        <w:t>6</w:t>
      </w:r>
      <w:r w:rsidR="00A2319A" w:rsidRPr="002A7A79">
        <w:rPr>
          <w:sz w:val="22"/>
          <w:szCs w:val="22"/>
        </w:rPr>
        <w:t>г.</w:t>
      </w:r>
    </w:p>
    <w:p w:rsidR="00A2319A" w:rsidRPr="002A7A79" w:rsidRDefault="00A2319A" w:rsidP="00A70BCD">
      <w:pPr>
        <w:spacing w:before="0" w:after="0"/>
        <w:ind w:firstLine="708"/>
        <w:jc w:val="both"/>
        <w:rPr>
          <w:sz w:val="22"/>
          <w:szCs w:val="22"/>
        </w:rPr>
      </w:pPr>
    </w:p>
    <w:p w:rsidR="00390FE7" w:rsidRPr="000F0805" w:rsidRDefault="002E534A" w:rsidP="00390FE7">
      <w:pPr>
        <w:spacing w:before="0" w:after="0"/>
        <w:jc w:val="both"/>
        <w:rPr>
          <w:sz w:val="22"/>
        </w:rPr>
      </w:pPr>
      <w:r w:rsidRPr="002A7A79">
        <w:rPr>
          <w:sz w:val="22"/>
          <w:szCs w:val="22"/>
        </w:rPr>
        <w:t xml:space="preserve">          </w:t>
      </w:r>
      <w:r w:rsidR="00390FE7" w:rsidRPr="00992C8E">
        <w:rPr>
          <w:sz w:val="22"/>
        </w:rPr>
        <w:t>Акционерное общество «ЦентрИнформ» (АО «ЦентрИнформ»)</w:t>
      </w:r>
      <w:r w:rsidR="00390FE7" w:rsidRPr="000F0805">
        <w:rPr>
          <w:sz w:val="22"/>
        </w:rPr>
        <w:t xml:space="preserve">, именуемое в дальнейшем </w:t>
      </w:r>
      <w:r w:rsidR="00390FE7" w:rsidRPr="000F0805">
        <w:rPr>
          <w:b/>
          <w:sz w:val="22"/>
        </w:rPr>
        <w:t>Лицензиат</w:t>
      </w:r>
      <w:r w:rsidR="00390FE7" w:rsidRPr="000F0805">
        <w:rPr>
          <w:sz w:val="22"/>
        </w:rPr>
        <w:t xml:space="preserve">, в лице </w:t>
      </w:r>
      <w:r w:rsidR="00390FE7" w:rsidRPr="00992C8E">
        <w:rPr>
          <w:sz w:val="22"/>
        </w:rPr>
        <w:t xml:space="preserve">Генерального директора </w:t>
      </w:r>
      <w:r w:rsidR="00390FE7">
        <w:rPr>
          <w:sz w:val="22"/>
        </w:rPr>
        <w:t>Богданова Владимира Николаевича</w:t>
      </w:r>
      <w:r w:rsidR="00390FE7" w:rsidRPr="00992C8E">
        <w:rPr>
          <w:sz w:val="22"/>
        </w:rPr>
        <w:t xml:space="preserve">, действующего на основании </w:t>
      </w:r>
      <w:r w:rsidR="00390FE7">
        <w:rPr>
          <w:sz w:val="22"/>
        </w:rPr>
        <w:t>Устава</w:t>
      </w:r>
      <w:r w:rsidR="00390FE7" w:rsidRPr="000F0805">
        <w:rPr>
          <w:sz w:val="22"/>
        </w:rPr>
        <w:t xml:space="preserve">, с одной стороны, и </w:t>
      </w:r>
      <w:r w:rsidR="00390FE7" w:rsidRPr="002365FE">
        <w:rPr>
          <w:sz w:val="22"/>
        </w:rPr>
        <w:t xml:space="preserve">Межрегиональное управление Федеральной службы по контролю за алкогольным и табачным рынками по Северо-Западному федеральному округу (МРУ Росалкогольтабакконтроля по Северо-Западному федеральному округу), </w:t>
      </w:r>
      <w:r w:rsidR="00390FE7" w:rsidRPr="000F0805">
        <w:rPr>
          <w:sz w:val="22"/>
        </w:rPr>
        <w:t xml:space="preserve">именуемое в дальнейшем </w:t>
      </w:r>
      <w:r w:rsidR="00390FE7" w:rsidRPr="000F0805">
        <w:rPr>
          <w:b/>
          <w:sz w:val="22"/>
        </w:rPr>
        <w:t>Конечный пользователь</w:t>
      </w:r>
      <w:r w:rsidR="00390FE7" w:rsidRPr="000F0805">
        <w:rPr>
          <w:sz w:val="22"/>
        </w:rPr>
        <w:t xml:space="preserve">, в лице  </w:t>
      </w:r>
      <w:proofErr w:type="spellStart"/>
      <w:r w:rsidR="00390FE7">
        <w:rPr>
          <w:sz w:val="22"/>
        </w:rPr>
        <w:t>Врио</w:t>
      </w:r>
      <w:proofErr w:type="spellEnd"/>
      <w:r w:rsidR="00390FE7">
        <w:rPr>
          <w:sz w:val="22"/>
        </w:rPr>
        <w:t xml:space="preserve"> руководителя Пикан Елены Анатольевны</w:t>
      </w:r>
      <w:r w:rsidR="00390FE7" w:rsidRPr="000F0805">
        <w:rPr>
          <w:sz w:val="22"/>
        </w:rPr>
        <w:t>, действующ</w:t>
      </w:r>
      <w:r w:rsidR="00390FE7">
        <w:rPr>
          <w:sz w:val="22"/>
        </w:rPr>
        <w:t>его</w:t>
      </w:r>
      <w:r w:rsidR="00390FE7" w:rsidRPr="000F0805">
        <w:rPr>
          <w:sz w:val="22"/>
        </w:rPr>
        <w:t xml:space="preserve"> на основании </w:t>
      </w:r>
      <w:r w:rsidR="002E4A7F">
        <w:rPr>
          <w:sz w:val="22"/>
        </w:rPr>
        <w:t>Приказа от 01.04.2026</w:t>
      </w:r>
      <w:r w:rsidR="00390FE7">
        <w:rPr>
          <w:sz w:val="22"/>
        </w:rPr>
        <w:t xml:space="preserve"> № </w:t>
      </w:r>
      <w:r w:rsidR="002E4A7F">
        <w:rPr>
          <w:sz w:val="22"/>
        </w:rPr>
        <w:t>544 л/с</w:t>
      </w:r>
      <w:r w:rsidR="00390FE7">
        <w:rPr>
          <w:sz w:val="22"/>
        </w:rPr>
        <w:t xml:space="preserve"> и Положения об Управлении</w:t>
      </w:r>
      <w:r w:rsidR="00390FE7" w:rsidRPr="000F0805">
        <w:rPr>
          <w:sz w:val="22"/>
        </w:rPr>
        <w:t>, с другой стороны,</w:t>
      </w:r>
      <w:r w:rsidR="00390FE7" w:rsidRPr="000F0805">
        <w:rPr>
          <w:b/>
          <w:bCs/>
          <w:sz w:val="22"/>
        </w:rPr>
        <w:t xml:space="preserve"> </w:t>
      </w:r>
      <w:r w:rsidR="00390FE7" w:rsidRPr="000F0805">
        <w:rPr>
          <w:bCs/>
          <w:sz w:val="22"/>
        </w:rPr>
        <w:t xml:space="preserve">в дальнейшем  именуемые Стороны, а по отдельности </w:t>
      </w:r>
      <w:r w:rsidR="00390FE7" w:rsidRPr="000F0805">
        <w:rPr>
          <w:b/>
          <w:bCs/>
          <w:sz w:val="22"/>
        </w:rPr>
        <w:t>Сторона</w:t>
      </w:r>
      <w:r w:rsidR="00390FE7" w:rsidRPr="000F0805">
        <w:rPr>
          <w:bCs/>
          <w:sz w:val="22"/>
        </w:rPr>
        <w:t>,</w:t>
      </w:r>
      <w:r w:rsidR="00390FE7" w:rsidRPr="000F0805">
        <w:rPr>
          <w:sz w:val="22"/>
        </w:rPr>
        <w:t xml:space="preserve">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00390FE7" w:rsidRPr="000F0805">
        <w:rPr>
          <w:bCs/>
          <w:sz w:val="22"/>
        </w:rPr>
        <w:t xml:space="preserve"> </w:t>
      </w:r>
      <w:r w:rsidR="00390FE7" w:rsidRPr="000F0805">
        <w:rPr>
          <w:sz w:val="22"/>
        </w:rPr>
        <w:t xml:space="preserve">заключили настоящий </w:t>
      </w:r>
      <w:proofErr w:type="spellStart"/>
      <w:r w:rsidR="00390FE7" w:rsidRPr="000F0805">
        <w:rPr>
          <w:sz w:val="22"/>
        </w:rPr>
        <w:t>Сублицензионный</w:t>
      </w:r>
      <w:proofErr w:type="spellEnd"/>
      <w:r w:rsidR="00390FE7" w:rsidRPr="000F0805">
        <w:rPr>
          <w:sz w:val="22"/>
        </w:rPr>
        <w:t xml:space="preserve"> договор (контракт), далее - </w:t>
      </w:r>
      <w:r w:rsidR="00390FE7" w:rsidRPr="000F0805">
        <w:rPr>
          <w:b/>
          <w:sz w:val="22"/>
        </w:rPr>
        <w:t>Договор</w:t>
      </w:r>
      <w:r w:rsidR="00390FE7" w:rsidRPr="000F0805">
        <w:rPr>
          <w:sz w:val="22"/>
        </w:rPr>
        <w:t>, о нижеследующем.</w:t>
      </w:r>
    </w:p>
    <w:p w:rsidR="00DF6DF6" w:rsidRPr="002A7A79" w:rsidRDefault="00DF6DF6" w:rsidP="00A70BCD">
      <w:pPr>
        <w:spacing w:before="0" w:after="0"/>
        <w:jc w:val="both"/>
        <w:rPr>
          <w:b/>
          <w:sz w:val="22"/>
          <w:szCs w:val="22"/>
          <w:u w:val="single"/>
        </w:rPr>
      </w:pPr>
    </w:p>
    <w:p w:rsidR="00DF6DF6" w:rsidRPr="002A7A79" w:rsidRDefault="00DF6DF6" w:rsidP="00A70BCD">
      <w:pPr>
        <w:tabs>
          <w:tab w:val="num" w:pos="0"/>
        </w:tabs>
        <w:spacing w:before="0" w:after="0"/>
        <w:jc w:val="both"/>
        <w:rPr>
          <w:sz w:val="22"/>
          <w:szCs w:val="22"/>
        </w:rPr>
      </w:pPr>
    </w:p>
    <w:p w:rsidR="00DF6DF6" w:rsidRPr="002A7A79" w:rsidRDefault="00DF6DF6" w:rsidP="00A70BCD">
      <w:pPr>
        <w:numPr>
          <w:ilvl w:val="0"/>
          <w:numId w:val="1"/>
        </w:numPr>
        <w:tabs>
          <w:tab w:val="clear" w:pos="624"/>
          <w:tab w:val="num" w:pos="0"/>
        </w:tabs>
        <w:spacing w:before="0" w:after="0"/>
        <w:ind w:left="0" w:firstLine="0"/>
        <w:jc w:val="center"/>
        <w:rPr>
          <w:b/>
          <w:bCs/>
          <w:sz w:val="22"/>
          <w:szCs w:val="22"/>
        </w:rPr>
      </w:pPr>
      <w:r w:rsidRPr="002A7A79">
        <w:rPr>
          <w:b/>
          <w:bCs/>
          <w:sz w:val="22"/>
          <w:szCs w:val="22"/>
        </w:rPr>
        <w:t xml:space="preserve">ПРЕДМЕТ </w:t>
      </w:r>
      <w:r w:rsidR="00505850" w:rsidRPr="002A7A79">
        <w:rPr>
          <w:b/>
          <w:bCs/>
          <w:sz w:val="22"/>
          <w:szCs w:val="22"/>
        </w:rPr>
        <w:t>ДОГОВОРА</w:t>
      </w:r>
    </w:p>
    <w:p w:rsidR="00890DAF" w:rsidRPr="002A7A79" w:rsidRDefault="00890DAF" w:rsidP="00890DAF">
      <w:pPr>
        <w:numPr>
          <w:ilvl w:val="1"/>
          <w:numId w:val="1"/>
        </w:numPr>
        <w:tabs>
          <w:tab w:val="clear" w:pos="660"/>
          <w:tab w:val="num" w:pos="0"/>
          <w:tab w:val="left" w:pos="426"/>
        </w:tabs>
        <w:spacing w:before="0" w:after="0"/>
        <w:ind w:left="0" w:firstLine="0"/>
        <w:jc w:val="both"/>
        <w:rPr>
          <w:sz w:val="22"/>
          <w:szCs w:val="22"/>
        </w:rPr>
      </w:pPr>
      <w:r w:rsidRPr="00B30AC0">
        <w:rPr>
          <w:sz w:val="22"/>
          <w:szCs w:val="22"/>
        </w:rPr>
        <w:t>На условиях Договора Лицензиат предоставляет Конечному пользователю право использования Системы «Контур-Экстерн»</w:t>
      </w:r>
      <w:r>
        <w:rPr>
          <w:sz w:val="22"/>
          <w:szCs w:val="22"/>
        </w:rPr>
        <w:t xml:space="preserve"> </w:t>
      </w:r>
      <w:r w:rsidRPr="00B30AC0">
        <w:rPr>
          <w:sz w:val="22"/>
          <w:szCs w:val="22"/>
        </w:rPr>
        <w:t>(далее так же – Система) на условиях простой (неисключительной) лицензии (далее – право(а) использования)</w:t>
      </w:r>
      <w:r w:rsidRPr="002A7A79">
        <w:rPr>
          <w:sz w:val="22"/>
          <w:szCs w:val="22"/>
        </w:rPr>
        <w:t xml:space="preserve"> и выполняет работы по открытию доступа Конечному пользователю к информационно-справочной поддержке системы «Контур-Экстерн», осуществляемой Лицензиатом, в соответствии со </w:t>
      </w:r>
      <w:r w:rsidRPr="002A7A79">
        <w:rPr>
          <w:b/>
          <w:sz w:val="22"/>
          <w:szCs w:val="22"/>
        </w:rPr>
        <w:t>Спецификацией</w:t>
      </w:r>
      <w:r w:rsidRPr="002A7A79">
        <w:rPr>
          <w:sz w:val="22"/>
          <w:szCs w:val="22"/>
        </w:rPr>
        <w:t xml:space="preserve"> (Приложением № 1 к Договору), а Конечный пользователь обязуется выплатить лицензионное вознаграждение и оплатить работы Лицензиата.</w:t>
      </w:r>
    </w:p>
    <w:p w:rsidR="00234AB8" w:rsidRPr="002A7A79" w:rsidRDefault="00234AB8" w:rsidP="00DF0DCB">
      <w:pPr>
        <w:numPr>
          <w:ilvl w:val="1"/>
          <w:numId w:val="1"/>
        </w:numPr>
        <w:tabs>
          <w:tab w:val="clear" w:pos="660"/>
          <w:tab w:val="num" w:pos="0"/>
          <w:tab w:val="left" w:pos="426"/>
        </w:tabs>
        <w:spacing w:before="0" w:after="0"/>
        <w:ind w:left="0" w:firstLine="0"/>
        <w:jc w:val="both"/>
        <w:rPr>
          <w:sz w:val="22"/>
          <w:szCs w:val="22"/>
        </w:rPr>
      </w:pPr>
      <w:r w:rsidRPr="002A7A79">
        <w:rPr>
          <w:sz w:val="22"/>
          <w:szCs w:val="22"/>
        </w:rPr>
        <w:t xml:space="preserve">Термины и определения, используемые в </w:t>
      </w:r>
      <w:r w:rsidR="00505850" w:rsidRPr="002A7A79">
        <w:rPr>
          <w:sz w:val="22"/>
          <w:szCs w:val="22"/>
        </w:rPr>
        <w:t>Договоре</w:t>
      </w:r>
      <w:r w:rsidR="00BD561A" w:rsidRPr="002A7A79">
        <w:rPr>
          <w:sz w:val="22"/>
          <w:szCs w:val="22"/>
        </w:rPr>
        <w:t>,</w:t>
      </w:r>
      <w:r w:rsidRPr="002A7A79">
        <w:rPr>
          <w:sz w:val="22"/>
          <w:szCs w:val="22"/>
        </w:rPr>
        <w:t xml:space="preserve"> приведены в Приложении № 2.</w:t>
      </w:r>
    </w:p>
    <w:p w:rsidR="00DF6DF6" w:rsidRPr="002A7A79" w:rsidRDefault="00DF6DF6" w:rsidP="00DF0DCB">
      <w:pPr>
        <w:tabs>
          <w:tab w:val="num" w:pos="0"/>
          <w:tab w:val="left" w:pos="426"/>
        </w:tabs>
        <w:spacing w:before="0" w:after="0"/>
        <w:jc w:val="both"/>
        <w:rPr>
          <w:sz w:val="22"/>
          <w:szCs w:val="22"/>
        </w:rPr>
      </w:pPr>
    </w:p>
    <w:p w:rsidR="00DF6DF6" w:rsidRPr="002A7A79" w:rsidRDefault="00DF6DF6" w:rsidP="00DF0DCB">
      <w:pPr>
        <w:numPr>
          <w:ilvl w:val="0"/>
          <w:numId w:val="1"/>
        </w:numPr>
        <w:tabs>
          <w:tab w:val="clear" w:pos="624"/>
          <w:tab w:val="num" w:pos="0"/>
          <w:tab w:val="left" w:pos="426"/>
        </w:tabs>
        <w:spacing w:before="0" w:after="0"/>
        <w:ind w:left="0" w:firstLine="0"/>
        <w:jc w:val="center"/>
        <w:rPr>
          <w:b/>
          <w:bCs/>
          <w:sz w:val="22"/>
          <w:szCs w:val="22"/>
        </w:rPr>
      </w:pPr>
      <w:r w:rsidRPr="002A7A79">
        <w:rPr>
          <w:b/>
          <w:bCs/>
          <w:sz w:val="22"/>
          <w:szCs w:val="22"/>
        </w:rPr>
        <w:t>ОБЯЗАННОСТИ СТОРОН</w:t>
      </w:r>
    </w:p>
    <w:p w:rsidR="00E13A9A" w:rsidRPr="002A7A79" w:rsidRDefault="00E13A9A" w:rsidP="00E13A9A">
      <w:pPr>
        <w:numPr>
          <w:ilvl w:val="1"/>
          <w:numId w:val="1"/>
        </w:numPr>
        <w:tabs>
          <w:tab w:val="clear" w:pos="660"/>
          <w:tab w:val="num" w:pos="0"/>
          <w:tab w:val="left" w:pos="426"/>
        </w:tabs>
        <w:spacing w:before="0" w:after="0"/>
        <w:ind w:left="0" w:firstLine="0"/>
        <w:jc w:val="both"/>
        <w:rPr>
          <w:b/>
          <w:sz w:val="22"/>
          <w:szCs w:val="22"/>
        </w:rPr>
      </w:pPr>
      <w:r w:rsidRPr="002A7A79">
        <w:rPr>
          <w:b/>
          <w:sz w:val="22"/>
          <w:szCs w:val="22"/>
        </w:rPr>
        <w:t>Лицензиат обязан:</w:t>
      </w:r>
    </w:p>
    <w:p w:rsidR="00E13A9A" w:rsidRPr="002A7A79" w:rsidRDefault="00E13A9A" w:rsidP="00E13A9A">
      <w:pPr>
        <w:pStyle w:val="21"/>
        <w:numPr>
          <w:ilvl w:val="2"/>
          <w:numId w:val="1"/>
        </w:numPr>
        <w:tabs>
          <w:tab w:val="num" w:pos="0"/>
        </w:tabs>
        <w:spacing w:line="240" w:lineRule="auto"/>
        <w:ind w:left="0" w:firstLine="0"/>
        <w:rPr>
          <w:sz w:val="22"/>
          <w:szCs w:val="22"/>
        </w:rPr>
      </w:pPr>
      <w:r w:rsidRPr="002A7A79">
        <w:rPr>
          <w:sz w:val="22"/>
          <w:szCs w:val="22"/>
        </w:rPr>
        <w:t>Предоставить Конечному пользователю право использования Системы «Контур-Экстерн» в соответствии со Спецификацией в течение 10 (десяти) рабочих дней с момента заключения Договора и/или к согласованной с Конечным пользователем дате предоставления права использования системы «Контур-Экстерн».</w:t>
      </w:r>
    </w:p>
    <w:p w:rsidR="00E13A9A" w:rsidRPr="002A7A79" w:rsidRDefault="00E13A9A" w:rsidP="00E13A9A">
      <w:pPr>
        <w:pStyle w:val="21"/>
        <w:numPr>
          <w:ilvl w:val="2"/>
          <w:numId w:val="1"/>
        </w:numPr>
        <w:tabs>
          <w:tab w:val="num" w:pos="0"/>
        </w:tabs>
        <w:spacing w:line="240" w:lineRule="auto"/>
        <w:ind w:left="0" w:firstLine="0"/>
        <w:rPr>
          <w:sz w:val="22"/>
          <w:szCs w:val="22"/>
        </w:rPr>
      </w:pPr>
      <w:r w:rsidRPr="002A7A79">
        <w:rPr>
          <w:sz w:val="22"/>
          <w:szCs w:val="22"/>
        </w:rPr>
        <w:t xml:space="preserve">Открыть доступ Конечному пользователю к информационно-справочной поддержке Системы, осуществляемой Лицензиатом, и обеспечивать ее в соответствии со Спецификацией в течение 10 (десяти) рабочих дней с момента заключения Договора и/или к согласованной с Конечным пользователем дате открытия доступа Конечному пользователю к информационно-справочной поддержке Системы. </w:t>
      </w:r>
    </w:p>
    <w:p w:rsidR="00E13A9A" w:rsidRPr="002A7A79" w:rsidRDefault="00E13A9A" w:rsidP="00E13A9A">
      <w:pPr>
        <w:pStyle w:val="21"/>
        <w:numPr>
          <w:ilvl w:val="2"/>
          <w:numId w:val="1"/>
        </w:numPr>
        <w:tabs>
          <w:tab w:val="num" w:pos="0"/>
        </w:tabs>
        <w:spacing w:line="240" w:lineRule="auto"/>
        <w:ind w:left="0" w:firstLine="0"/>
        <w:rPr>
          <w:sz w:val="22"/>
          <w:szCs w:val="22"/>
        </w:rPr>
      </w:pPr>
      <w:r w:rsidRPr="002A7A79">
        <w:rPr>
          <w:sz w:val="22"/>
          <w:szCs w:val="22"/>
        </w:rPr>
        <w:t>Произвести настройку учетных записей и параметров электронного документооборота Конечного пользователя в Системе в соответствии со Спецификацией.</w:t>
      </w:r>
    </w:p>
    <w:p w:rsidR="00E13A9A" w:rsidRPr="002A7A79" w:rsidRDefault="00E13A9A" w:rsidP="00E13A9A">
      <w:pPr>
        <w:pStyle w:val="21"/>
        <w:numPr>
          <w:ilvl w:val="2"/>
          <w:numId w:val="1"/>
        </w:numPr>
        <w:tabs>
          <w:tab w:val="num" w:pos="0"/>
        </w:tabs>
        <w:spacing w:line="240" w:lineRule="auto"/>
        <w:ind w:left="0" w:firstLine="0"/>
        <w:rPr>
          <w:sz w:val="22"/>
          <w:szCs w:val="22"/>
        </w:rPr>
      </w:pPr>
      <w:r w:rsidRPr="002A7A79">
        <w:rPr>
          <w:sz w:val="22"/>
          <w:szCs w:val="22"/>
        </w:rPr>
        <w:t>Обеспечивать конфиденциальность информации, передаваемой Конечным пользователем в рамках Договора для получения права использования Системы и в период информационно-справочной поддержки.</w:t>
      </w:r>
    </w:p>
    <w:p w:rsidR="00E13A9A" w:rsidRPr="002A7A79" w:rsidRDefault="00E13A9A" w:rsidP="00E13A9A">
      <w:pPr>
        <w:pStyle w:val="21"/>
        <w:numPr>
          <w:ilvl w:val="2"/>
          <w:numId w:val="1"/>
        </w:numPr>
        <w:tabs>
          <w:tab w:val="clear" w:pos="720"/>
          <w:tab w:val="num" w:pos="0"/>
          <w:tab w:val="num" w:pos="567"/>
        </w:tabs>
        <w:spacing w:line="240" w:lineRule="auto"/>
        <w:ind w:left="0" w:firstLine="0"/>
        <w:rPr>
          <w:sz w:val="22"/>
          <w:szCs w:val="22"/>
        </w:rPr>
      </w:pPr>
      <w:r w:rsidRPr="002A7A79">
        <w:rPr>
          <w:sz w:val="22"/>
          <w:szCs w:val="22"/>
        </w:rPr>
        <w:t>По факту предоставления права</w:t>
      </w:r>
      <w:r>
        <w:rPr>
          <w:sz w:val="22"/>
          <w:szCs w:val="22"/>
        </w:rPr>
        <w:t xml:space="preserve"> использования Системы </w:t>
      </w:r>
      <w:r w:rsidRPr="002A7A79">
        <w:rPr>
          <w:sz w:val="22"/>
          <w:szCs w:val="22"/>
        </w:rPr>
        <w:t>и выполнения работ предоставить Конечному пользователю документы в соответствии с разделом 4 Договора.</w:t>
      </w:r>
    </w:p>
    <w:p w:rsidR="00E13A9A" w:rsidRPr="002A7A79" w:rsidRDefault="00E13A9A" w:rsidP="00E13A9A">
      <w:pPr>
        <w:pStyle w:val="21"/>
        <w:numPr>
          <w:ilvl w:val="1"/>
          <w:numId w:val="1"/>
        </w:numPr>
        <w:tabs>
          <w:tab w:val="clear" w:pos="660"/>
          <w:tab w:val="num" w:pos="0"/>
          <w:tab w:val="num" w:pos="567"/>
        </w:tabs>
        <w:spacing w:before="120" w:line="240" w:lineRule="auto"/>
        <w:ind w:left="0" w:firstLine="0"/>
        <w:rPr>
          <w:b/>
          <w:sz w:val="22"/>
          <w:szCs w:val="22"/>
        </w:rPr>
      </w:pPr>
      <w:r w:rsidRPr="002A7A79">
        <w:rPr>
          <w:b/>
          <w:sz w:val="22"/>
          <w:szCs w:val="22"/>
        </w:rPr>
        <w:t>Конечный пользователь обязан:</w:t>
      </w:r>
    </w:p>
    <w:p w:rsidR="00E13A9A" w:rsidRPr="002A7A79" w:rsidRDefault="00E13A9A" w:rsidP="00E13A9A">
      <w:pPr>
        <w:pStyle w:val="a4"/>
        <w:numPr>
          <w:ilvl w:val="2"/>
          <w:numId w:val="1"/>
        </w:numPr>
        <w:tabs>
          <w:tab w:val="clear" w:pos="720"/>
          <w:tab w:val="num" w:pos="0"/>
          <w:tab w:val="num" w:pos="567"/>
        </w:tabs>
        <w:ind w:left="0" w:right="0" w:firstLine="0"/>
        <w:rPr>
          <w:sz w:val="22"/>
          <w:szCs w:val="22"/>
        </w:rPr>
      </w:pPr>
      <w:r w:rsidRPr="002A7A79">
        <w:rPr>
          <w:sz w:val="22"/>
          <w:szCs w:val="22"/>
        </w:rPr>
        <w:t>Обеспечить подключение автоматизированного рабочего места Конечного пользователя, предназначенного для работы в Системе, к сети Интернет в соответствии с требованиями, размещенными на Сайте.</w:t>
      </w:r>
    </w:p>
    <w:p w:rsidR="00E13A9A" w:rsidRPr="002A7A79" w:rsidRDefault="00E13A9A" w:rsidP="00E13A9A">
      <w:pPr>
        <w:pStyle w:val="a4"/>
        <w:numPr>
          <w:ilvl w:val="2"/>
          <w:numId w:val="1"/>
        </w:numPr>
        <w:tabs>
          <w:tab w:val="clear" w:pos="720"/>
          <w:tab w:val="num" w:pos="0"/>
          <w:tab w:val="num" w:pos="567"/>
        </w:tabs>
        <w:ind w:left="0" w:right="0" w:firstLine="0"/>
        <w:rPr>
          <w:sz w:val="22"/>
          <w:szCs w:val="22"/>
        </w:rPr>
      </w:pPr>
      <w:r w:rsidRPr="002A7A79">
        <w:rPr>
          <w:sz w:val="22"/>
          <w:szCs w:val="22"/>
        </w:rPr>
        <w:t>Для использования Системы применять:</w:t>
      </w:r>
    </w:p>
    <w:p w:rsidR="00E13A9A" w:rsidRPr="002A7A79" w:rsidRDefault="00E13A9A" w:rsidP="00E13A9A">
      <w:pPr>
        <w:pStyle w:val="a4"/>
        <w:numPr>
          <w:ilvl w:val="0"/>
          <w:numId w:val="25"/>
        </w:numPr>
        <w:ind w:left="426" w:right="0" w:hanging="284"/>
        <w:rPr>
          <w:sz w:val="22"/>
          <w:szCs w:val="22"/>
        </w:rPr>
      </w:pPr>
      <w:r w:rsidRPr="002A7A79">
        <w:rPr>
          <w:sz w:val="22"/>
          <w:szCs w:val="22"/>
        </w:rPr>
        <w:t xml:space="preserve">действующий квалифицированный сертификат ключа проверки электронной подписи и соответствующий ему ключ электронной подписи, выданный любым аккредитованным удостоверяющим центром (далее – </w:t>
      </w:r>
      <w:r w:rsidRPr="002A7A79">
        <w:rPr>
          <w:b/>
          <w:sz w:val="22"/>
          <w:szCs w:val="22"/>
        </w:rPr>
        <w:t>УЦ</w:t>
      </w:r>
      <w:r w:rsidRPr="002A7A79">
        <w:rPr>
          <w:sz w:val="22"/>
          <w:szCs w:val="22"/>
        </w:rPr>
        <w:t xml:space="preserve">), </w:t>
      </w:r>
      <w:r>
        <w:rPr>
          <w:sz w:val="22"/>
          <w:szCs w:val="22"/>
        </w:rPr>
        <w:t xml:space="preserve">в </w:t>
      </w:r>
      <w:proofErr w:type="spellStart"/>
      <w:r>
        <w:rPr>
          <w:sz w:val="22"/>
          <w:szCs w:val="22"/>
        </w:rPr>
        <w:t>т.ч</w:t>
      </w:r>
      <w:proofErr w:type="spellEnd"/>
      <w:r w:rsidRPr="002A7A79">
        <w:rPr>
          <w:sz w:val="22"/>
          <w:szCs w:val="22"/>
        </w:rPr>
        <w:t>. УЦ Федерального Казначейства или УЦ Федеральной налоговой службы для работы в Системе;</w:t>
      </w:r>
    </w:p>
    <w:p w:rsidR="00E13A9A" w:rsidRPr="002A7A79" w:rsidRDefault="00E13A9A" w:rsidP="00E13A9A">
      <w:pPr>
        <w:pStyle w:val="a4"/>
        <w:numPr>
          <w:ilvl w:val="0"/>
          <w:numId w:val="25"/>
        </w:numPr>
        <w:ind w:left="426" w:right="0" w:hanging="284"/>
        <w:rPr>
          <w:sz w:val="22"/>
          <w:szCs w:val="22"/>
        </w:rPr>
      </w:pPr>
      <w:r w:rsidRPr="002A7A79">
        <w:rPr>
          <w:sz w:val="22"/>
          <w:szCs w:val="22"/>
        </w:rPr>
        <w:t>средство электронной подписи - СКЗИ «</w:t>
      </w:r>
      <w:proofErr w:type="spellStart"/>
      <w:r w:rsidRPr="002A7A79">
        <w:rPr>
          <w:sz w:val="22"/>
          <w:szCs w:val="22"/>
        </w:rPr>
        <w:t>КриптоПро</w:t>
      </w:r>
      <w:proofErr w:type="spellEnd"/>
      <w:r w:rsidRPr="002A7A79">
        <w:rPr>
          <w:sz w:val="22"/>
          <w:szCs w:val="22"/>
        </w:rPr>
        <w:t xml:space="preserve"> CSP» версии 5.0 и выше.</w:t>
      </w:r>
    </w:p>
    <w:p w:rsidR="00E13A9A" w:rsidRPr="002A7A79" w:rsidRDefault="00E13A9A" w:rsidP="00E13A9A">
      <w:pPr>
        <w:pStyle w:val="a4"/>
        <w:numPr>
          <w:ilvl w:val="2"/>
          <w:numId w:val="1"/>
        </w:numPr>
        <w:tabs>
          <w:tab w:val="num" w:pos="0"/>
          <w:tab w:val="left" w:pos="567"/>
        </w:tabs>
        <w:ind w:left="0" w:right="0" w:firstLine="0"/>
        <w:rPr>
          <w:sz w:val="22"/>
          <w:szCs w:val="22"/>
        </w:rPr>
      </w:pPr>
      <w:r w:rsidRPr="002A7A79">
        <w:rPr>
          <w:sz w:val="22"/>
          <w:szCs w:val="22"/>
        </w:rPr>
        <w:t>Представлять государственным контролирующим органам оформленные в соответствии с гражданским законодательством Российской Федерации доверенности, подтверждающие право уполномоченного представителя Конечного пользователя на передачу отчетности, а также совершать иные действия, необходимые для организации соответствующего электронного документооборота с государственными контролирующими органами с использованием Системы.</w:t>
      </w:r>
    </w:p>
    <w:p w:rsidR="00E13A9A" w:rsidRPr="002A7A79" w:rsidRDefault="00E13A9A" w:rsidP="00E13A9A">
      <w:pPr>
        <w:pStyle w:val="a4"/>
        <w:numPr>
          <w:ilvl w:val="2"/>
          <w:numId w:val="1"/>
        </w:numPr>
        <w:tabs>
          <w:tab w:val="clear" w:pos="720"/>
          <w:tab w:val="num" w:pos="0"/>
          <w:tab w:val="num" w:pos="567"/>
        </w:tabs>
        <w:ind w:left="0" w:right="0" w:firstLine="0"/>
        <w:rPr>
          <w:sz w:val="22"/>
          <w:szCs w:val="22"/>
        </w:rPr>
      </w:pPr>
      <w:r w:rsidRPr="002A7A79">
        <w:rPr>
          <w:sz w:val="22"/>
          <w:szCs w:val="22"/>
        </w:rPr>
        <w:t>Выплатить лицензионное вознаграждение за предоставляемое право использования Системы и оплатить стоимость работ по открытию доступа Конечного пользователя к информационно-справочной поддержке Системы в соответствии со Спецификацией.</w:t>
      </w:r>
    </w:p>
    <w:p w:rsidR="00E13A9A" w:rsidRPr="002A7A79" w:rsidRDefault="00E13A9A" w:rsidP="00E13A9A">
      <w:pPr>
        <w:pStyle w:val="Default"/>
        <w:numPr>
          <w:ilvl w:val="2"/>
          <w:numId w:val="1"/>
        </w:numPr>
        <w:tabs>
          <w:tab w:val="clear" w:pos="720"/>
          <w:tab w:val="num" w:pos="0"/>
          <w:tab w:val="num" w:pos="567"/>
        </w:tabs>
        <w:ind w:left="0" w:firstLine="0"/>
        <w:jc w:val="both"/>
        <w:rPr>
          <w:sz w:val="22"/>
          <w:szCs w:val="22"/>
        </w:rPr>
      </w:pPr>
      <w:r w:rsidRPr="002A7A79">
        <w:rPr>
          <w:sz w:val="22"/>
          <w:szCs w:val="22"/>
        </w:rPr>
        <w:lastRenderedPageBreak/>
        <w:t>Предоставить Лицензиату актуальные и достоверные данные в отношении Конечного пользователя- и его уполномоченных представителей. При изменении данных Конечного пользователя и его уполномоченного представителя незамедлительно в письменном виде уведомить Лицензиата.</w:t>
      </w:r>
    </w:p>
    <w:p w:rsidR="008E66EC" w:rsidRPr="00E13A9A" w:rsidRDefault="00E13A9A" w:rsidP="00E13A9A">
      <w:pPr>
        <w:pStyle w:val="a4"/>
        <w:numPr>
          <w:ilvl w:val="2"/>
          <w:numId w:val="1"/>
        </w:numPr>
        <w:tabs>
          <w:tab w:val="clear" w:pos="720"/>
          <w:tab w:val="num" w:pos="0"/>
          <w:tab w:val="num" w:pos="567"/>
        </w:tabs>
        <w:ind w:left="0" w:right="0" w:firstLine="0"/>
        <w:rPr>
          <w:sz w:val="22"/>
          <w:szCs w:val="22"/>
        </w:rPr>
      </w:pPr>
      <w:r w:rsidRPr="002A7A79">
        <w:rPr>
          <w:sz w:val="22"/>
          <w:szCs w:val="22"/>
        </w:rPr>
        <w:t xml:space="preserve">Предоставить Лицензиату актуальные и достоверные данные - адрес электронной почты и номер мобильного телефона уполномоченного представителя Конечного пользователя, которые будут использованы Лицензиатом для предоставления </w:t>
      </w:r>
      <w:r>
        <w:rPr>
          <w:sz w:val="22"/>
          <w:szCs w:val="22"/>
        </w:rPr>
        <w:t>права</w:t>
      </w:r>
      <w:r w:rsidRPr="002A7A79">
        <w:rPr>
          <w:sz w:val="22"/>
          <w:szCs w:val="22"/>
        </w:rPr>
        <w:t xml:space="preserve"> использования Системы и открытия доступа Конечному пользователю к информационно-справочной поддержке Системы.</w:t>
      </w:r>
    </w:p>
    <w:p w:rsidR="00DF6DF6" w:rsidRPr="002A7A79" w:rsidRDefault="00DA1771" w:rsidP="00D221E0">
      <w:pPr>
        <w:numPr>
          <w:ilvl w:val="1"/>
          <w:numId w:val="1"/>
        </w:numPr>
        <w:tabs>
          <w:tab w:val="clear" w:pos="660"/>
          <w:tab w:val="num" w:pos="0"/>
          <w:tab w:val="left" w:pos="567"/>
          <w:tab w:val="num" w:pos="709"/>
        </w:tabs>
        <w:spacing w:before="120" w:after="0"/>
        <w:ind w:left="0" w:firstLine="0"/>
        <w:jc w:val="both"/>
        <w:rPr>
          <w:b/>
          <w:sz w:val="22"/>
          <w:szCs w:val="22"/>
        </w:rPr>
      </w:pPr>
      <w:r w:rsidRPr="002A7A79">
        <w:rPr>
          <w:b/>
          <w:sz w:val="22"/>
          <w:szCs w:val="22"/>
        </w:rPr>
        <w:t>Лицензиат</w:t>
      </w:r>
      <w:r w:rsidR="00DF6DF6" w:rsidRPr="002A7A79">
        <w:rPr>
          <w:b/>
          <w:sz w:val="22"/>
          <w:szCs w:val="22"/>
        </w:rPr>
        <w:t xml:space="preserve"> имеет право:</w:t>
      </w:r>
    </w:p>
    <w:p w:rsidR="00DF6DF6" w:rsidRPr="002A7A79" w:rsidRDefault="00DF6DF6" w:rsidP="00DF0DCB">
      <w:pPr>
        <w:pStyle w:val="a4"/>
        <w:numPr>
          <w:ilvl w:val="2"/>
          <w:numId w:val="1"/>
        </w:numPr>
        <w:tabs>
          <w:tab w:val="num" w:pos="0"/>
          <w:tab w:val="left" w:pos="567"/>
        </w:tabs>
        <w:ind w:left="0" w:right="-1" w:firstLine="0"/>
        <w:rPr>
          <w:sz w:val="22"/>
          <w:szCs w:val="22"/>
        </w:rPr>
      </w:pPr>
      <w:r w:rsidRPr="002A7A79">
        <w:rPr>
          <w:sz w:val="22"/>
          <w:szCs w:val="22"/>
        </w:rPr>
        <w:t xml:space="preserve">Затребовать у </w:t>
      </w:r>
      <w:r w:rsidR="00DA1771" w:rsidRPr="002A7A79">
        <w:rPr>
          <w:sz w:val="22"/>
          <w:szCs w:val="22"/>
        </w:rPr>
        <w:t>Конечного пользователя</w:t>
      </w:r>
      <w:r w:rsidRPr="002A7A79">
        <w:rPr>
          <w:sz w:val="22"/>
          <w:szCs w:val="22"/>
        </w:rPr>
        <w:t xml:space="preserve"> оригиналы документов (и/или надлежащим образом заверенные копии документов), подтверждающие правоспособность </w:t>
      </w:r>
      <w:r w:rsidR="00DA1771" w:rsidRPr="002A7A79">
        <w:rPr>
          <w:sz w:val="22"/>
          <w:szCs w:val="22"/>
        </w:rPr>
        <w:t>Конечного пользователя</w:t>
      </w:r>
      <w:r w:rsidRPr="002A7A79">
        <w:rPr>
          <w:sz w:val="22"/>
          <w:szCs w:val="22"/>
        </w:rPr>
        <w:t xml:space="preserve"> и полномочия </w:t>
      </w:r>
      <w:r w:rsidR="00DA1771" w:rsidRPr="002A7A79">
        <w:rPr>
          <w:sz w:val="22"/>
          <w:szCs w:val="22"/>
        </w:rPr>
        <w:t>представителя</w:t>
      </w:r>
      <w:r w:rsidRPr="002A7A79">
        <w:rPr>
          <w:sz w:val="22"/>
          <w:szCs w:val="22"/>
        </w:rPr>
        <w:t xml:space="preserve"> действовать от имени </w:t>
      </w:r>
      <w:r w:rsidR="00DA1771" w:rsidRPr="002A7A79">
        <w:rPr>
          <w:sz w:val="22"/>
          <w:szCs w:val="22"/>
        </w:rPr>
        <w:t>Конечного пользователя</w:t>
      </w:r>
      <w:r w:rsidRPr="002A7A79">
        <w:rPr>
          <w:sz w:val="22"/>
          <w:szCs w:val="22"/>
        </w:rPr>
        <w:t>. Перечень необходимых документов публикуется на Сайте.</w:t>
      </w:r>
    </w:p>
    <w:p w:rsidR="00DF6DF6" w:rsidRPr="002A7A79" w:rsidRDefault="00DF6DF6" w:rsidP="00A70BCD">
      <w:pPr>
        <w:pStyle w:val="a4"/>
        <w:numPr>
          <w:ilvl w:val="2"/>
          <w:numId w:val="1"/>
        </w:numPr>
        <w:tabs>
          <w:tab w:val="num" w:pos="0"/>
        </w:tabs>
        <w:ind w:left="0" w:right="0" w:firstLine="0"/>
        <w:rPr>
          <w:sz w:val="22"/>
          <w:szCs w:val="22"/>
        </w:rPr>
      </w:pPr>
      <w:r w:rsidRPr="002A7A79">
        <w:rPr>
          <w:sz w:val="22"/>
          <w:szCs w:val="22"/>
        </w:rPr>
        <w:t xml:space="preserve">Прекратить выполнение обязательств по </w:t>
      </w:r>
      <w:r w:rsidR="00DA1771" w:rsidRPr="002A7A79">
        <w:rPr>
          <w:sz w:val="22"/>
          <w:szCs w:val="22"/>
        </w:rPr>
        <w:t>Договору</w:t>
      </w:r>
      <w:r w:rsidRPr="002A7A79">
        <w:rPr>
          <w:sz w:val="22"/>
          <w:szCs w:val="22"/>
        </w:rPr>
        <w:t xml:space="preserve"> в случае невыполнения </w:t>
      </w:r>
      <w:r w:rsidR="00DA1771" w:rsidRPr="002A7A79">
        <w:rPr>
          <w:sz w:val="22"/>
          <w:szCs w:val="22"/>
        </w:rPr>
        <w:t xml:space="preserve">Конечным пользователем </w:t>
      </w:r>
      <w:r w:rsidRPr="002A7A79">
        <w:rPr>
          <w:sz w:val="22"/>
          <w:szCs w:val="22"/>
        </w:rPr>
        <w:t xml:space="preserve">своих обязательств, изложенных в п. </w:t>
      </w:r>
      <w:r w:rsidR="00400DB4" w:rsidRPr="002A7A79">
        <w:rPr>
          <w:sz w:val="22"/>
          <w:szCs w:val="22"/>
        </w:rPr>
        <w:t>2</w:t>
      </w:r>
      <w:r w:rsidRPr="002A7A79">
        <w:rPr>
          <w:sz w:val="22"/>
          <w:szCs w:val="22"/>
        </w:rPr>
        <w:t xml:space="preserve">.2. </w:t>
      </w:r>
      <w:r w:rsidR="00DA1771" w:rsidRPr="002A7A79">
        <w:rPr>
          <w:sz w:val="22"/>
          <w:szCs w:val="22"/>
        </w:rPr>
        <w:t>Договора</w:t>
      </w:r>
      <w:r w:rsidRPr="002A7A79">
        <w:rPr>
          <w:sz w:val="22"/>
          <w:szCs w:val="22"/>
        </w:rPr>
        <w:t>.</w:t>
      </w:r>
    </w:p>
    <w:p w:rsidR="00DF6DF6" w:rsidRPr="002A7A79" w:rsidRDefault="00DF6DF6" w:rsidP="00A70BCD">
      <w:pPr>
        <w:pStyle w:val="a4"/>
        <w:numPr>
          <w:ilvl w:val="2"/>
          <w:numId w:val="1"/>
        </w:numPr>
        <w:tabs>
          <w:tab w:val="num" w:pos="0"/>
        </w:tabs>
        <w:ind w:left="0" w:firstLine="0"/>
        <w:rPr>
          <w:sz w:val="22"/>
          <w:szCs w:val="22"/>
        </w:rPr>
      </w:pPr>
      <w:r w:rsidRPr="002A7A79">
        <w:rPr>
          <w:sz w:val="22"/>
          <w:szCs w:val="22"/>
        </w:rPr>
        <w:t xml:space="preserve">Направлять </w:t>
      </w:r>
      <w:r w:rsidR="00DA1771" w:rsidRPr="002A7A79">
        <w:rPr>
          <w:sz w:val="22"/>
          <w:szCs w:val="22"/>
        </w:rPr>
        <w:t xml:space="preserve">Конечному пользователю </w:t>
      </w:r>
      <w:r w:rsidRPr="002A7A79">
        <w:rPr>
          <w:sz w:val="22"/>
          <w:szCs w:val="22"/>
        </w:rPr>
        <w:t>с использованием предоставленных им сведений (осуществлять рассылку):</w:t>
      </w:r>
    </w:p>
    <w:p w:rsidR="00DF6DF6" w:rsidRPr="002A7A79" w:rsidRDefault="00DF6DF6" w:rsidP="00A70BCD">
      <w:pPr>
        <w:pStyle w:val="a4"/>
        <w:numPr>
          <w:ilvl w:val="0"/>
          <w:numId w:val="26"/>
        </w:numPr>
        <w:tabs>
          <w:tab w:val="num" w:pos="0"/>
        </w:tabs>
        <w:ind w:left="426" w:firstLine="0"/>
        <w:rPr>
          <w:sz w:val="22"/>
          <w:szCs w:val="22"/>
        </w:rPr>
      </w:pPr>
      <w:r w:rsidRPr="002A7A79">
        <w:rPr>
          <w:sz w:val="22"/>
          <w:szCs w:val="22"/>
        </w:rPr>
        <w:t xml:space="preserve">информационные сообщения, </w:t>
      </w:r>
    </w:p>
    <w:p w:rsidR="00DF6DF6" w:rsidRPr="002A7A79" w:rsidRDefault="00DF6DF6" w:rsidP="00A70BCD">
      <w:pPr>
        <w:pStyle w:val="a4"/>
        <w:numPr>
          <w:ilvl w:val="0"/>
          <w:numId w:val="26"/>
        </w:numPr>
        <w:tabs>
          <w:tab w:val="num" w:pos="0"/>
        </w:tabs>
        <w:ind w:left="426" w:firstLine="0"/>
        <w:rPr>
          <w:sz w:val="22"/>
          <w:szCs w:val="22"/>
        </w:rPr>
      </w:pPr>
      <w:r w:rsidRPr="002A7A79">
        <w:rPr>
          <w:sz w:val="22"/>
          <w:szCs w:val="22"/>
        </w:rPr>
        <w:t>сообщения, направленные на получение маркетинговых и статистических данных,</w:t>
      </w:r>
    </w:p>
    <w:p w:rsidR="00DF6DF6" w:rsidRPr="002A7A79" w:rsidRDefault="00DF6DF6" w:rsidP="00A70BCD">
      <w:pPr>
        <w:pStyle w:val="a4"/>
        <w:numPr>
          <w:ilvl w:val="0"/>
          <w:numId w:val="26"/>
        </w:numPr>
        <w:tabs>
          <w:tab w:val="num" w:pos="0"/>
        </w:tabs>
        <w:ind w:left="426" w:firstLine="0"/>
        <w:rPr>
          <w:sz w:val="22"/>
          <w:szCs w:val="22"/>
        </w:rPr>
      </w:pPr>
      <w:r w:rsidRPr="002A7A79">
        <w:rPr>
          <w:sz w:val="22"/>
          <w:szCs w:val="22"/>
        </w:rPr>
        <w:t>сообщения рекламного характера (реклама),</w:t>
      </w:r>
    </w:p>
    <w:p w:rsidR="00DF6DF6" w:rsidRPr="002A7A79" w:rsidRDefault="00DF6DF6" w:rsidP="00A70BCD">
      <w:pPr>
        <w:pStyle w:val="a4"/>
        <w:numPr>
          <w:ilvl w:val="0"/>
          <w:numId w:val="26"/>
        </w:numPr>
        <w:tabs>
          <w:tab w:val="num" w:pos="0"/>
        </w:tabs>
        <w:ind w:left="426" w:firstLine="0"/>
        <w:rPr>
          <w:sz w:val="22"/>
          <w:szCs w:val="22"/>
        </w:rPr>
      </w:pPr>
      <w:r w:rsidRPr="002A7A79">
        <w:rPr>
          <w:sz w:val="22"/>
          <w:szCs w:val="22"/>
        </w:rPr>
        <w:t xml:space="preserve">сообщения </w:t>
      </w:r>
      <w:r w:rsidR="001A15E1" w:rsidRPr="002A7A79">
        <w:rPr>
          <w:sz w:val="22"/>
          <w:szCs w:val="22"/>
        </w:rPr>
        <w:t>об изменениях</w:t>
      </w:r>
      <w:r w:rsidRPr="002A7A79">
        <w:rPr>
          <w:sz w:val="22"/>
          <w:szCs w:val="22"/>
        </w:rPr>
        <w:t xml:space="preserve"> условий </w:t>
      </w:r>
      <w:r w:rsidR="00DA1771" w:rsidRPr="002A7A79">
        <w:rPr>
          <w:sz w:val="22"/>
          <w:szCs w:val="22"/>
        </w:rPr>
        <w:t>Договора</w:t>
      </w:r>
      <w:r w:rsidRPr="002A7A79">
        <w:rPr>
          <w:sz w:val="22"/>
          <w:szCs w:val="22"/>
        </w:rPr>
        <w:t>, стоимости оказания услуг и выполнения работ,</w:t>
      </w:r>
    </w:p>
    <w:p w:rsidR="00DF6DF6" w:rsidRPr="002A7A79" w:rsidRDefault="00DF6DF6" w:rsidP="00A70BCD">
      <w:pPr>
        <w:pStyle w:val="a4"/>
        <w:numPr>
          <w:ilvl w:val="0"/>
          <w:numId w:val="26"/>
        </w:numPr>
        <w:tabs>
          <w:tab w:val="num" w:pos="0"/>
        </w:tabs>
        <w:ind w:left="426" w:right="0" w:firstLine="0"/>
        <w:rPr>
          <w:sz w:val="22"/>
          <w:szCs w:val="22"/>
        </w:rPr>
      </w:pPr>
      <w:r w:rsidRPr="002A7A79">
        <w:rPr>
          <w:sz w:val="22"/>
          <w:szCs w:val="22"/>
        </w:rPr>
        <w:t>иные сообщения путем использования различных средств связи, в том числе посредством почтовой, телефонной, факсимильной, подвижной радиотелефонной связи, с использованием электронной почты, с использованием сети Интернет.</w:t>
      </w:r>
    </w:p>
    <w:p w:rsidR="00DF6DF6" w:rsidRPr="002A7A79" w:rsidRDefault="00457EBA" w:rsidP="00D221E0">
      <w:pPr>
        <w:numPr>
          <w:ilvl w:val="1"/>
          <w:numId w:val="1"/>
        </w:numPr>
        <w:tabs>
          <w:tab w:val="clear" w:pos="660"/>
          <w:tab w:val="num" w:pos="0"/>
          <w:tab w:val="left" w:pos="426"/>
          <w:tab w:val="num" w:pos="709"/>
        </w:tabs>
        <w:spacing w:before="120" w:after="0"/>
        <w:ind w:left="0" w:firstLine="0"/>
        <w:jc w:val="both"/>
        <w:rPr>
          <w:sz w:val="22"/>
          <w:szCs w:val="22"/>
        </w:rPr>
      </w:pPr>
      <w:r w:rsidRPr="002A7A79">
        <w:rPr>
          <w:b/>
          <w:sz w:val="22"/>
          <w:szCs w:val="22"/>
        </w:rPr>
        <w:t>Конечный пользователь</w:t>
      </w:r>
      <w:r w:rsidR="00DF6DF6" w:rsidRPr="002A7A79">
        <w:rPr>
          <w:b/>
          <w:sz w:val="22"/>
          <w:szCs w:val="22"/>
        </w:rPr>
        <w:t xml:space="preserve"> имеет право</w:t>
      </w:r>
      <w:r w:rsidR="00DF6DF6" w:rsidRPr="002A7A79">
        <w:rPr>
          <w:sz w:val="22"/>
          <w:szCs w:val="22"/>
        </w:rPr>
        <w:t>:</w:t>
      </w:r>
    </w:p>
    <w:p w:rsidR="00E13A9A" w:rsidRDefault="00DF6DF6" w:rsidP="00E13A9A">
      <w:pPr>
        <w:pStyle w:val="a4"/>
        <w:numPr>
          <w:ilvl w:val="2"/>
          <w:numId w:val="1"/>
        </w:numPr>
        <w:tabs>
          <w:tab w:val="clear" w:pos="720"/>
          <w:tab w:val="num" w:pos="0"/>
          <w:tab w:val="left" w:pos="426"/>
          <w:tab w:val="num" w:pos="709"/>
        </w:tabs>
        <w:ind w:left="0" w:right="0" w:firstLine="0"/>
        <w:rPr>
          <w:sz w:val="22"/>
          <w:szCs w:val="22"/>
        </w:rPr>
      </w:pPr>
      <w:r w:rsidRPr="002A7A79">
        <w:rPr>
          <w:sz w:val="22"/>
          <w:szCs w:val="22"/>
        </w:rPr>
        <w:t xml:space="preserve">Отозвать свое согласие на использование </w:t>
      </w:r>
      <w:r w:rsidR="00457EBA" w:rsidRPr="002A7A79">
        <w:rPr>
          <w:sz w:val="22"/>
          <w:szCs w:val="22"/>
        </w:rPr>
        <w:t>Лицензиатом</w:t>
      </w:r>
      <w:r w:rsidRPr="002A7A79">
        <w:rPr>
          <w:sz w:val="22"/>
          <w:szCs w:val="22"/>
        </w:rPr>
        <w:t xml:space="preserve"> сведений </w:t>
      </w:r>
      <w:r w:rsidR="00457EBA" w:rsidRPr="002A7A79">
        <w:rPr>
          <w:sz w:val="22"/>
          <w:szCs w:val="22"/>
        </w:rPr>
        <w:t xml:space="preserve">Конечного пользователя </w:t>
      </w:r>
      <w:r w:rsidRPr="002A7A79">
        <w:rPr>
          <w:sz w:val="22"/>
          <w:szCs w:val="22"/>
        </w:rPr>
        <w:t xml:space="preserve">для направления (рассылки) сообщений путем оформления письменного заявления. Согласие считается отозванным в момент получения данного заявления </w:t>
      </w:r>
      <w:r w:rsidR="00E13A9A" w:rsidRPr="002A7A79">
        <w:rPr>
          <w:sz w:val="22"/>
          <w:szCs w:val="22"/>
        </w:rPr>
        <w:t>Лицензиатом.</w:t>
      </w:r>
    </w:p>
    <w:p w:rsidR="00E13A9A" w:rsidRPr="00C73770" w:rsidRDefault="00E13A9A" w:rsidP="00E13A9A">
      <w:pPr>
        <w:pStyle w:val="a4"/>
        <w:tabs>
          <w:tab w:val="left" w:pos="426"/>
          <w:tab w:val="num" w:pos="709"/>
        </w:tabs>
        <w:ind w:left="0" w:right="0"/>
        <w:rPr>
          <w:sz w:val="22"/>
          <w:szCs w:val="22"/>
        </w:rPr>
      </w:pPr>
      <w:r w:rsidRPr="00C73770">
        <w:rPr>
          <w:b/>
          <w:sz w:val="22"/>
          <w:szCs w:val="22"/>
        </w:rPr>
        <w:t>2.5</w:t>
      </w:r>
      <w:r>
        <w:rPr>
          <w:sz w:val="22"/>
          <w:szCs w:val="22"/>
        </w:rPr>
        <w:t xml:space="preserve">. </w:t>
      </w:r>
      <w:r w:rsidRPr="00C73770">
        <w:rPr>
          <w:sz w:val="22"/>
          <w:szCs w:val="22"/>
        </w:rPr>
        <w:t>Стороны обязуются соблюдать конфиденциальность информации, отнесенной Сторонами к коммерческой тайне в соответствии с действующим законодательством Российской Федерации и ставшей известной сторонам в процессе исполнения Договора в течение всего срока действия Договора, а также в течение пяти лет после его расторжения</w:t>
      </w:r>
      <w:r>
        <w:rPr>
          <w:sz w:val="22"/>
          <w:szCs w:val="22"/>
        </w:rPr>
        <w:t>.</w:t>
      </w:r>
    </w:p>
    <w:p w:rsidR="00915FE1" w:rsidRPr="002A7A79" w:rsidRDefault="00E13A9A" w:rsidP="00E13A9A">
      <w:pPr>
        <w:pStyle w:val="a4"/>
        <w:tabs>
          <w:tab w:val="num" w:pos="0"/>
        </w:tabs>
        <w:ind w:left="0" w:right="0"/>
        <w:rPr>
          <w:sz w:val="22"/>
          <w:szCs w:val="22"/>
        </w:rPr>
      </w:pPr>
      <w:r>
        <w:rPr>
          <w:sz w:val="22"/>
          <w:szCs w:val="22"/>
        </w:rPr>
        <w:t xml:space="preserve">      </w:t>
      </w:r>
      <w:r w:rsidRPr="00C73770">
        <w:rPr>
          <w:sz w:val="22"/>
          <w:szCs w:val="22"/>
        </w:rPr>
        <w:t>В случае разглашения одной из Сторон конфиденциальной информации третьим лицам без получения письменного разрешения от другой Стороны на такое разглашение, за исключением случаев, предусмотренных законодательством Российской Федерации, Сторона, допустившая разглашение информации, обязана возместить другой Стороне причиненные убытки.</w:t>
      </w:r>
    </w:p>
    <w:p w:rsidR="00A70BCD" w:rsidRPr="002A7A79" w:rsidRDefault="00A70BCD" w:rsidP="00A70BCD">
      <w:pPr>
        <w:pStyle w:val="a4"/>
        <w:tabs>
          <w:tab w:val="num" w:pos="0"/>
        </w:tabs>
        <w:ind w:left="0" w:right="0"/>
        <w:rPr>
          <w:sz w:val="22"/>
          <w:szCs w:val="22"/>
        </w:rPr>
      </w:pPr>
    </w:p>
    <w:p w:rsidR="00CE45E6" w:rsidRPr="00C73770" w:rsidRDefault="00CE45E6" w:rsidP="00CE45E6">
      <w:pPr>
        <w:numPr>
          <w:ilvl w:val="0"/>
          <w:numId w:val="1"/>
        </w:numPr>
        <w:tabs>
          <w:tab w:val="num" w:pos="0"/>
        </w:tabs>
        <w:spacing w:before="0" w:after="0"/>
        <w:ind w:left="0" w:firstLine="0"/>
        <w:jc w:val="center"/>
        <w:rPr>
          <w:b/>
          <w:bCs/>
          <w:sz w:val="22"/>
          <w:szCs w:val="22"/>
        </w:rPr>
      </w:pPr>
      <w:r w:rsidRPr="00C73770">
        <w:rPr>
          <w:b/>
          <w:bCs/>
          <w:sz w:val="22"/>
          <w:szCs w:val="22"/>
        </w:rPr>
        <w:t>УСЛОВИЯ ПРЕДОСТАВЛЕНИЯ ПРАВА ИСПОЛЬЗОВАНИЯ СИСТЕМЫ «КОНТУР-ЭКСТЕРН»</w:t>
      </w:r>
    </w:p>
    <w:p w:rsidR="00CE45E6" w:rsidRPr="002A7A79" w:rsidRDefault="00CE45E6" w:rsidP="00CE45E6">
      <w:pPr>
        <w:tabs>
          <w:tab w:val="num" w:pos="0"/>
        </w:tabs>
        <w:spacing w:before="0" w:after="0"/>
        <w:jc w:val="both"/>
        <w:rPr>
          <w:sz w:val="22"/>
          <w:szCs w:val="22"/>
        </w:rPr>
      </w:pPr>
      <w:r w:rsidRPr="002A7A79">
        <w:rPr>
          <w:b/>
          <w:bCs/>
          <w:sz w:val="22"/>
          <w:szCs w:val="22"/>
        </w:rPr>
        <w:t>3.1.</w:t>
      </w:r>
      <w:r w:rsidRPr="002A7A79">
        <w:rPr>
          <w:sz w:val="22"/>
          <w:szCs w:val="22"/>
        </w:rPr>
        <w:t xml:space="preserve"> </w:t>
      </w:r>
      <w:r>
        <w:rPr>
          <w:sz w:val="22"/>
          <w:szCs w:val="22"/>
        </w:rPr>
        <w:t>П</w:t>
      </w:r>
      <w:r w:rsidRPr="002A7A79">
        <w:rPr>
          <w:sz w:val="22"/>
          <w:szCs w:val="22"/>
        </w:rPr>
        <w:t>раво использования Системы предоставляется Лицензиатом в объеме и на срок в соответствии с Приложением № 1 к Договору.</w:t>
      </w:r>
    </w:p>
    <w:p w:rsidR="00CE45E6" w:rsidRPr="002A7A79" w:rsidRDefault="00CE45E6" w:rsidP="00CE45E6">
      <w:pPr>
        <w:tabs>
          <w:tab w:val="num" w:pos="0"/>
        </w:tabs>
        <w:spacing w:before="0" w:after="0"/>
        <w:jc w:val="both"/>
        <w:rPr>
          <w:sz w:val="22"/>
          <w:szCs w:val="22"/>
        </w:rPr>
      </w:pPr>
      <w:r w:rsidRPr="002A7A79">
        <w:rPr>
          <w:b/>
          <w:bCs/>
          <w:sz w:val="22"/>
          <w:szCs w:val="22"/>
        </w:rPr>
        <w:t>3.2.</w:t>
      </w:r>
      <w:r w:rsidRPr="002A7A79">
        <w:rPr>
          <w:sz w:val="22"/>
          <w:szCs w:val="22"/>
        </w:rPr>
        <w:t xml:space="preserve"> </w:t>
      </w:r>
      <w:r>
        <w:rPr>
          <w:sz w:val="22"/>
          <w:szCs w:val="22"/>
        </w:rPr>
        <w:t>П</w:t>
      </w:r>
      <w:r w:rsidRPr="002A7A79">
        <w:rPr>
          <w:sz w:val="22"/>
          <w:szCs w:val="22"/>
        </w:rPr>
        <w:t>раво использования Системы «Контур-Экстерн» позволяет Конечному пользователю использовать Систему следующими способами:</w:t>
      </w:r>
    </w:p>
    <w:p w:rsidR="00CE45E6" w:rsidRPr="002A7A79" w:rsidRDefault="00CE45E6" w:rsidP="00CE45E6">
      <w:pPr>
        <w:numPr>
          <w:ilvl w:val="0"/>
          <w:numId w:val="28"/>
        </w:numPr>
        <w:spacing w:before="0" w:after="0"/>
        <w:ind w:left="426" w:hanging="284"/>
        <w:jc w:val="both"/>
        <w:rPr>
          <w:sz w:val="22"/>
          <w:szCs w:val="22"/>
        </w:rPr>
      </w:pPr>
      <w:r w:rsidRPr="002A7A79">
        <w:rPr>
          <w:sz w:val="22"/>
          <w:szCs w:val="22"/>
        </w:rPr>
        <w:t>круглосуточно получать доступ к Системе, за исключением времени проведения профилактических работ;</w:t>
      </w:r>
    </w:p>
    <w:p w:rsidR="00CE45E6" w:rsidRPr="002A7A79" w:rsidRDefault="00CE45E6" w:rsidP="00CE45E6">
      <w:pPr>
        <w:numPr>
          <w:ilvl w:val="0"/>
          <w:numId w:val="28"/>
        </w:numPr>
        <w:spacing w:before="0" w:after="0"/>
        <w:ind w:left="426" w:hanging="284"/>
        <w:jc w:val="both"/>
        <w:rPr>
          <w:sz w:val="22"/>
          <w:szCs w:val="22"/>
        </w:rPr>
      </w:pPr>
      <w:r w:rsidRPr="002A7A79">
        <w:rPr>
          <w:sz w:val="22"/>
          <w:szCs w:val="22"/>
        </w:rPr>
        <w:t>воспроизводить графическую часть Системы (интерфейс) на экране персонального компьютера;</w:t>
      </w:r>
    </w:p>
    <w:p w:rsidR="00CE45E6" w:rsidRPr="002A7A79" w:rsidRDefault="00CE45E6" w:rsidP="00CE45E6">
      <w:pPr>
        <w:numPr>
          <w:ilvl w:val="0"/>
          <w:numId w:val="28"/>
        </w:numPr>
        <w:spacing w:before="0" w:after="0"/>
        <w:ind w:left="426" w:hanging="284"/>
        <w:jc w:val="both"/>
        <w:rPr>
          <w:sz w:val="22"/>
          <w:szCs w:val="22"/>
        </w:rPr>
      </w:pPr>
      <w:r w:rsidRPr="002A7A79">
        <w:rPr>
          <w:sz w:val="22"/>
          <w:szCs w:val="22"/>
        </w:rPr>
        <w:t>использовать функциональные возможности Системы.</w:t>
      </w:r>
    </w:p>
    <w:p w:rsidR="00CE45E6" w:rsidRPr="002A7A79" w:rsidRDefault="00CE45E6" w:rsidP="00CE45E6">
      <w:pPr>
        <w:tabs>
          <w:tab w:val="num" w:pos="0"/>
        </w:tabs>
        <w:spacing w:before="0" w:after="0"/>
        <w:jc w:val="both"/>
        <w:rPr>
          <w:sz w:val="22"/>
          <w:szCs w:val="22"/>
        </w:rPr>
      </w:pPr>
      <w:r w:rsidRPr="002A7A79">
        <w:rPr>
          <w:b/>
          <w:bCs/>
          <w:sz w:val="22"/>
          <w:szCs w:val="22"/>
        </w:rPr>
        <w:t>3.3.</w:t>
      </w:r>
      <w:r w:rsidRPr="002A7A79">
        <w:rPr>
          <w:sz w:val="22"/>
          <w:szCs w:val="22"/>
        </w:rPr>
        <w:t xml:space="preserve"> Территорией, на которой допускается использование Системы, является территория Российской Федерации.</w:t>
      </w:r>
    </w:p>
    <w:p w:rsidR="00CE45E6" w:rsidRPr="002A7A79" w:rsidRDefault="00CE45E6" w:rsidP="00CE45E6">
      <w:pPr>
        <w:tabs>
          <w:tab w:val="num" w:pos="0"/>
        </w:tabs>
        <w:spacing w:before="0" w:after="0"/>
        <w:jc w:val="both"/>
        <w:rPr>
          <w:sz w:val="22"/>
          <w:szCs w:val="22"/>
        </w:rPr>
      </w:pPr>
      <w:r w:rsidRPr="002A7A79">
        <w:rPr>
          <w:b/>
          <w:bCs/>
          <w:sz w:val="22"/>
          <w:szCs w:val="22"/>
        </w:rPr>
        <w:t>3.4.</w:t>
      </w:r>
      <w:r w:rsidRPr="002A7A79">
        <w:rPr>
          <w:sz w:val="22"/>
          <w:szCs w:val="22"/>
        </w:rPr>
        <w:t xml:space="preserve"> Конечный пользователь обязуется не предпринимать:</w:t>
      </w:r>
    </w:p>
    <w:p w:rsidR="00CE45E6" w:rsidRPr="002A7A79" w:rsidRDefault="00CE45E6" w:rsidP="00CE45E6">
      <w:pPr>
        <w:numPr>
          <w:ilvl w:val="0"/>
          <w:numId w:val="31"/>
        </w:numPr>
        <w:spacing w:before="0" w:after="0"/>
        <w:ind w:left="426" w:hanging="284"/>
        <w:jc w:val="both"/>
        <w:rPr>
          <w:sz w:val="22"/>
          <w:szCs w:val="22"/>
        </w:rPr>
      </w:pPr>
      <w:r w:rsidRPr="002A7A79">
        <w:rPr>
          <w:sz w:val="22"/>
          <w:szCs w:val="22"/>
        </w:rPr>
        <w:t>какие-либо попытки самостоятельного получения исходных текстов Системы и/или алгоритмов ее работы (в том числе их реассемблирование, декомпилирование и реинжиниринг);</w:t>
      </w:r>
    </w:p>
    <w:p w:rsidR="00CE45E6" w:rsidRPr="002A7A79" w:rsidRDefault="00CE45E6" w:rsidP="00CE45E6">
      <w:pPr>
        <w:numPr>
          <w:ilvl w:val="0"/>
          <w:numId w:val="31"/>
        </w:numPr>
        <w:spacing w:before="0" w:after="0"/>
        <w:ind w:left="426" w:hanging="284"/>
        <w:jc w:val="both"/>
        <w:rPr>
          <w:sz w:val="22"/>
          <w:szCs w:val="22"/>
        </w:rPr>
      </w:pPr>
      <w:r w:rsidRPr="002A7A79">
        <w:rPr>
          <w:sz w:val="22"/>
          <w:szCs w:val="22"/>
        </w:rPr>
        <w:t>какие-либо попытки неавторизованного вмешательства в работу и функционирование Системы на низком уровне (включая любое изменение структуры и/или содержания базы данных, изменение выполняемых, настроечных или вспомогательных файлов и их конфигураций в операционных средах).</w:t>
      </w:r>
    </w:p>
    <w:p w:rsidR="00CE45E6" w:rsidRPr="002A7A79" w:rsidRDefault="00CE45E6" w:rsidP="00CE45E6">
      <w:pPr>
        <w:tabs>
          <w:tab w:val="num" w:pos="0"/>
        </w:tabs>
        <w:spacing w:before="0" w:after="0"/>
        <w:jc w:val="both"/>
        <w:rPr>
          <w:sz w:val="22"/>
          <w:szCs w:val="22"/>
        </w:rPr>
      </w:pPr>
      <w:r w:rsidRPr="002A7A79">
        <w:rPr>
          <w:b/>
          <w:bCs/>
          <w:sz w:val="22"/>
          <w:szCs w:val="22"/>
        </w:rPr>
        <w:t>3.5.</w:t>
      </w:r>
      <w:r w:rsidRPr="002A7A79">
        <w:rPr>
          <w:sz w:val="22"/>
          <w:szCs w:val="22"/>
        </w:rPr>
        <w:t xml:space="preserve"> Конечный пользователь при использовании Системы не имеет права:</w:t>
      </w:r>
    </w:p>
    <w:p w:rsidR="00CE45E6" w:rsidRPr="002A7A79" w:rsidRDefault="00CE45E6" w:rsidP="00CE45E6">
      <w:pPr>
        <w:numPr>
          <w:ilvl w:val="0"/>
          <w:numId w:val="32"/>
        </w:numPr>
        <w:spacing w:before="0" w:after="0"/>
        <w:ind w:left="426" w:hanging="284"/>
        <w:jc w:val="both"/>
        <w:rPr>
          <w:sz w:val="22"/>
          <w:szCs w:val="22"/>
        </w:rPr>
      </w:pPr>
      <w:r w:rsidRPr="002A7A79">
        <w:rPr>
          <w:sz w:val="22"/>
          <w:szCs w:val="22"/>
        </w:rPr>
        <w:t>осуществлять передачу права использования Системы иным третьим лицам;</w:t>
      </w:r>
    </w:p>
    <w:p w:rsidR="00CE45E6" w:rsidRPr="002A7A79" w:rsidRDefault="00CE45E6" w:rsidP="00CE45E6">
      <w:pPr>
        <w:numPr>
          <w:ilvl w:val="0"/>
          <w:numId w:val="32"/>
        </w:numPr>
        <w:spacing w:before="0" w:after="0"/>
        <w:ind w:left="426" w:hanging="284"/>
        <w:jc w:val="both"/>
        <w:rPr>
          <w:sz w:val="22"/>
          <w:szCs w:val="22"/>
        </w:rPr>
      </w:pPr>
      <w:r w:rsidRPr="002A7A79">
        <w:rPr>
          <w:sz w:val="22"/>
          <w:szCs w:val="22"/>
        </w:rPr>
        <w:t>предоставлять Систему и/или документацию на нее в любой форме третьим лицам.</w:t>
      </w:r>
    </w:p>
    <w:p w:rsidR="00CE45E6" w:rsidRPr="002A7A79" w:rsidRDefault="00CE45E6" w:rsidP="00CE45E6">
      <w:pPr>
        <w:tabs>
          <w:tab w:val="num" w:pos="0"/>
        </w:tabs>
        <w:spacing w:before="0" w:after="0"/>
        <w:jc w:val="both"/>
        <w:rPr>
          <w:sz w:val="22"/>
          <w:szCs w:val="22"/>
        </w:rPr>
      </w:pPr>
      <w:r w:rsidRPr="002A7A79">
        <w:rPr>
          <w:b/>
          <w:bCs/>
          <w:sz w:val="22"/>
          <w:szCs w:val="22"/>
        </w:rPr>
        <w:t>3.6.</w:t>
      </w:r>
      <w:r w:rsidRPr="002A7A79">
        <w:rPr>
          <w:sz w:val="22"/>
          <w:szCs w:val="22"/>
        </w:rPr>
        <w:t xml:space="preserve"> Конечному пользователю запрещается:</w:t>
      </w:r>
    </w:p>
    <w:p w:rsidR="00CE45E6" w:rsidRPr="002A7A79" w:rsidRDefault="00CE45E6" w:rsidP="00CE45E6">
      <w:pPr>
        <w:numPr>
          <w:ilvl w:val="0"/>
          <w:numId w:val="29"/>
        </w:numPr>
        <w:spacing w:before="0" w:after="0"/>
        <w:ind w:left="426" w:hanging="284"/>
        <w:jc w:val="both"/>
        <w:rPr>
          <w:sz w:val="22"/>
          <w:szCs w:val="22"/>
        </w:rPr>
      </w:pPr>
      <w:r w:rsidRPr="002A7A79">
        <w:rPr>
          <w:sz w:val="22"/>
          <w:szCs w:val="22"/>
        </w:rPr>
        <w:lastRenderedPageBreak/>
        <w:t>сдача в аренду, копирование, модификация, адаптация, перевод, декомпилирование, деассемблирование или использование в качестве основы для других приложений всей Системы или любой ее части, или связанной с ней документации;</w:t>
      </w:r>
    </w:p>
    <w:p w:rsidR="00CE45E6" w:rsidRPr="002A7A79" w:rsidRDefault="00CE45E6" w:rsidP="00CE45E6">
      <w:pPr>
        <w:numPr>
          <w:ilvl w:val="0"/>
          <w:numId w:val="29"/>
        </w:numPr>
        <w:spacing w:before="0" w:after="0"/>
        <w:ind w:left="426" w:hanging="284"/>
        <w:jc w:val="both"/>
        <w:rPr>
          <w:sz w:val="22"/>
          <w:szCs w:val="22"/>
        </w:rPr>
      </w:pPr>
      <w:r w:rsidRPr="002A7A79">
        <w:rPr>
          <w:sz w:val="22"/>
          <w:szCs w:val="22"/>
        </w:rPr>
        <w:t>использование Системы с нарушением условий Договора.</w:t>
      </w:r>
    </w:p>
    <w:p w:rsidR="00CE45E6" w:rsidRPr="002A7A79" w:rsidRDefault="00CE45E6" w:rsidP="00CE45E6">
      <w:pPr>
        <w:tabs>
          <w:tab w:val="num" w:pos="0"/>
        </w:tabs>
        <w:spacing w:before="0" w:after="0"/>
        <w:jc w:val="both"/>
        <w:rPr>
          <w:sz w:val="22"/>
          <w:szCs w:val="22"/>
        </w:rPr>
      </w:pPr>
      <w:r w:rsidRPr="002A7A79">
        <w:rPr>
          <w:b/>
          <w:bCs/>
          <w:sz w:val="22"/>
          <w:szCs w:val="22"/>
        </w:rPr>
        <w:t>3.7.</w:t>
      </w:r>
      <w:r w:rsidRPr="002A7A79">
        <w:rPr>
          <w:sz w:val="22"/>
          <w:szCs w:val="22"/>
        </w:rPr>
        <w:t xml:space="preserve"> Система не содержит элементы в нарушение прав третьих лиц, а также вредоносные, шпионские элементы и элементы программного кода, созданные для вывода из строя, нарушения работы или выполнения несанкционированных действий в компьютерной системе или для передачи каких-либо данных с компьютера Конечного пользователя без его предварительного уведомления и согласия.</w:t>
      </w:r>
    </w:p>
    <w:p w:rsidR="00CE45E6" w:rsidRPr="002A7A79" w:rsidRDefault="00CE45E6" w:rsidP="00CE45E6">
      <w:pPr>
        <w:tabs>
          <w:tab w:val="num" w:pos="426"/>
        </w:tabs>
        <w:spacing w:before="0" w:after="0"/>
        <w:jc w:val="both"/>
        <w:rPr>
          <w:sz w:val="22"/>
          <w:szCs w:val="22"/>
        </w:rPr>
      </w:pPr>
      <w:r w:rsidRPr="002A7A79">
        <w:rPr>
          <w:b/>
          <w:bCs/>
          <w:sz w:val="22"/>
          <w:szCs w:val="22"/>
        </w:rPr>
        <w:t>3.8.</w:t>
      </w:r>
      <w:r w:rsidRPr="002A7A79">
        <w:rPr>
          <w:sz w:val="22"/>
          <w:szCs w:val="22"/>
        </w:rPr>
        <w:t xml:space="preserve"> Система предоставляется «как есть». Лицензиат не дает никаких гарантий относительно отсутствия ошибок, а также что функционал Системы отвечает ожиданиям Конечного пользователя.</w:t>
      </w:r>
    </w:p>
    <w:p w:rsidR="00DF6DF6" w:rsidRPr="002A7A79" w:rsidRDefault="00DF6DF6" w:rsidP="00A70BCD">
      <w:pPr>
        <w:tabs>
          <w:tab w:val="num" w:pos="0"/>
        </w:tabs>
        <w:spacing w:before="0" w:after="0"/>
        <w:jc w:val="both"/>
        <w:rPr>
          <w:sz w:val="22"/>
          <w:szCs w:val="22"/>
        </w:rPr>
      </w:pPr>
    </w:p>
    <w:p w:rsidR="002606F3" w:rsidRPr="00891E39" w:rsidRDefault="002606F3" w:rsidP="00891E39">
      <w:pPr>
        <w:numPr>
          <w:ilvl w:val="0"/>
          <w:numId w:val="1"/>
        </w:numPr>
        <w:tabs>
          <w:tab w:val="num" w:pos="0"/>
        </w:tabs>
        <w:spacing w:before="0" w:after="0"/>
        <w:ind w:left="0" w:firstLine="0"/>
        <w:jc w:val="center"/>
        <w:rPr>
          <w:b/>
          <w:bCs/>
          <w:sz w:val="22"/>
          <w:szCs w:val="22"/>
        </w:rPr>
      </w:pPr>
      <w:r w:rsidRPr="002A7A79">
        <w:rPr>
          <w:b/>
          <w:bCs/>
          <w:sz w:val="22"/>
          <w:szCs w:val="22"/>
        </w:rPr>
        <w:t>РАЗМЕР ВОЗНАГРАЖДЕНИЯ ЗА ПРЕДОСТАВЛЕНИЕ ПРАВА ИСПОЛЬЗОВАНИЯ СИСТЕМЫ, СТОИМОСТЬ РАБОТ,</w:t>
      </w:r>
      <w:r w:rsidR="00891E39">
        <w:rPr>
          <w:b/>
          <w:bCs/>
          <w:sz w:val="22"/>
          <w:szCs w:val="22"/>
        </w:rPr>
        <w:t xml:space="preserve"> </w:t>
      </w:r>
      <w:r w:rsidRPr="00891E39">
        <w:rPr>
          <w:b/>
          <w:bCs/>
          <w:sz w:val="22"/>
          <w:szCs w:val="22"/>
        </w:rPr>
        <w:t>УСЛОВИЯ ИХ ПРЕДОСТАВЛЕНИЯ И ОПЛАТЫ</w:t>
      </w:r>
    </w:p>
    <w:p w:rsidR="002606F3" w:rsidRPr="002A7A79" w:rsidRDefault="002606F3" w:rsidP="002606F3">
      <w:pPr>
        <w:numPr>
          <w:ilvl w:val="1"/>
          <w:numId w:val="1"/>
        </w:numPr>
        <w:tabs>
          <w:tab w:val="clear" w:pos="660"/>
          <w:tab w:val="num" w:pos="0"/>
          <w:tab w:val="left" w:pos="426"/>
        </w:tabs>
        <w:spacing w:before="0" w:after="0"/>
        <w:ind w:left="0" w:firstLine="0"/>
        <w:jc w:val="both"/>
        <w:rPr>
          <w:sz w:val="22"/>
          <w:szCs w:val="22"/>
        </w:rPr>
      </w:pPr>
      <w:r w:rsidRPr="002A7A79">
        <w:rPr>
          <w:sz w:val="22"/>
          <w:szCs w:val="22"/>
        </w:rPr>
        <w:t>Размер во</w:t>
      </w:r>
      <w:r>
        <w:rPr>
          <w:sz w:val="22"/>
          <w:szCs w:val="22"/>
        </w:rPr>
        <w:t>знаграждения за предоставление</w:t>
      </w:r>
      <w:r w:rsidRPr="002A7A79">
        <w:rPr>
          <w:sz w:val="22"/>
          <w:szCs w:val="22"/>
        </w:rPr>
        <w:t xml:space="preserve"> права использования Системы и стоимость выполняемых работ по открытию доступа к информационно-справочной поддержке Системы определены в Спецификации.</w:t>
      </w:r>
    </w:p>
    <w:p w:rsidR="002606F3" w:rsidRPr="002A7A79" w:rsidRDefault="002606F3" w:rsidP="002606F3">
      <w:pPr>
        <w:numPr>
          <w:ilvl w:val="1"/>
          <w:numId w:val="1"/>
        </w:numPr>
        <w:tabs>
          <w:tab w:val="clear" w:pos="660"/>
          <w:tab w:val="num" w:pos="0"/>
          <w:tab w:val="left" w:pos="426"/>
        </w:tabs>
        <w:spacing w:before="0" w:after="0"/>
        <w:ind w:left="0" w:firstLine="0"/>
        <w:jc w:val="both"/>
        <w:rPr>
          <w:sz w:val="22"/>
          <w:szCs w:val="22"/>
        </w:rPr>
      </w:pPr>
      <w:r w:rsidRPr="002A7A79">
        <w:rPr>
          <w:sz w:val="22"/>
          <w:szCs w:val="22"/>
        </w:rPr>
        <w:t xml:space="preserve">На основании ст. 149 п. 2 </w:t>
      </w:r>
      <w:proofErr w:type="spellStart"/>
      <w:r w:rsidRPr="002A7A79">
        <w:rPr>
          <w:sz w:val="22"/>
          <w:szCs w:val="22"/>
        </w:rPr>
        <w:t>п.п</w:t>
      </w:r>
      <w:proofErr w:type="spellEnd"/>
      <w:r w:rsidRPr="002A7A79">
        <w:rPr>
          <w:sz w:val="22"/>
          <w:szCs w:val="22"/>
        </w:rPr>
        <w:t>. 26 НК РФ вознаграждение за предоставление права использования Системы «Контур-Экстерн» не облагается НДС. Система включена в Единый реестр российских программ для электронных вычислительных машин и баз данных 29.04.2016, регистрационный номер 523.</w:t>
      </w:r>
    </w:p>
    <w:p w:rsidR="002606F3" w:rsidRPr="002A7A79" w:rsidRDefault="002606F3" w:rsidP="002606F3">
      <w:pPr>
        <w:numPr>
          <w:ilvl w:val="1"/>
          <w:numId w:val="1"/>
        </w:numPr>
        <w:tabs>
          <w:tab w:val="num" w:pos="0"/>
          <w:tab w:val="left" w:pos="284"/>
          <w:tab w:val="left" w:pos="426"/>
        </w:tabs>
        <w:spacing w:before="0" w:after="0"/>
        <w:ind w:left="0" w:firstLine="0"/>
        <w:jc w:val="both"/>
        <w:rPr>
          <w:sz w:val="22"/>
          <w:szCs w:val="22"/>
        </w:rPr>
      </w:pPr>
      <w:r w:rsidRPr="002A7A79">
        <w:rPr>
          <w:sz w:val="22"/>
          <w:szCs w:val="22"/>
        </w:rPr>
        <w:t>Цена Договора является твердой и определяется на весь срок исполнения Договора.</w:t>
      </w:r>
    </w:p>
    <w:p w:rsidR="002606F3" w:rsidRPr="002A7A79" w:rsidRDefault="002606F3" w:rsidP="002606F3">
      <w:pPr>
        <w:numPr>
          <w:ilvl w:val="1"/>
          <w:numId w:val="1"/>
        </w:numPr>
        <w:tabs>
          <w:tab w:val="clear" w:pos="660"/>
          <w:tab w:val="num" w:pos="0"/>
          <w:tab w:val="left" w:pos="426"/>
        </w:tabs>
        <w:spacing w:before="0" w:after="0"/>
        <w:ind w:left="0" w:firstLine="0"/>
        <w:jc w:val="both"/>
        <w:rPr>
          <w:sz w:val="22"/>
          <w:szCs w:val="22"/>
        </w:rPr>
      </w:pPr>
      <w:r w:rsidRPr="002A7A79">
        <w:rPr>
          <w:sz w:val="22"/>
          <w:szCs w:val="22"/>
        </w:rPr>
        <w:t>Моментом оплаты считается зачисление денежных средств на расчетный счет Лицензиата.</w:t>
      </w:r>
    </w:p>
    <w:p w:rsidR="002606F3" w:rsidRPr="002A7A79" w:rsidRDefault="002606F3" w:rsidP="002606F3">
      <w:pPr>
        <w:numPr>
          <w:ilvl w:val="1"/>
          <w:numId w:val="1"/>
        </w:numPr>
        <w:tabs>
          <w:tab w:val="clear" w:pos="660"/>
          <w:tab w:val="num" w:pos="0"/>
          <w:tab w:val="left" w:pos="426"/>
        </w:tabs>
        <w:spacing w:before="0" w:after="0"/>
        <w:ind w:left="0" w:firstLine="0"/>
        <w:jc w:val="both"/>
        <w:rPr>
          <w:sz w:val="22"/>
          <w:szCs w:val="22"/>
        </w:rPr>
      </w:pPr>
      <w:r w:rsidRPr="002A7A79">
        <w:rPr>
          <w:sz w:val="22"/>
          <w:szCs w:val="22"/>
        </w:rPr>
        <w:t>По факту предоставления права использования Системы Лицензиат предоставляет Конечному пользователю Акт передачи прав использования системы «Контур-Экстерн»</w:t>
      </w:r>
      <w:r w:rsidRPr="00C73770">
        <w:rPr>
          <w:sz w:val="22"/>
          <w:szCs w:val="22"/>
        </w:rPr>
        <w:t xml:space="preserve"> </w:t>
      </w:r>
      <w:r>
        <w:rPr>
          <w:sz w:val="22"/>
          <w:szCs w:val="22"/>
        </w:rPr>
        <w:t>(далее – Акт)</w:t>
      </w:r>
      <w:r w:rsidRPr="002A7A79">
        <w:rPr>
          <w:sz w:val="22"/>
          <w:szCs w:val="22"/>
        </w:rPr>
        <w:t xml:space="preserve"> при оформлении документов на бумажных носителях, или универсальный передаточный документ (далее - </w:t>
      </w:r>
      <w:r w:rsidRPr="002A7A79">
        <w:rPr>
          <w:b/>
          <w:sz w:val="22"/>
          <w:szCs w:val="22"/>
        </w:rPr>
        <w:t>УПД</w:t>
      </w:r>
      <w:r w:rsidRPr="002A7A79">
        <w:rPr>
          <w:sz w:val="22"/>
          <w:szCs w:val="22"/>
        </w:rPr>
        <w:t>) в соответствующем формате, утвержденном уполномоченным государственным органом Российской Федерации, – при оформлении документов в электронном виде.</w:t>
      </w:r>
    </w:p>
    <w:p w:rsidR="002606F3" w:rsidRPr="002A7A79" w:rsidRDefault="002606F3" w:rsidP="002606F3">
      <w:pPr>
        <w:numPr>
          <w:ilvl w:val="1"/>
          <w:numId w:val="1"/>
        </w:numPr>
        <w:tabs>
          <w:tab w:val="clear" w:pos="660"/>
          <w:tab w:val="num" w:pos="0"/>
          <w:tab w:val="left" w:pos="426"/>
        </w:tabs>
        <w:spacing w:before="0" w:after="0"/>
        <w:ind w:left="0" w:firstLine="0"/>
        <w:jc w:val="both"/>
        <w:rPr>
          <w:sz w:val="22"/>
          <w:szCs w:val="22"/>
        </w:rPr>
      </w:pPr>
      <w:r w:rsidRPr="002A7A79">
        <w:rPr>
          <w:sz w:val="22"/>
          <w:szCs w:val="22"/>
        </w:rPr>
        <w:t xml:space="preserve">По факту выполнения работ по открытию доступа к информационно-справочной поддержке Системы «Контур-Экстерн» Лицензиат предоставляет Конечному пользователю Акт выполненных работ и счет-фактуру на выполненные работы при оформлении документов на бумажных носителях, или универсальный передаточный документ (далее - </w:t>
      </w:r>
      <w:r w:rsidRPr="002A7A79">
        <w:rPr>
          <w:b/>
          <w:sz w:val="22"/>
          <w:szCs w:val="22"/>
        </w:rPr>
        <w:t>УПД</w:t>
      </w:r>
      <w:r w:rsidRPr="002A7A79">
        <w:rPr>
          <w:sz w:val="22"/>
          <w:szCs w:val="22"/>
        </w:rPr>
        <w:t>) в соответствующем формате, утвержденном уполномоченным государственным органом Российской Федерации, – при оформлении документов в электронном виде.</w:t>
      </w:r>
    </w:p>
    <w:p w:rsidR="002606F3" w:rsidRPr="002A7A79" w:rsidRDefault="002606F3" w:rsidP="002606F3">
      <w:pPr>
        <w:numPr>
          <w:ilvl w:val="1"/>
          <w:numId w:val="1"/>
        </w:numPr>
        <w:tabs>
          <w:tab w:val="clear" w:pos="660"/>
          <w:tab w:val="num" w:pos="0"/>
          <w:tab w:val="left" w:pos="426"/>
        </w:tabs>
        <w:spacing w:before="0" w:after="0"/>
        <w:ind w:left="0" w:firstLine="0"/>
        <w:jc w:val="both"/>
        <w:rPr>
          <w:sz w:val="22"/>
          <w:szCs w:val="22"/>
        </w:rPr>
      </w:pPr>
      <w:r w:rsidRPr="002A7A79">
        <w:rPr>
          <w:sz w:val="22"/>
          <w:szCs w:val="22"/>
        </w:rPr>
        <w:t>Акты и счета-фактуры оформляются на бумажных носителях, а УПД - в электронном виде, в соответствующем формате, утвержденном уполномоченным государственным органом Российской Федерации, при наличии у Сторон совместимых технических средств и возможностей для приема и обработки документов в соответствии с установленными форматами и порядком.</w:t>
      </w:r>
    </w:p>
    <w:p w:rsidR="002606F3" w:rsidRPr="002A7A79" w:rsidRDefault="002606F3" w:rsidP="002606F3">
      <w:pPr>
        <w:numPr>
          <w:ilvl w:val="1"/>
          <w:numId w:val="1"/>
        </w:numPr>
        <w:tabs>
          <w:tab w:val="clear" w:pos="660"/>
          <w:tab w:val="num" w:pos="0"/>
          <w:tab w:val="left" w:pos="426"/>
        </w:tabs>
        <w:spacing w:before="0" w:after="0"/>
        <w:ind w:left="0" w:firstLine="0"/>
        <w:jc w:val="both"/>
        <w:rPr>
          <w:sz w:val="22"/>
          <w:szCs w:val="22"/>
        </w:rPr>
      </w:pPr>
      <w:r w:rsidRPr="002A7A79">
        <w:rPr>
          <w:sz w:val="22"/>
          <w:szCs w:val="22"/>
        </w:rPr>
        <w:t>Акты и счета-фактуры, оформленные на бумажных носителях, или УПД, оформленные в электронном виде, подписываются Исполнителем и предоставляются Конечному пользователю в месте и в момент передачи права использования Системы и выполнения работ.</w:t>
      </w:r>
    </w:p>
    <w:p w:rsidR="002606F3" w:rsidRPr="002A7A79" w:rsidRDefault="002606F3" w:rsidP="002606F3">
      <w:pPr>
        <w:numPr>
          <w:ilvl w:val="1"/>
          <w:numId w:val="1"/>
        </w:numPr>
        <w:tabs>
          <w:tab w:val="clear" w:pos="660"/>
          <w:tab w:val="num" w:pos="426"/>
        </w:tabs>
        <w:spacing w:before="0" w:after="0"/>
        <w:ind w:left="0" w:firstLine="0"/>
        <w:jc w:val="both"/>
        <w:rPr>
          <w:sz w:val="22"/>
          <w:szCs w:val="22"/>
        </w:rPr>
      </w:pPr>
      <w:r w:rsidRPr="002A7A79">
        <w:rPr>
          <w:sz w:val="22"/>
          <w:szCs w:val="22"/>
        </w:rPr>
        <w:t>Конечный пользователь в момент получения подписывает Акты, оформленные на бумажных носителях, или УПД, оформленные в электронном виде. В случае если Конечный пользователь в течение 2 (двух) рабочих дней не подписал указанные Акты или УПД и не предоставил письменный мотивированный отказ от их подписания, Акты или УПД считаются утвержденными, а работы и права использования Системы считаются принятыми Конечным пользователем и подлежат оплате на условиях Договора.</w:t>
      </w:r>
    </w:p>
    <w:p w:rsidR="002606F3" w:rsidRPr="002A7A79" w:rsidRDefault="002606F3" w:rsidP="002606F3">
      <w:pPr>
        <w:numPr>
          <w:ilvl w:val="1"/>
          <w:numId w:val="1"/>
        </w:numPr>
        <w:tabs>
          <w:tab w:val="clear" w:pos="660"/>
          <w:tab w:val="left" w:pos="567"/>
        </w:tabs>
        <w:spacing w:before="0" w:after="0"/>
        <w:ind w:left="0" w:firstLine="0"/>
        <w:jc w:val="both"/>
        <w:rPr>
          <w:sz w:val="22"/>
          <w:szCs w:val="22"/>
        </w:rPr>
      </w:pPr>
      <w:r w:rsidRPr="002A7A79">
        <w:rPr>
          <w:sz w:val="22"/>
          <w:szCs w:val="22"/>
        </w:rPr>
        <w:t>Оплата по Договору осуществляется по факту предоставления права использования Системы и выполнения работ по открытию доступа к информационной поддержке Системы в течение 10 (десяти) календарных дней с даты подписания Конечным пользователем соответствующих Акта передачи права использования Системы «Контур-Экстерн», Акта выполненных работ или УПД.</w:t>
      </w:r>
    </w:p>
    <w:p w:rsidR="00934366" w:rsidRPr="002A7A79" w:rsidRDefault="00934366" w:rsidP="00A70BCD">
      <w:pPr>
        <w:tabs>
          <w:tab w:val="num" w:pos="0"/>
        </w:tabs>
        <w:spacing w:before="0" w:after="0"/>
        <w:jc w:val="both"/>
        <w:rPr>
          <w:sz w:val="22"/>
          <w:szCs w:val="22"/>
        </w:rPr>
      </w:pPr>
    </w:p>
    <w:p w:rsidR="00DF6DF6" w:rsidRPr="002A7A79" w:rsidRDefault="00DF6DF6" w:rsidP="00A70BCD">
      <w:pPr>
        <w:pStyle w:val="10"/>
        <w:numPr>
          <w:ilvl w:val="0"/>
          <w:numId w:val="1"/>
        </w:numPr>
        <w:tabs>
          <w:tab w:val="num" w:pos="0"/>
        </w:tabs>
        <w:ind w:left="0" w:firstLine="0"/>
        <w:jc w:val="center"/>
        <w:rPr>
          <w:b/>
          <w:bCs/>
          <w:sz w:val="22"/>
          <w:szCs w:val="22"/>
        </w:rPr>
      </w:pPr>
      <w:r w:rsidRPr="002A7A79">
        <w:rPr>
          <w:b/>
          <w:bCs/>
          <w:sz w:val="22"/>
          <w:szCs w:val="22"/>
        </w:rPr>
        <w:t>ОТВЕТСТВЕННОСТЬ СТОРОН</w:t>
      </w:r>
    </w:p>
    <w:p w:rsidR="00871440" w:rsidRPr="002A7A79" w:rsidRDefault="00DF6DF6" w:rsidP="000F0805">
      <w:pPr>
        <w:numPr>
          <w:ilvl w:val="1"/>
          <w:numId w:val="1"/>
        </w:numPr>
        <w:tabs>
          <w:tab w:val="clear" w:pos="660"/>
          <w:tab w:val="num" w:pos="426"/>
        </w:tabs>
        <w:spacing w:before="0" w:after="0"/>
        <w:ind w:left="0" w:firstLine="0"/>
        <w:jc w:val="both"/>
        <w:rPr>
          <w:sz w:val="22"/>
          <w:szCs w:val="22"/>
        </w:rPr>
      </w:pPr>
      <w:r w:rsidRPr="002A7A79">
        <w:rPr>
          <w:sz w:val="22"/>
          <w:szCs w:val="22"/>
        </w:rPr>
        <w:t xml:space="preserve">За невыполнение или ненадлежащее выполнение обязательств по </w:t>
      </w:r>
      <w:r w:rsidR="00871440" w:rsidRPr="002A7A79">
        <w:rPr>
          <w:sz w:val="22"/>
          <w:szCs w:val="22"/>
        </w:rPr>
        <w:t>Договору</w:t>
      </w:r>
      <w:r w:rsidRPr="002A7A79">
        <w:rPr>
          <w:sz w:val="22"/>
          <w:szCs w:val="22"/>
        </w:rPr>
        <w:t xml:space="preserve"> </w:t>
      </w:r>
      <w:r w:rsidR="00871440" w:rsidRPr="002A7A79">
        <w:rPr>
          <w:sz w:val="22"/>
          <w:szCs w:val="22"/>
        </w:rPr>
        <w:t>Лицензиат</w:t>
      </w:r>
      <w:r w:rsidRPr="002A7A79">
        <w:rPr>
          <w:sz w:val="22"/>
          <w:szCs w:val="22"/>
        </w:rPr>
        <w:t xml:space="preserve"> и </w:t>
      </w:r>
      <w:r w:rsidR="00871440" w:rsidRPr="002A7A79">
        <w:rPr>
          <w:sz w:val="22"/>
          <w:szCs w:val="22"/>
        </w:rPr>
        <w:t xml:space="preserve">Конечный пользователь </w:t>
      </w:r>
      <w:r w:rsidRPr="002A7A79">
        <w:rPr>
          <w:sz w:val="22"/>
          <w:szCs w:val="22"/>
        </w:rPr>
        <w:t>несут ответственность в соответствии с действующим законодательством Российской Федерации.</w:t>
      </w:r>
    </w:p>
    <w:p w:rsidR="00871440" w:rsidRPr="002A7A79" w:rsidRDefault="00871440" w:rsidP="000F0805">
      <w:pPr>
        <w:numPr>
          <w:ilvl w:val="1"/>
          <w:numId w:val="1"/>
        </w:numPr>
        <w:tabs>
          <w:tab w:val="clear" w:pos="660"/>
          <w:tab w:val="num" w:pos="426"/>
        </w:tabs>
        <w:spacing w:before="0" w:after="0"/>
        <w:ind w:left="0" w:firstLine="0"/>
        <w:jc w:val="both"/>
        <w:rPr>
          <w:sz w:val="22"/>
          <w:szCs w:val="22"/>
        </w:rPr>
      </w:pPr>
      <w:r w:rsidRPr="002A7A79">
        <w:rPr>
          <w:sz w:val="22"/>
          <w:szCs w:val="22"/>
        </w:rPr>
        <w:t xml:space="preserve">Ответственность Лицензиата по Договору ограничивается размером вознаграждения за предоставление </w:t>
      </w:r>
      <w:r w:rsidR="008F175C" w:rsidRPr="002A7A79">
        <w:rPr>
          <w:sz w:val="22"/>
          <w:szCs w:val="22"/>
        </w:rPr>
        <w:t>права использования Системы</w:t>
      </w:r>
      <w:r w:rsidRPr="002A7A79">
        <w:rPr>
          <w:sz w:val="22"/>
          <w:szCs w:val="22"/>
        </w:rPr>
        <w:t>.</w:t>
      </w:r>
    </w:p>
    <w:p w:rsidR="00DF6DF6" w:rsidRPr="002A7A79" w:rsidRDefault="00871440" w:rsidP="000F0805">
      <w:pPr>
        <w:numPr>
          <w:ilvl w:val="1"/>
          <w:numId w:val="1"/>
        </w:numPr>
        <w:tabs>
          <w:tab w:val="clear" w:pos="660"/>
          <w:tab w:val="num" w:pos="426"/>
        </w:tabs>
        <w:spacing w:before="0" w:after="0"/>
        <w:ind w:left="0" w:firstLine="0"/>
        <w:jc w:val="both"/>
        <w:rPr>
          <w:sz w:val="22"/>
          <w:szCs w:val="22"/>
        </w:rPr>
      </w:pPr>
      <w:r w:rsidRPr="002A7A79">
        <w:rPr>
          <w:sz w:val="22"/>
          <w:szCs w:val="22"/>
        </w:rPr>
        <w:t xml:space="preserve"> Лицензиат</w:t>
      </w:r>
      <w:r w:rsidR="00DF6DF6" w:rsidRPr="002A7A79">
        <w:rPr>
          <w:sz w:val="22"/>
          <w:szCs w:val="22"/>
        </w:rPr>
        <w:t xml:space="preserve"> не несет ответственность за последствия нарушения </w:t>
      </w:r>
      <w:r w:rsidRPr="002A7A79">
        <w:rPr>
          <w:sz w:val="22"/>
          <w:szCs w:val="22"/>
        </w:rPr>
        <w:t>Конечным пользователем</w:t>
      </w:r>
      <w:r w:rsidR="00DF6DF6" w:rsidRPr="002A7A79">
        <w:rPr>
          <w:sz w:val="22"/>
          <w:szCs w:val="22"/>
        </w:rPr>
        <w:t xml:space="preserve"> требований эксплуатационной документации при использовании средств электронной подписи.</w:t>
      </w:r>
    </w:p>
    <w:p w:rsidR="00DF6DF6" w:rsidRPr="002A7A79" w:rsidRDefault="00871440" w:rsidP="000F0805">
      <w:pPr>
        <w:numPr>
          <w:ilvl w:val="1"/>
          <w:numId w:val="1"/>
        </w:numPr>
        <w:tabs>
          <w:tab w:val="clear" w:pos="660"/>
          <w:tab w:val="num" w:pos="426"/>
        </w:tabs>
        <w:spacing w:before="0" w:after="0"/>
        <w:ind w:left="0" w:firstLine="0"/>
        <w:jc w:val="both"/>
        <w:rPr>
          <w:sz w:val="22"/>
          <w:szCs w:val="22"/>
        </w:rPr>
      </w:pPr>
      <w:r w:rsidRPr="002A7A79">
        <w:rPr>
          <w:sz w:val="22"/>
          <w:szCs w:val="22"/>
        </w:rPr>
        <w:t xml:space="preserve">Лицензиат </w:t>
      </w:r>
      <w:r w:rsidR="00DF6DF6" w:rsidRPr="002A7A79">
        <w:rPr>
          <w:sz w:val="22"/>
          <w:szCs w:val="22"/>
        </w:rPr>
        <w:t xml:space="preserve">не несет ответственность за неготовность </w:t>
      </w:r>
      <w:r w:rsidRPr="002A7A79">
        <w:rPr>
          <w:sz w:val="22"/>
          <w:szCs w:val="22"/>
        </w:rPr>
        <w:t xml:space="preserve">Конечного пользователя </w:t>
      </w:r>
      <w:r w:rsidR="00DF6DF6" w:rsidRPr="002A7A79">
        <w:rPr>
          <w:sz w:val="22"/>
          <w:szCs w:val="22"/>
        </w:rPr>
        <w:t>к осуществлению электронного документоо</w:t>
      </w:r>
      <w:r w:rsidR="008F175C" w:rsidRPr="002A7A79">
        <w:rPr>
          <w:sz w:val="22"/>
          <w:szCs w:val="22"/>
        </w:rPr>
        <w:t>борота с использованием Системы</w:t>
      </w:r>
      <w:r w:rsidR="00DF6DF6" w:rsidRPr="002A7A79">
        <w:rPr>
          <w:sz w:val="22"/>
          <w:szCs w:val="22"/>
        </w:rPr>
        <w:t xml:space="preserve">, обусловленную неисполнением или ненадлежащим исполнением обязанностей </w:t>
      </w:r>
      <w:r w:rsidRPr="002A7A79">
        <w:rPr>
          <w:sz w:val="22"/>
          <w:szCs w:val="22"/>
        </w:rPr>
        <w:t>Конечного пользователя</w:t>
      </w:r>
      <w:r w:rsidR="00DF6DF6" w:rsidRPr="002A7A79">
        <w:rPr>
          <w:sz w:val="22"/>
          <w:szCs w:val="22"/>
        </w:rPr>
        <w:t xml:space="preserve">, регламентированных разделом </w:t>
      </w:r>
      <w:r w:rsidR="00C12F8D" w:rsidRPr="002A7A79">
        <w:rPr>
          <w:sz w:val="22"/>
          <w:szCs w:val="22"/>
        </w:rPr>
        <w:t>2</w:t>
      </w:r>
      <w:r w:rsidR="00DF6DF6" w:rsidRPr="002A7A79">
        <w:rPr>
          <w:sz w:val="22"/>
          <w:szCs w:val="22"/>
        </w:rPr>
        <w:t xml:space="preserve">.2. </w:t>
      </w:r>
      <w:r w:rsidRPr="002A7A79">
        <w:rPr>
          <w:sz w:val="22"/>
          <w:szCs w:val="22"/>
        </w:rPr>
        <w:t>Договора</w:t>
      </w:r>
      <w:r w:rsidR="00DF6DF6" w:rsidRPr="002A7A79">
        <w:rPr>
          <w:sz w:val="22"/>
          <w:szCs w:val="22"/>
        </w:rPr>
        <w:t>.</w:t>
      </w:r>
    </w:p>
    <w:p w:rsidR="00DF6DF6" w:rsidRPr="002A7A79" w:rsidRDefault="00871440" w:rsidP="000F0805">
      <w:pPr>
        <w:numPr>
          <w:ilvl w:val="1"/>
          <w:numId w:val="1"/>
        </w:numPr>
        <w:tabs>
          <w:tab w:val="clear" w:pos="660"/>
          <w:tab w:val="left" w:pos="426"/>
        </w:tabs>
        <w:spacing w:before="0" w:after="0"/>
        <w:ind w:left="0" w:firstLine="0"/>
        <w:jc w:val="both"/>
        <w:rPr>
          <w:sz w:val="22"/>
          <w:szCs w:val="22"/>
        </w:rPr>
      </w:pPr>
      <w:r w:rsidRPr="002A7A79">
        <w:rPr>
          <w:sz w:val="22"/>
          <w:szCs w:val="22"/>
        </w:rPr>
        <w:lastRenderedPageBreak/>
        <w:t xml:space="preserve">Лицензиат </w:t>
      </w:r>
      <w:r w:rsidR="00DF6DF6" w:rsidRPr="002A7A79">
        <w:rPr>
          <w:sz w:val="22"/>
          <w:szCs w:val="22"/>
        </w:rPr>
        <w:t xml:space="preserve">не несет ответственности за неисполнение обязательств перед </w:t>
      </w:r>
      <w:r w:rsidRPr="002A7A79">
        <w:rPr>
          <w:sz w:val="22"/>
          <w:szCs w:val="22"/>
        </w:rPr>
        <w:t>Конечным пользователем</w:t>
      </w:r>
      <w:r w:rsidR="00DF6DF6" w:rsidRPr="002A7A79">
        <w:rPr>
          <w:sz w:val="22"/>
          <w:szCs w:val="22"/>
        </w:rPr>
        <w:t xml:space="preserve">, обусловленное неудовлетворительным качеством каналов связи, абонентских линий, телекоммуникационного оборудования </w:t>
      </w:r>
      <w:r w:rsidRPr="002A7A79">
        <w:rPr>
          <w:sz w:val="22"/>
          <w:szCs w:val="22"/>
        </w:rPr>
        <w:t>Конечного пользователя</w:t>
      </w:r>
      <w:r w:rsidR="00DF6DF6" w:rsidRPr="002A7A79">
        <w:rPr>
          <w:sz w:val="22"/>
          <w:szCs w:val="22"/>
        </w:rPr>
        <w:t xml:space="preserve">, а также сбои программного обеспечения, установленного на рабочем месте </w:t>
      </w:r>
      <w:r w:rsidRPr="002A7A79">
        <w:rPr>
          <w:sz w:val="22"/>
          <w:szCs w:val="22"/>
        </w:rPr>
        <w:t>Конечного пользователя</w:t>
      </w:r>
      <w:r w:rsidR="00DF6DF6" w:rsidRPr="002A7A79">
        <w:rPr>
          <w:sz w:val="22"/>
          <w:szCs w:val="22"/>
        </w:rPr>
        <w:t>.</w:t>
      </w:r>
    </w:p>
    <w:p w:rsidR="00DF6DF6" w:rsidRPr="002A7A79" w:rsidRDefault="00871440" w:rsidP="000F0805">
      <w:pPr>
        <w:numPr>
          <w:ilvl w:val="1"/>
          <w:numId w:val="1"/>
        </w:numPr>
        <w:tabs>
          <w:tab w:val="clear" w:pos="660"/>
          <w:tab w:val="left" w:pos="426"/>
        </w:tabs>
        <w:spacing w:before="0" w:after="0"/>
        <w:ind w:left="0" w:firstLine="0"/>
        <w:jc w:val="both"/>
        <w:rPr>
          <w:sz w:val="22"/>
          <w:szCs w:val="22"/>
        </w:rPr>
      </w:pPr>
      <w:r w:rsidRPr="002A7A79">
        <w:rPr>
          <w:sz w:val="22"/>
          <w:szCs w:val="22"/>
        </w:rPr>
        <w:t xml:space="preserve">Лицензиат </w:t>
      </w:r>
      <w:r w:rsidR="00DF6DF6" w:rsidRPr="002A7A79">
        <w:rPr>
          <w:sz w:val="22"/>
          <w:szCs w:val="22"/>
        </w:rPr>
        <w:t>не несет ответственности за прямые или косвенные убытки, включая упущенную выгоду, возникшие в результате использования Системы.</w:t>
      </w:r>
    </w:p>
    <w:p w:rsidR="00A70BCD" w:rsidRPr="002A7A79" w:rsidRDefault="00871440" w:rsidP="000F0805">
      <w:pPr>
        <w:numPr>
          <w:ilvl w:val="1"/>
          <w:numId w:val="1"/>
        </w:numPr>
        <w:tabs>
          <w:tab w:val="clear" w:pos="660"/>
          <w:tab w:val="left" w:pos="426"/>
        </w:tabs>
        <w:spacing w:before="0" w:after="0"/>
        <w:ind w:left="0" w:firstLine="0"/>
        <w:jc w:val="both"/>
        <w:rPr>
          <w:sz w:val="22"/>
          <w:szCs w:val="22"/>
        </w:rPr>
      </w:pPr>
      <w:r w:rsidRPr="002A7A79">
        <w:rPr>
          <w:sz w:val="22"/>
          <w:szCs w:val="22"/>
        </w:rPr>
        <w:t xml:space="preserve">Лицензиат </w:t>
      </w:r>
      <w:r w:rsidR="00DF6DF6" w:rsidRPr="002A7A79">
        <w:rPr>
          <w:sz w:val="22"/>
          <w:szCs w:val="22"/>
        </w:rPr>
        <w:t xml:space="preserve">не несет ответственности за неполное и/или несвоевременное представление </w:t>
      </w:r>
      <w:r w:rsidRPr="002A7A79">
        <w:rPr>
          <w:sz w:val="22"/>
          <w:szCs w:val="22"/>
        </w:rPr>
        <w:t xml:space="preserve">Конечным пользователем </w:t>
      </w:r>
      <w:r w:rsidR="00DF6DF6" w:rsidRPr="002A7A79">
        <w:rPr>
          <w:sz w:val="22"/>
          <w:szCs w:val="22"/>
        </w:rPr>
        <w:t>отчетности, а также совершение/не совершение иных действий, необходимых для организации электронного документооборота с государственными контролирующими ор</w:t>
      </w:r>
      <w:r w:rsidR="008F175C" w:rsidRPr="002A7A79">
        <w:rPr>
          <w:sz w:val="22"/>
          <w:szCs w:val="22"/>
        </w:rPr>
        <w:t>ганами с использованием Системы</w:t>
      </w:r>
      <w:r w:rsidR="00DF6DF6" w:rsidRPr="002A7A79">
        <w:rPr>
          <w:sz w:val="22"/>
          <w:szCs w:val="22"/>
        </w:rPr>
        <w:t>.</w:t>
      </w:r>
    </w:p>
    <w:p w:rsidR="00DF0DCB" w:rsidRPr="002A7A79" w:rsidRDefault="00DF0DCB" w:rsidP="00DF0DCB">
      <w:pPr>
        <w:tabs>
          <w:tab w:val="num" w:pos="0"/>
        </w:tabs>
        <w:spacing w:before="0" w:after="0"/>
        <w:jc w:val="both"/>
        <w:rPr>
          <w:sz w:val="22"/>
          <w:szCs w:val="22"/>
        </w:rPr>
      </w:pPr>
    </w:p>
    <w:p w:rsidR="00DF6DF6" w:rsidRPr="002A7A79" w:rsidRDefault="00DF6DF6" w:rsidP="00A70BCD">
      <w:pPr>
        <w:numPr>
          <w:ilvl w:val="0"/>
          <w:numId w:val="1"/>
        </w:numPr>
        <w:tabs>
          <w:tab w:val="num" w:pos="0"/>
        </w:tabs>
        <w:spacing w:before="0" w:after="0"/>
        <w:ind w:left="0" w:firstLine="0"/>
        <w:jc w:val="center"/>
        <w:rPr>
          <w:b/>
          <w:bCs/>
          <w:sz w:val="22"/>
          <w:szCs w:val="22"/>
        </w:rPr>
      </w:pPr>
      <w:r w:rsidRPr="002A7A79">
        <w:rPr>
          <w:b/>
          <w:bCs/>
          <w:sz w:val="22"/>
          <w:szCs w:val="22"/>
        </w:rPr>
        <w:t>ПОРЯДОК РАССМОТРЕНИЯ СПОРОВ</w:t>
      </w:r>
    </w:p>
    <w:p w:rsidR="00DF6DF6" w:rsidRPr="002A7A79" w:rsidRDefault="00DF6DF6" w:rsidP="000F0805">
      <w:pPr>
        <w:numPr>
          <w:ilvl w:val="1"/>
          <w:numId w:val="1"/>
        </w:numPr>
        <w:tabs>
          <w:tab w:val="clear" w:pos="660"/>
          <w:tab w:val="num" w:pos="426"/>
        </w:tabs>
        <w:spacing w:before="0" w:after="0"/>
        <w:ind w:left="0" w:firstLine="0"/>
        <w:jc w:val="both"/>
        <w:rPr>
          <w:sz w:val="22"/>
          <w:szCs w:val="22"/>
        </w:rPr>
      </w:pPr>
      <w:r w:rsidRPr="002A7A79">
        <w:rPr>
          <w:sz w:val="22"/>
          <w:szCs w:val="22"/>
        </w:rPr>
        <w:t xml:space="preserve">Все споры и разногласия, которые могут возникнуть между Сторонами в ходе исполнения </w:t>
      </w:r>
      <w:r w:rsidR="009419A7" w:rsidRPr="002A7A79">
        <w:rPr>
          <w:sz w:val="22"/>
          <w:szCs w:val="22"/>
        </w:rPr>
        <w:t>Договора</w:t>
      </w:r>
      <w:r w:rsidRPr="002A7A79">
        <w:rPr>
          <w:sz w:val="22"/>
          <w:szCs w:val="22"/>
        </w:rPr>
        <w:t xml:space="preserve">, Стороны обязуются разрешить путем переговоров. В случае если Сторонам не удастся разрешить путем переговоров споры, возникшие в ходе исполнения </w:t>
      </w:r>
      <w:r w:rsidR="009419A7" w:rsidRPr="002A7A79">
        <w:rPr>
          <w:sz w:val="22"/>
          <w:szCs w:val="22"/>
        </w:rPr>
        <w:t>Договора</w:t>
      </w:r>
      <w:r w:rsidRPr="002A7A79">
        <w:rPr>
          <w:sz w:val="22"/>
          <w:szCs w:val="22"/>
        </w:rPr>
        <w:t>, эти споры подлежат рассмотрению Арбитражным судом г. Санкт-Петербурга и Ленинградской области.</w:t>
      </w:r>
    </w:p>
    <w:p w:rsidR="00DF6DF6" w:rsidRPr="002A7A79" w:rsidRDefault="00DF6DF6" w:rsidP="00A70BCD">
      <w:pPr>
        <w:tabs>
          <w:tab w:val="num" w:pos="0"/>
        </w:tabs>
        <w:spacing w:before="0" w:after="0"/>
        <w:rPr>
          <w:sz w:val="22"/>
          <w:szCs w:val="22"/>
        </w:rPr>
      </w:pPr>
    </w:p>
    <w:p w:rsidR="00DF6DF6" w:rsidRPr="002A7A79" w:rsidRDefault="00DF6DF6" w:rsidP="00A70BCD">
      <w:pPr>
        <w:numPr>
          <w:ilvl w:val="0"/>
          <w:numId w:val="1"/>
        </w:numPr>
        <w:tabs>
          <w:tab w:val="num" w:pos="0"/>
        </w:tabs>
        <w:spacing w:before="0" w:after="0"/>
        <w:ind w:left="0" w:firstLine="0"/>
        <w:jc w:val="center"/>
        <w:rPr>
          <w:b/>
          <w:bCs/>
          <w:sz w:val="22"/>
          <w:szCs w:val="22"/>
        </w:rPr>
      </w:pPr>
      <w:r w:rsidRPr="002A7A79">
        <w:rPr>
          <w:b/>
          <w:bCs/>
          <w:sz w:val="22"/>
          <w:szCs w:val="22"/>
        </w:rPr>
        <w:t>ОБСТОЯТЕЛЬСТВА НЕПРЕОДОЛИМОЙ СИЛЫ</w:t>
      </w:r>
    </w:p>
    <w:p w:rsidR="00DF6DF6" w:rsidRPr="002A7A79" w:rsidRDefault="00DF6DF6" w:rsidP="000F0805">
      <w:pPr>
        <w:numPr>
          <w:ilvl w:val="1"/>
          <w:numId w:val="1"/>
        </w:numPr>
        <w:tabs>
          <w:tab w:val="clear" w:pos="660"/>
          <w:tab w:val="num" w:pos="426"/>
        </w:tabs>
        <w:spacing w:before="0" w:after="0"/>
        <w:ind w:left="0" w:firstLine="0"/>
        <w:jc w:val="both"/>
        <w:rPr>
          <w:sz w:val="22"/>
          <w:szCs w:val="22"/>
        </w:rPr>
      </w:pPr>
      <w:r w:rsidRPr="002A7A79">
        <w:rPr>
          <w:sz w:val="22"/>
          <w:szCs w:val="22"/>
        </w:rPr>
        <w:t xml:space="preserve">Стороны освобождаются от ответственности за частичное или полное неисполнение обязательств по </w:t>
      </w:r>
      <w:r w:rsidR="002217CD" w:rsidRPr="002A7A79">
        <w:rPr>
          <w:sz w:val="22"/>
          <w:szCs w:val="22"/>
        </w:rPr>
        <w:t>Договору</w:t>
      </w:r>
      <w:r w:rsidRPr="002A7A79">
        <w:rPr>
          <w:sz w:val="22"/>
          <w:szCs w:val="22"/>
        </w:rPr>
        <w:t xml:space="preserve">, если ненадлежащее исполнение Сторонами обязательств вызвано непреодолимой силой, т.е. чрезвычайными и непредотвратимыми обстоятельствами, не </w:t>
      </w:r>
      <w:r w:rsidR="00C12F8D" w:rsidRPr="002A7A79">
        <w:rPr>
          <w:sz w:val="22"/>
          <w:szCs w:val="22"/>
        </w:rPr>
        <w:t>подлежащими разумному контролю.</w:t>
      </w:r>
    </w:p>
    <w:p w:rsidR="00DF6DF6" w:rsidRPr="002A7A79" w:rsidRDefault="00DF6DF6" w:rsidP="000F0805">
      <w:pPr>
        <w:numPr>
          <w:ilvl w:val="1"/>
          <w:numId w:val="1"/>
        </w:numPr>
        <w:tabs>
          <w:tab w:val="clear" w:pos="660"/>
          <w:tab w:val="num" w:pos="426"/>
        </w:tabs>
        <w:spacing w:before="0" w:after="0"/>
        <w:ind w:left="0" w:firstLine="0"/>
        <w:jc w:val="both"/>
        <w:rPr>
          <w:sz w:val="22"/>
          <w:szCs w:val="22"/>
        </w:rPr>
      </w:pPr>
      <w:r w:rsidRPr="002A7A79">
        <w:rPr>
          <w:sz w:val="22"/>
          <w:szCs w:val="22"/>
        </w:rPr>
        <w:t>Сторона, которая не в состоянии выполнить свои договорные обязательства, незамедлительно письменно информирует другую Сторону о начале и прекращении указанных выше обстоятельств, но в любом случае не позднее 14 (четырнадцати) календарных дней после начала их действия. Несвоевременное уведомление об обстоятельствах непреодолимой силы лишает соответствующую Сторону права на освобождение от договорных обязательств по причине указанных обстоятельств.</w:t>
      </w:r>
    </w:p>
    <w:p w:rsidR="00DF6DF6" w:rsidRPr="002A7A79" w:rsidRDefault="00DF6DF6" w:rsidP="000F0805">
      <w:pPr>
        <w:numPr>
          <w:ilvl w:val="1"/>
          <w:numId w:val="1"/>
        </w:numPr>
        <w:tabs>
          <w:tab w:val="clear" w:pos="660"/>
          <w:tab w:val="num" w:pos="426"/>
        </w:tabs>
        <w:spacing w:before="0" w:after="0"/>
        <w:ind w:left="0" w:firstLine="0"/>
        <w:jc w:val="both"/>
        <w:rPr>
          <w:sz w:val="22"/>
          <w:szCs w:val="22"/>
        </w:rPr>
      </w:pPr>
      <w:r w:rsidRPr="002A7A79">
        <w:rPr>
          <w:sz w:val="22"/>
          <w:szCs w:val="22"/>
        </w:rPr>
        <w:t>Извещение о наступлении и прекращении обстоятельств непреодолимой силы документально подтверждается уполномоченными организациями.</w:t>
      </w:r>
    </w:p>
    <w:p w:rsidR="00DF6DF6" w:rsidRPr="002A7A79" w:rsidRDefault="00DF6DF6" w:rsidP="000F0805">
      <w:pPr>
        <w:numPr>
          <w:ilvl w:val="1"/>
          <w:numId w:val="1"/>
        </w:numPr>
        <w:tabs>
          <w:tab w:val="clear" w:pos="660"/>
          <w:tab w:val="num" w:pos="426"/>
        </w:tabs>
        <w:spacing w:before="0" w:after="0"/>
        <w:ind w:left="0" w:firstLine="0"/>
        <w:jc w:val="both"/>
        <w:rPr>
          <w:sz w:val="22"/>
          <w:szCs w:val="22"/>
        </w:rPr>
      </w:pPr>
      <w:r w:rsidRPr="002A7A79">
        <w:rPr>
          <w:sz w:val="22"/>
          <w:szCs w:val="22"/>
        </w:rPr>
        <w:t>Если указанные обстоятельства продолжаются более 1</w:t>
      </w:r>
      <w:r w:rsidR="00C12F8D" w:rsidRPr="002A7A79">
        <w:rPr>
          <w:sz w:val="22"/>
          <w:szCs w:val="22"/>
        </w:rPr>
        <w:t xml:space="preserve"> (одного)</w:t>
      </w:r>
      <w:r w:rsidRPr="002A7A79">
        <w:rPr>
          <w:sz w:val="22"/>
          <w:szCs w:val="22"/>
        </w:rPr>
        <w:t xml:space="preserve"> месяца, каждая </w:t>
      </w:r>
      <w:r w:rsidR="00C12F8D" w:rsidRPr="002A7A79">
        <w:rPr>
          <w:sz w:val="22"/>
          <w:szCs w:val="22"/>
        </w:rPr>
        <w:t xml:space="preserve">из </w:t>
      </w:r>
      <w:r w:rsidRPr="002A7A79">
        <w:rPr>
          <w:sz w:val="22"/>
          <w:szCs w:val="22"/>
        </w:rPr>
        <w:t>С</w:t>
      </w:r>
      <w:r w:rsidR="00C12F8D" w:rsidRPr="002A7A79">
        <w:rPr>
          <w:sz w:val="22"/>
          <w:szCs w:val="22"/>
        </w:rPr>
        <w:t>торон</w:t>
      </w:r>
      <w:r w:rsidRPr="002A7A79">
        <w:rPr>
          <w:sz w:val="22"/>
          <w:szCs w:val="22"/>
        </w:rPr>
        <w:t xml:space="preserve"> имеет право на досрочное расторжение </w:t>
      </w:r>
      <w:r w:rsidR="005B0DD7" w:rsidRPr="002A7A79">
        <w:rPr>
          <w:sz w:val="22"/>
          <w:szCs w:val="22"/>
        </w:rPr>
        <w:t>Договора</w:t>
      </w:r>
      <w:r w:rsidRPr="002A7A79">
        <w:rPr>
          <w:sz w:val="22"/>
          <w:szCs w:val="22"/>
        </w:rPr>
        <w:t xml:space="preserve"> с предупреждением об этом другой Стороны за 10 </w:t>
      </w:r>
      <w:r w:rsidR="00C12F8D" w:rsidRPr="002A7A79">
        <w:rPr>
          <w:sz w:val="22"/>
          <w:szCs w:val="22"/>
        </w:rPr>
        <w:t xml:space="preserve">(десять) </w:t>
      </w:r>
      <w:r w:rsidRPr="002A7A79">
        <w:rPr>
          <w:sz w:val="22"/>
          <w:szCs w:val="22"/>
        </w:rPr>
        <w:t>календарных дней. В этом случае Стороны производят взаиморасчеты.</w:t>
      </w:r>
    </w:p>
    <w:p w:rsidR="00DF6DF6" w:rsidRPr="002A7A79" w:rsidRDefault="00DF6DF6" w:rsidP="00A70BCD">
      <w:pPr>
        <w:tabs>
          <w:tab w:val="num" w:pos="0"/>
        </w:tabs>
        <w:spacing w:before="0" w:after="0"/>
        <w:rPr>
          <w:sz w:val="22"/>
          <w:szCs w:val="22"/>
        </w:rPr>
      </w:pPr>
    </w:p>
    <w:p w:rsidR="00DF6DF6" w:rsidRPr="002A7A79" w:rsidRDefault="00DF6DF6" w:rsidP="00A70BCD">
      <w:pPr>
        <w:numPr>
          <w:ilvl w:val="0"/>
          <w:numId w:val="1"/>
        </w:numPr>
        <w:tabs>
          <w:tab w:val="num" w:pos="0"/>
        </w:tabs>
        <w:spacing w:before="0" w:after="0"/>
        <w:ind w:left="0" w:firstLine="0"/>
        <w:jc w:val="center"/>
        <w:rPr>
          <w:b/>
          <w:bCs/>
          <w:sz w:val="22"/>
          <w:szCs w:val="22"/>
        </w:rPr>
      </w:pPr>
      <w:r w:rsidRPr="002A7A79">
        <w:rPr>
          <w:b/>
          <w:bCs/>
          <w:sz w:val="22"/>
          <w:szCs w:val="22"/>
        </w:rPr>
        <w:t>ПРОЧИЕ УСЛОВИЯ</w:t>
      </w:r>
    </w:p>
    <w:p w:rsidR="00181DFF" w:rsidRPr="002A7A79" w:rsidRDefault="0006632A" w:rsidP="000F0805">
      <w:pPr>
        <w:numPr>
          <w:ilvl w:val="1"/>
          <w:numId w:val="1"/>
        </w:numPr>
        <w:tabs>
          <w:tab w:val="clear" w:pos="660"/>
          <w:tab w:val="num" w:pos="426"/>
        </w:tabs>
        <w:spacing w:before="0" w:after="0"/>
        <w:ind w:left="0" w:firstLine="0"/>
        <w:jc w:val="both"/>
        <w:rPr>
          <w:sz w:val="22"/>
          <w:szCs w:val="22"/>
        </w:rPr>
      </w:pPr>
      <w:r w:rsidRPr="002A7A79">
        <w:rPr>
          <w:sz w:val="22"/>
          <w:szCs w:val="22"/>
        </w:rPr>
        <w:t>Лицензиат</w:t>
      </w:r>
      <w:r w:rsidR="00DF6DF6" w:rsidRPr="002A7A79">
        <w:rPr>
          <w:sz w:val="22"/>
          <w:szCs w:val="22"/>
        </w:rPr>
        <w:t xml:space="preserve"> вправе привлекать третьих лиц к исполнению своих обязательств по </w:t>
      </w:r>
      <w:r w:rsidRPr="002A7A79">
        <w:rPr>
          <w:sz w:val="22"/>
          <w:szCs w:val="22"/>
        </w:rPr>
        <w:t>Договору</w:t>
      </w:r>
      <w:r w:rsidR="00DF6DF6" w:rsidRPr="002A7A79">
        <w:rPr>
          <w:sz w:val="22"/>
          <w:szCs w:val="22"/>
        </w:rPr>
        <w:t>.</w:t>
      </w:r>
      <w:r w:rsidR="00DF6DF6" w:rsidRPr="002A7A79">
        <w:rPr>
          <w:color w:val="FF0000"/>
          <w:sz w:val="22"/>
          <w:szCs w:val="22"/>
        </w:rPr>
        <w:t xml:space="preserve"> </w:t>
      </w:r>
      <w:r w:rsidR="00DF6DF6" w:rsidRPr="002A7A79">
        <w:rPr>
          <w:sz w:val="22"/>
          <w:szCs w:val="22"/>
        </w:rPr>
        <w:t xml:space="preserve">При этом </w:t>
      </w:r>
      <w:r w:rsidRPr="002A7A79">
        <w:rPr>
          <w:sz w:val="22"/>
          <w:szCs w:val="22"/>
        </w:rPr>
        <w:t xml:space="preserve">Лицензиат </w:t>
      </w:r>
      <w:r w:rsidR="00DF6DF6" w:rsidRPr="002A7A79">
        <w:rPr>
          <w:sz w:val="22"/>
          <w:szCs w:val="22"/>
        </w:rPr>
        <w:t xml:space="preserve">несет ответственность перед </w:t>
      </w:r>
      <w:r w:rsidRPr="002A7A79">
        <w:rPr>
          <w:sz w:val="22"/>
          <w:szCs w:val="22"/>
        </w:rPr>
        <w:t xml:space="preserve">Конечным пользователем </w:t>
      </w:r>
      <w:r w:rsidR="00DF6DF6" w:rsidRPr="002A7A79">
        <w:rPr>
          <w:sz w:val="22"/>
          <w:szCs w:val="22"/>
        </w:rPr>
        <w:t>за действия привлеченных им третьих лиц.</w:t>
      </w:r>
    </w:p>
    <w:p w:rsidR="00A02AFC" w:rsidRPr="00390FE7" w:rsidRDefault="00181DFF" w:rsidP="00A02AFC">
      <w:pPr>
        <w:numPr>
          <w:ilvl w:val="1"/>
          <w:numId w:val="1"/>
        </w:numPr>
        <w:tabs>
          <w:tab w:val="clear" w:pos="660"/>
          <w:tab w:val="num" w:pos="426"/>
        </w:tabs>
        <w:spacing w:before="0" w:after="0"/>
        <w:ind w:left="0" w:firstLine="0"/>
        <w:jc w:val="both"/>
        <w:rPr>
          <w:sz w:val="22"/>
          <w:szCs w:val="22"/>
        </w:rPr>
      </w:pPr>
      <w:r w:rsidRPr="002A7A79">
        <w:rPr>
          <w:sz w:val="22"/>
          <w:szCs w:val="22"/>
        </w:rPr>
        <w:t>Заключение Лицензионного договора рассматривается Сторонами как поручение Оператора обработки персональных данных (Конечного пользователя) другому лицу, предусмотренное частью 3 статьи 6 Федерального закона от 2</w:t>
      </w:r>
      <w:r w:rsidRPr="00390FE7">
        <w:rPr>
          <w:sz w:val="22"/>
          <w:szCs w:val="22"/>
        </w:rPr>
        <w:t xml:space="preserve">7.07.2006 № 152-ФЗ «О персональных данных». При этом Конечный пользователь поручает Лицензиату осуществление следующих действий (операций) с персональными данными </w:t>
      </w:r>
      <w:r w:rsidR="00C80786" w:rsidRPr="00390FE7">
        <w:rPr>
          <w:sz w:val="22"/>
          <w:szCs w:val="22"/>
        </w:rPr>
        <w:t>представителей</w:t>
      </w:r>
      <w:r w:rsidR="00A02AFC" w:rsidRPr="00390FE7">
        <w:rPr>
          <w:sz w:val="22"/>
          <w:szCs w:val="22"/>
        </w:rPr>
        <w:t xml:space="preserve"> </w:t>
      </w:r>
      <w:r w:rsidR="00C80786" w:rsidRPr="00390FE7">
        <w:rPr>
          <w:sz w:val="22"/>
          <w:szCs w:val="22"/>
        </w:rPr>
        <w:t xml:space="preserve"> </w:t>
      </w:r>
      <w:r w:rsidRPr="00390FE7">
        <w:rPr>
          <w:sz w:val="22"/>
          <w:szCs w:val="22"/>
        </w:rPr>
        <w:t xml:space="preserve">Конечного пользователя, совершаемых с использованием средств автоматизации или без использования таких средств: сбор через заполнение Конечным пользователем веб-форм Системы, запись, систематизацию, накопление, хранение на сервере Лицензиата, уточнение (обновление, изменение) после внесения изменений Конечным пользователем, извлечение, использование, передачу (предоставление, доступ) </w:t>
      </w:r>
      <w:r w:rsidR="00A02AFC" w:rsidRPr="00390FE7">
        <w:rPr>
          <w:sz w:val="22"/>
          <w:szCs w:val="22"/>
        </w:rPr>
        <w:t xml:space="preserve">персональных данных представителей Конечного пользователя Лицензиару, передачу (предоставление, доступ) </w:t>
      </w:r>
      <w:r w:rsidRPr="00390FE7">
        <w:rPr>
          <w:sz w:val="22"/>
          <w:szCs w:val="22"/>
        </w:rPr>
        <w:t xml:space="preserve">по телекоммуникационным каналам связи в контролирующие органы по сдаче отчетности, обезличивание, блокирование, удаление, уничтожение персональных данных − исключительно с целью выполнения обязательств, предусмотренных </w:t>
      </w:r>
      <w:r w:rsidR="002F2E41" w:rsidRPr="00390FE7">
        <w:rPr>
          <w:sz w:val="22"/>
          <w:szCs w:val="22"/>
        </w:rPr>
        <w:t>Д</w:t>
      </w:r>
      <w:r w:rsidRPr="00390FE7">
        <w:rPr>
          <w:sz w:val="22"/>
          <w:szCs w:val="22"/>
        </w:rPr>
        <w:t>оговором. Содержание и перечень обрабатываемых персональных данных определяется исходя из требований действующего законодательства Российской Федерации в области деятельности, автоматизируемой с помощью Системы.</w:t>
      </w:r>
    </w:p>
    <w:p w:rsidR="00181DFF" w:rsidRPr="00390FE7" w:rsidRDefault="00470047" w:rsidP="000F0805">
      <w:pPr>
        <w:numPr>
          <w:ilvl w:val="1"/>
          <w:numId w:val="1"/>
        </w:numPr>
        <w:tabs>
          <w:tab w:val="clear" w:pos="660"/>
          <w:tab w:val="num" w:pos="426"/>
        </w:tabs>
        <w:spacing w:before="0" w:after="0"/>
        <w:ind w:left="0" w:firstLine="0"/>
        <w:jc w:val="both"/>
        <w:rPr>
          <w:sz w:val="22"/>
          <w:szCs w:val="22"/>
        </w:rPr>
      </w:pPr>
      <w:r w:rsidRPr="00390FE7">
        <w:rPr>
          <w:rStyle w:val="afd"/>
          <w:sz w:val="22"/>
          <w:szCs w:val="22"/>
        </w:rPr>
        <w:t>Конечный пользователь гарантирует, что им получено согласие субъектов персональных данных (представителей) на обработку принадлежащих им персональных данных, в том числе на поручение такой обработки Лицензиату и Лицензиару.</w:t>
      </w:r>
      <w:r w:rsidR="00245062" w:rsidRPr="00390FE7">
        <w:rPr>
          <w:rStyle w:val="afd"/>
          <w:sz w:val="22"/>
          <w:szCs w:val="22"/>
        </w:rPr>
        <w:t xml:space="preserve"> </w:t>
      </w:r>
      <w:r w:rsidR="00181DFF" w:rsidRPr="00390FE7">
        <w:rPr>
          <w:sz w:val="22"/>
          <w:szCs w:val="22"/>
        </w:rPr>
        <w:t xml:space="preserve">Стороны договорились, что Договор и указанные в нем документы считаются составленными, переданными одной Стороной и принятыми другой Стороной в письменном виде, если документы позволяют достоверно установить, что они исходят от соответствующей Стороны, то есть составлены по установленным формам с подписью уполномоченных лиц Стороны, либо с электронной подписью уполномоченных лиц. Договор и документы по нему, переданные Сторонами при помощи факсимильной, электронной и иной связи (в том числе в электронном виде с использованием сканированного изображения) считаются выполненными Сторонами в письменной форме, при этом данные документы являются основанием для возникновения обязательств Сторон и ответственности в случае их нарушения. </w:t>
      </w:r>
    </w:p>
    <w:p w:rsidR="00DF6DF6" w:rsidRPr="00390FE7" w:rsidRDefault="00181DFF" w:rsidP="000F0805">
      <w:pPr>
        <w:numPr>
          <w:ilvl w:val="1"/>
          <w:numId w:val="1"/>
        </w:numPr>
        <w:tabs>
          <w:tab w:val="clear" w:pos="660"/>
          <w:tab w:val="num" w:pos="426"/>
        </w:tabs>
        <w:spacing w:before="0" w:after="0"/>
        <w:ind w:left="0" w:firstLine="0"/>
        <w:jc w:val="both"/>
        <w:rPr>
          <w:sz w:val="22"/>
          <w:szCs w:val="22"/>
        </w:rPr>
      </w:pPr>
      <w:r w:rsidRPr="00390FE7">
        <w:rPr>
          <w:sz w:val="22"/>
          <w:szCs w:val="22"/>
        </w:rPr>
        <w:lastRenderedPageBreak/>
        <w:t>Стороны договорились о возможности использования электронной подписи, а также иных допустимых законодательством РФ аналогов собственноручной подписи, уполномоченных лиц Лицензиата и Конечного пользователя в качестве аналога собственноручной подписи для подписания документов, оформляемых в рамках Договора (в том числе Актов</w:t>
      </w:r>
      <w:r w:rsidR="00293802" w:rsidRPr="00390FE7">
        <w:rPr>
          <w:sz w:val="22"/>
          <w:szCs w:val="22"/>
        </w:rPr>
        <w:t>,</w:t>
      </w:r>
      <w:r w:rsidRPr="00390FE7">
        <w:rPr>
          <w:sz w:val="22"/>
          <w:szCs w:val="22"/>
        </w:rPr>
        <w:t xml:space="preserve"> счетов-фактур</w:t>
      </w:r>
      <w:r w:rsidR="00293802" w:rsidRPr="00390FE7">
        <w:rPr>
          <w:sz w:val="22"/>
          <w:szCs w:val="22"/>
        </w:rPr>
        <w:t xml:space="preserve"> и </w:t>
      </w:r>
      <w:r w:rsidR="00963F62" w:rsidRPr="00390FE7">
        <w:rPr>
          <w:sz w:val="22"/>
          <w:szCs w:val="22"/>
        </w:rPr>
        <w:t>УПД</w:t>
      </w:r>
      <w:r w:rsidRPr="00390FE7">
        <w:rPr>
          <w:sz w:val="22"/>
          <w:szCs w:val="22"/>
        </w:rPr>
        <w:t>). При этом указанные документы имеют такую же юридическую силу, какую бы имели документы, подписанные уполномоченным лицом Лицензиата и Конечного пользователя собственноручно в соответствии со ст. 160 ГК РФ.</w:t>
      </w:r>
    </w:p>
    <w:p w:rsidR="00E261ED" w:rsidRPr="00390FE7" w:rsidRDefault="00E261ED" w:rsidP="00A70BCD">
      <w:pPr>
        <w:tabs>
          <w:tab w:val="num" w:pos="0"/>
        </w:tabs>
        <w:spacing w:before="0" w:after="0"/>
        <w:jc w:val="both"/>
        <w:rPr>
          <w:sz w:val="22"/>
          <w:szCs w:val="22"/>
        </w:rPr>
      </w:pPr>
    </w:p>
    <w:p w:rsidR="00DF6DF6" w:rsidRPr="00390FE7" w:rsidRDefault="00DF6DF6" w:rsidP="00A70BCD">
      <w:pPr>
        <w:numPr>
          <w:ilvl w:val="0"/>
          <w:numId w:val="1"/>
        </w:numPr>
        <w:tabs>
          <w:tab w:val="num" w:pos="0"/>
        </w:tabs>
        <w:spacing w:before="0" w:after="0"/>
        <w:ind w:left="0" w:firstLine="0"/>
        <w:jc w:val="center"/>
        <w:rPr>
          <w:b/>
          <w:bCs/>
          <w:sz w:val="22"/>
          <w:szCs w:val="22"/>
        </w:rPr>
      </w:pPr>
      <w:r w:rsidRPr="00390FE7">
        <w:rPr>
          <w:b/>
          <w:bCs/>
          <w:sz w:val="22"/>
          <w:szCs w:val="22"/>
        </w:rPr>
        <w:t xml:space="preserve">СРОК ДЕЙСТВИЯ И ПОРЯДОК РАСТОРЖЕНИЯ </w:t>
      </w:r>
      <w:r w:rsidR="00181DFF" w:rsidRPr="00390FE7">
        <w:rPr>
          <w:b/>
          <w:bCs/>
          <w:sz w:val="22"/>
          <w:szCs w:val="22"/>
        </w:rPr>
        <w:t>ДОГОВОРА</w:t>
      </w:r>
    </w:p>
    <w:p w:rsidR="00DF6DF6" w:rsidRPr="00390FE7" w:rsidRDefault="00181DFF" w:rsidP="000F0805">
      <w:pPr>
        <w:pStyle w:val="a5"/>
        <w:numPr>
          <w:ilvl w:val="1"/>
          <w:numId w:val="1"/>
        </w:numPr>
        <w:tabs>
          <w:tab w:val="clear" w:pos="660"/>
          <w:tab w:val="num" w:pos="0"/>
          <w:tab w:val="left" w:pos="426"/>
        </w:tabs>
        <w:spacing w:line="240" w:lineRule="auto"/>
        <w:ind w:left="0" w:firstLine="0"/>
        <w:rPr>
          <w:sz w:val="22"/>
          <w:szCs w:val="22"/>
        </w:rPr>
      </w:pPr>
      <w:r w:rsidRPr="00390FE7">
        <w:rPr>
          <w:sz w:val="22"/>
          <w:szCs w:val="22"/>
        </w:rPr>
        <w:t>Договор</w:t>
      </w:r>
      <w:r w:rsidR="00DF6DF6" w:rsidRPr="00390FE7">
        <w:rPr>
          <w:sz w:val="22"/>
          <w:szCs w:val="22"/>
        </w:rPr>
        <w:t xml:space="preserve"> вступает в силу с момента его </w:t>
      </w:r>
      <w:r w:rsidR="00F477FE" w:rsidRPr="00390FE7">
        <w:rPr>
          <w:sz w:val="22"/>
          <w:szCs w:val="22"/>
        </w:rPr>
        <w:t xml:space="preserve">подписания </w:t>
      </w:r>
      <w:r w:rsidRPr="00390FE7">
        <w:rPr>
          <w:sz w:val="22"/>
          <w:szCs w:val="22"/>
        </w:rPr>
        <w:t xml:space="preserve">последней из Сторон </w:t>
      </w:r>
      <w:r w:rsidR="00DF6DF6" w:rsidRPr="00390FE7">
        <w:rPr>
          <w:sz w:val="22"/>
          <w:szCs w:val="22"/>
        </w:rPr>
        <w:t xml:space="preserve">и действует в течение срока, на который предоставлены </w:t>
      </w:r>
      <w:r w:rsidR="008F175C" w:rsidRPr="00390FE7">
        <w:rPr>
          <w:sz w:val="22"/>
          <w:szCs w:val="22"/>
        </w:rPr>
        <w:t>прав</w:t>
      </w:r>
      <w:r w:rsidR="00847E7B" w:rsidRPr="00390FE7">
        <w:rPr>
          <w:sz w:val="22"/>
          <w:szCs w:val="22"/>
        </w:rPr>
        <w:t>о</w:t>
      </w:r>
      <w:r w:rsidR="008F175C" w:rsidRPr="00390FE7">
        <w:rPr>
          <w:sz w:val="22"/>
          <w:szCs w:val="22"/>
        </w:rPr>
        <w:t xml:space="preserve"> использования Системы</w:t>
      </w:r>
      <w:r w:rsidR="00DF6DF6" w:rsidRPr="00390FE7">
        <w:rPr>
          <w:sz w:val="22"/>
          <w:szCs w:val="22"/>
        </w:rPr>
        <w:t xml:space="preserve"> и доступ к информационно-справочной поддержке Системы (Приложение № 1 к </w:t>
      </w:r>
      <w:r w:rsidRPr="00390FE7">
        <w:rPr>
          <w:sz w:val="22"/>
          <w:szCs w:val="22"/>
        </w:rPr>
        <w:t>Договору</w:t>
      </w:r>
      <w:r w:rsidR="00DF6DF6" w:rsidRPr="00390FE7">
        <w:rPr>
          <w:sz w:val="22"/>
          <w:szCs w:val="22"/>
        </w:rPr>
        <w:t>) с даты их предоставления.</w:t>
      </w:r>
    </w:p>
    <w:p w:rsidR="00DF6DF6" w:rsidRPr="00390FE7" w:rsidRDefault="00DF6DF6" w:rsidP="000F0805">
      <w:pPr>
        <w:pStyle w:val="Iauiue"/>
        <w:widowControl/>
        <w:numPr>
          <w:ilvl w:val="1"/>
          <w:numId w:val="1"/>
        </w:numPr>
        <w:tabs>
          <w:tab w:val="clear" w:pos="660"/>
          <w:tab w:val="num" w:pos="0"/>
          <w:tab w:val="left" w:pos="426"/>
        </w:tabs>
        <w:ind w:left="0" w:firstLine="0"/>
        <w:rPr>
          <w:sz w:val="22"/>
          <w:szCs w:val="22"/>
        </w:rPr>
      </w:pPr>
      <w:r w:rsidRPr="00390FE7">
        <w:rPr>
          <w:sz w:val="22"/>
          <w:szCs w:val="22"/>
        </w:rPr>
        <w:t xml:space="preserve">Срок действия </w:t>
      </w:r>
      <w:r w:rsidR="00181DFF" w:rsidRPr="00390FE7">
        <w:rPr>
          <w:sz w:val="22"/>
          <w:szCs w:val="22"/>
        </w:rPr>
        <w:t>Договора</w:t>
      </w:r>
      <w:r w:rsidRPr="00390FE7">
        <w:rPr>
          <w:sz w:val="22"/>
          <w:szCs w:val="22"/>
        </w:rPr>
        <w:t xml:space="preserve"> в любом случае не может превышать срок действия Лицензионного договора между Лицензиатом и </w:t>
      </w:r>
      <w:r w:rsidR="00181DFF" w:rsidRPr="00390FE7">
        <w:rPr>
          <w:sz w:val="22"/>
          <w:szCs w:val="22"/>
        </w:rPr>
        <w:t>Лицензиаром (</w:t>
      </w:r>
      <w:r w:rsidRPr="00390FE7">
        <w:rPr>
          <w:sz w:val="22"/>
          <w:szCs w:val="22"/>
        </w:rPr>
        <w:t>Правообладателем</w:t>
      </w:r>
      <w:r w:rsidR="00181DFF" w:rsidRPr="00390FE7">
        <w:rPr>
          <w:sz w:val="22"/>
          <w:szCs w:val="22"/>
        </w:rPr>
        <w:t>)</w:t>
      </w:r>
      <w:r w:rsidRPr="00390FE7">
        <w:rPr>
          <w:sz w:val="22"/>
          <w:szCs w:val="22"/>
        </w:rPr>
        <w:t>.</w:t>
      </w:r>
    </w:p>
    <w:p w:rsidR="00DF6DF6" w:rsidRPr="00390FE7" w:rsidRDefault="00DF6DF6" w:rsidP="000F0805">
      <w:pPr>
        <w:pStyle w:val="a5"/>
        <w:numPr>
          <w:ilvl w:val="1"/>
          <w:numId w:val="1"/>
        </w:numPr>
        <w:tabs>
          <w:tab w:val="clear" w:pos="660"/>
          <w:tab w:val="num" w:pos="0"/>
          <w:tab w:val="left" w:pos="426"/>
        </w:tabs>
        <w:spacing w:line="240" w:lineRule="auto"/>
        <w:ind w:left="0" w:firstLine="0"/>
        <w:rPr>
          <w:sz w:val="22"/>
          <w:szCs w:val="22"/>
        </w:rPr>
      </w:pPr>
      <w:r w:rsidRPr="00390FE7">
        <w:rPr>
          <w:sz w:val="22"/>
          <w:szCs w:val="22"/>
        </w:rPr>
        <w:t xml:space="preserve">Действие </w:t>
      </w:r>
      <w:r w:rsidR="00181DFF" w:rsidRPr="00390FE7">
        <w:rPr>
          <w:sz w:val="22"/>
          <w:szCs w:val="22"/>
        </w:rPr>
        <w:t>Договора</w:t>
      </w:r>
      <w:r w:rsidRPr="00390FE7">
        <w:rPr>
          <w:sz w:val="22"/>
          <w:szCs w:val="22"/>
        </w:rPr>
        <w:t xml:space="preserve"> может быть досрочно прекращено по инициативе одной из Сторон в следующих случаях:</w:t>
      </w:r>
    </w:p>
    <w:p w:rsidR="00DF6DF6" w:rsidRPr="00390FE7" w:rsidRDefault="00DF6DF6" w:rsidP="000F0805">
      <w:pPr>
        <w:pStyle w:val="a"/>
        <w:numPr>
          <w:ilvl w:val="0"/>
          <w:numId w:val="30"/>
        </w:numPr>
        <w:tabs>
          <w:tab w:val="left" w:pos="426"/>
        </w:tabs>
        <w:spacing w:after="0"/>
        <w:ind w:left="426" w:hanging="284"/>
        <w:rPr>
          <w:sz w:val="22"/>
          <w:szCs w:val="22"/>
        </w:rPr>
      </w:pPr>
      <w:r w:rsidRPr="00390FE7">
        <w:rPr>
          <w:sz w:val="22"/>
          <w:szCs w:val="22"/>
        </w:rPr>
        <w:t xml:space="preserve">по собственному желанию </w:t>
      </w:r>
      <w:r w:rsidR="00181DFF" w:rsidRPr="00390FE7">
        <w:rPr>
          <w:sz w:val="22"/>
          <w:szCs w:val="22"/>
        </w:rPr>
        <w:t>Конечного пользователя</w:t>
      </w:r>
      <w:r w:rsidRPr="00390FE7">
        <w:rPr>
          <w:sz w:val="22"/>
          <w:szCs w:val="22"/>
        </w:rPr>
        <w:t>;</w:t>
      </w:r>
    </w:p>
    <w:p w:rsidR="00DF6DF6" w:rsidRPr="00390FE7" w:rsidRDefault="00DF6DF6" w:rsidP="000F0805">
      <w:pPr>
        <w:pStyle w:val="a"/>
        <w:numPr>
          <w:ilvl w:val="0"/>
          <w:numId w:val="30"/>
        </w:numPr>
        <w:tabs>
          <w:tab w:val="left" w:pos="426"/>
        </w:tabs>
        <w:spacing w:after="0"/>
        <w:ind w:left="426" w:hanging="284"/>
        <w:rPr>
          <w:sz w:val="22"/>
          <w:szCs w:val="22"/>
        </w:rPr>
      </w:pPr>
      <w:r w:rsidRPr="00390FE7">
        <w:rPr>
          <w:sz w:val="22"/>
          <w:szCs w:val="22"/>
        </w:rPr>
        <w:t xml:space="preserve">нарушения другой Стороной условий </w:t>
      </w:r>
      <w:r w:rsidR="005E4EC7" w:rsidRPr="00390FE7">
        <w:rPr>
          <w:sz w:val="22"/>
          <w:szCs w:val="22"/>
        </w:rPr>
        <w:t>Договора</w:t>
      </w:r>
      <w:r w:rsidRPr="00390FE7">
        <w:rPr>
          <w:sz w:val="22"/>
          <w:szCs w:val="22"/>
        </w:rPr>
        <w:t>;</w:t>
      </w:r>
    </w:p>
    <w:p w:rsidR="00DF6DF6" w:rsidRPr="00390FE7" w:rsidRDefault="00DF6DF6" w:rsidP="000F0805">
      <w:pPr>
        <w:pStyle w:val="a"/>
        <w:numPr>
          <w:ilvl w:val="0"/>
          <w:numId w:val="30"/>
        </w:numPr>
        <w:tabs>
          <w:tab w:val="left" w:pos="426"/>
        </w:tabs>
        <w:spacing w:after="0"/>
        <w:ind w:left="426" w:hanging="284"/>
        <w:rPr>
          <w:sz w:val="22"/>
          <w:szCs w:val="22"/>
        </w:rPr>
      </w:pPr>
      <w:r w:rsidRPr="00390FE7">
        <w:rPr>
          <w:sz w:val="22"/>
          <w:szCs w:val="22"/>
        </w:rPr>
        <w:t>прекращения действия Лицензионного договора.</w:t>
      </w:r>
    </w:p>
    <w:p w:rsidR="00DF6DF6" w:rsidRPr="00390FE7" w:rsidRDefault="00DF6DF6" w:rsidP="000F0805">
      <w:pPr>
        <w:pStyle w:val="a5"/>
        <w:numPr>
          <w:ilvl w:val="1"/>
          <w:numId w:val="1"/>
        </w:numPr>
        <w:tabs>
          <w:tab w:val="clear" w:pos="660"/>
          <w:tab w:val="num" w:pos="0"/>
          <w:tab w:val="left" w:pos="426"/>
        </w:tabs>
        <w:spacing w:line="240" w:lineRule="auto"/>
        <w:ind w:left="0" w:firstLine="0"/>
        <w:rPr>
          <w:sz w:val="22"/>
          <w:szCs w:val="22"/>
        </w:rPr>
      </w:pPr>
      <w:r w:rsidRPr="00390FE7">
        <w:rPr>
          <w:sz w:val="22"/>
          <w:szCs w:val="22"/>
        </w:rPr>
        <w:t xml:space="preserve">В случае досрочного расторжения </w:t>
      </w:r>
      <w:r w:rsidR="005E4EC7" w:rsidRPr="00390FE7">
        <w:rPr>
          <w:sz w:val="22"/>
          <w:szCs w:val="22"/>
        </w:rPr>
        <w:t>Договора</w:t>
      </w:r>
      <w:r w:rsidRPr="00390FE7">
        <w:rPr>
          <w:sz w:val="22"/>
          <w:szCs w:val="22"/>
        </w:rPr>
        <w:t xml:space="preserve"> инициативная Сторона письменно уведомляет другую Сторону о своих намерениях за 30 (тридцать) календарных дней до </w:t>
      </w:r>
      <w:r w:rsidR="00E30967" w:rsidRPr="00390FE7">
        <w:rPr>
          <w:sz w:val="22"/>
          <w:szCs w:val="22"/>
        </w:rPr>
        <w:t xml:space="preserve">предполагаемой </w:t>
      </w:r>
      <w:r w:rsidRPr="00390FE7">
        <w:rPr>
          <w:sz w:val="22"/>
          <w:szCs w:val="22"/>
        </w:rPr>
        <w:t xml:space="preserve">даты расторжения </w:t>
      </w:r>
      <w:r w:rsidR="005E4EC7" w:rsidRPr="00390FE7">
        <w:rPr>
          <w:sz w:val="22"/>
          <w:szCs w:val="22"/>
        </w:rPr>
        <w:t>Договора</w:t>
      </w:r>
      <w:r w:rsidR="00E30967" w:rsidRPr="00390FE7">
        <w:rPr>
          <w:sz w:val="22"/>
          <w:szCs w:val="22"/>
        </w:rPr>
        <w:t>.</w:t>
      </w:r>
    </w:p>
    <w:p w:rsidR="00DF6DF6" w:rsidRPr="00390FE7" w:rsidRDefault="00DF6DF6" w:rsidP="00A70BCD">
      <w:pPr>
        <w:pStyle w:val="a5"/>
        <w:tabs>
          <w:tab w:val="num" w:pos="0"/>
        </w:tabs>
        <w:spacing w:line="240" w:lineRule="auto"/>
        <w:rPr>
          <w:sz w:val="22"/>
          <w:szCs w:val="22"/>
        </w:rPr>
      </w:pPr>
    </w:p>
    <w:p w:rsidR="00DF6DF6" w:rsidRPr="00390FE7" w:rsidRDefault="00DF6DF6" w:rsidP="00A70BCD">
      <w:pPr>
        <w:numPr>
          <w:ilvl w:val="0"/>
          <w:numId w:val="1"/>
        </w:numPr>
        <w:tabs>
          <w:tab w:val="num" w:pos="0"/>
        </w:tabs>
        <w:spacing w:before="0" w:after="0"/>
        <w:ind w:left="0" w:firstLine="0"/>
        <w:jc w:val="center"/>
        <w:rPr>
          <w:b/>
          <w:bCs/>
          <w:sz w:val="22"/>
          <w:szCs w:val="22"/>
        </w:rPr>
      </w:pPr>
      <w:r w:rsidRPr="00390FE7">
        <w:rPr>
          <w:b/>
          <w:bCs/>
          <w:sz w:val="22"/>
          <w:szCs w:val="22"/>
        </w:rPr>
        <w:t>ПРИЛОЖЕНИЯ</w:t>
      </w:r>
    </w:p>
    <w:p w:rsidR="00DF6DF6" w:rsidRPr="00390FE7" w:rsidRDefault="00DF6DF6" w:rsidP="000F0805">
      <w:pPr>
        <w:numPr>
          <w:ilvl w:val="1"/>
          <w:numId w:val="1"/>
        </w:numPr>
        <w:tabs>
          <w:tab w:val="clear" w:pos="660"/>
          <w:tab w:val="left" w:pos="567"/>
        </w:tabs>
        <w:spacing w:before="0" w:after="0"/>
        <w:ind w:left="0" w:firstLine="0"/>
        <w:jc w:val="both"/>
        <w:rPr>
          <w:sz w:val="22"/>
          <w:szCs w:val="22"/>
        </w:rPr>
      </w:pPr>
      <w:r w:rsidRPr="00390FE7">
        <w:rPr>
          <w:sz w:val="22"/>
          <w:szCs w:val="22"/>
        </w:rPr>
        <w:t>Приложение № 1 – Спецификация.</w:t>
      </w:r>
    </w:p>
    <w:p w:rsidR="00160195" w:rsidRPr="00390FE7" w:rsidRDefault="00160195" w:rsidP="000F0805">
      <w:pPr>
        <w:numPr>
          <w:ilvl w:val="1"/>
          <w:numId w:val="1"/>
        </w:numPr>
        <w:tabs>
          <w:tab w:val="clear" w:pos="660"/>
          <w:tab w:val="left" w:pos="567"/>
        </w:tabs>
        <w:spacing w:before="0" w:after="0"/>
        <w:ind w:left="0" w:firstLine="0"/>
        <w:jc w:val="both"/>
        <w:rPr>
          <w:sz w:val="22"/>
          <w:szCs w:val="22"/>
        </w:rPr>
      </w:pPr>
      <w:r w:rsidRPr="00390FE7">
        <w:rPr>
          <w:sz w:val="22"/>
          <w:szCs w:val="22"/>
        </w:rPr>
        <w:t>Приложение № 2 – Термины и определения.</w:t>
      </w:r>
    </w:p>
    <w:p w:rsidR="00B9588E" w:rsidRPr="00390FE7" w:rsidRDefault="00B9588E" w:rsidP="00A70BCD">
      <w:pPr>
        <w:tabs>
          <w:tab w:val="num" w:pos="0"/>
        </w:tabs>
        <w:spacing w:before="0" w:after="0"/>
        <w:jc w:val="both"/>
        <w:rPr>
          <w:sz w:val="22"/>
          <w:szCs w:val="22"/>
        </w:rPr>
      </w:pPr>
    </w:p>
    <w:p w:rsidR="00C13B3F" w:rsidRPr="00390FE7" w:rsidRDefault="00A2319A" w:rsidP="00A70BCD">
      <w:pPr>
        <w:numPr>
          <w:ilvl w:val="0"/>
          <w:numId w:val="1"/>
        </w:numPr>
        <w:spacing w:before="0" w:after="0"/>
        <w:jc w:val="center"/>
        <w:rPr>
          <w:b/>
          <w:bCs/>
          <w:sz w:val="22"/>
          <w:szCs w:val="22"/>
        </w:rPr>
      </w:pPr>
      <w:r w:rsidRPr="00390FE7">
        <w:rPr>
          <w:b/>
          <w:bCs/>
          <w:sz w:val="22"/>
          <w:szCs w:val="22"/>
        </w:rPr>
        <w:t xml:space="preserve">ЮРИДИЧЕСКИЕ АДРЕСА </w:t>
      </w:r>
      <w:r w:rsidR="003A647B" w:rsidRPr="00390FE7">
        <w:rPr>
          <w:b/>
          <w:bCs/>
          <w:sz w:val="22"/>
          <w:szCs w:val="22"/>
        </w:rPr>
        <w:t xml:space="preserve">И РЕКВИЗИТЫ </w:t>
      </w:r>
      <w:r w:rsidRPr="00390FE7">
        <w:rPr>
          <w:b/>
          <w:bCs/>
          <w:sz w:val="22"/>
          <w:szCs w:val="22"/>
        </w:rPr>
        <w:t>СТОРОН</w:t>
      </w:r>
    </w:p>
    <w:tbl>
      <w:tblPr>
        <w:tblW w:w="10173" w:type="dxa"/>
        <w:tblLayout w:type="fixed"/>
        <w:tblLook w:val="0000" w:firstRow="0" w:lastRow="0" w:firstColumn="0" w:lastColumn="0" w:noHBand="0" w:noVBand="0"/>
      </w:tblPr>
      <w:tblGrid>
        <w:gridCol w:w="4928"/>
        <w:gridCol w:w="5245"/>
      </w:tblGrid>
      <w:tr w:rsidR="00F104F3" w:rsidRPr="00390FE7" w:rsidTr="00D64EC9">
        <w:tblPrEx>
          <w:tblCellMar>
            <w:top w:w="0" w:type="dxa"/>
            <w:bottom w:w="0" w:type="dxa"/>
          </w:tblCellMar>
        </w:tblPrEx>
        <w:trPr>
          <w:trHeight w:val="4672"/>
        </w:trPr>
        <w:tc>
          <w:tcPr>
            <w:tcW w:w="4928" w:type="dxa"/>
          </w:tcPr>
          <w:p w:rsidR="00DA1143" w:rsidRPr="00390FE7" w:rsidRDefault="00DA1143" w:rsidP="00A70BCD">
            <w:pPr>
              <w:spacing w:before="0" w:after="0"/>
              <w:rPr>
                <w:b/>
                <w:sz w:val="22"/>
                <w:szCs w:val="22"/>
              </w:rPr>
            </w:pPr>
          </w:p>
          <w:p w:rsidR="00EF304B" w:rsidRPr="00390FE7" w:rsidRDefault="005E4EC7" w:rsidP="00E02950">
            <w:pPr>
              <w:spacing w:before="0" w:after="0"/>
              <w:rPr>
                <w:sz w:val="22"/>
                <w:szCs w:val="22"/>
              </w:rPr>
            </w:pPr>
            <w:r w:rsidRPr="00390FE7">
              <w:rPr>
                <w:b/>
                <w:bCs/>
                <w:sz w:val="22"/>
                <w:szCs w:val="22"/>
              </w:rPr>
              <w:t>Лицензиат</w:t>
            </w:r>
            <w:r w:rsidRPr="00390FE7">
              <w:rPr>
                <w:sz w:val="22"/>
                <w:szCs w:val="22"/>
              </w:rPr>
              <w:t xml:space="preserve"> </w:t>
            </w:r>
          </w:p>
          <w:p w:rsidR="00632F9C" w:rsidRPr="00390FE7" w:rsidRDefault="00632F9C" w:rsidP="00632F9C">
            <w:pPr>
              <w:spacing w:before="0" w:after="0"/>
              <w:rPr>
                <w:b/>
                <w:sz w:val="22"/>
                <w:szCs w:val="22"/>
              </w:rPr>
            </w:pPr>
            <w:r w:rsidRPr="00390FE7">
              <w:rPr>
                <w:b/>
                <w:sz w:val="22"/>
                <w:szCs w:val="22"/>
              </w:rPr>
              <w:t>АО «ЦентрИнформ»</w:t>
            </w:r>
          </w:p>
          <w:p w:rsidR="00632F9C" w:rsidRPr="00390FE7" w:rsidRDefault="00632F9C" w:rsidP="00632F9C">
            <w:pPr>
              <w:spacing w:before="0" w:after="0"/>
              <w:rPr>
                <w:sz w:val="22"/>
                <w:szCs w:val="22"/>
              </w:rPr>
            </w:pPr>
            <w:r w:rsidRPr="00390FE7">
              <w:rPr>
                <w:sz w:val="22"/>
                <w:szCs w:val="22"/>
              </w:rPr>
              <w:t xml:space="preserve">Место нахождения: </w:t>
            </w:r>
          </w:p>
          <w:p w:rsidR="00632F9C" w:rsidRPr="00390FE7" w:rsidRDefault="00632F9C" w:rsidP="00632F9C">
            <w:pPr>
              <w:spacing w:before="0" w:after="0"/>
              <w:rPr>
                <w:sz w:val="22"/>
                <w:szCs w:val="22"/>
              </w:rPr>
            </w:pPr>
            <w:r w:rsidRPr="00390FE7">
              <w:rPr>
                <w:sz w:val="22"/>
                <w:szCs w:val="22"/>
              </w:rPr>
              <w:t>191123, г. Санкт-Петербург, ул. Шпалерная, 26</w:t>
            </w:r>
          </w:p>
          <w:p w:rsidR="00632F9C" w:rsidRPr="00390FE7" w:rsidRDefault="00632F9C" w:rsidP="00632F9C">
            <w:pPr>
              <w:spacing w:before="0" w:after="0"/>
              <w:rPr>
                <w:sz w:val="22"/>
                <w:szCs w:val="22"/>
              </w:rPr>
            </w:pPr>
            <w:r w:rsidRPr="00390FE7">
              <w:rPr>
                <w:sz w:val="22"/>
                <w:szCs w:val="22"/>
              </w:rPr>
              <w:t xml:space="preserve">Адрес для переписки: </w:t>
            </w:r>
          </w:p>
          <w:p w:rsidR="00632F9C" w:rsidRPr="00390FE7" w:rsidRDefault="00632F9C" w:rsidP="00632F9C">
            <w:pPr>
              <w:spacing w:before="0" w:after="0"/>
              <w:rPr>
                <w:sz w:val="22"/>
                <w:szCs w:val="22"/>
              </w:rPr>
            </w:pPr>
            <w:r w:rsidRPr="00390FE7">
              <w:rPr>
                <w:sz w:val="22"/>
                <w:szCs w:val="22"/>
              </w:rPr>
              <w:t>195009, г. Санкт-Петербург, а/я 112</w:t>
            </w:r>
          </w:p>
          <w:p w:rsidR="00632F9C" w:rsidRPr="00390FE7" w:rsidRDefault="00632F9C" w:rsidP="00632F9C">
            <w:pPr>
              <w:spacing w:before="0" w:after="0"/>
              <w:rPr>
                <w:sz w:val="22"/>
                <w:szCs w:val="22"/>
              </w:rPr>
            </w:pPr>
            <w:r w:rsidRPr="00390FE7">
              <w:rPr>
                <w:sz w:val="22"/>
                <w:szCs w:val="22"/>
              </w:rPr>
              <w:t>Тел.: (812) 740-54-05, 303-90-20</w:t>
            </w:r>
          </w:p>
          <w:p w:rsidR="00632F9C" w:rsidRPr="00390FE7" w:rsidRDefault="00632F9C" w:rsidP="00632F9C">
            <w:pPr>
              <w:spacing w:before="0" w:after="0"/>
              <w:rPr>
                <w:sz w:val="22"/>
                <w:szCs w:val="22"/>
              </w:rPr>
            </w:pPr>
            <w:r w:rsidRPr="00390FE7">
              <w:rPr>
                <w:sz w:val="22"/>
                <w:szCs w:val="22"/>
              </w:rPr>
              <w:t>ИНН 7841051711, КПП 784101001</w:t>
            </w:r>
          </w:p>
          <w:p w:rsidR="00632F9C" w:rsidRPr="00390FE7" w:rsidRDefault="00632F9C" w:rsidP="00632F9C">
            <w:pPr>
              <w:spacing w:before="0" w:after="0"/>
              <w:rPr>
                <w:sz w:val="22"/>
                <w:szCs w:val="22"/>
              </w:rPr>
            </w:pPr>
            <w:r w:rsidRPr="00390FE7">
              <w:rPr>
                <w:sz w:val="22"/>
                <w:szCs w:val="22"/>
              </w:rPr>
              <w:t>ОГРН 1177847005930</w:t>
            </w:r>
          </w:p>
          <w:p w:rsidR="00632F9C" w:rsidRPr="00390FE7" w:rsidRDefault="00632F9C" w:rsidP="00632F9C">
            <w:pPr>
              <w:spacing w:before="0" w:after="0"/>
              <w:rPr>
                <w:sz w:val="22"/>
                <w:szCs w:val="22"/>
              </w:rPr>
            </w:pPr>
            <w:r w:rsidRPr="00390FE7">
              <w:rPr>
                <w:sz w:val="22"/>
                <w:szCs w:val="22"/>
              </w:rPr>
              <w:t>Р/с № 40502810437000000061</w:t>
            </w:r>
          </w:p>
          <w:p w:rsidR="00632F9C" w:rsidRPr="00390FE7" w:rsidRDefault="00632F9C" w:rsidP="00632F9C">
            <w:pPr>
              <w:spacing w:before="0" w:after="0"/>
              <w:rPr>
                <w:sz w:val="22"/>
                <w:szCs w:val="22"/>
              </w:rPr>
            </w:pPr>
            <w:r w:rsidRPr="00390FE7">
              <w:rPr>
                <w:sz w:val="22"/>
                <w:szCs w:val="22"/>
              </w:rPr>
              <w:t>Ф. ОПЕРУ Банка ВТБ (ПАО) в Санкт-Петербурге, Санкт-Петербург</w:t>
            </w:r>
          </w:p>
          <w:p w:rsidR="00632F9C" w:rsidRPr="00390FE7" w:rsidRDefault="00632F9C" w:rsidP="00632F9C">
            <w:pPr>
              <w:spacing w:before="0" w:after="0"/>
              <w:rPr>
                <w:sz w:val="22"/>
                <w:szCs w:val="22"/>
              </w:rPr>
            </w:pPr>
            <w:r w:rsidRPr="00390FE7">
              <w:rPr>
                <w:sz w:val="22"/>
                <w:szCs w:val="22"/>
              </w:rPr>
              <w:t>К/с № 30101810200000000704</w:t>
            </w:r>
          </w:p>
          <w:p w:rsidR="00F104F3" w:rsidRPr="00390FE7" w:rsidRDefault="00632F9C" w:rsidP="00632F9C">
            <w:pPr>
              <w:spacing w:before="0" w:after="0"/>
              <w:rPr>
                <w:b/>
                <w:sz w:val="22"/>
                <w:szCs w:val="22"/>
              </w:rPr>
            </w:pPr>
            <w:r w:rsidRPr="00390FE7">
              <w:rPr>
                <w:sz w:val="22"/>
                <w:szCs w:val="22"/>
              </w:rPr>
              <w:t>БИК 044030704</w:t>
            </w:r>
            <w:r w:rsidR="000F0805" w:rsidRPr="00390FE7">
              <w:rPr>
                <w:sz w:val="22"/>
                <w:szCs w:val="22"/>
              </w:rPr>
              <w:t xml:space="preserve"> </w:t>
            </w:r>
          </w:p>
        </w:tc>
        <w:tc>
          <w:tcPr>
            <w:tcW w:w="5245" w:type="dxa"/>
          </w:tcPr>
          <w:p w:rsidR="00DA1143" w:rsidRPr="00390FE7" w:rsidRDefault="00DA1143" w:rsidP="00A70BCD">
            <w:pPr>
              <w:spacing w:before="0" w:after="0"/>
              <w:rPr>
                <w:b/>
                <w:sz w:val="22"/>
                <w:szCs w:val="22"/>
              </w:rPr>
            </w:pPr>
          </w:p>
          <w:p w:rsidR="00390FE7" w:rsidRPr="00390FE7" w:rsidRDefault="005E4EC7" w:rsidP="00390FE7">
            <w:pPr>
              <w:widowControl w:val="0"/>
              <w:autoSpaceDE w:val="0"/>
              <w:autoSpaceDN w:val="0"/>
              <w:adjustRightInd w:val="0"/>
              <w:spacing w:before="0" w:after="0"/>
              <w:rPr>
                <w:b/>
                <w:sz w:val="22"/>
                <w:szCs w:val="22"/>
              </w:rPr>
            </w:pPr>
            <w:r w:rsidRPr="00390FE7">
              <w:rPr>
                <w:b/>
                <w:sz w:val="22"/>
                <w:szCs w:val="22"/>
              </w:rPr>
              <w:t>Конечный пользователь</w:t>
            </w:r>
            <w:r w:rsidRPr="00390FE7">
              <w:rPr>
                <w:sz w:val="22"/>
                <w:szCs w:val="22"/>
              </w:rPr>
              <w:t xml:space="preserve"> </w:t>
            </w:r>
            <w:r w:rsidR="00390FE7" w:rsidRPr="00390FE7">
              <w:rPr>
                <w:b/>
                <w:sz w:val="22"/>
                <w:szCs w:val="22"/>
              </w:rPr>
              <w:t>МРУ Росалкогольтабакконтроля по Северо-Западному федеральному округу</w:t>
            </w:r>
          </w:p>
          <w:p w:rsidR="00390FE7" w:rsidRPr="00390FE7" w:rsidRDefault="00390FE7" w:rsidP="00390FE7">
            <w:pPr>
              <w:widowControl w:val="0"/>
              <w:autoSpaceDE w:val="0"/>
              <w:autoSpaceDN w:val="0"/>
              <w:adjustRightInd w:val="0"/>
              <w:spacing w:before="0" w:after="0"/>
              <w:rPr>
                <w:sz w:val="22"/>
                <w:szCs w:val="22"/>
              </w:rPr>
            </w:pPr>
            <w:r w:rsidRPr="00390FE7">
              <w:rPr>
                <w:sz w:val="22"/>
                <w:szCs w:val="22"/>
              </w:rPr>
              <w:t>Юр. адрес: 197198, Санкт-Петербург</w:t>
            </w:r>
          </w:p>
          <w:p w:rsidR="00390FE7" w:rsidRPr="00390FE7" w:rsidRDefault="00390FE7" w:rsidP="00390FE7">
            <w:pPr>
              <w:widowControl w:val="0"/>
              <w:autoSpaceDE w:val="0"/>
              <w:autoSpaceDN w:val="0"/>
              <w:adjustRightInd w:val="0"/>
              <w:spacing w:before="0" w:after="0"/>
              <w:rPr>
                <w:sz w:val="22"/>
                <w:szCs w:val="22"/>
              </w:rPr>
            </w:pPr>
            <w:r w:rsidRPr="00390FE7">
              <w:rPr>
                <w:sz w:val="22"/>
                <w:szCs w:val="22"/>
              </w:rPr>
              <w:t>ул. Маркина д. 16 Б, лит. А</w:t>
            </w:r>
          </w:p>
          <w:p w:rsidR="00390FE7" w:rsidRPr="00390FE7" w:rsidRDefault="00390FE7" w:rsidP="00390FE7">
            <w:pPr>
              <w:widowControl w:val="0"/>
              <w:autoSpaceDE w:val="0"/>
              <w:autoSpaceDN w:val="0"/>
              <w:adjustRightInd w:val="0"/>
              <w:spacing w:before="0" w:after="0"/>
              <w:rPr>
                <w:sz w:val="22"/>
                <w:szCs w:val="22"/>
              </w:rPr>
            </w:pPr>
            <w:r w:rsidRPr="00390FE7">
              <w:rPr>
                <w:sz w:val="22"/>
                <w:szCs w:val="22"/>
              </w:rPr>
              <w:t>ОГРН 1097847301661</w:t>
            </w:r>
          </w:p>
          <w:p w:rsidR="00390FE7" w:rsidRPr="00390FE7" w:rsidRDefault="00390FE7" w:rsidP="00390FE7">
            <w:pPr>
              <w:widowControl w:val="0"/>
              <w:autoSpaceDE w:val="0"/>
              <w:autoSpaceDN w:val="0"/>
              <w:adjustRightInd w:val="0"/>
              <w:spacing w:before="0" w:after="0"/>
              <w:rPr>
                <w:sz w:val="22"/>
                <w:szCs w:val="22"/>
              </w:rPr>
            </w:pPr>
            <w:r w:rsidRPr="00390FE7">
              <w:rPr>
                <w:sz w:val="22"/>
                <w:szCs w:val="22"/>
              </w:rPr>
              <w:t>ИНН 7840420941, КПП 781301001</w:t>
            </w:r>
          </w:p>
          <w:p w:rsidR="00390FE7" w:rsidRDefault="00390FE7" w:rsidP="00390FE7">
            <w:pPr>
              <w:widowControl w:val="0"/>
              <w:autoSpaceDE w:val="0"/>
              <w:autoSpaceDN w:val="0"/>
              <w:adjustRightInd w:val="0"/>
              <w:spacing w:before="0" w:after="0"/>
              <w:rPr>
                <w:sz w:val="22"/>
                <w:szCs w:val="22"/>
              </w:rPr>
            </w:pPr>
            <w:r w:rsidRPr="00390FE7">
              <w:rPr>
                <w:sz w:val="22"/>
                <w:szCs w:val="22"/>
              </w:rPr>
              <w:t>УФК по г. Санкт-Петербургу (МРУ Росалкогольтабакконтроля по Северо-Западному федеральному округу, л/с 03721</w:t>
            </w:r>
            <w:r w:rsidRPr="00390FE7">
              <w:rPr>
                <w:sz w:val="22"/>
                <w:szCs w:val="22"/>
                <w:lang w:val="en-US"/>
              </w:rPr>
              <w:t>W</w:t>
            </w:r>
            <w:r w:rsidRPr="00390FE7">
              <w:rPr>
                <w:sz w:val="22"/>
                <w:szCs w:val="22"/>
              </w:rPr>
              <w:t>00750)</w:t>
            </w:r>
          </w:p>
          <w:p w:rsidR="002E4A7F" w:rsidRPr="002E4A7F" w:rsidRDefault="002E4A7F" w:rsidP="002E4A7F">
            <w:pPr>
              <w:widowControl w:val="0"/>
              <w:autoSpaceDE w:val="0"/>
              <w:autoSpaceDN w:val="0"/>
              <w:adjustRightInd w:val="0"/>
              <w:spacing w:before="0" w:after="0"/>
              <w:rPr>
                <w:sz w:val="22"/>
                <w:szCs w:val="22"/>
              </w:rPr>
            </w:pPr>
            <w:r w:rsidRPr="002E4A7F">
              <w:rPr>
                <w:sz w:val="22"/>
                <w:szCs w:val="22"/>
              </w:rPr>
              <w:t xml:space="preserve">№ расчетного </w:t>
            </w:r>
            <w:proofErr w:type="gramStart"/>
            <w:r w:rsidRPr="002E4A7F">
              <w:rPr>
                <w:sz w:val="22"/>
                <w:szCs w:val="22"/>
              </w:rPr>
              <w:t>счета  03212643000000013225</w:t>
            </w:r>
            <w:proofErr w:type="gramEnd"/>
            <w:r w:rsidRPr="002E4A7F">
              <w:rPr>
                <w:sz w:val="22"/>
                <w:szCs w:val="22"/>
              </w:rPr>
              <w:t xml:space="preserve">, </w:t>
            </w:r>
          </w:p>
          <w:p w:rsidR="002E4A7F" w:rsidRPr="002E4A7F" w:rsidRDefault="002E4A7F" w:rsidP="002E4A7F">
            <w:pPr>
              <w:widowControl w:val="0"/>
              <w:autoSpaceDE w:val="0"/>
              <w:autoSpaceDN w:val="0"/>
              <w:adjustRightInd w:val="0"/>
              <w:spacing w:before="0" w:after="0"/>
              <w:rPr>
                <w:sz w:val="22"/>
                <w:szCs w:val="22"/>
              </w:rPr>
            </w:pPr>
            <w:r w:rsidRPr="002E4A7F">
              <w:rPr>
                <w:sz w:val="22"/>
                <w:szCs w:val="22"/>
              </w:rPr>
              <w:t>Наименование банка: ОКЦ №1 ВОЛГО-ВЯТСКОЕ ГУ БАНКА РОССИИ//УФК по Нижегородской области, г. Нижний Новгород.</w:t>
            </w:r>
          </w:p>
          <w:p w:rsidR="002E4A7F" w:rsidRPr="002E4A7F" w:rsidRDefault="002E4A7F" w:rsidP="002E4A7F">
            <w:pPr>
              <w:widowControl w:val="0"/>
              <w:autoSpaceDE w:val="0"/>
              <w:autoSpaceDN w:val="0"/>
              <w:adjustRightInd w:val="0"/>
              <w:spacing w:before="0" w:after="0"/>
              <w:rPr>
                <w:sz w:val="22"/>
                <w:szCs w:val="22"/>
              </w:rPr>
            </w:pPr>
            <w:r w:rsidRPr="002E4A7F">
              <w:rPr>
                <w:sz w:val="22"/>
                <w:szCs w:val="22"/>
              </w:rPr>
              <w:t>БИК 012202102</w:t>
            </w:r>
          </w:p>
          <w:p w:rsidR="002E4A7F" w:rsidRPr="002E4A7F" w:rsidRDefault="002E4A7F" w:rsidP="002E4A7F">
            <w:pPr>
              <w:widowControl w:val="0"/>
              <w:autoSpaceDE w:val="0"/>
              <w:autoSpaceDN w:val="0"/>
              <w:adjustRightInd w:val="0"/>
              <w:spacing w:before="0" w:after="0"/>
              <w:rPr>
                <w:sz w:val="22"/>
                <w:szCs w:val="22"/>
              </w:rPr>
            </w:pPr>
            <w:proofErr w:type="spellStart"/>
            <w:r w:rsidRPr="002E4A7F">
              <w:rPr>
                <w:sz w:val="22"/>
                <w:szCs w:val="22"/>
              </w:rPr>
              <w:t>cч</w:t>
            </w:r>
            <w:proofErr w:type="spellEnd"/>
            <w:r w:rsidRPr="002E4A7F">
              <w:rPr>
                <w:sz w:val="22"/>
                <w:szCs w:val="22"/>
              </w:rPr>
              <w:t>. банка № 40102810745370000024</w:t>
            </w:r>
          </w:p>
          <w:p w:rsidR="00390FE7" w:rsidRPr="00390FE7" w:rsidRDefault="00390FE7" w:rsidP="00390FE7">
            <w:pPr>
              <w:widowControl w:val="0"/>
              <w:autoSpaceDE w:val="0"/>
              <w:autoSpaceDN w:val="0"/>
              <w:adjustRightInd w:val="0"/>
              <w:spacing w:before="0" w:after="0"/>
              <w:rPr>
                <w:sz w:val="22"/>
                <w:szCs w:val="22"/>
              </w:rPr>
            </w:pPr>
            <w:r w:rsidRPr="00390FE7">
              <w:rPr>
                <w:sz w:val="22"/>
                <w:szCs w:val="22"/>
              </w:rPr>
              <w:t xml:space="preserve">ОКПО </w:t>
            </w:r>
            <w:proofErr w:type="gramStart"/>
            <w:r w:rsidRPr="00390FE7">
              <w:rPr>
                <w:sz w:val="22"/>
                <w:szCs w:val="22"/>
              </w:rPr>
              <w:t xml:space="preserve">62982083 </w:t>
            </w:r>
            <w:r>
              <w:rPr>
                <w:sz w:val="22"/>
                <w:szCs w:val="22"/>
              </w:rPr>
              <w:t>,</w:t>
            </w:r>
            <w:proofErr w:type="gramEnd"/>
            <w:r>
              <w:rPr>
                <w:sz w:val="22"/>
                <w:szCs w:val="22"/>
              </w:rPr>
              <w:t xml:space="preserve"> </w:t>
            </w:r>
            <w:r w:rsidRPr="00390FE7">
              <w:rPr>
                <w:sz w:val="22"/>
                <w:szCs w:val="22"/>
              </w:rPr>
              <w:t>ОКОГУ 1330450</w:t>
            </w:r>
          </w:p>
          <w:p w:rsidR="00390FE7" w:rsidRPr="00390FE7" w:rsidRDefault="00390FE7" w:rsidP="00390FE7">
            <w:pPr>
              <w:widowControl w:val="0"/>
              <w:autoSpaceDE w:val="0"/>
              <w:autoSpaceDN w:val="0"/>
              <w:adjustRightInd w:val="0"/>
              <w:spacing w:before="0" w:after="0"/>
              <w:rPr>
                <w:sz w:val="22"/>
                <w:szCs w:val="22"/>
              </w:rPr>
            </w:pPr>
            <w:proofErr w:type="gramStart"/>
            <w:r>
              <w:rPr>
                <w:sz w:val="22"/>
                <w:szCs w:val="22"/>
              </w:rPr>
              <w:t>ОКТМО  40389000</w:t>
            </w:r>
            <w:proofErr w:type="gramEnd"/>
            <w:r>
              <w:rPr>
                <w:sz w:val="22"/>
                <w:szCs w:val="22"/>
              </w:rPr>
              <w:t>,</w:t>
            </w:r>
            <w:r w:rsidRPr="00390FE7">
              <w:rPr>
                <w:sz w:val="22"/>
                <w:szCs w:val="22"/>
              </w:rPr>
              <w:t>ОКФС/ОКОПФ 12/72</w:t>
            </w:r>
          </w:p>
          <w:p w:rsidR="00390FE7" w:rsidRPr="00390FE7" w:rsidRDefault="00390FE7" w:rsidP="00390FE7">
            <w:pPr>
              <w:widowControl w:val="0"/>
              <w:autoSpaceDE w:val="0"/>
              <w:autoSpaceDN w:val="0"/>
              <w:adjustRightInd w:val="0"/>
              <w:spacing w:before="0" w:after="0"/>
              <w:rPr>
                <w:sz w:val="22"/>
                <w:szCs w:val="22"/>
                <w:lang w:val="en-US"/>
              </w:rPr>
            </w:pPr>
            <w:r w:rsidRPr="00390FE7">
              <w:rPr>
                <w:sz w:val="22"/>
                <w:szCs w:val="22"/>
              </w:rPr>
              <w:t>ОКВЭД</w:t>
            </w:r>
            <w:r w:rsidRPr="00390FE7">
              <w:rPr>
                <w:sz w:val="22"/>
                <w:szCs w:val="22"/>
                <w:lang w:val="en-US"/>
              </w:rPr>
              <w:t xml:space="preserve"> 84.11.12</w:t>
            </w:r>
          </w:p>
          <w:p w:rsidR="00390FE7" w:rsidRPr="00390FE7" w:rsidRDefault="00390FE7" w:rsidP="00390FE7">
            <w:pPr>
              <w:widowControl w:val="0"/>
              <w:autoSpaceDE w:val="0"/>
              <w:autoSpaceDN w:val="0"/>
              <w:adjustRightInd w:val="0"/>
              <w:spacing w:before="0" w:after="0"/>
              <w:rPr>
                <w:sz w:val="22"/>
                <w:szCs w:val="22"/>
                <w:lang w:val="en-US"/>
              </w:rPr>
            </w:pPr>
            <w:r w:rsidRPr="00390FE7">
              <w:rPr>
                <w:sz w:val="22"/>
                <w:szCs w:val="22"/>
                <w:lang w:val="en-US"/>
              </w:rPr>
              <w:t>e-mail: torgi@szfo.fsrar.ru</w:t>
            </w:r>
          </w:p>
          <w:p w:rsidR="00587059" w:rsidRPr="00390FE7" w:rsidRDefault="00390FE7" w:rsidP="00390FE7">
            <w:pPr>
              <w:widowControl w:val="0"/>
              <w:autoSpaceDE w:val="0"/>
              <w:autoSpaceDN w:val="0"/>
              <w:adjustRightInd w:val="0"/>
              <w:spacing w:before="0" w:after="0"/>
              <w:rPr>
                <w:sz w:val="22"/>
                <w:szCs w:val="22"/>
              </w:rPr>
            </w:pPr>
            <w:r w:rsidRPr="00390FE7">
              <w:rPr>
                <w:sz w:val="22"/>
                <w:szCs w:val="22"/>
              </w:rPr>
              <w:t>тел. 8-812-401-53-83</w:t>
            </w:r>
          </w:p>
        </w:tc>
      </w:tr>
      <w:tr w:rsidR="00E30967" w:rsidRPr="00390FE7" w:rsidTr="00D64EC9">
        <w:tblPrEx>
          <w:tblCellMar>
            <w:top w:w="0" w:type="dxa"/>
            <w:bottom w:w="0" w:type="dxa"/>
          </w:tblCellMar>
        </w:tblPrEx>
        <w:trPr>
          <w:trHeight w:val="402"/>
        </w:trPr>
        <w:tc>
          <w:tcPr>
            <w:tcW w:w="4928" w:type="dxa"/>
          </w:tcPr>
          <w:p w:rsidR="00E30967" w:rsidRPr="00390FE7" w:rsidRDefault="00E30967" w:rsidP="00A70BCD">
            <w:pPr>
              <w:pStyle w:val="a5"/>
              <w:spacing w:line="240" w:lineRule="auto"/>
              <w:jc w:val="left"/>
              <w:rPr>
                <w:b/>
                <w:bCs/>
                <w:sz w:val="22"/>
                <w:szCs w:val="22"/>
              </w:rPr>
            </w:pPr>
          </w:p>
          <w:p w:rsidR="00E30967" w:rsidRPr="00390FE7" w:rsidRDefault="005E4EC7" w:rsidP="00A70BCD">
            <w:pPr>
              <w:pStyle w:val="a5"/>
              <w:spacing w:line="240" w:lineRule="auto"/>
              <w:jc w:val="left"/>
              <w:rPr>
                <w:b/>
                <w:sz w:val="22"/>
                <w:szCs w:val="22"/>
              </w:rPr>
            </w:pPr>
            <w:r w:rsidRPr="00390FE7">
              <w:rPr>
                <w:b/>
                <w:bCs/>
                <w:sz w:val="22"/>
                <w:szCs w:val="22"/>
              </w:rPr>
              <w:t>Лицензиат</w:t>
            </w:r>
          </w:p>
        </w:tc>
        <w:tc>
          <w:tcPr>
            <w:tcW w:w="5245" w:type="dxa"/>
          </w:tcPr>
          <w:p w:rsidR="00E30967" w:rsidRPr="00390FE7" w:rsidRDefault="00E30967" w:rsidP="00A70BCD">
            <w:pPr>
              <w:spacing w:before="0" w:after="0"/>
              <w:rPr>
                <w:b/>
                <w:bCs/>
                <w:sz w:val="22"/>
                <w:szCs w:val="22"/>
              </w:rPr>
            </w:pPr>
          </w:p>
          <w:p w:rsidR="00D022FE" w:rsidRPr="00390FE7" w:rsidRDefault="005E4EC7" w:rsidP="00D022FE">
            <w:pPr>
              <w:spacing w:before="0" w:after="0"/>
              <w:rPr>
                <w:b/>
                <w:sz w:val="22"/>
                <w:szCs w:val="22"/>
              </w:rPr>
            </w:pPr>
            <w:r w:rsidRPr="00390FE7">
              <w:rPr>
                <w:b/>
                <w:sz w:val="22"/>
                <w:szCs w:val="22"/>
              </w:rPr>
              <w:t>Конечный пользователь</w:t>
            </w:r>
          </w:p>
        </w:tc>
      </w:tr>
      <w:tr w:rsidR="000F0805" w:rsidRPr="00390FE7" w:rsidTr="00D64EC9">
        <w:tblPrEx>
          <w:tblCellMar>
            <w:top w:w="0" w:type="dxa"/>
            <w:bottom w:w="0" w:type="dxa"/>
          </w:tblCellMar>
        </w:tblPrEx>
        <w:trPr>
          <w:trHeight w:val="80"/>
        </w:trPr>
        <w:tc>
          <w:tcPr>
            <w:tcW w:w="4928" w:type="dxa"/>
          </w:tcPr>
          <w:p w:rsidR="00632F9C" w:rsidRPr="00390FE7" w:rsidRDefault="00632F9C" w:rsidP="00632F9C">
            <w:pPr>
              <w:spacing w:before="0" w:after="0"/>
              <w:rPr>
                <w:sz w:val="22"/>
                <w:szCs w:val="22"/>
              </w:rPr>
            </w:pPr>
            <w:r w:rsidRPr="00390FE7">
              <w:rPr>
                <w:sz w:val="22"/>
                <w:szCs w:val="22"/>
              </w:rPr>
              <w:t>Генеральный директор</w:t>
            </w:r>
          </w:p>
          <w:p w:rsidR="00632F9C" w:rsidRPr="00390FE7" w:rsidRDefault="00632F9C" w:rsidP="00632F9C">
            <w:pPr>
              <w:spacing w:before="0" w:after="0"/>
              <w:rPr>
                <w:sz w:val="22"/>
                <w:szCs w:val="22"/>
              </w:rPr>
            </w:pPr>
            <w:r w:rsidRPr="00390FE7">
              <w:rPr>
                <w:sz w:val="22"/>
                <w:szCs w:val="22"/>
              </w:rPr>
              <w:t xml:space="preserve">АО «ЦентрИнформ» </w:t>
            </w:r>
          </w:p>
          <w:p w:rsidR="00632F9C" w:rsidRPr="00390FE7" w:rsidRDefault="00632F9C" w:rsidP="00632F9C">
            <w:pPr>
              <w:spacing w:before="0" w:after="0"/>
              <w:rPr>
                <w:sz w:val="22"/>
                <w:szCs w:val="22"/>
              </w:rPr>
            </w:pPr>
          </w:p>
          <w:p w:rsidR="00632F9C" w:rsidRPr="00390FE7" w:rsidRDefault="00632F9C" w:rsidP="00632F9C">
            <w:pPr>
              <w:spacing w:before="0" w:after="0"/>
              <w:rPr>
                <w:sz w:val="22"/>
                <w:szCs w:val="22"/>
              </w:rPr>
            </w:pPr>
          </w:p>
          <w:p w:rsidR="000F0805" w:rsidRPr="00390FE7" w:rsidRDefault="00632F9C" w:rsidP="00632F9C">
            <w:pPr>
              <w:spacing w:before="0" w:after="0"/>
              <w:rPr>
                <w:b/>
                <w:sz w:val="22"/>
                <w:szCs w:val="22"/>
              </w:rPr>
            </w:pPr>
            <w:r w:rsidRPr="00390FE7">
              <w:rPr>
                <w:sz w:val="22"/>
                <w:szCs w:val="22"/>
              </w:rPr>
              <w:t>_________________   В.Н. Богданов</w:t>
            </w:r>
          </w:p>
        </w:tc>
        <w:tc>
          <w:tcPr>
            <w:tcW w:w="5245" w:type="dxa"/>
          </w:tcPr>
          <w:p w:rsidR="00390FE7" w:rsidRPr="00390FE7" w:rsidRDefault="00390FE7" w:rsidP="00390FE7">
            <w:pPr>
              <w:spacing w:before="0" w:after="0"/>
              <w:rPr>
                <w:sz w:val="22"/>
                <w:szCs w:val="22"/>
              </w:rPr>
            </w:pPr>
            <w:proofErr w:type="spellStart"/>
            <w:r w:rsidRPr="00390FE7">
              <w:rPr>
                <w:sz w:val="22"/>
                <w:szCs w:val="22"/>
              </w:rPr>
              <w:t>Врио</w:t>
            </w:r>
            <w:proofErr w:type="spellEnd"/>
            <w:r w:rsidRPr="00390FE7">
              <w:rPr>
                <w:sz w:val="22"/>
                <w:szCs w:val="22"/>
              </w:rPr>
              <w:t xml:space="preserve"> руководителя МРУ</w:t>
            </w:r>
          </w:p>
          <w:p w:rsidR="00390FE7" w:rsidRPr="00390FE7" w:rsidRDefault="00390FE7" w:rsidP="00390FE7">
            <w:pPr>
              <w:spacing w:before="0" w:after="0"/>
              <w:rPr>
                <w:sz w:val="22"/>
                <w:szCs w:val="22"/>
              </w:rPr>
            </w:pPr>
            <w:r w:rsidRPr="00390FE7">
              <w:rPr>
                <w:sz w:val="22"/>
                <w:szCs w:val="22"/>
              </w:rPr>
              <w:t>Росалкогольтабакконтроля по Северо-Западному федеральному округу</w:t>
            </w:r>
          </w:p>
          <w:p w:rsidR="00390FE7" w:rsidRPr="00390FE7" w:rsidRDefault="00390FE7" w:rsidP="00390FE7">
            <w:pPr>
              <w:spacing w:before="0" w:after="0"/>
              <w:rPr>
                <w:sz w:val="22"/>
                <w:szCs w:val="22"/>
              </w:rPr>
            </w:pPr>
          </w:p>
          <w:p w:rsidR="000F0805" w:rsidRPr="00390FE7" w:rsidRDefault="00390FE7" w:rsidP="00390FE7">
            <w:pPr>
              <w:spacing w:before="0" w:after="0"/>
              <w:rPr>
                <w:b/>
                <w:sz w:val="22"/>
                <w:szCs w:val="22"/>
              </w:rPr>
            </w:pPr>
            <w:r w:rsidRPr="00390FE7">
              <w:rPr>
                <w:sz w:val="22"/>
                <w:szCs w:val="22"/>
              </w:rPr>
              <w:t>________________   Е.А. Пикан</w:t>
            </w:r>
          </w:p>
        </w:tc>
      </w:tr>
    </w:tbl>
    <w:p w:rsidR="00EC3B9F" w:rsidRPr="002A7A79" w:rsidRDefault="005010DC" w:rsidP="00A70BCD">
      <w:pPr>
        <w:spacing w:before="0" w:after="0"/>
        <w:jc w:val="right"/>
        <w:rPr>
          <w:sz w:val="22"/>
          <w:szCs w:val="22"/>
        </w:rPr>
      </w:pPr>
      <w:r w:rsidRPr="002A7A79">
        <w:rPr>
          <w:sz w:val="22"/>
          <w:szCs w:val="22"/>
        </w:rPr>
        <w:t xml:space="preserve"> </w:t>
      </w:r>
    </w:p>
    <w:p w:rsidR="00234AB8" w:rsidRPr="002A7A79" w:rsidRDefault="00234AB8" w:rsidP="00390FE7">
      <w:pPr>
        <w:spacing w:before="0" w:after="0"/>
        <w:jc w:val="right"/>
        <w:rPr>
          <w:sz w:val="22"/>
          <w:szCs w:val="22"/>
        </w:rPr>
      </w:pPr>
      <w:r w:rsidRPr="002A7A79">
        <w:rPr>
          <w:sz w:val="22"/>
          <w:szCs w:val="22"/>
        </w:rPr>
        <w:t>Приложение № 1</w:t>
      </w:r>
    </w:p>
    <w:p w:rsidR="00EF304B" w:rsidRPr="002A7A79" w:rsidRDefault="00EF304B" w:rsidP="00EF304B">
      <w:pPr>
        <w:spacing w:before="0" w:after="0"/>
        <w:jc w:val="right"/>
        <w:rPr>
          <w:sz w:val="22"/>
          <w:szCs w:val="22"/>
        </w:rPr>
      </w:pPr>
      <w:r w:rsidRPr="002A7A79">
        <w:rPr>
          <w:sz w:val="22"/>
          <w:szCs w:val="22"/>
        </w:rPr>
        <w:t xml:space="preserve">к </w:t>
      </w:r>
      <w:r w:rsidR="008D0332" w:rsidRPr="002A7A79">
        <w:rPr>
          <w:sz w:val="22"/>
          <w:szCs w:val="22"/>
        </w:rPr>
        <w:t xml:space="preserve">Договору </w:t>
      </w:r>
      <w:r w:rsidRPr="002A7A79">
        <w:rPr>
          <w:sz w:val="22"/>
          <w:szCs w:val="22"/>
        </w:rPr>
        <w:t xml:space="preserve">№ </w:t>
      </w:r>
      <w:r w:rsidR="000F0805" w:rsidRPr="002A7A79">
        <w:rPr>
          <w:sz w:val="22"/>
          <w:szCs w:val="22"/>
        </w:rPr>
        <w:t>__________</w:t>
      </w:r>
    </w:p>
    <w:p w:rsidR="00EF304B" w:rsidRPr="002A7A79" w:rsidRDefault="00EF304B" w:rsidP="00EF304B">
      <w:pPr>
        <w:spacing w:before="0" w:after="0"/>
        <w:jc w:val="right"/>
        <w:rPr>
          <w:sz w:val="22"/>
          <w:szCs w:val="22"/>
        </w:rPr>
      </w:pPr>
      <w:r w:rsidRPr="002A7A79">
        <w:rPr>
          <w:sz w:val="22"/>
          <w:szCs w:val="22"/>
        </w:rPr>
        <w:t xml:space="preserve">от «____» </w:t>
      </w:r>
      <w:r w:rsidR="00706929" w:rsidRPr="002A7A79">
        <w:rPr>
          <w:sz w:val="22"/>
          <w:szCs w:val="22"/>
        </w:rPr>
        <w:t>____________</w:t>
      </w:r>
      <w:r w:rsidRPr="002A7A79">
        <w:rPr>
          <w:sz w:val="22"/>
          <w:szCs w:val="22"/>
        </w:rPr>
        <w:t xml:space="preserve"> 202</w:t>
      </w:r>
      <w:r w:rsidR="00017D91">
        <w:rPr>
          <w:sz w:val="22"/>
          <w:szCs w:val="22"/>
        </w:rPr>
        <w:t>6</w:t>
      </w:r>
      <w:r w:rsidRPr="002A7A79">
        <w:rPr>
          <w:sz w:val="22"/>
          <w:szCs w:val="22"/>
        </w:rPr>
        <w:t xml:space="preserve"> г.</w:t>
      </w:r>
    </w:p>
    <w:p w:rsidR="00234AB8" w:rsidRPr="002A7A79" w:rsidRDefault="00234AB8" w:rsidP="00A70BCD">
      <w:pPr>
        <w:pStyle w:val="21"/>
        <w:tabs>
          <w:tab w:val="left" w:pos="6255"/>
        </w:tabs>
        <w:spacing w:line="240" w:lineRule="auto"/>
        <w:ind w:left="360"/>
        <w:jc w:val="center"/>
        <w:rPr>
          <w:b/>
          <w:bCs/>
          <w:sz w:val="22"/>
          <w:szCs w:val="22"/>
        </w:rPr>
      </w:pPr>
    </w:p>
    <w:p w:rsidR="008B4C9E" w:rsidRDefault="008B4C9E" w:rsidP="008B4C9E">
      <w:pPr>
        <w:pStyle w:val="21"/>
        <w:tabs>
          <w:tab w:val="left" w:pos="6255"/>
        </w:tabs>
        <w:spacing w:line="240" w:lineRule="auto"/>
        <w:ind w:left="360"/>
        <w:jc w:val="center"/>
        <w:rPr>
          <w:b/>
          <w:bCs/>
        </w:rPr>
      </w:pPr>
      <w:r>
        <w:rPr>
          <w:b/>
          <w:bCs/>
        </w:rPr>
        <w:t>СПЕЦИФИКАЦИЯ</w:t>
      </w:r>
    </w:p>
    <w:p w:rsidR="008B4C9E" w:rsidRDefault="008B4C9E" w:rsidP="008B4C9E">
      <w:pPr>
        <w:pStyle w:val="21"/>
        <w:spacing w:line="240" w:lineRule="auto"/>
        <w:ind w:left="0"/>
        <w:rPr>
          <w:sz w:val="16"/>
          <w:szCs w:val="16"/>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8"/>
        <w:gridCol w:w="4075"/>
        <w:gridCol w:w="1984"/>
        <w:gridCol w:w="992"/>
        <w:gridCol w:w="1134"/>
        <w:gridCol w:w="1560"/>
      </w:tblGrid>
      <w:tr w:rsidR="008B4C9E" w:rsidTr="008B4C9E">
        <w:trPr>
          <w:trHeight w:val="564"/>
        </w:trPr>
        <w:tc>
          <w:tcPr>
            <w:tcW w:w="428" w:type="dxa"/>
            <w:tcBorders>
              <w:top w:val="single" w:sz="4" w:space="0" w:color="auto"/>
              <w:left w:val="single" w:sz="4" w:space="0" w:color="auto"/>
              <w:bottom w:val="single" w:sz="4" w:space="0" w:color="auto"/>
              <w:right w:val="single" w:sz="4" w:space="0" w:color="auto"/>
            </w:tcBorders>
            <w:hideMark/>
          </w:tcPr>
          <w:p w:rsidR="008B4C9E" w:rsidRDefault="008B4C9E">
            <w:pPr>
              <w:pStyle w:val="21"/>
              <w:tabs>
                <w:tab w:val="left" w:pos="6255"/>
              </w:tabs>
              <w:spacing w:line="240" w:lineRule="auto"/>
              <w:ind w:left="0"/>
              <w:jc w:val="center"/>
              <w:rPr>
                <w:sz w:val="22"/>
                <w:szCs w:val="22"/>
              </w:rPr>
            </w:pPr>
            <w:r>
              <w:rPr>
                <w:sz w:val="22"/>
                <w:szCs w:val="22"/>
              </w:rPr>
              <w:t>№</w:t>
            </w:r>
          </w:p>
        </w:tc>
        <w:tc>
          <w:tcPr>
            <w:tcW w:w="4075" w:type="dxa"/>
            <w:tcBorders>
              <w:top w:val="single" w:sz="4" w:space="0" w:color="auto"/>
              <w:left w:val="single" w:sz="4" w:space="0" w:color="auto"/>
              <w:bottom w:val="single" w:sz="4" w:space="0" w:color="auto"/>
              <w:right w:val="single" w:sz="4" w:space="0" w:color="auto"/>
            </w:tcBorders>
            <w:hideMark/>
          </w:tcPr>
          <w:p w:rsidR="008B4C9E" w:rsidRDefault="008B4C9E">
            <w:pPr>
              <w:pStyle w:val="21"/>
              <w:tabs>
                <w:tab w:val="left" w:pos="6255"/>
              </w:tabs>
              <w:spacing w:line="240" w:lineRule="auto"/>
              <w:ind w:left="0"/>
              <w:jc w:val="center"/>
              <w:rPr>
                <w:sz w:val="22"/>
                <w:szCs w:val="22"/>
              </w:rPr>
            </w:pPr>
            <w:r>
              <w:rPr>
                <w:sz w:val="22"/>
                <w:szCs w:val="22"/>
              </w:rPr>
              <w:t>Наименование права и работ</w:t>
            </w:r>
          </w:p>
        </w:tc>
        <w:tc>
          <w:tcPr>
            <w:tcW w:w="1984" w:type="dxa"/>
            <w:tcBorders>
              <w:top w:val="single" w:sz="4" w:space="0" w:color="auto"/>
              <w:left w:val="single" w:sz="4" w:space="0" w:color="auto"/>
              <w:bottom w:val="single" w:sz="4" w:space="0" w:color="auto"/>
              <w:right w:val="single" w:sz="4" w:space="0" w:color="auto"/>
            </w:tcBorders>
            <w:hideMark/>
          </w:tcPr>
          <w:p w:rsidR="008B4C9E" w:rsidRDefault="008B4C9E">
            <w:r>
              <w:t>Размер вознаграждения/стоимость, руб.</w:t>
            </w:r>
          </w:p>
        </w:tc>
        <w:tc>
          <w:tcPr>
            <w:tcW w:w="992" w:type="dxa"/>
            <w:tcBorders>
              <w:top w:val="single" w:sz="4" w:space="0" w:color="auto"/>
              <w:left w:val="single" w:sz="4" w:space="0" w:color="auto"/>
              <w:bottom w:val="single" w:sz="4" w:space="0" w:color="auto"/>
              <w:right w:val="single" w:sz="4" w:space="0" w:color="auto"/>
            </w:tcBorders>
            <w:hideMark/>
          </w:tcPr>
          <w:p w:rsidR="008B4C9E" w:rsidRDefault="008B4C9E">
            <w:pPr>
              <w:pStyle w:val="21"/>
              <w:tabs>
                <w:tab w:val="left" w:pos="6255"/>
              </w:tabs>
              <w:spacing w:line="240" w:lineRule="auto"/>
              <w:ind w:left="0"/>
              <w:jc w:val="center"/>
              <w:rPr>
                <w:sz w:val="22"/>
                <w:szCs w:val="22"/>
              </w:rPr>
            </w:pPr>
            <w:r>
              <w:rPr>
                <w:sz w:val="22"/>
                <w:szCs w:val="22"/>
              </w:rPr>
              <w:t>Кол-во</w:t>
            </w:r>
          </w:p>
        </w:tc>
        <w:tc>
          <w:tcPr>
            <w:tcW w:w="1134" w:type="dxa"/>
            <w:tcBorders>
              <w:top w:val="single" w:sz="4" w:space="0" w:color="auto"/>
              <w:left w:val="single" w:sz="4" w:space="0" w:color="auto"/>
              <w:bottom w:val="single" w:sz="4" w:space="0" w:color="auto"/>
              <w:right w:val="single" w:sz="4" w:space="0" w:color="auto"/>
            </w:tcBorders>
            <w:hideMark/>
          </w:tcPr>
          <w:p w:rsidR="008B4C9E" w:rsidRDefault="008B4C9E">
            <w:pPr>
              <w:pStyle w:val="21"/>
              <w:tabs>
                <w:tab w:val="left" w:pos="6255"/>
              </w:tabs>
              <w:spacing w:line="240" w:lineRule="auto"/>
              <w:ind w:left="0"/>
              <w:jc w:val="center"/>
              <w:rPr>
                <w:sz w:val="22"/>
                <w:szCs w:val="22"/>
              </w:rPr>
            </w:pPr>
            <w:r>
              <w:rPr>
                <w:sz w:val="22"/>
                <w:szCs w:val="22"/>
              </w:rPr>
              <w:t xml:space="preserve">в </w:t>
            </w:r>
            <w:proofErr w:type="spellStart"/>
            <w:r>
              <w:rPr>
                <w:sz w:val="22"/>
                <w:szCs w:val="22"/>
              </w:rPr>
              <w:t>т.ч</w:t>
            </w:r>
            <w:proofErr w:type="spellEnd"/>
            <w:r>
              <w:rPr>
                <w:sz w:val="22"/>
                <w:szCs w:val="22"/>
              </w:rPr>
              <w:t xml:space="preserve">. НДС </w:t>
            </w:r>
          </w:p>
        </w:tc>
        <w:tc>
          <w:tcPr>
            <w:tcW w:w="1560" w:type="dxa"/>
            <w:tcBorders>
              <w:top w:val="single" w:sz="4" w:space="0" w:color="auto"/>
              <w:left w:val="single" w:sz="4" w:space="0" w:color="auto"/>
              <w:bottom w:val="single" w:sz="4" w:space="0" w:color="auto"/>
              <w:right w:val="single" w:sz="4" w:space="0" w:color="auto"/>
            </w:tcBorders>
          </w:tcPr>
          <w:p w:rsidR="008B4C9E" w:rsidRDefault="008B4C9E">
            <w:pPr>
              <w:pStyle w:val="21"/>
              <w:tabs>
                <w:tab w:val="left" w:pos="6255"/>
              </w:tabs>
              <w:spacing w:line="240" w:lineRule="auto"/>
              <w:ind w:left="0"/>
              <w:jc w:val="center"/>
              <w:rPr>
                <w:sz w:val="22"/>
                <w:szCs w:val="22"/>
              </w:rPr>
            </w:pPr>
            <w:r>
              <w:rPr>
                <w:sz w:val="22"/>
                <w:szCs w:val="22"/>
              </w:rPr>
              <w:t>Сумма с НДС, руб.</w:t>
            </w:r>
          </w:p>
          <w:p w:rsidR="008B4C9E" w:rsidRDefault="008B4C9E">
            <w:pPr>
              <w:pStyle w:val="21"/>
              <w:tabs>
                <w:tab w:val="left" w:pos="6255"/>
              </w:tabs>
              <w:spacing w:line="240" w:lineRule="auto"/>
              <w:ind w:left="0"/>
              <w:jc w:val="center"/>
              <w:rPr>
                <w:sz w:val="22"/>
                <w:szCs w:val="22"/>
              </w:rPr>
            </w:pPr>
          </w:p>
        </w:tc>
      </w:tr>
      <w:tr w:rsidR="008B4C9E" w:rsidTr="008B4C9E">
        <w:trPr>
          <w:trHeight w:val="1052"/>
        </w:trPr>
        <w:tc>
          <w:tcPr>
            <w:tcW w:w="428" w:type="dxa"/>
            <w:tcBorders>
              <w:top w:val="single" w:sz="4" w:space="0" w:color="auto"/>
              <w:left w:val="single" w:sz="4" w:space="0" w:color="auto"/>
              <w:bottom w:val="single" w:sz="4" w:space="0" w:color="auto"/>
              <w:right w:val="single" w:sz="4" w:space="0" w:color="auto"/>
            </w:tcBorders>
            <w:hideMark/>
          </w:tcPr>
          <w:p w:rsidR="008B4C9E" w:rsidRDefault="008B4C9E">
            <w:pPr>
              <w:pStyle w:val="21"/>
              <w:tabs>
                <w:tab w:val="left" w:pos="6255"/>
              </w:tabs>
              <w:spacing w:line="240" w:lineRule="auto"/>
              <w:ind w:left="0"/>
              <w:jc w:val="center"/>
              <w:rPr>
                <w:sz w:val="22"/>
                <w:szCs w:val="22"/>
              </w:rPr>
            </w:pPr>
            <w:r>
              <w:rPr>
                <w:sz w:val="22"/>
                <w:szCs w:val="22"/>
              </w:rPr>
              <w:t>1</w:t>
            </w:r>
          </w:p>
        </w:tc>
        <w:tc>
          <w:tcPr>
            <w:tcW w:w="4075" w:type="dxa"/>
            <w:tcBorders>
              <w:top w:val="single" w:sz="4" w:space="0" w:color="auto"/>
              <w:left w:val="single" w:sz="4" w:space="0" w:color="auto"/>
              <w:bottom w:val="single" w:sz="4" w:space="0" w:color="auto"/>
              <w:right w:val="single" w:sz="4" w:space="0" w:color="auto"/>
            </w:tcBorders>
            <w:hideMark/>
          </w:tcPr>
          <w:p w:rsidR="008B4C9E" w:rsidRDefault="008B4C9E">
            <w:pPr>
              <w:autoSpaceDE w:val="0"/>
              <w:autoSpaceDN w:val="0"/>
              <w:adjustRightInd w:val="0"/>
              <w:rPr>
                <w:sz w:val="22"/>
                <w:szCs w:val="22"/>
              </w:rPr>
            </w:pPr>
            <w:r>
              <w:rPr>
                <w:sz w:val="22"/>
                <w:szCs w:val="22"/>
              </w:rPr>
              <w:t>Право использования Системы «Контур-Экстерн» на условиях простой (неисключительной) лицензии на 12 месяцев для 1 (одного) пользователя по тарифу «Бюджетник»</w:t>
            </w:r>
          </w:p>
        </w:tc>
        <w:tc>
          <w:tcPr>
            <w:tcW w:w="1984" w:type="dxa"/>
            <w:tcBorders>
              <w:top w:val="single" w:sz="4" w:space="0" w:color="auto"/>
              <w:left w:val="single" w:sz="4" w:space="0" w:color="auto"/>
              <w:bottom w:val="single" w:sz="4" w:space="0" w:color="auto"/>
              <w:right w:val="single" w:sz="4" w:space="0" w:color="auto"/>
            </w:tcBorders>
            <w:vAlign w:val="center"/>
            <w:hideMark/>
          </w:tcPr>
          <w:p w:rsidR="008B4C9E" w:rsidRDefault="008B4C9E">
            <w:pPr>
              <w:pStyle w:val="21"/>
              <w:tabs>
                <w:tab w:val="left" w:pos="6255"/>
              </w:tabs>
              <w:spacing w:line="240" w:lineRule="auto"/>
              <w:ind w:left="0"/>
              <w:jc w:val="center"/>
              <w:rPr>
                <w:sz w:val="22"/>
                <w:szCs w:val="22"/>
              </w:rPr>
            </w:pPr>
            <w:r>
              <w:rPr>
                <w:sz w:val="22"/>
                <w:szCs w:val="22"/>
                <w:lang w:val="en-US"/>
              </w:rPr>
              <w:t>7</w:t>
            </w:r>
            <w:r>
              <w:rPr>
                <w:sz w:val="22"/>
                <w:szCs w:val="22"/>
              </w:rPr>
              <w:t> </w:t>
            </w:r>
            <w:r>
              <w:rPr>
                <w:sz w:val="22"/>
                <w:szCs w:val="22"/>
                <w:lang w:val="en-US"/>
              </w:rPr>
              <w:t>920,00</w:t>
            </w:r>
          </w:p>
        </w:tc>
        <w:tc>
          <w:tcPr>
            <w:tcW w:w="992" w:type="dxa"/>
            <w:tcBorders>
              <w:top w:val="single" w:sz="4" w:space="0" w:color="auto"/>
              <w:left w:val="single" w:sz="4" w:space="0" w:color="auto"/>
              <w:bottom w:val="single" w:sz="4" w:space="0" w:color="auto"/>
              <w:right w:val="single" w:sz="4" w:space="0" w:color="auto"/>
            </w:tcBorders>
            <w:vAlign w:val="center"/>
            <w:hideMark/>
          </w:tcPr>
          <w:p w:rsidR="008B4C9E" w:rsidRDefault="008B4C9E">
            <w:pPr>
              <w:pStyle w:val="21"/>
              <w:tabs>
                <w:tab w:val="left" w:pos="6255"/>
              </w:tabs>
              <w:spacing w:line="240" w:lineRule="auto"/>
              <w:ind w:left="0"/>
              <w:jc w:val="center"/>
              <w:rPr>
                <w:sz w:val="22"/>
                <w:szCs w:val="22"/>
              </w:rPr>
            </w:pPr>
            <w:r>
              <w:rPr>
                <w:sz w:val="22"/>
                <w:szCs w:val="22"/>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rsidR="008B4C9E" w:rsidRDefault="008B4C9E">
            <w:pPr>
              <w:pStyle w:val="21"/>
              <w:tabs>
                <w:tab w:val="left" w:pos="6255"/>
              </w:tabs>
              <w:spacing w:line="240" w:lineRule="auto"/>
              <w:ind w:left="0"/>
              <w:jc w:val="center"/>
              <w:rPr>
                <w:sz w:val="22"/>
                <w:szCs w:val="22"/>
              </w:rPr>
            </w:pPr>
            <w:r>
              <w:rPr>
                <w:sz w:val="22"/>
                <w:szCs w:val="22"/>
              </w:rPr>
              <w:t>--</w:t>
            </w:r>
            <w:r>
              <w:rPr>
                <w:sz w:val="22"/>
                <w:szCs w:val="22"/>
                <w:lang w:val="en-US"/>
              </w:rPr>
              <w:t>*</w:t>
            </w:r>
          </w:p>
        </w:tc>
        <w:tc>
          <w:tcPr>
            <w:tcW w:w="1560" w:type="dxa"/>
            <w:tcBorders>
              <w:top w:val="single" w:sz="4" w:space="0" w:color="auto"/>
              <w:left w:val="single" w:sz="4" w:space="0" w:color="auto"/>
              <w:bottom w:val="single" w:sz="4" w:space="0" w:color="auto"/>
              <w:right w:val="single" w:sz="4" w:space="0" w:color="auto"/>
            </w:tcBorders>
            <w:vAlign w:val="center"/>
            <w:hideMark/>
          </w:tcPr>
          <w:p w:rsidR="008B4C9E" w:rsidRDefault="008B4C9E">
            <w:pPr>
              <w:pStyle w:val="21"/>
              <w:tabs>
                <w:tab w:val="left" w:pos="6255"/>
              </w:tabs>
              <w:spacing w:line="240" w:lineRule="auto"/>
              <w:ind w:left="0"/>
              <w:jc w:val="center"/>
              <w:rPr>
                <w:sz w:val="22"/>
                <w:szCs w:val="22"/>
              </w:rPr>
            </w:pPr>
            <w:r>
              <w:rPr>
                <w:sz w:val="22"/>
                <w:szCs w:val="22"/>
                <w:lang w:val="en-US"/>
              </w:rPr>
              <w:t>7 920,00</w:t>
            </w:r>
          </w:p>
        </w:tc>
      </w:tr>
      <w:tr w:rsidR="008B4C9E" w:rsidTr="008B4C9E">
        <w:trPr>
          <w:trHeight w:val="1124"/>
        </w:trPr>
        <w:tc>
          <w:tcPr>
            <w:tcW w:w="428" w:type="dxa"/>
            <w:tcBorders>
              <w:top w:val="single" w:sz="4" w:space="0" w:color="auto"/>
              <w:left w:val="single" w:sz="4" w:space="0" w:color="auto"/>
              <w:bottom w:val="single" w:sz="4" w:space="0" w:color="auto"/>
              <w:right w:val="single" w:sz="4" w:space="0" w:color="auto"/>
            </w:tcBorders>
            <w:hideMark/>
          </w:tcPr>
          <w:p w:rsidR="008B4C9E" w:rsidRDefault="008B4C9E">
            <w:pPr>
              <w:pStyle w:val="21"/>
              <w:tabs>
                <w:tab w:val="left" w:pos="6255"/>
              </w:tabs>
              <w:spacing w:line="240" w:lineRule="auto"/>
              <w:ind w:left="0"/>
              <w:jc w:val="center"/>
              <w:rPr>
                <w:sz w:val="22"/>
                <w:szCs w:val="22"/>
              </w:rPr>
            </w:pPr>
            <w:r>
              <w:rPr>
                <w:sz w:val="22"/>
                <w:szCs w:val="22"/>
              </w:rPr>
              <w:t>2</w:t>
            </w:r>
          </w:p>
        </w:tc>
        <w:tc>
          <w:tcPr>
            <w:tcW w:w="4075" w:type="dxa"/>
            <w:tcBorders>
              <w:top w:val="single" w:sz="4" w:space="0" w:color="auto"/>
              <w:left w:val="single" w:sz="4" w:space="0" w:color="auto"/>
              <w:bottom w:val="single" w:sz="4" w:space="0" w:color="auto"/>
              <w:right w:val="single" w:sz="4" w:space="0" w:color="auto"/>
            </w:tcBorders>
            <w:hideMark/>
          </w:tcPr>
          <w:p w:rsidR="008B4C9E" w:rsidRDefault="008B4C9E">
            <w:pPr>
              <w:pStyle w:val="21"/>
              <w:tabs>
                <w:tab w:val="left" w:pos="6255"/>
              </w:tabs>
              <w:spacing w:line="240" w:lineRule="auto"/>
              <w:ind w:left="0"/>
              <w:rPr>
                <w:sz w:val="22"/>
                <w:szCs w:val="22"/>
              </w:rPr>
            </w:pPr>
            <w:r>
              <w:rPr>
                <w:sz w:val="22"/>
                <w:szCs w:val="22"/>
              </w:rPr>
              <w:t>Работы по открытию доступа к информационно-справочной поддержке Системы "Контур-Экстерн"</w:t>
            </w:r>
          </w:p>
        </w:tc>
        <w:tc>
          <w:tcPr>
            <w:tcW w:w="1984" w:type="dxa"/>
            <w:tcBorders>
              <w:top w:val="single" w:sz="4" w:space="0" w:color="auto"/>
              <w:left w:val="single" w:sz="4" w:space="0" w:color="auto"/>
              <w:bottom w:val="single" w:sz="4" w:space="0" w:color="auto"/>
              <w:right w:val="single" w:sz="4" w:space="0" w:color="auto"/>
            </w:tcBorders>
            <w:vAlign w:val="center"/>
            <w:hideMark/>
          </w:tcPr>
          <w:p w:rsidR="008B4C9E" w:rsidRDefault="008B4C9E">
            <w:pPr>
              <w:pStyle w:val="21"/>
              <w:tabs>
                <w:tab w:val="left" w:pos="6255"/>
              </w:tabs>
              <w:spacing w:line="240" w:lineRule="auto"/>
              <w:ind w:left="0"/>
              <w:jc w:val="center"/>
              <w:rPr>
                <w:sz w:val="22"/>
                <w:szCs w:val="22"/>
              </w:rPr>
            </w:pPr>
            <w:r>
              <w:rPr>
                <w:sz w:val="22"/>
                <w:szCs w:val="22"/>
              </w:rPr>
              <w:t>1 980,00</w:t>
            </w:r>
          </w:p>
        </w:tc>
        <w:tc>
          <w:tcPr>
            <w:tcW w:w="992" w:type="dxa"/>
            <w:tcBorders>
              <w:top w:val="single" w:sz="4" w:space="0" w:color="auto"/>
              <w:left w:val="single" w:sz="4" w:space="0" w:color="auto"/>
              <w:bottom w:val="single" w:sz="4" w:space="0" w:color="auto"/>
              <w:right w:val="single" w:sz="4" w:space="0" w:color="auto"/>
            </w:tcBorders>
            <w:vAlign w:val="center"/>
            <w:hideMark/>
          </w:tcPr>
          <w:p w:rsidR="008B4C9E" w:rsidRDefault="008B4C9E">
            <w:pPr>
              <w:pStyle w:val="21"/>
              <w:tabs>
                <w:tab w:val="left" w:pos="6255"/>
              </w:tabs>
              <w:spacing w:line="240" w:lineRule="auto"/>
              <w:ind w:left="0"/>
              <w:jc w:val="center"/>
              <w:rPr>
                <w:sz w:val="22"/>
                <w:szCs w:val="22"/>
              </w:rPr>
            </w:pPr>
            <w:r>
              <w:rPr>
                <w:sz w:val="22"/>
                <w:szCs w:val="22"/>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rsidR="008B4C9E" w:rsidRDefault="008B4C9E">
            <w:pPr>
              <w:pStyle w:val="21"/>
              <w:tabs>
                <w:tab w:val="left" w:pos="6255"/>
              </w:tabs>
              <w:spacing w:line="240" w:lineRule="auto"/>
              <w:ind w:left="0"/>
              <w:jc w:val="center"/>
              <w:rPr>
                <w:sz w:val="22"/>
                <w:szCs w:val="22"/>
              </w:rPr>
            </w:pPr>
            <w:r>
              <w:rPr>
                <w:sz w:val="22"/>
                <w:szCs w:val="22"/>
              </w:rPr>
              <w:t>357,05</w:t>
            </w:r>
          </w:p>
        </w:tc>
        <w:tc>
          <w:tcPr>
            <w:tcW w:w="1560" w:type="dxa"/>
            <w:tcBorders>
              <w:top w:val="single" w:sz="4" w:space="0" w:color="auto"/>
              <w:left w:val="single" w:sz="4" w:space="0" w:color="auto"/>
              <w:bottom w:val="single" w:sz="4" w:space="0" w:color="auto"/>
              <w:right w:val="single" w:sz="4" w:space="0" w:color="auto"/>
            </w:tcBorders>
            <w:vAlign w:val="center"/>
            <w:hideMark/>
          </w:tcPr>
          <w:p w:rsidR="008B4C9E" w:rsidRDefault="008B4C9E">
            <w:pPr>
              <w:pStyle w:val="21"/>
              <w:tabs>
                <w:tab w:val="left" w:pos="6255"/>
              </w:tabs>
              <w:spacing w:line="240" w:lineRule="auto"/>
              <w:ind w:left="0"/>
              <w:jc w:val="center"/>
              <w:rPr>
                <w:sz w:val="22"/>
                <w:szCs w:val="22"/>
              </w:rPr>
            </w:pPr>
            <w:r>
              <w:rPr>
                <w:sz w:val="22"/>
                <w:szCs w:val="22"/>
              </w:rPr>
              <w:t>1 980,00</w:t>
            </w:r>
          </w:p>
        </w:tc>
      </w:tr>
    </w:tbl>
    <w:p w:rsidR="008B4C9E" w:rsidRDefault="008B4C9E" w:rsidP="008B4C9E">
      <w:pPr>
        <w:spacing w:before="0" w:after="0"/>
        <w:jc w:val="both"/>
        <w:rPr>
          <w:sz w:val="20"/>
          <w:szCs w:val="20"/>
        </w:rPr>
      </w:pPr>
      <w:r>
        <w:t xml:space="preserve">* </w:t>
      </w:r>
      <w:r>
        <w:rPr>
          <w:sz w:val="20"/>
          <w:szCs w:val="20"/>
        </w:rPr>
        <w:t>вознаграждение за предоставляемые права использования Системы не облагается НДС на основании подпункта 26 пункта 2 статьи 149 главы 21 Налогового кодекса Российской Федерации. Система «Контур-Экстерн» включена в Единый реестр российских программ для электронных вычислительный машин и баз данных (рег. номер 523).</w:t>
      </w:r>
    </w:p>
    <w:p w:rsidR="008B4C9E" w:rsidRDefault="008B4C9E" w:rsidP="008B4C9E">
      <w:pPr>
        <w:pStyle w:val="21"/>
        <w:tabs>
          <w:tab w:val="left" w:pos="6255"/>
        </w:tabs>
        <w:spacing w:line="240" w:lineRule="auto"/>
        <w:ind w:left="0"/>
      </w:pPr>
    </w:p>
    <w:p w:rsidR="008B4C9E" w:rsidRDefault="008B4C9E" w:rsidP="008B4C9E">
      <w:pPr>
        <w:pStyle w:val="21"/>
        <w:tabs>
          <w:tab w:val="left" w:pos="6255"/>
        </w:tabs>
        <w:spacing w:line="240" w:lineRule="auto"/>
        <w:ind w:left="0"/>
        <w:rPr>
          <w:b/>
        </w:rPr>
      </w:pPr>
      <w:r>
        <w:t xml:space="preserve">Итого: </w:t>
      </w:r>
      <w:r>
        <w:rPr>
          <w:b/>
        </w:rPr>
        <w:t>9 900,00 руб. (девять тысяч девятьсот рублей, 00 копеек), в том числе НДС (22%) – 357,05 руб.</w:t>
      </w:r>
    </w:p>
    <w:p w:rsidR="00754C96" w:rsidRPr="002A7A79" w:rsidRDefault="00754C96" w:rsidP="00754C96">
      <w:pPr>
        <w:pStyle w:val="21"/>
        <w:tabs>
          <w:tab w:val="left" w:pos="6255"/>
        </w:tabs>
        <w:spacing w:line="240" w:lineRule="auto"/>
        <w:ind w:left="0"/>
        <w:rPr>
          <w:b/>
          <w:sz w:val="22"/>
          <w:szCs w:val="22"/>
        </w:rPr>
      </w:pPr>
    </w:p>
    <w:p w:rsidR="00390FE7" w:rsidRDefault="00754C96" w:rsidP="00390FE7">
      <w:pPr>
        <w:pStyle w:val="21"/>
        <w:tabs>
          <w:tab w:val="left" w:pos="6255"/>
        </w:tabs>
        <w:spacing w:line="240" w:lineRule="auto"/>
        <w:ind w:left="0"/>
        <w:rPr>
          <w:sz w:val="22"/>
          <w:szCs w:val="22"/>
        </w:rPr>
      </w:pPr>
      <w:r w:rsidRPr="002A7A79">
        <w:rPr>
          <w:sz w:val="22"/>
          <w:szCs w:val="22"/>
        </w:rPr>
        <w:t xml:space="preserve">Период действия передаваемых прав: </w:t>
      </w:r>
      <w:r w:rsidRPr="002A7A79">
        <w:rPr>
          <w:sz w:val="22"/>
          <w:szCs w:val="22"/>
          <w:lang w:val="en-US"/>
        </w:rPr>
        <w:t>c</w:t>
      </w:r>
      <w:r w:rsidRPr="002A7A79">
        <w:rPr>
          <w:sz w:val="22"/>
          <w:szCs w:val="22"/>
        </w:rPr>
        <w:t xml:space="preserve"> «</w:t>
      </w:r>
      <w:r w:rsidR="00390FE7">
        <w:rPr>
          <w:sz w:val="22"/>
          <w:szCs w:val="22"/>
        </w:rPr>
        <w:t>01</w:t>
      </w:r>
      <w:r w:rsidRPr="002A7A79">
        <w:rPr>
          <w:sz w:val="22"/>
          <w:szCs w:val="22"/>
        </w:rPr>
        <w:t>»</w:t>
      </w:r>
      <w:r w:rsidR="00390FE7">
        <w:rPr>
          <w:sz w:val="22"/>
          <w:szCs w:val="22"/>
        </w:rPr>
        <w:t xml:space="preserve"> октября </w:t>
      </w:r>
      <w:r w:rsidRPr="002A7A79">
        <w:rPr>
          <w:sz w:val="22"/>
          <w:szCs w:val="22"/>
        </w:rPr>
        <w:t>2026 г. по «</w:t>
      </w:r>
      <w:r w:rsidR="00390FE7">
        <w:rPr>
          <w:sz w:val="22"/>
          <w:szCs w:val="22"/>
        </w:rPr>
        <w:t>01</w:t>
      </w:r>
      <w:r w:rsidRPr="002A7A79">
        <w:rPr>
          <w:sz w:val="22"/>
          <w:szCs w:val="22"/>
        </w:rPr>
        <w:t xml:space="preserve">» </w:t>
      </w:r>
      <w:r w:rsidR="00390FE7">
        <w:rPr>
          <w:sz w:val="22"/>
          <w:szCs w:val="22"/>
        </w:rPr>
        <w:t xml:space="preserve">октября </w:t>
      </w:r>
      <w:r w:rsidRPr="002A7A79">
        <w:rPr>
          <w:sz w:val="22"/>
          <w:szCs w:val="22"/>
        </w:rPr>
        <w:t>20</w:t>
      </w:r>
      <w:r>
        <w:rPr>
          <w:sz w:val="22"/>
          <w:szCs w:val="22"/>
        </w:rPr>
        <w:t>27</w:t>
      </w:r>
      <w:r w:rsidRPr="002A7A79">
        <w:rPr>
          <w:sz w:val="22"/>
          <w:szCs w:val="22"/>
        </w:rPr>
        <w:t xml:space="preserve"> г.</w:t>
      </w:r>
    </w:p>
    <w:p w:rsidR="00754C96" w:rsidRDefault="00754C96" w:rsidP="00754C96">
      <w:pPr>
        <w:pStyle w:val="21"/>
        <w:tabs>
          <w:tab w:val="left" w:pos="6255"/>
        </w:tabs>
        <w:spacing w:line="240" w:lineRule="auto"/>
        <w:ind w:left="0"/>
        <w:rPr>
          <w:sz w:val="22"/>
          <w:szCs w:val="22"/>
        </w:rPr>
      </w:pPr>
    </w:p>
    <w:p w:rsidR="00F537AB" w:rsidRPr="002A7A79" w:rsidRDefault="00F537AB" w:rsidP="00A70BCD">
      <w:pPr>
        <w:pStyle w:val="21"/>
        <w:tabs>
          <w:tab w:val="left" w:pos="6255"/>
        </w:tabs>
        <w:spacing w:line="240" w:lineRule="auto"/>
        <w:ind w:left="0"/>
        <w:rPr>
          <w:sz w:val="22"/>
          <w:szCs w:val="22"/>
        </w:rPr>
      </w:pPr>
    </w:p>
    <w:tbl>
      <w:tblPr>
        <w:tblW w:w="10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90"/>
      </w:tblGrid>
      <w:tr w:rsidR="00234AB8" w:rsidRPr="002A7A79" w:rsidTr="007D59BB">
        <w:trPr>
          <w:trHeight w:val="643"/>
        </w:trPr>
        <w:tc>
          <w:tcPr>
            <w:tcW w:w="10090" w:type="dxa"/>
            <w:tcBorders>
              <w:top w:val="single" w:sz="4" w:space="0" w:color="auto"/>
              <w:left w:val="single" w:sz="4" w:space="0" w:color="auto"/>
              <w:bottom w:val="single" w:sz="4" w:space="0" w:color="auto"/>
              <w:right w:val="single" w:sz="4" w:space="0" w:color="auto"/>
            </w:tcBorders>
          </w:tcPr>
          <w:p w:rsidR="00234AB8" w:rsidRPr="00754C96" w:rsidRDefault="00234AB8" w:rsidP="00A70BCD">
            <w:pPr>
              <w:pStyle w:val="21"/>
              <w:tabs>
                <w:tab w:val="left" w:pos="6255"/>
              </w:tabs>
              <w:spacing w:line="240" w:lineRule="auto"/>
              <w:jc w:val="center"/>
              <w:rPr>
                <w:b/>
                <w:sz w:val="22"/>
                <w:szCs w:val="22"/>
              </w:rPr>
            </w:pPr>
            <w:r w:rsidRPr="00754C96">
              <w:rPr>
                <w:b/>
                <w:sz w:val="22"/>
                <w:szCs w:val="22"/>
              </w:rPr>
              <w:t xml:space="preserve">Параметры предоставления прав использования </w:t>
            </w:r>
          </w:p>
          <w:p w:rsidR="00234AB8" w:rsidRPr="002A7A79" w:rsidRDefault="00234AB8" w:rsidP="00A70BCD">
            <w:pPr>
              <w:pStyle w:val="21"/>
              <w:tabs>
                <w:tab w:val="left" w:pos="6255"/>
              </w:tabs>
              <w:spacing w:line="240" w:lineRule="auto"/>
              <w:ind w:left="0"/>
              <w:jc w:val="center"/>
              <w:rPr>
                <w:sz w:val="22"/>
                <w:szCs w:val="22"/>
              </w:rPr>
            </w:pPr>
            <w:r w:rsidRPr="00754C96">
              <w:rPr>
                <w:b/>
                <w:sz w:val="22"/>
                <w:szCs w:val="22"/>
              </w:rPr>
              <w:t>(право доступа) Системы «</w:t>
            </w:r>
            <w:r w:rsidR="00731EAA" w:rsidRPr="00754C96">
              <w:rPr>
                <w:b/>
                <w:sz w:val="22"/>
                <w:szCs w:val="22"/>
              </w:rPr>
              <w:t>Контур-Экстерн</w:t>
            </w:r>
            <w:r w:rsidRPr="00754C96">
              <w:rPr>
                <w:b/>
                <w:sz w:val="22"/>
                <w:szCs w:val="22"/>
              </w:rPr>
              <w:t>»</w:t>
            </w:r>
          </w:p>
        </w:tc>
      </w:tr>
      <w:tr w:rsidR="00234AB8" w:rsidRPr="002A7A79" w:rsidTr="004A493D">
        <w:tc>
          <w:tcPr>
            <w:tcW w:w="10090" w:type="dxa"/>
            <w:tcBorders>
              <w:top w:val="single" w:sz="4" w:space="0" w:color="auto"/>
              <w:left w:val="single" w:sz="4" w:space="0" w:color="auto"/>
              <w:bottom w:val="single" w:sz="4" w:space="0" w:color="auto"/>
              <w:right w:val="single" w:sz="4" w:space="0" w:color="auto"/>
            </w:tcBorders>
          </w:tcPr>
          <w:p w:rsidR="00234AB8" w:rsidRPr="002A7A79" w:rsidRDefault="00234AB8" w:rsidP="00A70BCD">
            <w:pPr>
              <w:pStyle w:val="21"/>
              <w:tabs>
                <w:tab w:val="left" w:pos="6255"/>
              </w:tabs>
              <w:spacing w:line="240" w:lineRule="auto"/>
              <w:ind w:left="0"/>
              <w:jc w:val="center"/>
              <w:rPr>
                <w:sz w:val="22"/>
                <w:szCs w:val="22"/>
              </w:rPr>
            </w:pPr>
            <w:r w:rsidRPr="002A7A79">
              <w:rPr>
                <w:b/>
                <w:bCs/>
                <w:sz w:val="22"/>
                <w:szCs w:val="22"/>
              </w:rPr>
              <w:t>Включает следующие сервисы электронного документооборота</w:t>
            </w:r>
          </w:p>
        </w:tc>
      </w:tr>
      <w:tr w:rsidR="00234AB8" w:rsidRPr="002A7A79" w:rsidTr="00150245">
        <w:trPr>
          <w:trHeight w:val="2002"/>
        </w:trPr>
        <w:tc>
          <w:tcPr>
            <w:tcW w:w="10090" w:type="dxa"/>
            <w:tcBorders>
              <w:top w:val="single" w:sz="4" w:space="0" w:color="auto"/>
              <w:left w:val="single" w:sz="4" w:space="0" w:color="auto"/>
              <w:bottom w:val="single" w:sz="4" w:space="0" w:color="auto"/>
              <w:right w:val="single" w:sz="4" w:space="0" w:color="auto"/>
            </w:tcBorders>
          </w:tcPr>
          <w:p w:rsidR="00A51432" w:rsidRPr="002A7A79" w:rsidRDefault="00A51432" w:rsidP="00A51432">
            <w:pPr>
              <w:pStyle w:val="21"/>
              <w:tabs>
                <w:tab w:val="left" w:pos="6255"/>
              </w:tabs>
              <w:spacing w:line="276" w:lineRule="auto"/>
              <w:ind w:left="0"/>
              <w:rPr>
                <w:sz w:val="22"/>
                <w:szCs w:val="22"/>
              </w:rPr>
            </w:pPr>
            <w:r w:rsidRPr="002A7A79">
              <w:rPr>
                <w:sz w:val="22"/>
                <w:szCs w:val="22"/>
              </w:rPr>
              <w:t xml:space="preserve">- подготовку, проверку и отправку отчетности в ФНС, </w:t>
            </w:r>
            <w:r w:rsidR="00B95A83" w:rsidRPr="002A7A79">
              <w:rPr>
                <w:sz w:val="22"/>
                <w:szCs w:val="22"/>
              </w:rPr>
              <w:t xml:space="preserve">СФР, </w:t>
            </w:r>
            <w:r w:rsidRPr="002A7A79">
              <w:rPr>
                <w:sz w:val="22"/>
                <w:szCs w:val="22"/>
              </w:rPr>
              <w:t>Росстат, Центробанк</w:t>
            </w:r>
          </w:p>
          <w:p w:rsidR="00A51432" w:rsidRPr="002A7A79" w:rsidRDefault="00A51432" w:rsidP="00A51432">
            <w:pPr>
              <w:pStyle w:val="21"/>
              <w:tabs>
                <w:tab w:val="left" w:pos="6255"/>
              </w:tabs>
              <w:spacing w:line="276" w:lineRule="auto"/>
              <w:ind w:left="0"/>
              <w:rPr>
                <w:sz w:val="22"/>
                <w:szCs w:val="22"/>
              </w:rPr>
            </w:pPr>
            <w:r w:rsidRPr="002A7A79">
              <w:rPr>
                <w:sz w:val="22"/>
                <w:szCs w:val="22"/>
              </w:rPr>
              <w:t>- неформализованный документооборот с ФНС, Росстатом</w:t>
            </w:r>
          </w:p>
          <w:p w:rsidR="00B95A83" w:rsidRPr="002A7A79" w:rsidRDefault="00A51432" w:rsidP="00A51432">
            <w:pPr>
              <w:pStyle w:val="21"/>
              <w:tabs>
                <w:tab w:val="left" w:pos="6255"/>
              </w:tabs>
              <w:spacing w:line="276" w:lineRule="auto"/>
              <w:ind w:left="0"/>
              <w:rPr>
                <w:sz w:val="22"/>
                <w:szCs w:val="22"/>
              </w:rPr>
            </w:pPr>
            <w:r w:rsidRPr="002A7A79">
              <w:rPr>
                <w:sz w:val="22"/>
                <w:szCs w:val="22"/>
              </w:rPr>
              <w:t>- запросы и выписки (ИОН), требования ФНС</w:t>
            </w:r>
          </w:p>
          <w:p w:rsidR="00A51432" w:rsidRPr="002A7A79" w:rsidRDefault="00A51432" w:rsidP="00A51432">
            <w:pPr>
              <w:pStyle w:val="21"/>
              <w:tabs>
                <w:tab w:val="left" w:pos="6255"/>
              </w:tabs>
              <w:spacing w:line="276" w:lineRule="auto"/>
              <w:ind w:left="0"/>
              <w:rPr>
                <w:sz w:val="22"/>
                <w:szCs w:val="22"/>
              </w:rPr>
            </w:pPr>
            <w:r w:rsidRPr="002A7A79">
              <w:rPr>
                <w:sz w:val="22"/>
                <w:szCs w:val="22"/>
              </w:rPr>
              <w:t>- проверку контрагентов – запросы и получение информационных выписок из ЕГРЮЛ/ЕГРИП</w:t>
            </w:r>
          </w:p>
          <w:p w:rsidR="00A51432" w:rsidRPr="002A7A79" w:rsidRDefault="00A51432" w:rsidP="00A51432">
            <w:pPr>
              <w:pStyle w:val="21"/>
              <w:tabs>
                <w:tab w:val="left" w:pos="6255"/>
              </w:tabs>
              <w:spacing w:line="276" w:lineRule="auto"/>
              <w:ind w:left="0"/>
              <w:rPr>
                <w:sz w:val="22"/>
                <w:szCs w:val="22"/>
              </w:rPr>
            </w:pPr>
            <w:r w:rsidRPr="002A7A79">
              <w:rPr>
                <w:sz w:val="22"/>
                <w:szCs w:val="22"/>
              </w:rPr>
              <w:t>- экспресс-сверку счетов-фактур с контрагентами</w:t>
            </w:r>
          </w:p>
          <w:p w:rsidR="00A51432" w:rsidRPr="002A7A79" w:rsidRDefault="00A51432" w:rsidP="00A51432">
            <w:pPr>
              <w:pStyle w:val="21"/>
              <w:tabs>
                <w:tab w:val="left" w:pos="6255"/>
              </w:tabs>
              <w:spacing w:line="276" w:lineRule="auto"/>
              <w:ind w:left="0"/>
              <w:rPr>
                <w:sz w:val="22"/>
                <w:szCs w:val="22"/>
              </w:rPr>
            </w:pPr>
            <w:r w:rsidRPr="002A7A79">
              <w:rPr>
                <w:sz w:val="22"/>
                <w:szCs w:val="22"/>
              </w:rPr>
              <w:t>- доступ к правовой базе (федеральное законодательство)</w:t>
            </w:r>
          </w:p>
          <w:p w:rsidR="00234AB8" w:rsidRPr="002A7A79" w:rsidRDefault="00A51432" w:rsidP="00B95A83">
            <w:pPr>
              <w:pStyle w:val="21"/>
              <w:tabs>
                <w:tab w:val="left" w:pos="6255"/>
              </w:tabs>
              <w:spacing w:line="276" w:lineRule="auto"/>
              <w:ind w:left="0"/>
              <w:rPr>
                <w:sz w:val="22"/>
                <w:szCs w:val="22"/>
              </w:rPr>
            </w:pPr>
            <w:r w:rsidRPr="002A7A79">
              <w:rPr>
                <w:sz w:val="22"/>
                <w:szCs w:val="22"/>
              </w:rPr>
              <w:t xml:space="preserve">- квалифицированную консультационную и техническую поддержку </w:t>
            </w:r>
          </w:p>
        </w:tc>
      </w:tr>
    </w:tbl>
    <w:p w:rsidR="001B2907" w:rsidRPr="002A7A79" w:rsidRDefault="001B2907" w:rsidP="00A70BCD">
      <w:pPr>
        <w:pStyle w:val="21"/>
        <w:tabs>
          <w:tab w:val="left" w:pos="6255"/>
        </w:tabs>
        <w:spacing w:line="240" w:lineRule="auto"/>
        <w:ind w:left="0"/>
        <w:rPr>
          <w:sz w:val="22"/>
          <w:szCs w:val="22"/>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1"/>
      </w:tblGrid>
      <w:tr w:rsidR="00234AB8" w:rsidRPr="002A7A79" w:rsidTr="00DD1A7C">
        <w:trPr>
          <w:trHeight w:val="385"/>
        </w:trPr>
        <w:tc>
          <w:tcPr>
            <w:tcW w:w="10031" w:type="dxa"/>
            <w:tcBorders>
              <w:top w:val="single" w:sz="4" w:space="0" w:color="auto"/>
              <w:left w:val="single" w:sz="4" w:space="0" w:color="auto"/>
              <w:bottom w:val="single" w:sz="4" w:space="0" w:color="auto"/>
              <w:right w:val="single" w:sz="4" w:space="0" w:color="auto"/>
            </w:tcBorders>
          </w:tcPr>
          <w:p w:rsidR="00234AB8" w:rsidRPr="00754C96" w:rsidRDefault="00234AB8" w:rsidP="00A70BCD">
            <w:pPr>
              <w:pStyle w:val="21"/>
              <w:tabs>
                <w:tab w:val="left" w:pos="6255"/>
              </w:tabs>
              <w:spacing w:line="240" w:lineRule="auto"/>
              <w:ind w:left="0"/>
              <w:jc w:val="center"/>
              <w:rPr>
                <w:b/>
                <w:sz w:val="22"/>
                <w:szCs w:val="22"/>
              </w:rPr>
            </w:pPr>
            <w:r w:rsidRPr="00754C96">
              <w:rPr>
                <w:b/>
                <w:sz w:val="22"/>
                <w:szCs w:val="22"/>
              </w:rPr>
              <w:t>Параметры доступа к информационно-справочной поддержке</w:t>
            </w:r>
          </w:p>
        </w:tc>
      </w:tr>
      <w:tr w:rsidR="00234AB8" w:rsidRPr="002A7A79" w:rsidTr="00DD1A7C">
        <w:trPr>
          <w:trHeight w:val="702"/>
        </w:trPr>
        <w:tc>
          <w:tcPr>
            <w:tcW w:w="10031" w:type="dxa"/>
            <w:tcBorders>
              <w:top w:val="single" w:sz="4" w:space="0" w:color="auto"/>
              <w:left w:val="single" w:sz="4" w:space="0" w:color="auto"/>
              <w:bottom w:val="single" w:sz="4" w:space="0" w:color="auto"/>
              <w:right w:val="single" w:sz="4" w:space="0" w:color="auto"/>
            </w:tcBorders>
          </w:tcPr>
          <w:p w:rsidR="00632F9C" w:rsidRPr="0034000D" w:rsidRDefault="00632F9C" w:rsidP="00632F9C">
            <w:pPr>
              <w:pStyle w:val="21"/>
              <w:tabs>
                <w:tab w:val="left" w:pos="6255"/>
              </w:tabs>
              <w:spacing w:line="276" w:lineRule="auto"/>
              <w:ind w:left="0"/>
              <w:rPr>
                <w:sz w:val="22"/>
                <w:szCs w:val="22"/>
              </w:rPr>
            </w:pPr>
            <w:r w:rsidRPr="0034000D">
              <w:rPr>
                <w:sz w:val="22"/>
                <w:szCs w:val="22"/>
              </w:rPr>
              <w:t>сайт: www.7405405.ru,</w:t>
            </w:r>
          </w:p>
          <w:p w:rsidR="00632F9C" w:rsidRPr="0034000D" w:rsidRDefault="00632F9C" w:rsidP="00632F9C">
            <w:pPr>
              <w:pStyle w:val="21"/>
              <w:tabs>
                <w:tab w:val="left" w:pos="6255"/>
              </w:tabs>
              <w:spacing w:line="276" w:lineRule="auto"/>
              <w:ind w:left="0"/>
              <w:rPr>
                <w:sz w:val="22"/>
                <w:szCs w:val="22"/>
              </w:rPr>
            </w:pPr>
            <w:r w:rsidRPr="0034000D">
              <w:rPr>
                <w:sz w:val="22"/>
                <w:szCs w:val="22"/>
              </w:rPr>
              <w:t>адрес электронной почты поддержки: help@center-inform.ru</w:t>
            </w:r>
          </w:p>
          <w:p w:rsidR="00234AB8" w:rsidRPr="002A7A79" w:rsidRDefault="00632F9C" w:rsidP="00632F9C">
            <w:pPr>
              <w:pStyle w:val="21"/>
              <w:tabs>
                <w:tab w:val="left" w:pos="6255"/>
              </w:tabs>
              <w:spacing w:line="240" w:lineRule="auto"/>
              <w:ind w:left="0"/>
              <w:rPr>
                <w:sz w:val="22"/>
                <w:szCs w:val="22"/>
              </w:rPr>
            </w:pPr>
            <w:r w:rsidRPr="0034000D">
              <w:rPr>
                <w:sz w:val="22"/>
                <w:szCs w:val="22"/>
              </w:rPr>
              <w:t>телефон поддержки: (812) 380-00-21</w:t>
            </w:r>
          </w:p>
          <w:p w:rsidR="00B95A83" w:rsidRPr="002A7A79" w:rsidRDefault="00B95A83" w:rsidP="00B95A83">
            <w:pPr>
              <w:pStyle w:val="21"/>
              <w:tabs>
                <w:tab w:val="left" w:pos="6255"/>
              </w:tabs>
              <w:spacing w:line="240" w:lineRule="auto"/>
              <w:ind w:left="0"/>
              <w:rPr>
                <w:sz w:val="22"/>
                <w:szCs w:val="22"/>
              </w:rPr>
            </w:pPr>
          </w:p>
        </w:tc>
      </w:tr>
    </w:tbl>
    <w:p w:rsidR="009E3DB8" w:rsidRPr="002A7A79" w:rsidRDefault="009E3DB8" w:rsidP="00A70BCD">
      <w:pPr>
        <w:spacing w:before="0" w:after="0"/>
        <w:rPr>
          <w:sz w:val="22"/>
          <w:szCs w:val="22"/>
        </w:rPr>
      </w:pPr>
    </w:p>
    <w:tbl>
      <w:tblPr>
        <w:tblW w:w="10031" w:type="dxa"/>
        <w:tblLook w:val="0000" w:firstRow="0" w:lastRow="0" w:firstColumn="0" w:lastColumn="0" w:noHBand="0" w:noVBand="0"/>
      </w:tblPr>
      <w:tblGrid>
        <w:gridCol w:w="5211"/>
        <w:gridCol w:w="4820"/>
      </w:tblGrid>
      <w:tr w:rsidR="00D82CE4" w:rsidRPr="002A7A79" w:rsidTr="00D82CE4">
        <w:tblPrEx>
          <w:tblCellMar>
            <w:top w:w="0" w:type="dxa"/>
            <w:bottom w:w="0" w:type="dxa"/>
          </w:tblCellMar>
        </w:tblPrEx>
        <w:trPr>
          <w:trHeight w:val="402"/>
        </w:trPr>
        <w:tc>
          <w:tcPr>
            <w:tcW w:w="5211" w:type="dxa"/>
          </w:tcPr>
          <w:p w:rsidR="00D82CE4" w:rsidRPr="002A7A79" w:rsidRDefault="005E4EC7" w:rsidP="00A70BCD">
            <w:pPr>
              <w:pStyle w:val="a5"/>
              <w:spacing w:line="240" w:lineRule="auto"/>
              <w:jc w:val="left"/>
              <w:rPr>
                <w:b/>
                <w:sz w:val="22"/>
                <w:szCs w:val="22"/>
              </w:rPr>
            </w:pPr>
            <w:r w:rsidRPr="002A7A79">
              <w:rPr>
                <w:b/>
                <w:bCs/>
                <w:sz w:val="22"/>
                <w:szCs w:val="22"/>
              </w:rPr>
              <w:t>Лицензиат</w:t>
            </w:r>
          </w:p>
        </w:tc>
        <w:tc>
          <w:tcPr>
            <w:tcW w:w="4820" w:type="dxa"/>
          </w:tcPr>
          <w:p w:rsidR="00D82CE4" w:rsidRPr="002A7A79" w:rsidRDefault="005E4EC7" w:rsidP="00A70BCD">
            <w:pPr>
              <w:spacing w:before="0" w:after="0"/>
              <w:rPr>
                <w:b/>
                <w:sz w:val="22"/>
                <w:szCs w:val="22"/>
              </w:rPr>
            </w:pPr>
            <w:r w:rsidRPr="002A7A79">
              <w:rPr>
                <w:b/>
                <w:sz w:val="22"/>
                <w:szCs w:val="22"/>
              </w:rPr>
              <w:t>Конечный пользователь</w:t>
            </w:r>
          </w:p>
        </w:tc>
      </w:tr>
      <w:tr w:rsidR="00B95A83" w:rsidRPr="002A7A79" w:rsidTr="00FC3997">
        <w:tblPrEx>
          <w:tblCellMar>
            <w:top w:w="0" w:type="dxa"/>
            <w:bottom w:w="0" w:type="dxa"/>
          </w:tblCellMar>
        </w:tblPrEx>
        <w:trPr>
          <w:trHeight w:val="319"/>
        </w:trPr>
        <w:tc>
          <w:tcPr>
            <w:tcW w:w="5211" w:type="dxa"/>
          </w:tcPr>
          <w:p w:rsidR="00B95A83" w:rsidRPr="002A7A79" w:rsidRDefault="00B95A83" w:rsidP="00B95A83">
            <w:pPr>
              <w:spacing w:before="0" w:after="0"/>
              <w:rPr>
                <w:sz w:val="22"/>
                <w:szCs w:val="22"/>
              </w:rPr>
            </w:pPr>
          </w:p>
          <w:p w:rsidR="00632F9C" w:rsidRPr="00632F9C" w:rsidRDefault="00632F9C" w:rsidP="00632F9C">
            <w:pPr>
              <w:spacing w:before="0" w:after="0"/>
              <w:rPr>
                <w:sz w:val="22"/>
                <w:szCs w:val="22"/>
              </w:rPr>
            </w:pPr>
            <w:r w:rsidRPr="00632F9C">
              <w:rPr>
                <w:sz w:val="22"/>
                <w:szCs w:val="22"/>
              </w:rPr>
              <w:t>Генеральный директор</w:t>
            </w:r>
          </w:p>
          <w:p w:rsidR="00632F9C" w:rsidRPr="00632F9C" w:rsidRDefault="00632F9C" w:rsidP="00632F9C">
            <w:pPr>
              <w:spacing w:before="0" w:after="0"/>
              <w:rPr>
                <w:sz w:val="22"/>
                <w:szCs w:val="22"/>
              </w:rPr>
            </w:pPr>
            <w:r w:rsidRPr="00632F9C">
              <w:rPr>
                <w:sz w:val="22"/>
                <w:szCs w:val="22"/>
              </w:rPr>
              <w:t xml:space="preserve">АО «ЦентрИнформ» </w:t>
            </w:r>
          </w:p>
          <w:p w:rsidR="00632F9C" w:rsidRPr="00632F9C" w:rsidRDefault="00632F9C" w:rsidP="00632F9C">
            <w:pPr>
              <w:spacing w:before="0" w:after="0"/>
              <w:rPr>
                <w:sz w:val="22"/>
                <w:szCs w:val="22"/>
              </w:rPr>
            </w:pPr>
          </w:p>
          <w:p w:rsidR="00632F9C" w:rsidRPr="00632F9C" w:rsidRDefault="00632F9C" w:rsidP="00632F9C">
            <w:pPr>
              <w:spacing w:before="0" w:after="0"/>
              <w:rPr>
                <w:sz w:val="22"/>
                <w:szCs w:val="22"/>
              </w:rPr>
            </w:pPr>
          </w:p>
          <w:p w:rsidR="00B95A83" w:rsidRPr="002A7A79" w:rsidRDefault="00632F9C" w:rsidP="00632F9C">
            <w:pPr>
              <w:spacing w:before="0" w:after="0"/>
              <w:rPr>
                <w:b/>
                <w:sz w:val="22"/>
                <w:szCs w:val="22"/>
              </w:rPr>
            </w:pPr>
            <w:r w:rsidRPr="00632F9C">
              <w:rPr>
                <w:sz w:val="22"/>
                <w:szCs w:val="22"/>
              </w:rPr>
              <w:t>_________________   В.Н. Богданов</w:t>
            </w:r>
            <w:r w:rsidRPr="00632F9C">
              <w:rPr>
                <w:b/>
                <w:sz w:val="22"/>
                <w:szCs w:val="22"/>
              </w:rPr>
              <w:t xml:space="preserve"> </w:t>
            </w:r>
          </w:p>
        </w:tc>
        <w:tc>
          <w:tcPr>
            <w:tcW w:w="4820" w:type="dxa"/>
          </w:tcPr>
          <w:p w:rsidR="00B95A83" w:rsidRPr="002A7A79" w:rsidRDefault="00B95A83" w:rsidP="00B95A83">
            <w:pPr>
              <w:spacing w:before="0" w:after="0"/>
              <w:rPr>
                <w:sz w:val="22"/>
                <w:szCs w:val="22"/>
              </w:rPr>
            </w:pPr>
          </w:p>
          <w:p w:rsidR="00390FE7" w:rsidRPr="00390FE7" w:rsidRDefault="00390FE7" w:rsidP="00390FE7">
            <w:pPr>
              <w:spacing w:before="0" w:after="0"/>
              <w:rPr>
                <w:sz w:val="22"/>
                <w:szCs w:val="22"/>
              </w:rPr>
            </w:pPr>
            <w:proofErr w:type="spellStart"/>
            <w:r w:rsidRPr="00390FE7">
              <w:rPr>
                <w:sz w:val="22"/>
                <w:szCs w:val="22"/>
              </w:rPr>
              <w:t>Врио</w:t>
            </w:r>
            <w:proofErr w:type="spellEnd"/>
            <w:r w:rsidRPr="00390FE7">
              <w:rPr>
                <w:sz w:val="22"/>
                <w:szCs w:val="22"/>
              </w:rPr>
              <w:t xml:space="preserve"> руководителя МРУ</w:t>
            </w:r>
          </w:p>
          <w:p w:rsidR="00390FE7" w:rsidRPr="00390FE7" w:rsidRDefault="00390FE7" w:rsidP="00390FE7">
            <w:pPr>
              <w:spacing w:before="0" w:after="0"/>
              <w:rPr>
                <w:sz w:val="22"/>
                <w:szCs w:val="22"/>
              </w:rPr>
            </w:pPr>
            <w:r w:rsidRPr="00390FE7">
              <w:rPr>
                <w:sz w:val="22"/>
                <w:szCs w:val="22"/>
              </w:rPr>
              <w:t>Росалкогольтабакконтроля по Северо-Западному федеральному округу</w:t>
            </w:r>
          </w:p>
          <w:p w:rsidR="00390FE7" w:rsidRPr="00390FE7" w:rsidRDefault="00390FE7" w:rsidP="00390FE7">
            <w:pPr>
              <w:spacing w:before="0" w:after="0"/>
              <w:rPr>
                <w:sz w:val="22"/>
                <w:szCs w:val="22"/>
              </w:rPr>
            </w:pPr>
          </w:p>
          <w:p w:rsidR="00B95A83" w:rsidRPr="002A7A79" w:rsidRDefault="00390FE7" w:rsidP="00390FE7">
            <w:pPr>
              <w:spacing w:before="0" w:after="0"/>
              <w:rPr>
                <w:b/>
                <w:sz w:val="22"/>
                <w:szCs w:val="22"/>
              </w:rPr>
            </w:pPr>
            <w:r w:rsidRPr="00390FE7">
              <w:rPr>
                <w:sz w:val="22"/>
                <w:szCs w:val="22"/>
              </w:rPr>
              <w:t>________________   Е.А. Пикан</w:t>
            </w:r>
          </w:p>
        </w:tc>
      </w:tr>
    </w:tbl>
    <w:p w:rsidR="000A2102" w:rsidRPr="002A7A79" w:rsidRDefault="00D82CE4" w:rsidP="00A70BCD">
      <w:pPr>
        <w:spacing w:before="0" w:after="0"/>
        <w:jc w:val="right"/>
        <w:rPr>
          <w:sz w:val="22"/>
          <w:szCs w:val="22"/>
        </w:rPr>
      </w:pPr>
      <w:r w:rsidRPr="002A7A79">
        <w:rPr>
          <w:sz w:val="22"/>
          <w:szCs w:val="22"/>
        </w:rPr>
        <w:br w:type="page"/>
      </w:r>
      <w:r w:rsidR="000A2102" w:rsidRPr="002A7A79">
        <w:rPr>
          <w:sz w:val="22"/>
          <w:szCs w:val="22"/>
        </w:rPr>
        <w:lastRenderedPageBreak/>
        <w:t xml:space="preserve">Приложение № </w:t>
      </w:r>
      <w:r w:rsidR="00234AB8" w:rsidRPr="002A7A79">
        <w:rPr>
          <w:sz w:val="22"/>
          <w:szCs w:val="22"/>
        </w:rPr>
        <w:t>2</w:t>
      </w:r>
    </w:p>
    <w:p w:rsidR="00D022FE" w:rsidRPr="002A7A79" w:rsidRDefault="00D022FE" w:rsidP="00D022FE">
      <w:pPr>
        <w:spacing w:before="0" w:after="0"/>
        <w:jc w:val="right"/>
        <w:rPr>
          <w:sz w:val="22"/>
          <w:szCs w:val="22"/>
        </w:rPr>
      </w:pPr>
      <w:r w:rsidRPr="002A7A79">
        <w:rPr>
          <w:sz w:val="22"/>
          <w:szCs w:val="22"/>
        </w:rPr>
        <w:t xml:space="preserve">к </w:t>
      </w:r>
      <w:r w:rsidR="008D0332" w:rsidRPr="002A7A79">
        <w:rPr>
          <w:sz w:val="22"/>
          <w:szCs w:val="22"/>
        </w:rPr>
        <w:t xml:space="preserve">Договору </w:t>
      </w:r>
      <w:r w:rsidRPr="002A7A79">
        <w:rPr>
          <w:sz w:val="22"/>
          <w:szCs w:val="22"/>
        </w:rPr>
        <w:t xml:space="preserve">№ </w:t>
      </w:r>
      <w:r w:rsidR="00B95A83" w:rsidRPr="002A7A79">
        <w:rPr>
          <w:sz w:val="22"/>
          <w:szCs w:val="22"/>
        </w:rPr>
        <w:t>_______________</w:t>
      </w:r>
    </w:p>
    <w:p w:rsidR="0032434F" w:rsidRPr="002A7A79" w:rsidRDefault="00D022FE" w:rsidP="00D022FE">
      <w:pPr>
        <w:spacing w:before="0" w:after="0"/>
        <w:jc w:val="right"/>
        <w:rPr>
          <w:sz w:val="22"/>
          <w:szCs w:val="22"/>
        </w:rPr>
      </w:pPr>
      <w:r w:rsidRPr="002A7A79">
        <w:rPr>
          <w:sz w:val="22"/>
          <w:szCs w:val="22"/>
        </w:rPr>
        <w:t>от «</w:t>
      </w:r>
      <w:r w:rsidR="00EF304B" w:rsidRPr="002A7A79">
        <w:rPr>
          <w:sz w:val="22"/>
          <w:szCs w:val="22"/>
        </w:rPr>
        <w:t>____</w:t>
      </w:r>
      <w:r w:rsidRPr="002A7A79">
        <w:rPr>
          <w:sz w:val="22"/>
          <w:szCs w:val="22"/>
        </w:rPr>
        <w:t xml:space="preserve">» </w:t>
      </w:r>
      <w:r w:rsidR="00EF304B" w:rsidRPr="002A7A79">
        <w:rPr>
          <w:sz w:val="22"/>
          <w:szCs w:val="22"/>
        </w:rPr>
        <w:t>_____________</w:t>
      </w:r>
      <w:r w:rsidRPr="002A7A79">
        <w:rPr>
          <w:sz w:val="22"/>
          <w:szCs w:val="22"/>
        </w:rPr>
        <w:t xml:space="preserve"> 202</w:t>
      </w:r>
      <w:r w:rsidR="00017D91">
        <w:rPr>
          <w:sz w:val="22"/>
          <w:szCs w:val="22"/>
        </w:rPr>
        <w:t xml:space="preserve">6 </w:t>
      </w:r>
      <w:r w:rsidRPr="002A7A79">
        <w:rPr>
          <w:sz w:val="22"/>
          <w:szCs w:val="22"/>
        </w:rPr>
        <w:t>г.</w:t>
      </w:r>
    </w:p>
    <w:p w:rsidR="007D59BB" w:rsidRPr="002A7A79" w:rsidRDefault="007D59BB" w:rsidP="00A70BCD">
      <w:pPr>
        <w:spacing w:before="0" w:after="0"/>
        <w:ind w:left="720"/>
        <w:jc w:val="center"/>
        <w:rPr>
          <w:b/>
          <w:bCs/>
          <w:sz w:val="22"/>
          <w:szCs w:val="22"/>
        </w:rPr>
      </w:pPr>
    </w:p>
    <w:p w:rsidR="0032434F" w:rsidRPr="002A7A79" w:rsidRDefault="0032434F" w:rsidP="00A70BCD">
      <w:pPr>
        <w:spacing w:before="0" w:after="0"/>
        <w:ind w:left="720"/>
        <w:jc w:val="center"/>
        <w:rPr>
          <w:b/>
          <w:bCs/>
          <w:sz w:val="22"/>
          <w:szCs w:val="22"/>
        </w:rPr>
      </w:pPr>
      <w:r w:rsidRPr="002A7A79">
        <w:rPr>
          <w:b/>
          <w:bCs/>
          <w:sz w:val="22"/>
          <w:szCs w:val="22"/>
        </w:rPr>
        <w:t>Т</w:t>
      </w:r>
      <w:r w:rsidR="00160195" w:rsidRPr="002A7A79">
        <w:rPr>
          <w:b/>
          <w:bCs/>
          <w:sz w:val="22"/>
          <w:szCs w:val="22"/>
        </w:rPr>
        <w:t>ермины и определения</w:t>
      </w:r>
    </w:p>
    <w:p w:rsidR="00D022FE" w:rsidRPr="002A7A79" w:rsidRDefault="00D022FE" w:rsidP="00A70BCD">
      <w:pPr>
        <w:spacing w:before="0" w:after="0"/>
        <w:ind w:left="720"/>
        <w:jc w:val="center"/>
        <w:rPr>
          <w:b/>
          <w:bCs/>
          <w:sz w:val="22"/>
          <w:szCs w:val="22"/>
        </w:rPr>
      </w:pPr>
    </w:p>
    <w:p w:rsidR="00006A04" w:rsidRPr="002A7A79" w:rsidRDefault="0032434F" w:rsidP="00D300B2">
      <w:pPr>
        <w:numPr>
          <w:ilvl w:val="0"/>
          <w:numId w:val="34"/>
        </w:numPr>
        <w:tabs>
          <w:tab w:val="left" w:pos="284"/>
        </w:tabs>
        <w:spacing w:before="0" w:after="60"/>
        <w:jc w:val="both"/>
        <w:rPr>
          <w:sz w:val="22"/>
          <w:szCs w:val="22"/>
        </w:rPr>
      </w:pPr>
      <w:r w:rsidRPr="002A7A79">
        <w:rPr>
          <w:i/>
          <w:iCs/>
          <w:sz w:val="22"/>
          <w:szCs w:val="22"/>
        </w:rPr>
        <w:t>Система «Контур-Экстерн»</w:t>
      </w:r>
      <w:r w:rsidR="00006A04" w:rsidRPr="002A7A79">
        <w:rPr>
          <w:i/>
          <w:iCs/>
          <w:sz w:val="22"/>
          <w:szCs w:val="22"/>
        </w:rPr>
        <w:t xml:space="preserve"> (Система)</w:t>
      </w:r>
      <w:r w:rsidRPr="002A7A79">
        <w:rPr>
          <w:i/>
          <w:iCs/>
          <w:sz w:val="22"/>
          <w:szCs w:val="22"/>
        </w:rPr>
        <w:t xml:space="preserve"> –</w:t>
      </w:r>
      <w:r w:rsidR="00006A04" w:rsidRPr="002A7A79">
        <w:rPr>
          <w:i/>
          <w:iCs/>
          <w:sz w:val="22"/>
          <w:szCs w:val="22"/>
        </w:rPr>
        <w:t xml:space="preserve"> </w:t>
      </w:r>
      <w:r w:rsidRPr="002A7A79">
        <w:rPr>
          <w:sz w:val="22"/>
          <w:szCs w:val="22"/>
        </w:rPr>
        <w:t>программа для ЭВМ, которая представляет собой защищенную телекоммуникационную систему, обеспечивающую юридически значимый электронный документооборот</w:t>
      </w:r>
      <w:r w:rsidR="00006A04" w:rsidRPr="002A7A79">
        <w:rPr>
          <w:sz w:val="22"/>
          <w:szCs w:val="22"/>
        </w:rPr>
        <w:t xml:space="preserve">. Под Системой также понимаются иные, интегрированные с ней программные продукты Лицензиара. Полная </w:t>
      </w:r>
      <w:r w:rsidR="00982F69" w:rsidRPr="002A7A79">
        <w:rPr>
          <w:sz w:val="22"/>
          <w:szCs w:val="22"/>
        </w:rPr>
        <w:t>информация о Системе отражается на сайте Лицензиара</w:t>
      </w:r>
      <w:r w:rsidR="00006A04" w:rsidRPr="002A7A79">
        <w:rPr>
          <w:sz w:val="22"/>
          <w:szCs w:val="22"/>
        </w:rPr>
        <w:t>.</w:t>
      </w:r>
    </w:p>
    <w:p w:rsidR="00234AB8" w:rsidRPr="002A7A79" w:rsidRDefault="0032434F" w:rsidP="00D300B2">
      <w:pPr>
        <w:tabs>
          <w:tab w:val="left" w:pos="284"/>
        </w:tabs>
        <w:spacing w:before="0" w:after="60"/>
        <w:jc w:val="both"/>
        <w:rPr>
          <w:sz w:val="22"/>
          <w:szCs w:val="22"/>
        </w:rPr>
      </w:pPr>
      <w:r w:rsidRPr="002A7A79">
        <w:rPr>
          <w:sz w:val="22"/>
          <w:szCs w:val="22"/>
        </w:rPr>
        <w:t xml:space="preserve">Исключительные права на Систему «Контур-Экстерн» принадлежат </w:t>
      </w:r>
      <w:r w:rsidR="00982F69" w:rsidRPr="002A7A79">
        <w:rPr>
          <w:sz w:val="22"/>
          <w:szCs w:val="22"/>
        </w:rPr>
        <w:t>А</w:t>
      </w:r>
      <w:r w:rsidRPr="002A7A79">
        <w:rPr>
          <w:sz w:val="22"/>
          <w:szCs w:val="22"/>
        </w:rPr>
        <w:t xml:space="preserve">кционерному обществу «Производственная фирма «СКБ Контур» (далее - АО «ПФ «СКБ Контур», Лицензиар), что подтверждено свидетельством о государственной регистрации прав от 18.10.2012 № 2012619425. </w:t>
      </w:r>
    </w:p>
    <w:p w:rsidR="00234AB8" w:rsidRPr="002A7A79" w:rsidRDefault="00234AB8" w:rsidP="00D300B2">
      <w:pPr>
        <w:tabs>
          <w:tab w:val="left" w:pos="284"/>
        </w:tabs>
        <w:spacing w:before="0" w:after="60"/>
        <w:jc w:val="both"/>
        <w:rPr>
          <w:sz w:val="22"/>
          <w:szCs w:val="22"/>
        </w:rPr>
      </w:pPr>
      <w:r w:rsidRPr="002A7A79">
        <w:rPr>
          <w:iCs/>
          <w:sz w:val="22"/>
          <w:szCs w:val="22"/>
        </w:rPr>
        <w:t>Система «Контур-Экстерн» включена в Единый реестр российских программ для электронных вычислительный машин и баз данных (рег. номер 523).</w:t>
      </w:r>
    </w:p>
    <w:p w:rsidR="00982F69" w:rsidRPr="002A7A79" w:rsidRDefault="0032434F" w:rsidP="00D300B2">
      <w:pPr>
        <w:numPr>
          <w:ilvl w:val="0"/>
          <w:numId w:val="34"/>
        </w:numPr>
        <w:tabs>
          <w:tab w:val="left" w:pos="284"/>
        </w:tabs>
        <w:spacing w:before="0" w:after="60"/>
        <w:jc w:val="both"/>
        <w:rPr>
          <w:sz w:val="22"/>
          <w:szCs w:val="22"/>
        </w:rPr>
      </w:pPr>
      <w:r w:rsidRPr="002A7A79">
        <w:rPr>
          <w:i/>
          <w:sz w:val="22"/>
          <w:szCs w:val="22"/>
        </w:rPr>
        <w:t>Конечный пользователь</w:t>
      </w:r>
      <w:r w:rsidRPr="002A7A79">
        <w:rPr>
          <w:sz w:val="22"/>
          <w:szCs w:val="22"/>
        </w:rPr>
        <w:t xml:space="preserve"> – пользователь </w:t>
      </w:r>
      <w:r w:rsidRPr="002A7A79">
        <w:rPr>
          <w:iCs/>
          <w:sz w:val="22"/>
          <w:szCs w:val="22"/>
        </w:rPr>
        <w:t>Системы «</w:t>
      </w:r>
      <w:r w:rsidR="002B4615" w:rsidRPr="002A7A79">
        <w:rPr>
          <w:iCs/>
          <w:sz w:val="22"/>
          <w:szCs w:val="22"/>
        </w:rPr>
        <w:t>Контур-Экстерн</w:t>
      </w:r>
      <w:r w:rsidRPr="002A7A79">
        <w:rPr>
          <w:iCs/>
          <w:sz w:val="22"/>
          <w:szCs w:val="22"/>
        </w:rPr>
        <w:t>»</w:t>
      </w:r>
      <w:r w:rsidRPr="002A7A79">
        <w:rPr>
          <w:i/>
          <w:iCs/>
          <w:sz w:val="22"/>
          <w:szCs w:val="22"/>
        </w:rPr>
        <w:t>,</w:t>
      </w:r>
      <w:r w:rsidRPr="002A7A79">
        <w:rPr>
          <w:sz w:val="22"/>
          <w:szCs w:val="22"/>
        </w:rPr>
        <w:t xml:space="preserve"> получающий право пользования С</w:t>
      </w:r>
      <w:r w:rsidRPr="002A7A79">
        <w:rPr>
          <w:iCs/>
          <w:sz w:val="22"/>
          <w:szCs w:val="22"/>
        </w:rPr>
        <w:t>истемы</w:t>
      </w:r>
      <w:r w:rsidRPr="002A7A79">
        <w:rPr>
          <w:i/>
          <w:iCs/>
          <w:sz w:val="22"/>
          <w:szCs w:val="22"/>
        </w:rPr>
        <w:t xml:space="preserve">, </w:t>
      </w:r>
      <w:r w:rsidR="00982F69" w:rsidRPr="002A7A79">
        <w:rPr>
          <w:sz w:val="22"/>
          <w:szCs w:val="22"/>
        </w:rPr>
        <w:t>обладающий одновременно:</w:t>
      </w:r>
    </w:p>
    <w:p w:rsidR="00690354" w:rsidRPr="002A7A79" w:rsidRDefault="00982F69" w:rsidP="00D300B2">
      <w:pPr>
        <w:tabs>
          <w:tab w:val="left" w:pos="284"/>
        </w:tabs>
        <w:spacing w:before="0" w:after="60"/>
        <w:jc w:val="both"/>
        <w:rPr>
          <w:sz w:val="22"/>
          <w:szCs w:val="22"/>
        </w:rPr>
      </w:pPr>
      <w:r w:rsidRPr="002A7A79">
        <w:rPr>
          <w:sz w:val="22"/>
          <w:szCs w:val="22"/>
        </w:rPr>
        <w:t>- н</w:t>
      </w:r>
      <w:r w:rsidR="0032434F" w:rsidRPr="002A7A79">
        <w:rPr>
          <w:sz w:val="22"/>
          <w:szCs w:val="22"/>
        </w:rPr>
        <w:t>еобходимым квалифицированным сертификатом кл</w:t>
      </w:r>
      <w:r w:rsidR="00D022FE" w:rsidRPr="002A7A79">
        <w:rPr>
          <w:sz w:val="22"/>
          <w:szCs w:val="22"/>
        </w:rPr>
        <w:t>юча проверки электронной подписи,</w:t>
      </w:r>
      <w:r w:rsidR="002B4615" w:rsidRPr="002A7A79">
        <w:rPr>
          <w:sz w:val="22"/>
          <w:szCs w:val="22"/>
        </w:rPr>
        <w:t xml:space="preserve"> </w:t>
      </w:r>
      <w:r w:rsidR="006223B2" w:rsidRPr="002A7A79">
        <w:rPr>
          <w:sz w:val="22"/>
          <w:szCs w:val="22"/>
        </w:rPr>
        <w:t xml:space="preserve">выданным </w:t>
      </w:r>
      <w:r w:rsidR="007D59BB" w:rsidRPr="002A7A79">
        <w:rPr>
          <w:sz w:val="22"/>
          <w:szCs w:val="22"/>
        </w:rPr>
        <w:t xml:space="preserve">любым аккредитованным удостоверяющим центром (далее – </w:t>
      </w:r>
      <w:r w:rsidR="007D59BB" w:rsidRPr="002A7A79">
        <w:rPr>
          <w:b/>
          <w:sz w:val="22"/>
          <w:szCs w:val="22"/>
        </w:rPr>
        <w:t>УЦ</w:t>
      </w:r>
      <w:r w:rsidR="008F175C" w:rsidRPr="002A7A79">
        <w:rPr>
          <w:sz w:val="22"/>
          <w:szCs w:val="22"/>
        </w:rPr>
        <w:t>),</w:t>
      </w:r>
      <w:r w:rsidR="007D59BB" w:rsidRPr="002A7A79">
        <w:rPr>
          <w:sz w:val="22"/>
          <w:szCs w:val="22"/>
        </w:rPr>
        <w:t xml:space="preserve"> в </w:t>
      </w:r>
      <w:proofErr w:type="spellStart"/>
      <w:r w:rsidR="007D59BB" w:rsidRPr="002A7A79">
        <w:rPr>
          <w:sz w:val="22"/>
          <w:szCs w:val="22"/>
        </w:rPr>
        <w:t>т.ч</w:t>
      </w:r>
      <w:proofErr w:type="spellEnd"/>
      <w:r w:rsidR="007D59BB" w:rsidRPr="002A7A79">
        <w:rPr>
          <w:sz w:val="22"/>
          <w:szCs w:val="22"/>
        </w:rPr>
        <w:t>. УЦ Федерального Казначейства или УЦ Федеральной налого</w:t>
      </w:r>
      <w:r w:rsidR="008F175C" w:rsidRPr="002A7A79">
        <w:rPr>
          <w:sz w:val="22"/>
          <w:szCs w:val="22"/>
        </w:rPr>
        <w:t>вой службы для работы в Системе</w:t>
      </w:r>
      <w:r w:rsidR="006223B2" w:rsidRPr="002A7A79">
        <w:rPr>
          <w:sz w:val="22"/>
          <w:szCs w:val="22"/>
        </w:rPr>
        <w:t>,</w:t>
      </w:r>
    </w:p>
    <w:p w:rsidR="0032434F" w:rsidRPr="002A7A79" w:rsidRDefault="00690354" w:rsidP="00D300B2">
      <w:pPr>
        <w:tabs>
          <w:tab w:val="left" w:pos="284"/>
        </w:tabs>
        <w:spacing w:before="0" w:after="60"/>
        <w:jc w:val="both"/>
        <w:rPr>
          <w:sz w:val="22"/>
          <w:szCs w:val="22"/>
        </w:rPr>
      </w:pPr>
      <w:r w:rsidRPr="002A7A79">
        <w:rPr>
          <w:sz w:val="22"/>
          <w:szCs w:val="22"/>
        </w:rPr>
        <w:t xml:space="preserve">- </w:t>
      </w:r>
      <w:r w:rsidR="0032434F" w:rsidRPr="002A7A79">
        <w:rPr>
          <w:sz w:val="22"/>
          <w:szCs w:val="22"/>
        </w:rPr>
        <w:t xml:space="preserve">средствами электронной подписи - СКЗИ «КриптоПро </w:t>
      </w:r>
      <w:r w:rsidR="0032434F" w:rsidRPr="002A7A79">
        <w:rPr>
          <w:sz w:val="22"/>
          <w:szCs w:val="22"/>
          <w:lang w:val="en-US"/>
        </w:rPr>
        <w:t>CSP</w:t>
      </w:r>
      <w:r w:rsidR="0032434F" w:rsidRPr="002A7A79">
        <w:rPr>
          <w:sz w:val="22"/>
          <w:szCs w:val="22"/>
        </w:rPr>
        <w:t xml:space="preserve">» версии </w:t>
      </w:r>
      <w:r w:rsidR="00D022FE" w:rsidRPr="002A7A79">
        <w:rPr>
          <w:sz w:val="22"/>
          <w:szCs w:val="22"/>
        </w:rPr>
        <w:t>5</w:t>
      </w:r>
      <w:r w:rsidR="0032434F" w:rsidRPr="002A7A79">
        <w:rPr>
          <w:sz w:val="22"/>
          <w:szCs w:val="22"/>
        </w:rPr>
        <w:t>.0 и выше.</w:t>
      </w:r>
    </w:p>
    <w:p w:rsidR="00690354" w:rsidRPr="002A7A79" w:rsidRDefault="00690354" w:rsidP="00D300B2">
      <w:pPr>
        <w:tabs>
          <w:tab w:val="left" w:pos="284"/>
        </w:tabs>
        <w:spacing w:before="0" w:after="60"/>
        <w:jc w:val="both"/>
        <w:rPr>
          <w:sz w:val="22"/>
          <w:szCs w:val="22"/>
        </w:rPr>
      </w:pPr>
      <w:r w:rsidRPr="002A7A79">
        <w:rPr>
          <w:sz w:val="22"/>
          <w:szCs w:val="22"/>
        </w:rPr>
        <w:t>Конечный пользователь</w:t>
      </w:r>
      <w:r w:rsidR="002B4615" w:rsidRPr="002A7A79">
        <w:rPr>
          <w:i/>
          <w:sz w:val="22"/>
          <w:szCs w:val="22"/>
        </w:rPr>
        <w:t xml:space="preserve"> </w:t>
      </w:r>
      <w:r w:rsidR="002B4615" w:rsidRPr="002A7A79">
        <w:rPr>
          <w:sz w:val="22"/>
          <w:szCs w:val="22"/>
        </w:rPr>
        <w:t xml:space="preserve">обладает уникальным сочетанием ИНН-КПП. </w:t>
      </w:r>
    </w:p>
    <w:p w:rsidR="0032434F" w:rsidRPr="002A7A79" w:rsidRDefault="0032434F" w:rsidP="00D300B2">
      <w:pPr>
        <w:numPr>
          <w:ilvl w:val="0"/>
          <w:numId w:val="34"/>
        </w:numPr>
        <w:tabs>
          <w:tab w:val="left" w:pos="284"/>
        </w:tabs>
        <w:spacing w:before="0" w:after="60"/>
        <w:jc w:val="both"/>
        <w:rPr>
          <w:sz w:val="22"/>
          <w:szCs w:val="22"/>
        </w:rPr>
      </w:pPr>
      <w:r w:rsidRPr="002A7A79">
        <w:rPr>
          <w:i/>
          <w:iCs/>
          <w:sz w:val="22"/>
          <w:szCs w:val="22"/>
        </w:rPr>
        <w:t>Лицензиат –</w:t>
      </w:r>
      <w:r w:rsidRPr="002A7A79">
        <w:rPr>
          <w:sz w:val="22"/>
          <w:szCs w:val="22"/>
        </w:rPr>
        <w:t xml:space="preserve"> </w:t>
      </w:r>
      <w:r w:rsidR="00632F9C" w:rsidRPr="00632F9C">
        <w:rPr>
          <w:sz w:val="22"/>
          <w:szCs w:val="22"/>
        </w:rPr>
        <w:t>АО «ЦентрИнформ»</w:t>
      </w:r>
      <w:r w:rsidR="00847E7B" w:rsidRPr="002A7A79">
        <w:rPr>
          <w:sz w:val="22"/>
          <w:szCs w:val="22"/>
        </w:rPr>
        <w:t xml:space="preserve">, </w:t>
      </w:r>
      <w:r w:rsidR="00690354" w:rsidRPr="002A7A79">
        <w:rPr>
          <w:sz w:val="22"/>
          <w:szCs w:val="22"/>
        </w:rPr>
        <w:t>на основании Лицензионного договора</w:t>
      </w:r>
      <w:r w:rsidRPr="002A7A79">
        <w:rPr>
          <w:sz w:val="22"/>
          <w:szCs w:val="22"/>
        </w:rPr>
        <w:t xml:space="preserve">, </w:t>
      </w:r>
      <w:r w:rsidR="00690354" w:rsidRPr="002A7A79">
        <w:rPr>
          <w:sz w:val="22"/>
          <w:szCs w:val="22"/>
        </w:rPr>
        <w:t xml:space="preserve">Лицензиат имеет полномочия на предоставление прав использования </w:t>
      </w:r>
      <w:r w:rsidR="00690354" w:rsidRPr="002A7A79">
        <w:rPr>
          <w:rStyle w:val="ad"/>
          <w:b w:val="0"/>
          <w:sz w:val="22"/>
          <w:szCs w:val="22"/>
        </w:rPr>
        <w:t>Системы «Контур-Экстерн»</w:t>
      </w:r>
      <w:r w:rsidRPr="002A7A79">
        <w:rPr>
          <w:sz w:val="22"/>
          <w:szCs w:val="22"/>
        </w:rPr>
        <w:t xml:space="preserve"> </w:t>
      </w:r>
      <w:r w:rsidR="00690354" w:rsidRPr="002A7A79">
        <w:rPr>
          <w:sz w:val="22"/>
          <w:szCs w:val="22"/>
        </w:rPr>
        <w:t>Конечным</w:t>
      </w:r>
      <w:r w:rsidRPr="002A7A79">
        <w:rPr>
          <w:sz w:val="22"/>
          <w:szCs w:val="22"/>
        </w:rPr>
        <w:t xml:space="preserve"> пользовател</w:t>
      </w:r>
      <w:r w:rsidR="00690354" w:rsidRPr="002A7A79">
        <w:rPr>
          <w:sz w:val="22"/>
          <w:szCs w:val="22"/>
        </w:rPr>
        <w:t>ям</w:t>
      </w:r>
      <w:r w:rsidRPr="002A7A79">
        <w:rPr>
          <w:sz w:val="22"/>
          <w:szCs w:val="22"/>
        </w:rPr>
        <w:t>.</w:t>
      </w:r>
    </w:p>
    <w:p w:rsidR="0032434F" w:rsidRPr="002A7A79" w:rsidRDefault="0032434F" w:rsidP="00D300B2">
      <w:pPr>
        <w:numPr>
          <w:ilvl w:val="0"/>
          <w:numId w:val="34"/>
        </w:numPr>
        <w:tabs>
          <w:tab w:val="left" w:pos="284"/>
        </w:tabs>
        <w:spacing w:before="0" w:after="60"/>
        <w:jc w:val="both"/>
        <w:rPr>
          <w:sz w:val="22"/>
          <w:szCs w:val="22"/>
        </w:rPr>
      </w:pPr>
      <w:r w:rsidRPr="002A7A79">
        <w:rPr>
          <w:i/>
          <w:iCs/>
          <w:sz w:val="22"/>
          <w:szCs w:val="22"/>
        </w:rPr>
        <w:t xml:space="preserve">Удостоверяющий центр (УЦ) – </w:t>
      </w:r>
      <w:r w:rsidR="00253012" w:rsidRPr="002A7A79">
        <w:rPr>
          <w:sz w:val="22"/>
          <w:szCs w:val="22"/>
        </w:rPr>
        <w:t>юридическое лицо либо государственный орган, осуществляющий функции по созданию и выдаче квалифицированных сертификатов ключей проверки электронной подписи, и аккредитованный уполномоченным федеральным органом исполнительной власти Российской Федерации в соответствии с Федеральным законом Российской Федерации от 6 апреля 2011 г. № 63-ФЗ «Об электронной подписи»</w:t>
      </w:r>
      <w:r w:rsidRPr="002A7A79">
        <w:rPr>
          <w:sz w:val="22"/>
          <w:szCs w:val="22"/>
        </w:rPr>
        <w:t>.</w:t>
      </w:r>
    </w:p>
    <w:p w:rsidR="0032434F" w:rsidRPr="002A7A79" w:rsidRDefault="0032434F" w:rsidP="00D300B2">
      <w:pPr>
        <w:numPr>
          <w:ilvl w:val="0"/>
          <w:numId w:val="34"/>
        </w:numPr>
        <w:tabs>
          <w:tab w:val="left" w:pos="284"/>
        </w:tabs>
        <w:spacing w:before="0" w:after="60"/>
        <w:jc w:val="both"/>
        <w:rPr>
          <w:i/>
          <w:iCs/>
          <w:sz w:val="22"/>
          <w:szCs w:val="22"/>
        </w:rPr>
      </w:pPr>
      <w:r w:rsidRPr="002A7A79">
        <w:rPr>
          <w:i/>
          <w:iCs/>
          <w:sz w:val="22"/>
          <w:szCs w:val="22"/>
        </w:rPr>
        <w:t xml:space="preserve">Сайт - </w:t>
      </w:r>
      <w:r w:rsidRPr="002A7A79">
        <w:rPr>
          <w:sz w:val="22"/>
          <w:szCs w:val="22"/>
        </w:rPr>
        <w:t xml:space="preserve">принадлежащий </w:t>
      </w:r>
      <w:r w:rsidR="00690354" w:rsidRPr="002A7A79">
        <w:rPr>
          <w:iCs/>
          <w:sz w:val="22"/>
          <w:szCs w:val="22"/>
        </w:rPr>
        <w:t>Лицензиату</w:t>
      </w:r>
      <w:r w:rsidRPr="002A7A79">
        <w:rPr>
          <w:sz w:val="22"/>
          <w:szCs w:val="22"/>
        </w:rPr>
        <w:t xml:space="preserve"> официальный информационный ресурс, размещенный в сети Интернет и указанный в Приложении № 1 к </w:t>
      </w:r>
      <w:r w:rsidR="00690354" w:rsidRPr="002A7A79">
        <w:rPr>
          <w:sz w:val="22"/>
          <w:szCs w:val="22"/>
        </w:rPr>
        <w:t>Договору</w:t>
      </w:r>
      <w:r w:rsidRPr="002A7A79">
        <w:rPr>
          <w:sz w:val="22"/>
          <w:szCs w:val="22"/>
        </w:rPr>
        <w:t xml:space="preserve">, предназначенный для публикации официальных материалов </w:t>
      </w:r>
      <w:r w:rsidR="00690354" w:rsidRPr="002A7A79">
        <w:rPr>
          <w:sz w:val="22"/>
          <w:szCs w:val="22"/>
        </w:rPr>
        <w:t>Лицензиата</w:t>
      </w:r>
      <w:r w:rsidRPr="002A7A79">
        <w:rPr>
          <w:sz w:val="22"/>
          <w:szCs w:val="22"/>
        </w:rPr>
        <w:t>.</w:t>
      </w:r>
    </w:p>
    <w:p w:rsidR="00253012" w:rsidRPr="002A7A79" w:rsidRDefault="00200955" w:rsidP="00D300B2">
      <w:pPr>
        <w:numPr>
          <w:ilvl w:val="0"/>
          <w:numId w:val="34"/>
        </w:numPr>
        <w:tabs>
          <w:tab w:val="left" w:pos="284"/>
        </w:tabs>
        <w:spacing w:before="0" w:after="60"/>
        <w:jc w:val="both"/>
        <w:rPr>
          <w:iCs/>
          <w:sz w:val="22"/>
          <w:szCs w:val="22"/>
        </w:rPr>
      </w:pPr>
      <w:r w:rsidRPr="002A7A79">
        <w:rPr>
          <w:i/>
          <w:iCs/>
          <w:sz w:val="22"/>
          <w:szCs w:val="22"/>
        </w:rPr>
        <w:t xml:space="preserve">Лицензионный договор – </w:t>
      </w:r>
      <w:r w:rsidRPr="002A7A79">
        <w:rPr>
          <w:iCs/>
          <w:sz w:val="22"/>
          <w:szCs w:val="22"/>
        </w:rPr>
        <w:t xml:space="preserve">лицензионный договор </w:t>
      </w:r>
      <w:r w:rsidR="00632F9C" w:rsidRPr="00632F9C">
        <w:rPr>
          <w:iCs/>
          <w:sz w:val="22"/>
          <w:szCs w:val="22"/>
        </w:rPr>
        <w:t xml:space="preserve">№ </w:t>
      </w:r>
      <w:r w:rsidR="00632F9C">
        <w:rPr>
          <w:iCs/>
          <w:sz w:val="22"/>
          <w:szCs w:val="22"/>
        </w:rPr>
        <w:t xml:space="preserve">780798/15 от 01.05.2022 </w:t>
      </w:r>
      <w:r w:rsidR="00253012" w:rsidRPr="002A7A79">
        <w:rPr>
          <w:iCs/>
          <w:sz w:val="22"/>
          <w:szCs w:val="22"/>
        </w:rPr>
        <w:t>г</w:t>
      </w:r>
      <w:r w:rsidRPr="002A7A79">
        <w:rPr>
          <w:iCs/>
          <w:sz w:val="22"/>
          <w:szCs w:val="22"/>
        </w:rPr>
        <w:t xml:space="preserve">, заключенный между Лицензиаром </w:t>
      </w:r>
      <w:r w:rsidR="004C6FE9" w:rsidRPr="002A7A79">
        <w:rPr>
          <w:iCs/>
          <w:sz w:val="22"/>
          <w:szCs w:val="22"/>
        </w:rPr>
        <w:t>и Лицензиатом</w:t>
      </w:r>
      <w:r w:rsidRPr="002A7A79">
        <w:rPr>
          <w:iCs/>
          <w:sz w:val="22"/>
          <w:szCs w:val="22"/>
        </w:rPr>
        <w:t xml:space="preserve">. </w:t>
      </w:r>
      <w:r w:rsidR="00253012" w:rsidRPr="002A7A79">
        <w:rPr>
          <w:iCs/>
          <w:sz w:val="22"/>
          <w:szCs w:val="22"/>
        </w:rPr>
        <w:t xml:space="preserve">По Лицензионному договору Лицензиар предоставил Лицензиату на срок до </w:t>
      </w:r>
      <w:r w:rsidR="00632F9C">
        <w:rPr>
          <w:iCs/>
          <w:sz w:val="22"/>
          <w:szCs w:val="22"/>
        </w:rPr>
        <w:t xml:space="preserve">01.05.2029 </w:t>
      </w:r>
      <w:r w:rsidR="00253012" w:rsidRPr="002A7A79">
        <w:rPr>
          <w:iCs/>
          <w:sz w:val="22"/>
          <w:szCs w:val="22"/>
        </w:rPr>
        <w:t>г. право использования Системы «Контур-Экстерн» с правом заключения сублицензионных договоров.</w:t>
      </w:r>
    </w:p>
    <w:p w:rsidR="0032434F" w:rsidRPr="002A7A79" w:rsidRDefault="0032434F" w:rsidP="00D300B2">
      <w:pPr>
        <w:numPr>
          <w:ilvl w:val="0"/>
          <w:numId w:val="34"/>
        </w:numPr>
        <w:tabs>
          <w:tab w:val="left" w:pos="284"/>
        </w:tabs>
        <w:spacing w:before="0" w:after="60"/>
        <w:jc w:val="both"/>
        <w:rPr>
          <w:sz w:val="22"/>
          <w:szCs w:val="22"/>
        </w:rPr>
      </w:pPr>
      <w:r w:rsidRPr="002A7A79">
        <w:rPr>
          <w:i/>
          <w:iCs/>
          <w:sz w:val="22"/>
          <w:szCs w:val="22"/>
        </w:rPr>
        <w:t xml:space="preserve">Средства электронной подписи </w:t>
      </w:r>
      <w:r w:rsidR="004C6FE9" w:rsidRPr="002A7A79">
        <w:rPr>
          <w:i/>
          <w:iCs/>
          <w:sz w:val="22"/>
          <w:szCs w:val="22"/>
        </w:rPr>
        <w:t>–</w:t>
      </w:r>
      <w:r w:rsidRPr="002A7A79">
        <w:rPr>
          <w:i/>
          <w:iCs/>
          <w:sz w:val="22"/>
          <w:szCs w:val="22"/>
        </w:rPr>
        <w:t xml:space="preserve"> </w:t>
      </w:r>
      <w:r w:rsidR="004C6FE9" w:rsidRPr="002A7A79">
        <w:rPr>
          <w:i/>
          <w:iCs/>
          <w:sz w:val="22"/>
          <w:szCs w:val="22"/>
        </w:rPr>
        <w:t xml:space="preserve">СКЗИ «КриптоПро </w:t>
      </w:r>
      <w:r w:rsidR="004C6FE9" w:rsidRPr="002A7A79">
        <w:rPr>
          <w:i/>
          <w:iCs/>
          <w:sz w:val="22"/>
          <w:szCs w:val="22"/>
          <w:lang w:val="en-US"/>
        </w:rPr>
        <w:t>CSP</w:t>
      </w:r>
      <w:r w:rsidR="004C6FE9" w:rsidRPr="002A7A79">
        <w:rPr>
          <w:i/>
          <w:iCs/>
          <w:sz w:val="22"/>
          <w:szCs w:val="22"/>
        </w:rPr>
        <w:t>»</w:t>
      </w:r>
      <w:r w:rsidRPr="002A7A79">
        <w:rPr>
          <w:sz w:val="22"/>
          <w:szCs w:val="22"/>
        </w:rPr>
        <w:t>.</w:t>
      </w:r>
    </w:p>
    <w:p w:rsidR="0032434F" w:rsidRPr="002A7A79" w:rsidRDefault="0032434F" w:rsidP="00D300B2">
      <w:pPr>
        <w:numPr>
          <w:ilvl w:val="0"/>
          <w:numId w:val="34"/>
        </w:numPr>
        <w:tabs>
          <w:tab w:val="left" w:pos="284"/>
        </w:tabs>
        <w:spacing w:before="0" w:after="60"/>
        <w:jc w:val="both"/>
        <w:rPr>
          <w:sz w:val="22"/>
          <w:szCs w:val="22"/>
        </w:rPr>
      </w:pPr>
      <w:r w:rsidRPr="002A7A79">
        <w:rPr>
          <w:i/>
          <w:iCs/>
          <w:sz w:val="22"/>
          <w:szCs w:val="22"/>
        </w:rPr>
        <w:t xml:space="preserve">Нормативные документы – </w:t>
      </w:r>
      <w:r w:rsidRPr="002A7A79">
        <w:rPr>
          <w:sz w:val="22"/>
          <w:szCs w:val="22"/>
        </w:rPr>
        <w:t>документы, издаваемые государственными контролирующими органами, регламентирующими изменения в формах, форматах, правилах проверки данных, сроках предоставления электронной отчетности участников электронного взаимодействия при осуществлении электронного юридически значимого документооборота.</w:t>
      </w:r>
    </w:p>
    <w:p w:rsidR="009E3DB8" w:rsidRPr="002A7A79" w:rsidRDefault="009E3DB8" w:rsidP="00D022FE">
      <w:pPr>
        <w:tabs>
          <w:tab w:val="left" w:pos="284"/>
        </w:tabs>
        <w:spacing w:before="0" w:after="0"/>
        <w:jc w:val="both"/>
        <w:rPr>
          <w:iCs/>
          <w:sz w:val="22"/>
          <w:szCs w:val="22"/>
        </w:rPr>
      </w:pPr>
    </w:p>
    <w:p w:rsidR="004C6FE9" w:rsidRPr="002A7A79" w:rsidRDefault="004C6FE9" w:rsidP="00D022FE">
      <w:pPr>
        <w:tabs>
          <w:tab w:val="left" w:pos="284"/>
        </w:tabs>
        <w:spacing w:before="0" w:after="0"/>
        <w:jc w:val="both"/>
        <w:rPr>
          <w:iCs/>
          <w:sz w:val="22"/>
          <w:szCs w:val="22"/>
        </w:rPr>
      </w:pPr>
    </w:p>
    <w:tbl>
      <w:tblPr>
        <w:tblW w:w="9695" w:type="dxa"/>
        <w:tblLook w:val="0000" w:firstRow="0" w:lastRow="0" w:firstColumn="0" w:lastColumn="0" w:noHBand="0" w:noVBand="0"/>
      </w:tblPr>
      <w:tblGrid>
        <w:gridCol w:w="5070"/>
        <w:gridCol w:w="4625"/>
      </w:tblGrid>
      <w:tr w:rsidR="004875E4" w:rsidRPr="002A7A79" w:rsidTr="00D82CE4">
        <w:tblPrEx>
          <w:tblCellMar>
            <w:top w:w="0" w:type="dxa"/>
            <w:bottom w:w="0" w:type="dxa"/>
          </w:tblCellMar>
        </w:tblPrEx>
        <w:trPr>
          <w:trHeight w:val="402"/>
        </w:trPr>
        <w:tc>
          <w:tcPr>
            <w:tcW w:w="5070" w:type="dxa"/>
          </w:tcPr>
          <w:p w:rsidR="004875E4" w:rsidRPr="002A7A79" w:rsidRDefault="005E4EC7" w:rsidP="00D022FE">
            <w:pPr>
              <w:pStyle w:val="a5"/>
              <w:tabs>
                <w:tab w:val="left" w:pos="284"/>
              </w:tabs>
              <w:spacing w:line="240" w:lineRule="auto"/>
              <w:jc w:val="left"/>
              <w:rPr>
                <w:b/>
                <w:sz w:val="22"/>
                <w:szCs w:val="22"/>
              </w:rPr>
            </w:pPr>
            <w:r w:rsidRPr="002A7A79">
              <w:rPr>
                <w:b/>
                <w:bCs/>
                <w:sz w:val="22"/>
                <w:szCs w:val="22"/>
              </w:rPr>
              <w:t>Лицензиат</w:t>
            </w:r>
          </w:p>
        </w:tc>
        <w:tc>
          <w:tcPr>
            <w:tcW w:w="4625" w:type="dxa"/>
          </w:tcPr>
          <w:p w:rsidR="004875E4" w:rsidRPr="002A7A79" w:rsidRDefault="005E4EC7" w:rsidP="00D022FE">
            <w:pPr>
              <w:tabs>
                <w:tab w:val="left" w:pos="284"/>
              </w:tabs>
              <w:spacing w:before="0" w:after="0"/>
              <w:rPr>
                <w:b/>
                <w:sz w:val="22"/>
                <w:szCs w:val="22"/>
              </w:rPr>
            </w:pPr>
            <w:r w:rsidRPr="002A7A79">
              <w:rPr>
                <w:b/>
                <w:sz w:val="22"/>
                <w:szCs w:val="22"/>
              </w:rPr>
              <w:t>Конечный пользователь</w:t>
            </w:r>
          </w:p>
        </w:tc>
      </w:tr>
      <w:tr w:rsidR="00B95A83" w:rsidRPr="00C80786" w:rsidTr="00D82CE4">
        <w:tblPrEx>
          <w:tblCellMar>
            <w:top w:w="0" w:type="dxa"/>
            <w:bottom w:w="0" w:type="dxa"/>
          </w:tblCellMar>
        </w:tblPrEx>
        <w:trPr>
          <w:trHeight w:val="416"/>
        </w:trPr>
        <w:tc>
          <w:tcPr>
            <w:tcW w:w="5070" w:type="dxa"/>
          </w:tcPr>
          <w:p w:rsidR="00B95A83" w:rsidRPr="002A7A79" w:rsidRDefault="00B95A83" w:rsidP="00B95A83">
            <w:pPr>
              <w:spacing w:before="0" w:after="0"/>
              <w:rPr>
                <w:sz w:val="22"/>
                <w:szCs w:val="22"/>
              </w:rPr>
            </w:pPr>
          </w:p>
          <w:p w:rsidR="00632F9C" w:rsidRPr="00632F9C" w:rsidRDefault="00632F9C" w:rsidP="00632F9C">
            <w:pPr>
              <w:spacing w:before="0" w:after="0"/>
              <w:rPr>
                <w:sz w:val="22"/>
                <w:szCs w:val="22"/>
              </w:rPr>
            </w:pPr>
            <w:r w:rsidRPr="00632F9C">
              <w:rPr>
                <w:sz w:val="22"/>
                <w:szCs w:val="22"/>
              </w:rPr>
              <w:t>Генеральный директор</w:t>
            </w:r>
          </w:p>
          <w:p w:rsidR="00632F9C" w:rsidRPr="00632F9C" w:rsidRDefault="00632F9C" w:rsidP="00632F9C">
            <w:pPr>
              <w:spacing w:before="0" w:after="0"/>
              <w:rPr>
                <w:sz w:val="22"/>
                <w:szCs w:val="22"/>
              </w:rPr>
            </w:pPr>
            <w:r w:rsidRPr="00632F9C">
              <w:rPr>
                <w:sz w:val="22"/>
                <w:szCs w:val="22"/>
              </w:rPr>
              <w:t xml:space="preserve">АО «ЦентрИнформ» </w:t>
            </w:r>
          </w:p>
          <w:p w:rsidR="00632F9C" w:rsidRPr="00632F9C" w:rsidRDefault="00632F9C" w:rsidP="00632F9C">
            <w:pPr>
              <w:spacing w:before="0" w:after="0"/>
              <w:rPr>
                <w:sz w:val="22"/>
                <w:szCs w:val="22"/>
              </w:rPr>
            </w:pPr>
          </w:p>
          <w:p w:rsidR="00632F9C" w:rsidRPr="00632F9C" w:rsidRDefault="00632F9C" w:rsidP="00632F9C">
            <w:pPr>
              <w:spacing w:before="0" w:after="0"/>
              <w:rPr>
                <w:sz w:val="22"/>
                <w:szCs w:val="22"/>
              </w:rPr>
            </w:pPr>
          </w:p>
          <w:p w:rsidR="00B95A83" w:rsidRPr="002A7A79" w:rsidRDefault="00632F9C" w:rsidP="00632F9C">
            <w:pPr>
              <w:spacing w:before="0" w:after="0"/>
              <w:rPr>
                <w:sz w:val="22"/>
                <w:szCs w:val="22"/>
              </w:rPr>
            </w:pPr>
            <w:r w:rsidRPr="00632F9C">
              <w:rPr>
                <w:sz w:val="22"/>
                <w:szCs w:val="22"/>
              </w:rPr>
              <w:t>_________________   В.Н. Богданов</w:t>
            </w:r>
          </w:p>
          <w:p w:rsidR="00B95A83" w:rsidRPr="002A7A79" w:rsidRDefault="00B95A83" w:rsidP="00B95A83">
            <w:pPr>
              <w:spacing w:before="0" w:after="0"/>
              <w:rPr>
                <w:sz w:val="22"/>
                <w:szCs w:val="22"/>
              </w:rPr>
            </w:pPr>
          </w:p>
          <w:p w:rsidR="00B95A83" w:rsidRPr="002A7A79" w:rsidRDefault="00B95A83" w:rsidP="00B95A83">
            <w:pPr>
              <w:spacing w:before="0" w:after="0"/>
              <w:rPr>
                <w:sz w:val="22"/>
                <w:szCs w:val="22"/>
              </w:rPr>
            </w:pPr>
          </w:p>
          <w:p w:rsidR="00B95A83" w:rsidRPr="002A7A79" w:rsidRDefault="00B95A83" w:rsidP="00632F9C">
            <w:pPr>
              <w:spacing w:before="0" w:after="0"/>
              <w:rPr>
                <w:b/>
                <w:sz w:val="22"/>
                <w:szCs w:val="22"/>
              </w:rPr>
            </w:pPr>
          </w:p>
        </w:tc>
        <w:tc>
          <w:tcPr>
            <w:tcW w:w="4625" w:type="dxa"/>
          </w:tcPr>
          <w:p w:rsidR="00B95A83" w:rsidRPr="002A7A79" w:rsidRDefault="00B95A83" w:rsidP="00B95A83">
            <w:pPr>
              <w:spacing w:before="0" w:after="0"/>
              <w:rPr>
                <w:sz w:val="22"/>
                <w:szCs w:val="22"/>
              </w:rPr>
            </w:pPr>
          </w:p>
          <w:p w:rsidR="00390FE7" w:rsidRPr="00390FE7" w:rsidRDefault="00390FE7" w:rsidP="00390FE7">
            <w:pPr>
              <w:spacing w:before="0" w:after="0"/>
              <w:rPr>
                <w:sz w:val="22"/>
                <w:szCs w:val="22"/>
              </w:rPr>
            </w:pPr>
            <w:proofErr w:type="spellStart"/>
            <w:r w:rsidRPr="00390FE7">
              <w:rPr>
                <w:sz w:val="22"/>
                <w:szCs w:val="22"/>
              </w:rPr>
              <w:t>Врио</w:t>
            </w:r>
            <w:proofErr w:type="spellEnd"/>
            <w:r w:rsidRPr="00390FE7">
              <w:rPr>
                <w:sz w:val="22"/>
                <w:szCs w:val="22"/>
              </w:rPr>
              <w:t xml:space="preserve"> руководителя МРУ</w:t>
            </w:r>
          </w:p>
          <w:p w:rsidR="00390FE7" w:rsidRPr="00390FE7" w:rsidRDefault="00390FE7" w:rsidP="00390FE7">
            <w:pPr>
              <w:spacing w:before="0" w:after="0"/>
              <w:rPr>
                <w:sz w:val="22"/>
                <w:szCs w:val="22"/>
              </w:rPr>
            </w:pPr>
            <w:r w:rsidRPr="00390FE7">
              <w:rPr>
                <w:sz w:val="22"/>
                <w:szCs w:val="22"/>
              </w:rPr>
              <w:t>Росалкогольтабакконтроля по Северо-Западному федеральному округу</w:t>
            </w:r>
          </w:p>
          <w:p w:rsidR="00390FE7" w:rsidRPr="00390FE7" w:rsidRDefault="00390FE7" w:rsidP="00390FE7">
            <w:pPr>
              <w:spacing w:before="0" w:after="0"/>
              <w:rPr>
                <w:sz w:val="22"/>
                <w:szCs w:val="22"/>
              </w:rPr>
            </w:pPr>
          </w:p>
          <w:p w:rsidR="00B95A83" w:rsidRPr="00C80786" w:rsidRDefault="00390FE7" w:rsidP="00390FE7">
            <w:pPr>
              <w:spacing w:before="0" w:after="0"/>
              <w:rPr>
                <w:b/>
                <w:sz w:val="22"/>
                <w:szCs w:val="22"/>
              </w:rPr>
            </w:pPr>
            <w:r w:rsidRPr="00390FE7">
              <w:rPr>
                <w:sz w:val="22"/>
                <w:szCs w:val="22"/>
              </w:rPr>
              <w:t>________________   Е.А. Пикан</w:t>
            </w:r>
          </w:p>
        </w:tc>
      </w:tr>
    </w:tbl>
    <w:p w:rsidR="00234AB8" w:rsidRPr="00C80786" w:rsidRDefault="00234AB8" w:rsidP="00A70BCD">
      <w:pPr>
        <w:spacing w:before="0" w:after="0"/>
        <w:rPr>
          <w:sz w:val="22"/>
          <w:szCs w:val="22"/>
        </w:rPr>
      </w:pPr>
    </w:p>
    <w:sectPr w:rsidR="00234AB8" w:rsidRPr="00C80786" w:rsidSect="00867758">
      <w:footerReference w:type="default" r:id="rId8"/>
      <w:pgSz w:w="11906" w:h="16838"/>
      <w:pgMar w:top="709" w:right="709" w:bottom="567" w:left="1021" w:header="227" w:footer="22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2829" w:rsidRDefault="00782829">
      <w:r>
        <w:separator/>
      </w:r>
    </w:p>
    <w:p w:rsidR="00782829" w:rsidRDefault="00782829"/>
  </w:endnote>
  <w:endnote w:type="continuationSeparator" w:id="0">
    <w:p w:rsidR="00782829" w:rsidRDefault="00782829">
      <w:r>
        <w:continuationSeparator/>
      </w:r>
    </w:p>
    <w:p w:rsidR="00782829" w:rsidRDefault="007828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0BCD" w:rsidRPr="00A70BCD" w:rsidRDefault="00A70BCD">
    <w:pPr>
      <w:pStyle w:val="a9"/>
      <w:jc w:val="right"/>
      <w:rPr>
        <w:sz w:val="20"/>
        <w:szCs w:val="20"/>
      </w:rPr>
    </w:pPr>
    <w:r w:rsidRPr="00A70BCD">
      <w:rPr>
        <w:sz w:val="20"/>
        <w:szCs w:val="20"/>
      </w:rPr>
      <w:fldChar w:fldCharType="begin"/>
    </w:r>
    <w:r w:rsidRPr="00A70BCD">
      <w:rPr>
        <w:sz w:val="20"/>
        <w:szCs w:val="20"/>
      </w:rPr>
      <w:instrText>PAGE   \* MERGEFORMAT</w:instrText>
    </w:r>
    <w:r w:rsidRPr="00A70BCD">
      <w:rPr>
        <w:sz w:val="20"/>
        <w:szCs w:val="20"/>
      </w:rPr>
      <w:fldChar w:fldCharType="separate"/>
    </w:r>
    <w:r w:rsidR="00501146">
      <w:rPr>
        <w:noProof/>
        <w:sz w:val="20"/>
        <w:szCs w:val="20"/>
      </w:rPr>
      <w:t>7</w:t>
    </w:r>
    <w:r w:rsidRPr="00A70BCD">
      <w:rPr>
        <w:sz w:val="20"/>
        <w:szCs w:val="20"/>
      </w:rPr>
      <w:fldChar w:fldCharType="end"/>
    </w:r>
  </w:p>
  <w:p w:rsidR="00D53BA0" w:rsidRPr="00FD702E" w:rsidRDefault="00D53BA0" w:rsidP="00FD702E">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2829" w:rsidRDefault="00782829">
      <w:r>
        <w:separator/>
      </w:r>
    </w:p>
    <w:p w:rsidR="00782829" w:rsidRDefault="00782829"/>
  </w:footnote>
  <w:footnote w:type="continuationSeparator" w:id="0">
    <w:p w:rsidR="00782829" w:rsidRDefault="00782829">
      <w:r>
        <w:continuationSeparator/>
      </w:r>
    </w:p>
    <w:p w:rsidR="00782829" w:rsidRDefault="00782829"/>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63843"/>
    <w:multiLevelType w:val="hybridMultilevel"/>
    <w:tmpl w:val="28E8D686"/>
    <w:lvl w:ilvl="0" w:tplc="26DAC52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0A88265C"/>
    <w:multiLevelType w:val="singleLevel"/>
    <w:tmpl w:val="93967264"/>
    <w:lvl w:ilvl="0">
      <w:start w:val="1"/>
      <w:numFmt w:val="bullet"/>
      <w:pStyle w:val="a"/>
      <w:lvlText w:val=""/>
      <w:lvlJc w:val="left"/>
      <w:pPr>
        <w:tabs>
          <w:tab w:val="num" w:pos="360"/>
        </w:tabs>
        <w:ind w:left="360" w:hanging="360"/>
      </w:pPr>
      <w:rPr>
        <w:rFonts w:ascii="Symbol" w:hAnsi="Symbol" w:cs="Symbol" w:hint="default"/>
      </w:rPr>
    </w:lvl>
  </w:abstractNum>
  <w:abstractNum w:abstractNumId="2" w15:restartNumberingAfterBreak="0">
    <w:nsid w:val="0D773786"/>
    <w:multiLevelType w:val="multilevel"/>
    <w:tmpl w:val="6C0EBC54"/>
    <w:lvl w:ilvl="0">
      <w:start w:val="1"/>
      <w:numFmt w:val="decimal"/>
      <w:lvlText w:val="3.%1.1."/>
      <w:lvlJc w:val="left"/>
      <w:pPr>
        <w:tabs>
          <w:tab w:val="num" w:pos="360"/>
        </w:tabs>
        <w:ind w:left="360" w:hanging="360"/>
      </w:pPr>
      <w:rPr>
        <w:rFonts w:ascii="Times New Roman" w:hAnsi="Times New Roman" w:hint="default"/>
        <w:b w:val="0"/>
        <w:i w:val="0"/>
        <w:sz w:val="24"/>
      </w:rPr>
    </w:lvl>
    <w:lvl w:ilvl="1">
      <w:start w:val="1"/>
      <w:numFmt w:val="decimal"/>
      <w:lvlText w:val="%1.%2."/>
      <w:lvlJc w:val="left"/>
      <w:pPr>
        <w:tabs>
          <w:tab w:val="num" w:pos="1080"/>
        </w:tabs>
        <w:ind w:left="0" w:firstLine="720"/>
      </w:pPr>
      <w:rPr>
        <w:rFonts w:hint="default"/>
        <w:b w:val="0"/>
        <w:i w:val="0"/>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ECE2B0D"/>
    <w:multiLevelType w:val="hybridMultilevel"/>
    <w:tmpl w:val="B98489EE"/>
    <w:lvl w:ilvl="0" w:tplc="8C2CD4DC">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7A3E92"/>
    <w:multiLevelType w:val="multilevel"/>
    <w:tmpl w:val="4F0CD170"/>
    <w:lvl w:ilvl="0">
      <w:start w:val="5"/>
      <w:numFmt w:val="decimal"/>
      <w:lvlText w:val="%1."/>
      <w:lvlJc w:val="left"/>
      <w:pPr>
        <w:tabs>
          <w:tab w:val="num" w:pos="360"/>
        </w:tabs>
        <w:ind w:left="360" w:hanging="360"/>
      </w:pPr>
      <w:rPr>
        <w:rFonts w:hint="default"/>
        <w:b w:val="0"/>
        <w:i w:val="0"/>
      </w:rPr>
    </w:lvl>
    <w:lvl w:ilvl="1">
      <w:start w:val="5"/>
      <w:numFmt w:val="decimal"/>
      <w:lvlText w:val="%1.%2."/>
      <w:lvlJc w:val="left"/>
      <w:pPr>
        <w:tabs>
          <w:tab w:val="num" w:pos="1080"/>
        </w:tabs>
        <w:ind w:left="0" w:firstLine="720"/>
      </w:pPr>
      <w:rPr>
        <w:rFonts w:hint="default"/>
        <w:b w:val="0"/>
        <w:i w:val="0"/>
      </w:rPr>
    </w:lvl>
    <w:lvl w:ilvl="2">
      <w:start w:val="4"/>
      <w:numFmt w:val="decimal"/>
      <w:lvlText w:val="%1.%2.%3."/>
      <w:lvlJc w:val="left"/>
      <w:pPr>
        <w:tabs>
          <w:tab w:val="num" w:pos="720"/>
        </w:tabs>
        <w:ind w:left="0" w:firstLine="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8E25B03"/>
    <w:multiLevelType w:val="hybridMultilevel"/>
    <w:tmpl w:val="BCC2D0F0"/>
    <w:lvl w:ilvl="0" w:tplc="8C2CD4DC">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9DA633A"/>
    <w:multiLevelType w:val="hybridMultilevel"/>
    <w:tmpl w:val="E8CC8810"/>
    <w:lvl w:ilvl="0" w:tplc="8C2CD4DC">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AB70AD2"/>
    <w:multiLevelType w:val="multilevel"/>
    <w:tmpl w:val="DCECCA56"/>
    <w:lvl w:ilvl="0">
      <w:start w:val="3"/>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1080"/>
        </w:tabs>
        <w:ind w:left="0" w:firstLine="720"/>
      </w:pPr>
      <w:rPr>
        <w:rFonts w:hint="default"/>
        <w:b w:val="0"/>
        <w:i w:val="0"/>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FD4344A"/>
    <w:multiLevelType w:val="multilevel"/>
    <w:tmpl w:val="CB6464A8"/>
    <w:numStyleLink w:val="1"/>
  </w:abstractNum>
  <w:abstractNum w:abstractNumId="9" w15:restartNumberingAfterBreak="0">
    <w:nsid w:val="22124076"/>
    <w:multiLevelType w:val="multilevel"/>
    <w:tmpl w:val="9B6E6E80"/>
    <w:lvl w:ilvl="0">
      <w:start w:val="4"/>
      <w:numFmt w:val="decimal"/>
      <w:lvlText w:val="%1."/>
      <w:lvlJc w:val="left"/>
      <w:pPr>
        <w:tabs>
          <w:tab w:val="num" w:pos="360"/>
        </w:tabs>
        <w:ind w:left="360" w:hanging="360"/>
      </w:pPr>
      <w:rPr>
        <w:rFonts w:hint="default"/>
        <w:b/>
        <w:i w:val="0"/>
      </w:rPr>
    </w:lvl>
    <w:lvl w:ilvl="1">
      <w:start w:val="4"/>
      <w:numFmt w:val="decimal"/>
      <w:lvlText w:val="%1.%2."/>
      <w:lvlJc w:val="left"/>
      <w:pPr>
        <w:tabs>
          <w:tab w:val="num" w:pos="737"/>
        </w:tabs>
        <w:ind w:left="0" w:firstLine="0"/>
      </w:pPr>
      <w:rPr>
        <w:rFonts w:hint="default"/>
        <w:b w:val="0"/>
        <w:i w:val="0"/>
      </w:rPr>
    </w:lvl>
    <w:lvl w:ilvl="2">
      <w:start w:val="1"/>
      <w:numFmt w:val="decimal"/>
      <w:lvlText w:val="%1.%2.%3."/>
      <w:lvlJc w:val="left"/>
      <w:pPr>
        <w:tabs>
          <w:tab w:val="num" w:pos="720"/>
        </w:tabs>
        <w:ind w:left="0" w:firstLine="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43D741D"/>
    <w:multiLevelType w:val="multilevel"/>
    <w:tmpl w:val="A3A44182"/>
    <w:lvl w:ilvl="0">
      <w:start w:val="6"/>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6EE21B8"/>
    <w:multiLevelType w:val="hybridMultilevel"/>
    <w:tmpl w:val="93A22920"/>
    <w:lvl w:ilvl="0" w:tplc="8C2CD4DC">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6FB2A62"/>
    <w:multiLevelType w:val="multilevel"/>
    <w:tmpl w:val="6C0EBC54"/>
    <w:lvl w:ilvl="0">
      <w:start w:val="1"/>
      <w:numFmt w:val="decimal"/>
      <w:lvlText w:val="3.%1.1."/>
      <w:lvlJc w:val="left"/>
      <w:pPr>
        <w:tabs>
          <w:tab w:val="num" w:pos="360"/>
        </w:tabs>
        <w:ind w:left="360" w:hanging="360"/>
      </w:pPr>
      <w:rPr>
        <w:rFonts w:ascii="Times New Roman" w:hAnsi="Times New Roman" w:hint="default"/>
        <w:b w:val="0"/>
        <w:i w:val="0"/>
        <w:sz w:val="24"/>
      </w:rPr>
    </w:lvl>
    <w:lvl w:ilvl="1">
      <w:start w:val="1"/>
      <w:numFmt w:val="decimal"/>
      <w:lvlText w:val="%1.%2."/>
      <w:lvlJc w:val="left"/>
      <w:pPr>
        <w:tabs>
          <w:tab w:val="num" w:pos="1080"/>
        </w:tabs>
        <w:ind w:left="0" w:firstLine="720"/>
      </w:pPr>
      <w:rPr>
        <w:rFonts w:hint="default"/>
        <w:b w:val="0"/>
        <w:i w:val="0"/>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4113B8E"/>
    <w:multiLevelType w:val="multilevel"/>
    <w:tmpl w:val="23524AFC"/>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pStyle w:val="5"/>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840"/>
        </w:tabs>
        <w:ind w:left="4320" w:hanging="1440"/>
      </w:pPr>
    </w:lvl>
  </w:abstractNum>
  <w:abstractNum w:abstractNumId="14" w15:restartNumberingAfterBreak="0">
    <w:nsid w:val="3B7D67A3"/>
    <w:multiLevelType w:val="hybridMultilevel"/>
    <w:tmpl w:val="712E622E"/>
    <w:lvl w:ilvl="0" w:tplc="8C2CD4DC">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C8B6738"/>
    <w:multiLevelType w:val="multilevel"/>
    <w:tmpl w:val="550E549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D077CCA"/>
    <w:multiLevelType w:val="multilevel"/>
    <w:tmpl w:val="4DDC89C4"/>
    <w:lvl w:ilvl="0">
      <w:start w:val="5"/>
      <w:numFmt w:val="decimal"/>
      <w:lvlText w:val="%1."/>
      <w:lvlJc w:val="left"/>
      <w:pPr>
        <w:tabs>
          <w:tab w:val="num" w:pos="660"/>
        </w:tabs>
        <w:ind w:left="660" w:hanging="660"/>
      </w:pPr>
      <w:rPr>
        <w:rFonts w:hint="default"/>
        <w:b/>
        <w:bCs/>
        <w:i w:val="0"/>
        <w:iCs w:val="0"/>
      </w:rPr>
    </w:lvl>
    <w:lvl w:ilvl="1">
      <w:start w:val="1"/>
      <w:numFmt w:val="decimal"/>
      <w:lvlText w:val="5.%2."/>
      <w:lvlJc w:val="left"/>
      <w:pPr>
        <w:tabs>
          <w:tab w:val="num" w:pos="660"/>
        </w:tabs>
        <w:ind w:left="660" w:hanging="6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3863087"/>
    <w:multiLevelType w:val="hybridMultilevel"/>
    <w:tmpl w:val="AF18E284"/>
    <w:lvl w:ilvl="0" w:tplc="8C2CD4DC">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46F2C29"/>
    <w:multiLevelType w:val="multilevel"/>
    <w:tmpl w:val="A3A44182"/>
    <w:lvl w:ilvl="0">
      <w:start w:val="6"/>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503F342A"/>
    <w:multiLevelType w:val="hybridMultilevel"/>
    <w:tmpl w:val="7B76EA08"/>
    <w:lvl w:ilvl="0" w:tplc="103ABFFA">
      <w:start w:val="1"/>
      <w:numFmt w:val="decimal"/>
      <w:lvlText w:val="%1."/>
      <w:lvlJc w:val="left"/>
      <w:pPr>
        <w:ind w:left="0" w:firstLine="0"/>
      </w:pPr>
      <w:rPr>
        <w:rFonts w:hint="default"/>
      </w:rPr>
    </w:lvl>
    <w:lvl w:ilvl="1" w:tplc="0419000F">
      <w:start w:val="1"/>
      <w:numFmt w:val="decimal"/>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5EB219B6"/>
    <w:multiLevelType w:val="hybridMultilevel"/>
    <w:tmpl w:val="2BBADEFA"/>
    <w:lvl w:ilvl="0" w:tplc="8C2CD4DC">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1FC4480"/>
    <w:multiLevelType w:val="hybridMultilevel"/>
    <w:tmpl w:val="59A6ABC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5523665"/>
    <w:multiLevelType w:val="hybridMultilevel"/>
    <w:tmpl w:val="56AA1830"/>
    <w:lvl w:ilvl="0" w:tplc="877AF450">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3" w15:restartNumberingAfterBreak="0">
    <w:nsid w:val="66CA32E5"/>
    <w:multiLevelType w:val="hybridMultilevel"/>
    <w:tmpl w:val="A3E073BC"/>
    <w:lvl w:ilvl="0" w:tplc="FFFFFFFF">
      <w:start w:val="2"/>
      <w:numFmt w:val="bullet"/>
      <w:lvlText w:val="-"/>
      <w:lvlJc w:val="left"/>
      <w:pPr>
        <w:tabs>
          <w:tab w:val="num" w:pos="720"/>
        </w:tabs>
        <w:ind w:left="72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6E672C1B"/>
    <w:multiLevelType w:val="multilevel"/>
    <w:tmpl w:val="CB6464A8"/>
    <w:styleLink w:val="1"/>
    <w:lvl w:ilvl="0">
      <w:start w:val="1"/>
      <w:numFmt w:val="decimal"/>
      <w:lvlText w:val="%1."/>
      <w:lvlJc w:val="left"/>
      <w:pPr>
        <w:ind w:left="722" w:hanging="722"/>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lvlText w:val="%1.%2."/>
      <w:lvlJc w:val="left"/>
      <w:pPr>
        <w:ind w:left="722" w:hanging="72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2" w:hanging="722"/>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decimal"/>
      <w:suff w:val="nothing"/>
      <w:lvlText w:val="%1.%2.%3.%4."/>
      <w:lvlJc w:val="left"/>
      <w:pPr>
        <w:ind w:left="722" w:hanging="722"/>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start w:val="1"/>
      <w:numFmt w:val="decimal"/>
      <w:suff w:val="nothing"/>
      <w:lvlText w:val="%1.%2.%3.%4.%5."/>
      <w:lvlJc w:val="left"/>
      <w:pPr>
        <w:ind w:left="722" w:hanging="722"/>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start w:val="1"/>
      <w:numFmt w:val="decimal"/>
      <w:suff w:val="nothing"/>
      <w:lvlText w:val="%1.%2.%3.%4.%5.%6."/>
      <w:lvlJc w:val="left"/>
      <w:pPr>
        <w:ind w:left="362" w:hanging="362"/>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start w:val="1"/>
      <w:numFmt w:val="decimal"/>
      <w:suff w:val="nothing"/>
      <w:lvlText w:val="%1.%2.%3.%4.%5.%6.%7."/>
      <w:lvlJc w:val="left"/>
      <w:pPr>
        <w:ind w:left="362" w:hanging="362"/>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start w:val="1"/>
      <w:numFmt w:val="decimal"/>
      <w:suff w:val="nothing"/>
      <w:lvlText w:val="%1.%2.%3.%4.%5.%6.%7.%8."/>
      <w:lvlJc w:val="left"/>
      <w:pPr>
        <w:ind w:left="722" w:hanging="722"/>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start w:val="1"/>
      <w:numFmt w:val="decimal"/>
      <w:suff w:val="nothing"/>
      <w:lvlText w:val="%1.%2.%3.%4.%5.%6.%7.%8.%9."/>
      <w:lvlJc w:val="left"/>
      <w:pPr>
        <w:ind w:left="722" w:hanging="722"/>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25" w15:restartNumberingAfterBreak="0">
    <w:nsid w:val="6EB5654B"/>
    <w:multiLevelType w:val="multilevel"/>
    <w:tmpl w:val="BFFEFB7A"/>
    <w:lvl w:ilvl="0">
      <w:start w:val="1"/>
      <w:numFmt w:val="decimal"/>
      <w:lvlText w:val="%1."/>
      <w:lvlJc w:val="left"/>
      <w:pPr>
        <w:tabs>
          <w:tab w:val="num" w:pos="624"/>
        </w:tabs>
        <w:ind w:left="660" w:hanging="660"/>
      </w:pPr>
      <w:rPr>
        <w:rFonts w:hint="default"/>
      </w:rPr>
    </w:lvl>
    <w:lvl w:ilvl="1">
      <w:start w:val="1"/>
      <w:numFmt w:val="decimal"/>
      <w:lvlText w:val="%1.%2."/>
      <w:lvlJc w:val="left"/>
      <w:pPr>
        <w:tabs>
          <w:tab w:val="num" w:pos="660"/>
        </w:tabs>
        <w:ind w:left="660" w:hanging="660"/>
      </w:pPr>
      <w:rPr>
        <w:rFonts w:hint="default"/>
        <w:b/>
        <w:bCs/>
        <w:i w:val="0"/>
        <w:iCs w:val="0"/>
        <w:color w:val="auto"/>
      </w:rPr>
    </w:lvl>
    <w:lvl w:ilvl="2">
      <w:start w:val="1"/>
      <w:numFmt w:val="decimal"/>
      <w:lvlText w:val="%1.%2.%3."/>
      <w:lvlJc w:val="left"/>
      <w:pPr>
        <w:tabs>
          <w:tab w:val="num" w:pos="720"/>
        </w:tabs>
        <w:ind w:left="720" w:hanging="720"/>
      </w:pPr>
      <w:rPr>
        <w:rFonts w:hint="default"/>
        <w:i w:val="0"/>
        <w:iCs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738A565A"/>
    <w:multiLevelType w:val="hybridMultilevel"/>
    <w:tmpl w:val="94C60428"/>
    <w:lvl w:ilvl="0" w:tplc="FFFFFFFF">
      <w:start w:val="1"/>
      <w:numFmt w:val="bullet"/>
      <w:lvlText w:val=""/>
      <w:lvlJc w:val="left"/>
      <w:pPr>
        <w:tabs>
          <w:tab w:val="num" w:pos="1040"/>
        </w:tabs>
        <w:ind w:left="360" w:firstLine="320"/>
      </w:pPr>
      <w:rPr>
        <w:rFonts w:ascii="Wingdings" w:hAnsi="Wingdings" w:cs="Wingding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7" w15:restartNumberingAfterBreak="0">
    <w:nsid w:val="75DB283C"/>
    <w:multiLevelType w:val="hybridMultilevel"/>
    <w:tmpl w:val="9184EAB6"/>
    <w:lvl w:ilvl="0" w:tplc="8C2CD4DC">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9130E54"/>
    <w:multiLevelType w:val="hybridMultilevel"/>
    <w:tmpl w:val="98E3ECE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7B1E0D0D"/>
    <w:multiLevelType w:val="hybridMultilevel"/>
    <w:tmpl w:val="BFB63D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0" w15:restartNumberingAfterBreak="0">
    <w:nsid w:val="7D865BD9"/>
    <w:multiLevelType w:val="multilevel"/>
    <w:tmpl w:val="DF5690CC"/>
    <w:lvl w:ilvl="0">
      <w:start w:val="9"/>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EEB5157"/>
    <w:multiLevelType w:val="multilevel"/>
    <w:tmpl w:val="47145828"/>
    <w:lvl w:ilvl="0">
      <w:start w:val="4"/>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num w:numId="1">
    <w:abstractNumId w:val="25"/>
  </w:num>
  <w:num w:numId="2">
    <w:abstractNumId w:val="13"/>
  </w:num>
  <w:num w:numId="3">
    <w:abstractNumId w:val="1"/>
  </w:num>
  <w:num w:numId="4">
    <w:abstractNumId w:val="23"/>
  </w:num>
  <w:num w:numId="5">
    <w:abstractNumId w:val="26"/>
  </w:num>
  <w:num w:numId="6">
    <w:abstractNumId w:val="16"/>
  </w:num>
  <w:num w:numId="7">
    <w:abstractNumId w:val="10"/>
  </w:num>
  <w:num w:numId="8">
    <w:abstractNumId w:val="7"/>
  </w:num>
  <w:num w:numId="9">
    <w:abstractNumId w:val="29"/>
  </w:num>
  <w:num w:numId="10">
    <w:abstractNumId w:val="9"/>
  </w:num>
  <w:num w:numId="11">
    <w:abstractNumId w:val="4"/>
  </w:num>
  <w:num w:numId="12">
    <w:abstractNumId w:val="25"/>
    <w:lvlOverride w:ilvl="0">
      <w:lvl w:ilvl="0">
        <w:start w:val="1"/>
        <w:numFmt w:val="decimal"/>
        <w:lvlText w:val="%1."/>
        <w:lvlJc w:val="left"/>
        <w:pPr>
          <w:tabs>
            <w:tab w:val="num" w:pos="624"/>
          </w:tabs>
          <w:ind w:left="660" w:hanging="660"/>
        </w:pPr>
        <w:rPr>
          <w:rFonts w:hint="default"/>
        </w:rPr>
      </w:lvl>
    </w:lvlOverride>
    <w:lvlOverride w:ilvl="1">
      <w:lvl w:ilvl="1">
        <w:start w:val="1"/>
        <w:numFmt w:val="decimal"/>
        <w:lvlText w:val="%1.%2."/>
        <w:lvlJc w:val="left"/>
        <w:pPr>
          <w:tabs>
            <w:tab w:val="num" w:pos="660"/>
          </w:tabs>
          <w:ind w:left="660" w:hanging="660"/>
        </w:pPr>
        <w:rPr>
          <w:rFonts w:hint="default"/>
          <w:i w:val="0"/>
          <w:iCs w:val="0"/>
          <w:color w:val="auto"/>
        </w:rPr>
      </w:lvl>
    </w:lvlOverride>
    <w:lvlOverride w:ilvl="2">
      <w:lvl w:ilvl="2">
        <w:start w:val="1"/>
        <w:numFmt w:val="decimal"/>
        <w:lvlText w:val="%1.%2.%3."/>
        <w:lvlJc w:val="left"/>
        <w:pPr>
          <w:tabs>
            <w:tab w:val="num" w:pos="720"/>
          </w:tabs>
          <w:ind w:left="720" w:hanging="720"/>
        </w:pPr>
        <w:rPr>
          <w:rFonts w:hint="default"/>
          <w:i w:val="0"/>
          <w:iCs w:val="0"/>
        </w:rPr>
      </w:lvl>
    </w:lvlOverride>
    <w:lvlOverride w:ilvl="3">
      <w:lvl w:ilvl="3">
        <w:start w:val="1"/>
        <w:numFmt w:val="decimal"/>
        <w:lvlText w:val="%1.%2.%3.%4."/>
        <w:lvlJc w:val="left"/>
        <w:pPr>
          <w:tabs>
            <w:tab w:val="num" w:pos="720"/>
          </w:tabs>
          <w:ind w:left="720" w:hanging="72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080"/>
          </w:tabs>
          <w:ind w:left="1080" w:hanging="108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13">
    <w:abstractNumId w:val="12"/>
  </w:num>
  <w:num w:numId="14">
    <w:abstractNumId w:val="2"/>
  </w:num>
  <w:num w:numId="15">
    <w:abstractNumId w:val="18"/>
  </w:num>
  <w:num w:numId="16">
    <w:abstractNumId w:val="30"/>
  </w:num>
  <w:num w:numId="1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31"/>
  </w:num>
  <w:num w:numId="21">
    <w:abstractNumId w:val="1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num>
  <w:num w:numId="24">
    <w:abstractNumId w:val="22"/>
  </w:num>
  <w:num w:numId="25">
    <w:abstractNumId w:val="14"/>
  </w:num>
  <w:num w:numId="26">
    <w:abstractNumId w:val="3"/>
  </w:num>
  <w:num w:numId="27">
    <w:abstractNumId w:val="11"/>
  </w:num>
  <w:num w:numId="28">
    <w:abstractNumId w:val="20"/>
  </w:num>
  <w:num w:numId="29">
    <w:abstractNumId w:val="5"/>
  </w:num>
  <w:num w:numId="30">
    <w:abstractNumId w:val="17"/>
  </w:num>
  <w:num w:numId="31">
    <w:abstractNumId w:val="27"/>
  </w:num>
  <w:num w:numId="32">
    <w:abstractNumId w:val="6"/>
  </w:num>
  <w:num w:numId="33">
    <w:abstractNumId w:val="21"/>
  </w:num>
  <w:num w:numId="34">
    <w:abstractNumId w:val="19"/>
  </w:num>
  <w:num w:numId="35">
    <w:abstractNumId w:val="15"/>
  </w:num>
  <w:num w:numId="36">
    <w:abstractNumId w:val="28"/>
  </w:num>
  <w:num w:numId="37">
    <w:abstractNumId w:val="24"/>
  </w:num>
  <w:num w:numId="38">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characterSpacingControl w:val="doNotCompress"/>
  <w:doNotValidateAgainstSchema/>
  <w:doNotDemarcateInvalidXml/>
  <w:hdrShapeDefaults>
    <o:shapedefaults v:ext="edit" spidmax="3074">
      <o:colormru v:ext="edit" colors="#cf9,#cf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FF4"/>
    <w:rsid w:val="0000251C"/>
    <w:rsid w:val="00004999"/>
    <w:rsid w:val="00006A04"/>
    <w:rsid w:val="00007335"/>
    <w:rsid w:val="0000785B"/>
    <w:rsid w:val="0001042F"/>
    <w:rsid w:val="000152FB"/>
    <w:rsid w:val="00017D91"/>
    <w:rsid w:val="000226A1"/>
    <w:rsid w:val="00023749"/>
    <w:rsid w:val="00031065"/>
    <w:rsid w:val="00034CEA"/>
    <w:rsid w:val="00034F11"/>
    <w:rsid w:val="00034F42"/>
    <w:rsid w:val="00040691"/>
    <w:rsid w:val="00040801"/>
    <w:rsid w:val="000412A4"/>
    <w:rsid w:val="00047248"/>
    <w:rsid w:val="0004753C"/>
    <w:rsid w:val="00047601"/>
    <w:rsid w:val="000517C9"/>
    <w:rsid w:val="000529B7"/>
    <w:rsid w:val="00054BEF"/>
    <w:rsid w:val="0005529C"/>
    <w:rsid w:val="00055C4F"/>
    <w:rsid w:val="00056A83"/>
    <w:rsid w:val="00060F79"/>
    <w:rsid w:val="00061952"/>
    <w:rsid w:val="00061A08"/>
    <w:rsid w:val="00065D79"/>
    <w:rsid w:val="0006632A"/>
    <w:rsid w:val="00066DC6"/>
    <w:rsid w:val="00071C12"/>
    <w:rsid w:val="00071C16"/>
    <w:rsid w:val="00072F61"/>
    <w:rsid w:val="00076F5D"/>
    <w:rsid w:val="00080311"/>
    <w:rsid w:val="00081498"/>
    <w:rsid w:val="0008380E"/>
    <w:rsid w:val="00084953"/>
    <w:rsid w:val="000858C7"/>
    <w:rsid w:val="000872C2"/>
    <w:rsid w:val="000873B9"/>
    <w:rsid w:val="0009053F"/>
    <w:rsid w:val="000970AC"/>
    <w:rsid w:val="000A1643"/>
    <w:rsid w:val="000A2102"/>
    <w:rsid w:val="000A2905"/>
    <w:rsid w:val="000A4085"/>
    <w:rsid w:val="000B04DD"/>
    <w:rsid w:val="000B1E98"/>
    <w:rsid w:val="000B4B52"/>
    <w:rsid w:val="000B4D35"/>
    <w:rsid w:val="000B7324"/>
    <w:rsid w:val="000C0F27"/>
    <w:rsid w:val="000C1D88"/>
    <w:rsid w:val="000C3B8A"/>
    <w:rsid w:val="000C45A0"/>
    <w:rsid w:val="000D03E8"/>
    <w:rsid w:val="000D07DB"/>
    <w:rsid w:val="000D7B39"/>
    <w:rsid w:val="000E1429"/>
    <w:rsid w:val="000E3A49"/>
    <w:rsid w:val="000E6EC6"/>
    <w:rsid w:val="000F0805"/>
    <w:rsid w:val="000F1B0B"/>
    <w:rsid w:val="000F41C8"/>
    <w:rsid w:val="000F530F"/>
    <w:rsid w:val="000F5EF4"/>
    <w:rsid w:val="000F6BB9"/>
    <w:rsid w:val="000F7E4D"/>
    <w:rsid w:val="0010202D"/>
    <w:rsid w:val="001021BF"/>
    <w:rsid w:val="001028E4"/>
    <w:rsid w:val="00102973"/>
    <w:rsid w:val="00102D75"/>
    <w:rsid w:val="00110F19"/>
    <w:rsid w:val="001125B3"/>
    <w:rsid w:val="00113679"/>
    <w:rsid w:val="00114D38"/>
    <w:rsid w:val="00116212"/>
    <w:rsid w:val="00117F55"/>
    <w:rsid w:val="00120D08"/>
    <w:rsid w:val="00121DC6"/>
    <w:rsid w:val="0012209A"/>
    <w:rsid w:val="00123C91"/>
    <w:rsid w:val="0012735E"/>
    <w:rsid w:val="00127DCC"/>
    <w:rsid w:val="00136A37"/>
    <w:rsid w:val="001410C6"/>
    <w:rsid w:val="00141222"/>
    <w:rsid w:val="00143A82"/>
    <w:rsid w:val="00146A50"/>
    <w:rsid w:val="00147542"/>
    <w:rsid w:val="001475AC"/>
    <w:rsid w:val="00150245"/>
    <w:rsid w:val="00151D1D"/>
    <w:rsid w:val="00156F94"/>
    <w:rsid w:val="00160195"/>
    <w:rsid w:val="0016473E"/>
    <w:rsid w:val="00167233"/>
    <w:rsid w:val="00167A09"/>
    <w:rsid w:val="00167F36"/>
    <w:rsid w:val="0017280D"/>
    <w:rsid w:val="001754AE"/>
    <w:rsid w:val="00176662"/>
    <w:rsid w:val="001768CD"/>
    <w:rsid w:val="001800C2"/>
    <w:rsid w:val="00181DFF"/>
    <w:rsid w:val="00182736"/>
    <w:rsid w:val="00182869"/>
    <w:rsid w:val="001832AF"/>
    <w:rsid w:val="001853A6"/>
    <w:rsid w:val="0018620E"/>
    <w:rsid w:val="00190B71"/>
    <w:rsid w:val="00190C17"/>
    <w:rsid w:val="00191C59"/>
    <w:rsid w:val="0019693C"/>
    <w:rsid w:val="001A15DF"/>
    <w:rsid w:val="001A15E1"/>
    <w:rsid w:val="001A1DE8"/>
    <w:rsid w:val="001A32BA"/>
    <w:rsid w:val="001A52FE"/>
    <w:rsid w:val="001A5820"/>
    <w:rsid w:val="001B1DE7"/>
    <w:rsid w:val="001B2907"/>
    <w:rsid w:val="001C0753"/>
    <w:rsid w:val="001C091C"/>
    <w:rsid w:val="001C14DF"/>
    <w:rsid w:val="001C3537"/>
    <w:rsid w:val="001C57D0"/>
    <w:rsid w:val="001C70D4"/>
    <w:rsid w:val="001D13C7"/>
    <w:rsid w:val="001D3045"/>
    <w:rsid w:val="001D448F"/>
    <w:rsid w:val="001D53D3"/>
    <w:rsid w:val="001D6CE5"/>
    <w:rsid w:val="001E130F"/>
    <w:rsid w:val="001E27D9"/>
    <w:rsid w:val="001E655D"/>
    <w:rsid w:val="001E6EA4"/>
    <w:rsid w:val="001E791D"/>
    <w:rsid w:val="001F0CDB"/>
    <w:rsid w:val="001F26A6"/>
    <w:rsid w:val="001F3E3E"/>
    <w:rsid w:val="001F4400"/>
    <w:rsid w:val="00200955"/>
    <w:rsid w:val="00202DE7"/>
    <w:rsid w:val="00204C4E"/>
    <w:rsid w:val="002056A1"/>
    <w:rsid w:val="00205C87"/>
    <w:rsid w:val="002065F3"/>
    <w:rsid w:val="002067E8"/>
    <w:rsid w:val="00206C59"/>
    <w:rsid w:val="00210D18"/>
    <w:rsid w:val="002156F2"/>
    <w:rsid w:val="002178FF"/>
    <w:rsid w:val="00217ABA"/>
    <w:rsid w:val="00220AA1"/>
    <w:rsid w:val="002217CD"/>
    <w:rsid w:val="002242F1"/>
    <w:rsid w:val="00226076"/>
    <w:rsid w:val="0022612B"/>
    <w:rsid w:val="002264F4"/>
    <w:rsid w:val="00234920"/>
    <w:rsid w:val="00234AB8"/>
    <w:rsid w:val="00235A90"/>
    <w:rsid w:val="00235BAE"/>
    <w:rsid w:val="00240938"/>
    <w:rsid w:val="00241AF5"/>
    <w:rsid w:val="00242465"/>
    <w:rsid w:val="002443BF"/>
    <w:rsid w:val="00245062"/>
    <w:rsid w:val="00247465"/>
    <w:rsid w:val="00247B65"/>
    <w:rsid w:val="00253012"/>
    <w:rsid w:val="002606F3"/>
    <w:rsid w:val="00260C44"/>
    <w:rsid w:val="00270B50"/>
    <w:rsid w:val="00271901"/>
    <w:rsid w:val="0027399A"/>
    <w:rsid w:val="0027484C"/>
    <w:rsid w:val="00274F28"/>
    <w:rsid w:val="0027756C"/>
    <w:rsid w:val="0028095D"/>
    <w:rsid w:val="00281D41"/>
    <w:rsid w:val="00283E55"/>
    <w:rsid w:val="00285824"/>
    <w:rsid w:val="002911A7"/>
    <w:rsid w:val="002912CF"/>
    <w:rsid w:val="002918A5"/>
    <w:rsid w:val="002933F9"/>
    <w:rsid w:val="00293802"/>
    <w:rsid w:val="002966C7"/>
    <w:rsid w:val="002A3F81"/>
    <w:rsid w:val="002A4C81"/>
    <w:rsid w:val="002A5910"/>
    <w:rsid w:val="002A7A79"/>
    <w:rsid w:val="002B0736"/>
    <w:rsid w:val="002B438B"/>
    <w:rsid w:val="002B4615"/>
    <w:rsid w:val="002C41B2"/>
    <w:rsid w:val="002C6491"/>
    <w:rsid w:val="002C65EC"/>
    <w:rsid w:val="002D47B2"/>
    <w:rsid w:val="002D794E"/>
    <w:rsid w:val="002E3077"/>
    <w:rsid w:val="002E4A7F"/>
    <w:rsid w:val="002E534A"/>
    <w:rsid w:val="002E578C"/>
    <w:rsid w:val="002E5F33"/>
    <w:rsid w:val="002E7D76"/>
    <w:rsid w:val="002F1CED"/>
    <w:rsid w:val="002F2571"/>
    <w:rsid w:val="002F2E41"/>
    <w:rsid w:val="002F3197"/>
    <w:rsid w:val="002F31A1"/>
    <w:rsid w:val="002F42D4"/>
    <w:rsid w:val="00300373"/>
    <w:rsid w:val="003019AB"/>
    <w:rsid w:val="00301E45"/>
    <w:rsid w:val="0030313F"/>
    <w:rsid w:val="003044F7"/>
    <w:rsid w:val="00305852"/>
    <w:rsid w:val="003063CC"/>
    <w:rsid w:val="00310FEB"/>
    <w:rsid w:val="00314950"/>
    <w:rsid w:val="00316152"/>
    <w:rsid w:val="0032434F"/>
    <w:rsid w:val="00326F47"/>
    <w:rsid w:val="003305C7"/>
    <w:rsid w:val="00333898"/>
    <w:rsid w:val="0033431D"/>
    <w:rsid w:val="0033466C"/>
    <w:rsid w:val="003365FB"/>
    <w:rsid w:val="00336741"/>
    <w:rsid w:val="00336874"/>
    <w:rsid w:val="00341FB7"/>
    <w:rsid w:val="0034407E"/>
    <w:rsid w:val="00344625"/>
    <w:rsid w:val="003446BE"/>
    <w:rsid w:val="003450A6"/>
    <w:rsid w:val="003467D6"/>
    <w:rsid w:val="00346C53"/>
    <w:rsid w:val="00346C5E"/>
    <w:rsid w:val="00350B80"/>
    <w:rsid w:val="00352844"/>
    <w:rsid w:val="003545B3"/>
    <w:rsid w:val="00355A3E"/>
    <w:rsid w:val="0035649D"/>
    <w:rsid w:val="00357F26"/>
    <w:rsid w:val="00361B11"/>
    <w:rsid w:val="003654F4"/>
    <w:rsid w:val="00367E16"/>
    <w:rsid w:val="00370131"/>
    <w:rsid w:val="0037240A"/>
    <w:rsid w:val="003724EE"/>
    <w:rsid w:val="00373011"/>
    <w:rsid w:val="00373EAF"/>
    <w:rsid w:val="00374C3E"/>
    <w:rsid w:val="00375E39"/>
    <w:rsid w:val="003761B6"/>
    <w:rsid w:val="0037677F"/>
    <w:rsid w:val="003779B8"/>
    <w:rsid w:val="0038000C"/>
    <w:rsid w:val="003821A2"/>
    <w:rsid w:val="00383C4E"/>
    <w:rsid w:val="00386845"/>
    <w:rsid w:val="00390FE7"/>
    <w:rsid w:val="003912FD"/>
    <w:rsid w:val="00394805"/>
    <w:rsid w:val="00394F19"/>
    <w:rsid w:val="00396D57"/>
    <w:rsid w:val="00396D89"/>
    <w:rsid w:val="003A00A0"/>
    <w:rsid w:val="003A012A"/>
    <w:rsid w:val="003A063E"/>
    <w:rsid w:val="003A2163"/>
    <w:rsid w:val="003A4D9E"/>
    <w:rsid w:val="003A647B"/>
    <w:rsid w:val="003A68A9"/>
    <w:rsid w:val="003B3F8A"/>
    <w:rsid w:val="003B6313"/>
    <w:rsid w:val="003B6E3F"/>
    <w:rsid w:val="003B6FF9"/>
    <w:rsid w:val="003B786A"/>
    <w:rsid w:val="003C034B"/>
    <w:rsid w:val="003C08DE"/>
    <w:rsid w:val="003C124D"/>
    <w:rsid w:val="003C52B5"/>
    <w:rsid w:val="003D0024"/>
    <w:rsid w:val="003D177E"/>
    <w:rsid w:val="003D2062"/>
    <w:rsid w:val="003D2100"/>
    <w:rsid w:val="003D32A7"/>
    <w:rsid w:val="003D371E"/>
    <w:rsid w:val="003D512F"/>
    <w:rsid w:val="003D5B65"/>
    <w:rsid w:val="003D6B64"/>
    <w:rsid w:val="003E0D07"/>
    <w:rsid w:val="003E2B93"/>
    <w:rsid w:val="003E5855"/>
    <w:rsid w:val="003E6ADE"/>
    <w:rsid w:val="003E7894"/>
    <w:rsid w:val="003E7ABC"/>
    <w:rsid w:val="003F2F33"/>
    <w:rsid w:val="003F3080"/>
    <w:rsid w:val="003F3282"/>
    <w:rsid w:val="00400DB4"/>
    <w:rsid w:val="004033BE"/>
    <w:rsid w:val="00403CE0"/>
    <w:rsid w:val="00405F27"/>
    <w:rsid w:val="00410727"/>
    <w:rsid w:val="00414921"/>
    <w:rsid w:val="00422CDD"/>
    <w:rsid w:val="0042521B"/>
    <w:rsid w:val="00425520"/>
    <w:rsid w:val="00426BCD"/>
    <w:rsid w:val="00427E21"/>
    <w:rsid w:val="00431D8C"/>
    <w:rsid w:val="00432835"/>
    <w:rsid w:val="00433D35"/>
    <w:rsid w:val="00437283"/>
    <w:rsid w:val="00437B8D"/>
    <w:rsid w:val="004470E4"/>
    <w:rsid w:val="004518B4"/>
    <w:rsid w:val="00455303"/>
    <w:rsid w:val="00457775"/>
    <w:rsid w:val="00457EBA"/>
    <w:rsid w:val="00464336"/>
    <w:rsid w:val="0046566A"/>
    <w:rsid w:val="00465D67"/>
    <w:rsid w:val="0046799E"/>
    <w:rsid w:val="00470009"/>
    <w:rsid w:val="00470047"/>
    <w:rsid w:val="00470845"/>
    <w:rsid w:val="00470AEC"/>
    <w:rsid w:val="00471675"/>
    <w:rsid w:val="00472754"/>
    <w:rsid w:val="00473FD3"/>
    <w:rsid w:val="004753B1"/>
    <w:rsid w:val="004848A4"/>
    <w:rsid w:val="004875E4"/>
    <w:rsid w:val="00494148"/>
    <w:rsid w:val="00497EDF"/>
    <w:rsid w:val="004A0824"/>
    <w:rsid w:val="004A1D1C"/>
    <w:rsid w:val="004A493D"/>
    <w:rsid w:val="004A7666"/>
    <w:rsid w:val="004B0144"/>
    <w:rsid w:val="004B1236"/>
    <w:rsid w:val="004B1950"/>
    <w:rsid w:val="004B28D4"/>
    <w:rsid w:val="004B5A3B"/>
    <w:rsid w:val="004B67DD"/>
    <w:rsid w:val="004B78C6"/>
    <w:rsid w:val="004B7956"/>
    <w:rsid w:val="004B7B5E"/>
    <w:rsid w:val="004C2863"/>
    <w:rsid w:val="004C2B11"/>
    <w:rsid w:val="004C38DC"/>
    <w:rsid w:val="004C4E40"/>
    <w:rsid w:val="004C5B9B"/>
    <w:rsid w:val="004C6862"/>
    <w:rsid w:val="004C6FE9"/>
    <w:rsid w:val="004C7468"/>
    <w:rsid w:val="004D19A2"/>
    <w:rsid w:val="004D3506"/>
    <w:rsid w:val="004D352A"/>
    <w:rsid w:val="004D728F"/>
    <w:rsid w:val="004D74E7"/>
    <w:rsid w:val="004E1373"/>
    <w:rsid w:val="004E2C0D"/>
    <w:rsid w:val="004E63AC"/>
    <w:rsid w:val="004F136D"/>
    <w:rsid w:val="004F1D15"/>
    <w:rsid w:val="004F1E00"/>
    <w:rsid w:val="004F2E6C"/>
    <w:rsid w:val="004F43C1"/>
    <w:rsid w:val="004F5526"/>
    <w:rsid w:val="004F7C04"/>
    <w:rsid w:val="005010DC"/>
    <w:rsid w:val="00501146"/>
    <w:rsid w:val="005027D0"/>
    <w:rsid w:val="00504DD1"/>
    <w:rsid w:val="00505850"/>
    <w:rsid w:val="005113CC"/>
    <w:rsid w:val="0052231A"/>
    <w:rsid w:val="00524057"/>
    <w:rsid w:val="00525F34"/>
    <w:rsid w:val="00531C41"/>
    <w:rsid w:val="00531E4F"/>
    <w:rsid w:val="005326CF"/>
    <w:rsid w:val="00532CD4"/>
    <w:rsid w:val="00535FD9"/>
    <w:rsid w:val="00535FF4"/>
    <w:rsid w:val="00536D29"/>
    <w:rsid w:val="00542F59"/>
    <w:rsid w:val="00547A2F"/>
    <w:rsid w:val="00550901"/>
    <w:rsid w:val="005521C7"/>
    <w:rsid w:val="00553209"/>
    <w:rsid w:val="005608F2"/>
    <w:rsid w:val="00561ACD"/>
    <w:rsid w:val="00563F19"/>
    <w:rsid w:val="00567F29"/>
    <w:rsid w:val="00577257"/>
    <w:rsid w:val="00580333"/>
    <w:rsid w:val="005806FB"/>
    <w:rsid w:val="00580ADB"/>
    <w:rsid w:val="00582F9F"/>
    <w:rsid w:val="00587059"/>
    <w:rsid w:val="00587755"/>
    <w:rsid w:val="00590A4C"/>
    <w:rsid w:val="0059237D"/>
    <w:rsid w:val="00592657"/>
    <w:rsid w:val="0059270B"/>
    <w:rsid w:val="00592994"/>
    <w:rsid w:val="005934FE"/>
    <w:rsid w:val="00593703"/>
    <w:rsid w:val="00595A3C"/>
    <w:rsid w:val="00597EAD"/>
    <w:rsid w:val="005A199C"/>
    <w:rsid w:val="005A4F5E"/>
    <w:rsid w:val="005B0DD7"/>
    <w:rsid w:val="005B1A75"/>
    <w:rsid w:val="005B20B9"/>
    <w:rsid w:val="005B69BE"/>
    <w:rsid w:val="005C17B0"/>
    <w:rsid w:val="005C344F"/>
    <w:rsid w:val="005D005D"/>
    <w:rsid w:val="005D02A2"/>
    <w:rsid w:val="005D19B7"/>
    <w:rsid w:val="005D2E75"/>
    <w:rsid w:val="005D51E1"/>
    <w:rsid w:val="005D5630"/>
    <w:rsid w:val="005D67CB"/>
    <w:rsid w:val="005E0087"/>
    <w:rsid w:val="005E1F03"/>
    <w:rsid w:val="005E2BED"/>
    <w:rsid w:val="005E3904"/>
    <w:rsid w:val="005E4EC7"/>
    <w:rsid w:val="005E6F08"/>
    <w:rsid w:val="005F16C5"/>
    <w:rsid w:val="005F1CAD"/>
    <w:rsid w:val="005F20B7"/>
    <w:rsid w:val="005F39DE"/>
    <w:rsid w:val="005F52FB"/>
    <w:rsid w:val="005F6096"/>
    <w:rsid w:val="006023DA"/>
    <w:rsid w:val="00612837"/>
    <w:rsid w:val="006157B8"/>
    <w:rsid w:val="00615AF8"/>
    <w:rsid w:val="00616823"/>
    <w:rsid w:val="00620BE8"/>
    <w:rsid w:val="006223B2"/>
    <w:rsid w:val="00623ED3"/>
    <w:rsid w:val="006245F7"/>
    <w:rsid w:val="00627C0D"/>
    <w:rsid w:val="006316C3"/>
    <w:rsid w:val="00632F9C"/>
    <w:rsid w:val="0063502B"/>
    <w:rsid w:val="00635CE8"/>
    <w:rsid w:val="00636266"/>
    <w:rsid w:val="00641E94"/>
    <w:rsid w:val="00642651"/>
    <w:rsid w:val="006468F4"/>
    <w:rsid w:val="00647C0D"/>
    <w:rsid w:val="0065072E"/>
    <w:rsid w:val="0065098D"/>
    <w:rsid w:val="006514F9"/>
    <w:rsid w:val="006529D4"/>
    <w:rsid w:val="006552CD"/>
    <w:rsid w:val="00655C65"/>
    <w:rsid w:val="0066254B"/>
    <w:rsid w:val="00664A5F"/>
    <w:rsid w:val="006744C2"/>
    <w:rsid w:val="00676102"/>
    <w:rsid w:val="0068505E"/>
    <w:rsid w:val="0068564C"/>
    <w:rsid w:val="00685B8D"/>
    <w:rsid w:val="00690354"/>
    <w:rsid w:val="006913D6"/>
    <w:rsid w:val="00694ACF"/>
    <w:rsid w:val="00695EAF"/>
    <w:rsid w:val="006974E4"/>
    <w:rsid w:val="00697C36"/>
    <w:rsid w:val="006A0558"/>
    <w:rsid w:val="006B1789"/>
    <w:rsid w:val="006B1FFE"/>
    <w:rsid w:val="006B3E89"/>
    <w:rsid w:val="006B5495"/>
    <w:rsid w:val="006C0A91"/>
    <w:rsid w:val="006C2260"/>
    <w:rsid w:val="006C2BC7"/>
    <w:rsid w:val="006C535A"/>
    <w:rsid w:val="006C5724"/>
    <w:rsid w:val="006C6800"/>
    <w:rsid w:val="006D0494"/>
    <w:rsid w:val="006D0AF8"/>
    <w:rsid w:val="006D4377"/>
    <w:rsid w:val="006D6066"/>
    <w:rsid w:val="006D7C2E"/>
    <w:rsid w:val="006E1549"/>
    <w:rsid w:val="006E3D49"/>
    <w:rsid w:val="006E569D"/>
    <w:rsid w:val="006E6864"/>
    <w:rsid w:val="006E7DC0"/>
    <w:rsid w:val="006F24D4"/>
    <w:rsid w:val="006F5A4D"/>
    <w:rsid w:val="00700A84"/>
    <w:rsid w:val="00702353"/>
    <w:rsid w:val="007045C9"/>
    <w:rsid w:val="00706795"/>
    <w:rsid w:val="00706929"/>
    <w:rsid w:val="007070BC"/>
    <w:rsid w:val="00711FD2"/>
    <w:rsid w:val="00712437"/>
    <w:rsid w:val="00713194"/>
    <w:rsid w:val="0071341B"/>
    <w:rsid w:val="00714A15"/>
    <w:rsid w:val="00724D8A"/>
    <w:rsid w:val="00725569"/>
    <w:rsid w:val="00726437"/>
    <w:rsid w:val="00731EAA"/>
    <w:rsid w:val="00735F48"/>
    <w:rsid w:val="00737A37"/>
    <w:rsid w:val="00746429"/>
    <w:rsid w:val="007523AE"/>
    <w:rsid w:val="00754942"/>
    <w:rsid w:val="00754C96"/>
    <w:rsid w:val="007577D9"/>
    <w:rsid w:val="00762302"/>
    <w:rsid w:val="00770A7D"/>
    <w:rsid w:val="0077377F"/>
    <w:rsid w:val="00774506"/>
    <w:rsid w:val="007757DA"/>
    <w:rsid w:val="00775A86"/>
    <w:rsid w:val="00775AEE"/>
    <w:rsid w:val="0077619C"/>
    <w:rsid w:val="00777464"/>
    <w:rsid w:val="007818AC"/>
    <w:rsid w:val="00782829"/>
    <w:rsid w:val="007829D3"/>
    <w:rsid w:val="00782EF1"/>
    <w:rsid w:val="00783916"/>
    <w:rsid w:val="00783D41"/>
    <w:rsid w:val="00783DE0"/>
    <w:rsid w:val="00790642"/>
    <w:rsid w:val="00790B64"/>
    <w:rsid w:val="00791743"/>
    <w:rsid w:val="00791F38"/>
    <w:rsid w:val="00796A98"/>
    <w:rsid w:val="00797968"/>
    <w:rsid w:val="007A1316"/>
    <w:rsid w:val="007A3E05"/>
    <w:rsid w:val="007A6807"/>
    <w:rsid w:val="007C3EC0"/>
    <w:rsid w:val="007C6A86"/>
    <w:rsid w:val="007D23B5"/>
    <w:rsid w:val="007D52EB"/>
    <w:rsid w:val="007D59BB"/>
    <w:rsid w:val="007D77F3"/>
    <w:rsid w:val="007E2216"/>
    <w:rsid w:val="007E3B37"/>
    <w:rsid w:val="007E4018"/>
    <w:rsid w:val="007E4438"/>
    <w:rsid w:val="007F30E7"/>
    <w:rsid w:val="007F3109"/>
    <w:rsid w:val="007F3C95"/>
    <w:rsid w:val="007F629D"/>
    <w:rsid w:val="007F7FB0"/>
    <w:rsid w:val="008015CE"/>
    <w:rsid w:val="00801F64"/>
    <w:rsid w:val="00807E8E"/>
    <w:rsid w:val="0081299E"/>
    <w:rsid w:val="0082245F"/>
    <w:rsid w:val="008235D6"/>
    <w:rsid w:val="00825C0C"/>
    <w:rsid w:val="00825F63"/>
    <w:rsid w:val="00825FD4"/>
    <w:rsid w:val="008310F4"/>
    <w:rsid w:val="00835CD2"/>
    <w:rsid w:val="008365AC"/>
    <w:rsid w:val="00837922"/>
    <w:rsid w:val="00842C48"/>
    <w:rsid w:val="00847E7B"/>
    <w:rsid w:val="00850883"/>
    <w:rsid w:val="00850ECF"/>
    <w:rsid w:val="00851C55"/>
    <w:rsid w:val="008520C2"/>
    <w:rsid w:val="00852EF8"/>
    <w:rsid w:val="0085309A"/>
    <w:rsid w:val="008560D3"/>
    <w:rsid w:val="00861E9C"/>
    <w:rsid w:val="0086484D"/>
    <w:rsid w:val="00867758"/>
    <w:rsid w:val="00867996"/>
    <w:rsid w:val="00870FA0"/>
    <w:rsid w:val="00871440"/>
    <w:rsid w:val="00875DEF"/>
    <w:rsid w:val="00876986"/>
    <w:rsid w:val="00877BC0"/>
    <w:rsid w:val="00880891"/>
    <w:rsid w:val="00881A33"/>
    <w:rsid w:val="008822BD"/>
    <w:rsid w:val="008871FD"/>
    <w:rsid w:val="008905BB"/>
    <w:rsid w:val="00890DAF"/>
    <w:rsid w:val="00891E39"/>
    <w:rsid w:val="008A728C"/>
    <w:rsid w:val="008B373B"/>
    <w:rsid w:val="008B402A"/>
    <w:rsid w:val="008B4C9E"/>
    <w:rsid w:val="008C02F1"/>
    <w:rsid w:val="008C3759"/>
    <w:rsid w:val="008C46CE"/>
    <w:rsid w:val="008D0332"/>
    <w:rsid w:val="008D1021"/>
    <w:rsid w:val="008D1395"/>
    <w:rsid w:val="008D2493"/>
    <w:rsid w:val="008D2550"/>
    <w:rsid w:val="008D3159"/>
    <w:rsid w:val="008D5404"/>
    <w:rsid w:val="008D5F54"/>
    <w:rsid w:val="008D7195"/>
    <w:rsid w:val="008E279E"/>
    <w:rsid w:val="008E2887"/>
    <w:rsid w:val="008E604A"/>
    <w:rsid w:val="008E66EC"/>
    <w:rsid w:val="008E7454"/>
    <w:rsid w:val="008E7608"/>
    <w:rsid w:val="008F175C"/>
    <w:rsid w:val="008F1D42"/>
    <w:rsid w:val="008F492B"/>
    <w:rsid w:val="008F6D70"/>
    <w:rsid w:val="00913798"/>
    <w:rsid w:val="00915FE1"/>
    <w:rsid w:val="00915FE3"/>
    <w:rsid w:val="00916A17"/>
    <w:rsid w:val="009217B0"/>
    <w:rsid w:val="0092649D"/>
    <w:rsid w:val="009307AA"/>
    <w:rsid w:val="00930AD6"/>
    <w:rsid w:val="00930D45"/>
    <w:rsid w:val="00931140"/>
    <w:rsid w:val="009339C2"/>
    <w:rsid w:val="00934366"/>
    <w:rsid w:val="0093461E"/>
    <w:rsid w:val="00937E4F"/>
    <w:rsid w:val="009419A7"/>
    <w:rsid w:val="00942437"/>
    <w:rsid w:val="009442F5"/>
    <w:rsid w:val="00945979"/>
    <w:rsid w:val="009479D8"/>
    <w:rsid w:val="009518FF"/>
    <w:rsid w:val="009529BD"/>
    <w:rsid w:val="00954578"/>
    <w:rsid w:val="00957D14"/>
    <w:rsid w:val="00960459"/>
    <w:rsid w:val="009628B9"/>
    <w:rsid w:val="00962DE4"/>
    <w:rsid w:val="00962E5A"/>
    <w:rsid w:val="00963F62"/>
    <w:rsid w:val="009659DF"/>
    <w:rsid w:val="00966332"/>
    <w:rsid w:val="0097158B"/>
    <w:rsid w:val="009723E7"/>
    <w:rsid w:val="0097401A"/>
    <w:rsid w:val="00977FBB"/>
    <w:rsid w:val="00980887"/>
    <w:rsid w:val="00982F69"/>
    <w:rsid w:val="009836EE"/>
    <w:rsid w:val="009869FE"/>
    <w:rsid w:val="00987524"/>
    <w:rsid w:val="009908A7"/>
    <w:rsid w:val="009A1C61"/>
    <w:rsid w:val="009A2F62"/>
    <w:rsid w:val="009A6604"/>
    <w:rsid w:val="009A7F1D"/>
    <w:rsid w:val="009B01FD"/>
    <w:rsid w:val="009B14EE"/>
    <w:rsid w:val="009B335B"/>
    <w:rsid w:val="009B404D"/>
    <w:rsid w:val="009B437D"/>
    <w:rsid w:val="009B4F24"/>
    <w:rsid w:val="009B51BC"/>
    <w:rsid w:val="009B5E55"/>
    <w:rsid w:val="009C2491"/>
    <w:rsid w:val="009C3776"/>
    <w:rsid w:val="009C7F66"/>
    <w:rsid w:val="009D364A"/>
    <w:rsid w:val="009D45AF"/>
    <w:rsid w:val="009D5DD9"/>
    <w:rsid w:val="009D60DD"/>
    <w:rsid w:val="009E3DB8"/>
    <w:rsid w:val="009E5146"/>
    <w:rsid w:val="009E5ADD"/>
    <w:rsid w:val="009E7589"/>
    <w:rsid w:val="009E77CB"/>
    <w:rsid w:val="009F249B"/>
    <w:rsid w:val="009F3D9E"/>
    <w:rsid w:val="009F43D6"/>
    <w:rsid w:val="009F60B8"/>
    <w:rsid w:val="00A02274"/>
    <w:rsid w:val="00A0271B"/>
    <w:rsid w:val="00A02AFC"/>
    <w:rsid w:val="00A2319A"/>
    <w:rsid w:val="00A267FC"/>
    <w:rsid w:val="00A26C30"/>
    <w:rsid w:val="00A31E88"/>
    <w:rsid w:val="00A32B94"/>
    <w:rsid w:val="00A35655"/>
    <w:rsid w:val="00A35F71"/>
    <w:rsid w:val="00A4029E"/>
    <w:rsid w:val="00A41957"/>
    <w:rsid w:val="00A41C6C"/>
    <w:rsid w:val="00A433B9"/>
    <w:rsid w:val="00A45F0C"/>
    <w:rsid w:val="00A4621C"/>
    <w:rsid w:val="00A51432"/>
    <w:rsid w:val="00A531AB"/>
    <w:rsid w:val="00A604D9"/>
    <w:rsid w:val="00A60AEB"/>
    <w:rsid w:val="00A64DCD"/>
    <w:rsid w:val="00A6685A"/>
    <w:rsid w:val="00A67257"/>
    <w:rsid w:val="00A70BCD"/>
    <w:rsid w:val="00A71A80"/>
    <w:rsid w:val="00A71D25"/>
    <w:rsid w:val="00A724F9"/>
    <w:rsid w:val="00A747C8"/>
    <w:rsid w:val="00A75542"/>
    <w:rsid w:val="00A7743E"/>
    <w:rsid w:val="00A778A7"/>
    <w:rsid w:val="00A80EF6"/>
    <w:rsid w:val="00A93AAF"/>
    <w:rsid w:val="00A964D2"/>
    <w:rsid w:val="00A96BFF"/>
    <w:rsid w:val="00AA11EE"/>
    <w:rsid w:val="00AA2FD9"/>
    <w:rsid w:val="00AA36D6"/>
    <w:rsid w:val="00AA6DB2"/>
    <w:rsid w:val="00AB00D4"/>
    <w:rsid w:val="00AB08CF"/>
    <w:rsid w:val="00AB4925"/>
    <w:rsid w:val="00AC3DD3"/>
    <w:rsid w:val="00AC432A"/>
    <w:rsid w:val="00AD057E"/>
    <w:rsid w:val="00AD19BD"/>
    <w:rsid w:val="00AD2FCE"/>
    <w:rsid w:val="00AE2A49"/>
    <w:rsid w:val="00AE43CC"/>
    <w:rsid w:val="00AF0173"/>
    <w:rsid w:val="00AF1383"/>
    <w:rsid w:val="00AF186C"/>
    <w:rsid w:val="00AF29E0"/>
    <w:rsid w:val="00AF5E2A"/>
    <w:rsid w:val="00AF7FB3"/>
    <w:rsid w:val="00B01E1A"/>
    <w:rsid w:val="00B03702"/>
    <w:rsid w:val="00B03F48"/>
    <w:rsid w:val="00B05178"/>
    <w:rsid w:val="00B15640"/>
    <w:rsid w:val="00B175BB"/>
    <w:rsid w:val="00B20CD9"/>
    <w:rsid w:val="00B20F53"/>
    <w:rsid w:val="00B250B1"/>
    <w:rsid w:val="00B27B9A"/>
    <w:rsid w:val="00B3177E"/>
    <w:rsid w:val="00B31D93"/>
    <w:rsid w:val="00B33EAF"/>
    <w:rsid w:val="00B3514B"/>
    <w:rsid w:val="00B374C9"/>
    <w:rsid w:val="00B40CF3"/>
    <w:rsid w:val="00B44838"/>
    <w:rsid w:val="00B47616"/>
    <w:rsid w:val="00B47C18"/>
    <w:rsid w:val="00B509DC"/>
    <w:rsid w:val="00B50D86"/>
    <w:rsid w:val="00B52710"/>
    <w:rsid w:val="00B528D7"/>
    <w:rsid w:val="00B54A67"/>
    <w:rsid w:val="00B559A5"/>
    <w:rsid w:val="00B56DCA"/>
    <w:rsid w:val="00B606A8"/>
    <w:rsid w:val="00B62050"/>
    <w:rsid w:val="00B62617"/>
    <w:rsid w:val="00B636BD"/>
    <w:rsid w:val="00B6425C"/>
    <w:rsid w:val="00B6540F"/>
    <w:rsid w:val="00B65879"/>
    <w:rsid w:val="00B65D9A"/>
    <w:rsid w:val="00B72373"/>
    <w:rsid w:val="00B74A12"/>
    <w:rsid w:val="00B75D2F"/>
    <w:rsid w:val="00B76359"/>
    <w:rsid w:val="00B803B2"/>
    <w:rsid w:val="00B80482"/>
    <w:rsid w:val="00B83212"/>
    <w:rsid w:val="00B87DA1"/>
    <w:rsid w:val="00B9088B"/>
    <w:rsid w:val="00B95584"/>
    <w:rsid w:val="00B9588E"/>
    <w:rsid w:val="00B95A83"/>
    <w:rsid w:val="00B95E05"/>
    <w:rsid w:val="00B96564"/>
    <w:rsid w:val="00B97E22"/>
    <w:rsid w:val="00BA1365"/>
    <w:rsid w:val="00BA1B64"/>
    <w:rsid w:val="00BA2B69"/>
    <w:rsid w:val="00BA625B"/>
    <w:rsid w:val="00BB19B1"/>
    <w:rsid w:val="00BB1B35"/>
    <w:rsid w:val="00BB3224"/>
    <w:rsid w:val="00BC1FFA"/>
    <w:rsid w:val="00BC2A15"/>
    <w:rsid w:val="00BD4202"/>
    <w:rsid w:val="00BD561A"/>
    <w:rsid w:val="00BD6AE9"/>
    <w:rsid w:val="00BD7BAF"/>
    <w:rsid w:val="00BE23B7"/>
    <w:rsid w:val="00BE4327"/>
    <w:rsid w:val="00BE5E15"/>
    <w:rsid w:val="00BE6B75"/>
    <w:rsid w:val="00BF16B9"/>
    <w:rsid w:val="00BF3204"/>
    <w:rsid w:val="00C00D72"/>
    <w:rsid w:val="00C04281"/>
    <w:rsid w:val="00C04393"/>
    <w:rsid w:val="00C06CB5"/>
    <w:rsid w:val="00C12F8D"/>
    <w:rsid w:val="00C13B3F"/>
    <w:rsid w:val="00C16D59"/>
    <w:rsid w:val="00C22A84"/>
    <w:rsid w:val="00C23D24"/>
    <w:rsid w:val="00C24B28"/>
    <w:rsid w:val="00C259B7"/>
    <w:rsid w:val="00C37012"/>
    <w:rsid w:val="00C40052"/>
    <w:rsid w:val="00C412D8"/>
    <w:rsid w:val="00C465A5"/>
    <w:rsid w:val="00C47E7D"/>
    <w:rsid w:val="00C501E4"/>
    <w:rsid w:val="00C50B14"/>
    <w:rsid w:val="00C51DED"/>
    <w:rsid w:val="00C52A98"/>
    <w:rsid w:val="00C57B8A"/>
    <w:rsid w:val="00C634E6"/>
    <w:rsid w:val="00C65C35"/>
    <w:rsid w:val="00C65D44"/>
    <w:rsid w:val="00C65E28"/>
    <w:rsid w:val="00C677A0"/>
    <w:rsid w:val="00C7130A"/>
    <w:rsid w:val="00C71C04"/>
    <w:rsid w:val="00C71D49"/>
    <w:rsid w:val="00C80786"/>
    <w:rsid w:val="00C83289"/>
    <w:rsid w:val="00C85A8E"/>
    <w:rsid w:val="00C87B90"/>
    <w:rsid w:val="00C90E3B"/>
    <w:rsid w:val="00C915F7"/>
    <w:rsid w:val="00C93AF9"/>
    <w:rsid w:val="00C9675D"/>
    <w:rsid w:val="00C968AB"/>
    <w:rsid w:val="00CA12A3"/>
    <w:rsid w:val="00CA2748"/>
    <w:rsid w:val="00CA4D98"/>
    <w:rsid w:val="00CA7B01"/>
    <w:rsid w:val="00CB667D"/>
    <w:rsid w:val="00CB7385"/>
    <w:rsid w:val="00CC01FD"/>
    <w:rsid w:val="00CC1E8A"/>
    <w:rsid w:val="00CC420B"/>
    <w:rsid w:val="00CC4FC8"/>
    <w:rsid w:val="00CC708C"/>
    <w:rsid w:val="00CD2724"/>
    <w:rsid w:val="00CD3741"/>
    <w:rsid w:val="00CD40AB"/>
    <w:rsid w:val="00CD6943"/>
    <w:rsid w:val="00CE343E"/>
    <w:rsid w:val="00CE3D15"/>
    <w:rsid w:val="00CE3F27"/>
    <w:rsid w:val="00CE45E6"/>
    <w:rsid w:val="00CE4887"/>
    <w:rsid w:val="00CE570E"/>
    <w:rsid w:val="00CE5FA1"/>
    <w:rsid w:val="00CF16C0"/>
    <w:rsid w:val="00CF1889"/>
    <w:rsid w:val="00CF4EC1"/>
    <w:rsid w:val="00D0010F"/>
    <w:rsid w:val="00D0050F"/>
    <w:rsid w:val="00D01477"/>
    <w:rsid w:val="00D022FE"/>
    <w:rsid w:val="00D04514"/>
    <w:rsid w:val="00D073CF"/>
    <w:rsid w:val="00D146FC"/>
    <w:rsid w:val="00D221E0"/>
    <w:rsid w:val="00D2556F"/>
    <w:rsid w:val="00D26171"/>
    <w:rsid w:val="00D265AF"/>
    <w:rsid w:val="00D300B2"/>
    <w:rsid w:val="00D302A8"/>
    <w:rsid w:val="00D3069C"/>
    <w:rsid w:val="00D30C0D"/>
    <w:rsid w:val="00D31460"/>
    <w:rsid w:val="00D361D6"/>
    <w:rsid w:val="00D45154"/>
    <w:rsid w:val="00D47EB3"/>
    <w:rsid w:val="00D501F1"/>
    <w:rsid w:val="00D51CB9"/>
    <w:rsid w:val="00D52BFB"/>
    <w:rsid w:val="00D53A6A"/>
    <w:rsid w:val="00D53BA0"/>
    <w:rsid w:val="00D53E6B"/>
    <w:rsid w:val="00D55EF9"/>
    <w:rsid w:val="00D562A2"/>
    <w:rsid w:val="00D574AA"/>
    <w:rsid w:val="00D64EC9"/>
    <w:rsid w:val="00D65ABB"/>
    <w:rsid w:val="00D661BD"/>
    <w:rsid w:val="00D66CF2"/>
    <w:rsid w:val="00D7088C"/>
    <w:rsid w:val="00D7300C"/>
    <w:rsid w:val="00D76539"/>
    <w:rsid w:val="00D7737C"/>
    <w:rsid w:val="00D82CE4"/>
    <w:rsid w:val="00D837A1"/>
    <w:rsid w:val="00D91C9A"/>
    <w:rsid w:val="00D91F25"/>
    <w:rsid w:val="00D93830"/>
    <w:rsid w:val="00D93B02"/>
    <w:rsid w:val="00D94203"/>
    <w:rsid w:val="00D94325"/>
    <w:rsid w:val="00D94643"/>
    <w:rsid w:val="00D95BB1"/>
    <w:rsid w:val="00DA0BEF"/>
    <w:rsid w:val="00DA1143"/>
    <w:rsid w:val="00DA158C"/>
    <w:rsid w:val="00DA15B1"/>
    <w:rsid w:val="00DA1771"/>
    <w:rsid w:val="00DA1FDA"/>
    <w:rsid w:val="00DA3E83"/>
    <w:rsid w:val="00DA3F3A"/>
    <w:rsid w:val="00DA7FA9"/>
    <w:rsid w:val="00DB01FC"/>
    <w:rsid w:val="00DB1D73"/>
    <w:rsid w:val="00DB1F6A"/>
    <w:rsid w:val="00DB277D"/>
    <w:rsid w:val="00DB3BDE"/>
    <w:rsid w:val="00DB49D6"/>
    <w:rsid w:val="00DC3D6E"/>
    <w:rsid w:val="00DD00C9"/>
    <w:rsid w:val="00DD1A7C"/>
    <w:rsid w:val="00DD3576"/>
    <w:rsid w:val="00DD49CC"/>
    <w:rsid w:val="00DD59FE"/>
    <w:rsid w:val="00DE0E44"/>
    <w:rsid w:val="00DE3F61"/>
    <w:rsid w:val="00DE405A"/>
    <w:rsid w:val="00DE434A"/>
    <w:rsid w:val="00DE60A6"/>
    <w:rsid w:val="00DF040D"/>
    <w:rsid w:val="00DF04DC"/>
    <w:rsid w:val="00DF0DCB"/>
    <w:rsid w:val="00DF3EDB"/>
    <w:rsid w:val="00DF4E8F"/>
    <w:rsid w:val="00DF5B7E"/>
    <w:rsid w:val="00DF60AD"/>
    <w:rsid w:val="00DF60CA"/>
    <w:rsid w:val="00DF652F"/>
    <w:rsid w:val="00DF6DF6"/>
    <w:rsid w:val="00DF7A30"/>
    <w:rsid w:val="00E003E3"/>
    <w:rsid w:val="00E02950"/>
    <w:rsid w:val="00E03F7D"/>
    <w:rsid w:val="00E06B21"/>
    <w:rsid w:val="00E0780A"/>
    <w:rsid w:val="00E11471"/>
    <w:rsid w:val="00E13A9A"/>
    <w:rsid w:val="00E1626E"/>
    <w:rsid w:val="00E21F8F"/>
    <w:rsid w:val="00E261ED"/>
    <w:rsid w:val="00E3023E"/>
    <w:rsid w:val="00E30967"/>
    <w:rsid w:val="00E33566"/>
    <w:rsid w:val="00E344D1"/>
    <w:rsid w:val="00E366F5"/>
    <w:rsid w:val="00E36B52"/>
    <w:rsid w:val="00E37F36"/>
    <w:rsid w:val="00E40ED7"/>
    <w:rsid w:val="00E436D8"/>
    <w:rsid w:val="00E4410C"/>
    <w:rsid w:val="00E47AB6"/>
    <w:rsid w:val="00E56824"/>
    <w:rsid w:val="00E60D7E"/>
    <w:rsid w:val="00E616FB"/>
    <w:rsid w:val="00E622F1"/>
    <w:rsid w:val="00E62631"/>
    <w:rsid w:val="00E62C6A"/>
    <w:rsid w:val="00E64236"/>
    <w:rsid w:val="00E65BC1"/>
    <w:rsid w:val="00E71F3C"/>
    <w:rsid w:val="00E73F23"/>
    <w:rsid w:val="00E755DD"/>
    <w:rsid w:val="00E83554"/>
    <w:rsid w:val="00E84866"/>
    <w:rsid w:val="00EA0887"/>
    <w:rsid w:val="00EA1230"/>
    <w:rsid w:val="00EB1317"/>
    <w:rsid w:val="00EB27D0"/>
    <w:rsid w:val="00EB5878"/>
    <w:rsid w:val="00EC0940"/>
    <w:rsid w:val="00EC3B9F"/>
    <w:rsid w:val="00EC7197"/>
    <w:rsid w:val="00ED14E9"/>
    <w:rsid w:val="00ED39FB"/>
    <w:rsid w:val="00ED6931"/>
    <w:rsid w:val="00EE1548"/>
    <w:rsid w:val="00EE5ACE"/>
    <w:rsid w:val="00EE6086"/>
    <w:rsid w:val="00EF144E"/>
    <w:rsid w:val="00EF17D5"/>
    <w:rsid w:val="00EF1FAC"/>
    <w:rsid w:val="00EF2B31"/>
    <w:rsid w:val="00EF304B"/>
    <w:rsid w:val="00EF3A76"/>
    <w:rsid w:val="00EF6760"/>
    <w:rsid w:val="00EF71E3"/>
    <w:rsid w:val="00F009A5"/>
    <w:rsid w:val="00F01405"/>
    <w:rsid w:val="00F01B80"/>
    <w:rsid w:val="00F04198"/>
    <w:rsid w:val="00F04345"/>
    <w:rsid w:val="00F05791"/>
    <w:rsid w:val="00F05962"/>
    <w:rsid w:val="00F0670B"/>
    <w:rsid w:val="00F104F3"/>
    <w:rsid w:val="00F106F3"/>
    <w:rsid w:val="00F14202"/>
    <w:rsid w:val="00F162C5"/>
    <w:rsid w:val="00F2297B"/>
    <w:rsid w:val="00F243CB"/>
    <w:rsid w:val="00F251C0"/>
    <w:rsid w:val="00F26DCC"/>
    <w:rsid w:val="00F272F8"/>
    <w:rsid w:val="00F322CF"/>
    <w:rsid w:val="00F33634"/>
    <w:rsid w:val="00F3408A"/>
    <w:rsid w:val="00F35B7C"/>
    <w:rsid w:val="00F413DD"/>
    <w:rsid w:val="00F427E1"/>
    <w:rsid w:val="00F42957"/>
    <w:rsid w:val="00F45393"/>
    <w:rsid w:val="00F47441"/>
    <w:rsid w:val="00F477FE"/>
    <w:rsid w:val="00F532DF"/>
    <w:rsid w:val="00F537AB"/>
    <w:rsid w:val="00F5474A"/>
    <w:rsid w:val="00F56FB6"/>
    <w:rsid w:val="00F575F0"/>
    <w:rsid w:val="00F6046C"/>
    <w:rsid w:val="00F615BD"/>
    <w:rsid w:val="00F7009E"/>
    <w:rsid w:val="00F72BEA"/>
    <w:rsid w:val="00F72DE5"/>
    <w:rsid w:val="00F76BCB"/>
    <w:rsid w:val="00F77B9E"/>
    <w:rsid w:val="00F81FA1"/>
    <w:rsid w:val="00F85E66"/>
    <w:rsid w:val="00F92F31"/>
    <w:rsid w:val="00F941D9"/>
    <w:rsid w:val="00F947AF"/>
    <w:rsid w:val="00F9673D"/>
    <w:rsid w:val="00F96DB7"/>
    <w:rsid w:val="00FA5A9D"/>
    <w:rsid w:val="00FB0E70"/>
    <w:rsid w:val="00FB1364"/>
    <w:rsid w:val="00FB36CC"/>
    <w:rsid w:val="00FB6592"/>
    <w:rsid w:val="00FC29E9"/>
    <w:rsid w:val="00FC3997"/>
    <w:rsid w:val="00FC5D4C"/>
    <w:rsid w:val="00FC63A9"/>
    <w:rsid w:val="00FD03C7"/>
    <w:rsid w:val="00FD11B6"/>
    <w:rsid w:val="00FD137E"/>
    <w:rsid w:val="00FD2677"/>
    <w:rsid w:val="00FD56C4"/>
    <w:rsid w:val="00FD6102"/>
    <w:rsid w:val="00FD702E"/>
    <w:rsid w:val="00FD737F"/>
    <w:rsid w:val="00FE18E0"/>
    <w:rsid w:val="00FE2772"/>
    <w:rsid w:val="00FE3069"/>
    <w:rsid w:val="00FE30ED"/>
    <w:rsid w:val="00FF09EA"/>
    <w:rsid w:val="00FF1984"/>
    <w:rsid w:val="00FF402B"/>
    <w:rsid w:val="00FF4642"/>
    <w:rsid w:val="00FF48AA"/>
    <w:rsid w:val="00FF4A15"/>
    <w:rsid w:val="00FF6FD1"/>
    <w:rsid w:val="00FF76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colormru v:ext="edit" colors="#cf9,#cff"/>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endnote reference" w:uiPriority="99"/>
    <w:lsdException w:name="endnote text" w:uiPriority="99"/>
    <w:lsdException w:name="Title" w:qFormat="1"/>
    <w:lsdException w:name="Subtitle" w:qFormat="1"/>
    <w:lsdException w:name="Block Text"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305C7"/>
    <w:pPr>
      <w:spacing w:before="100" w:after="100"/>
    </w:pPr>
    <w:rPr>
      <w:sz w:val="24"/>
      <w:szCs w:val="24"/>
    </w:rPr>
  </w:style>
  <w:style w:type="paragraph" w:styleId="10">
    <w:name w:val="heading 1"/>
    <w:basedOn w:val="a0"/>
    <w:next w:val="a0"/>
    <w:link w:val="11"/>
    <w:qFormat/>
    <w:pPr>
      <w:keepNext/>
      <w:spacing w:before="0" w:after="0"/>
      <w:jc w:val="both"/>
      <w:outlineLvl w:val="0"/>
    </w:pPr>
  </w:style>
  <w:style w:type="paragraph" w:styleId="2">
    <w:name w:val="heading 2"/>
    <w:basedOn w:val="a0"/>
    <w:next w:val="a0"/>
    <w:qFormat/>
    <w:pPr>
      <w:spacing w:before="120" w:after="60"/>
      <w:jc w:val="both"/>
      <w:outlineLvl w:val="1"/>
    </w:pPr>
  </w:style>
  <w:style w:type="paragraph" w:styleId="3">
    <w:name w:val="heading 3"/>
    <w:basedOn w:val="a0"/>
    <w:next w:val="a0"/>
    <w:qFormat/>
    <w:pPr>
      <w:spacing w:before="120" w:after="60"/>
      <w:jc w:val="both"/>
      <w:outlineLvl w:val="2"/>
    </w:pPr>
  </w:style>
  <w:style w:type="paragraph" w:styleId="4">
    <w:name w:val="heading 4"/>
    <w:basedOn w:val="a0"/>
    <w:next w:val="a0"/>
    <w:qFormat/>
    <w:pPr>
      <w:keepNext/>
      <w:spacing w:before="0" w:after="80"/>
      <w:jc w:val="center"/>
      <w:outlineLvl w:val="3"/>
    </w:pPr>
    <w:rPr>
      <w:b/>
      <w:bCs/>
    </w:rPr>
  </w:style>
  <w:style w:type="paragraph" w:styleId="5">
    <w:name w:val="heading 5"/>
    <w:basedOn w:val="a0"/>
    <w:next w:val="a0"/>
    <w:qFormat/>
    <w:pPr>
      <w:numPr>
        <w:ilvl w:val="4"/>
        <w:numId w:val="2"/>
      </w:numPr>
      <w:spacing w:before="240" w:after="60"/>
      <w:jc w:val="both"/>
      <w:outlineLvl w:val="4"/>
    </w:pPr>
    <w:rPr>
      <w:sz w:val="22"/>
      <w:szCs w:val="22"/>
    </w:rPr>
  </w:style>
  <w:style w:type="paragraph" w:styleId="6">
    <w:name w:val="heading 6"/>
    <w:basedOn w:val="a0"/>
    <w:next w:val="a0"/>
    <w:qFormat/>
    <w:pPr>
      <w:keepNext/>
      <w:widowControl w:val="0"/>
      <w:autoSpaceDE w:val="0"/>
      <w:autoSpaceDN w:val="0"/>
      <w:adjustRightInd w:val="0"/>
      <w:spacing w:before="0" w:after="0"/>
      <w:ind w:left="426" w:right="707"/>
      <w:jc w:val="center"/>
      <w:outlineLvl w:val="5"/>
    </w:pPr>
    <w:rPr>
      <w:b/>
      <w:bCs/>
    </w:rPr>
  </w:style>
  <w:style w:type="paragraph" w:styleId="7">
    <w:name w:val="heading 7"/>
    <w:basedOn w:val="a0"/>
    <w:next w:val="a0"/>
    <w:qFormat/>
    <w:rsid w:val="001832AF"/>
    <w:pPr>
      <w:tabs>
        <w:tab w:val="num" w:pos="1296"/>
      </w:tabs>
      <w:spacing w:before="240" w:after="60"/>
      <w:ind w:left="1296" w:hanging="1296"/>
      <w:jc w:val="both"/>
      <w:outlineLvl w:val="6"/>
    </w:pPr>
  </w:style>
  <w:style w:type="paragraph" w:styleId="8">
    <w:name w:val="heading 8"/>
    <w:basedOn w:val="a0"/>
    <w:next w:val="a0"/>
    <w:qFormat/>
    <w:pPr>
      <w:keepNext/>
      <w:spacing w:before="0" w:after="0"/>
      <w:ind w:right="624"/>
      <w:jc w:val="center"/>
      <w:outlineLvl w:val="7"/>
    </w:pPr>
    <w:rPr>
      <w:b/>
      <w:bCs/>
    </w:rPr>
  </w:style>
  <w:style w:type="paragraph" w:styleId="9">
    <w:name w:val="heading 9"/>
    <w:basedOn w:val="a0"/>
    <w:next w:val="a0"/>
    <w:qFormat/>
    <w:rsid w:val="001832AF"/>
    <w:pPr>
      <w:tabs>
        <w:tab w:val="num" w:pos="1584"/>
      </w:tabs>
      <w:spacing w:before="240" w:after="60"/>
      <w:ind w:left="1584" w:hanging="1584"/>
      <w:jc w:val="both"/>
      <w:outlineLvl w:val="8"/>
    </w:pPr>
    <w:rPr>
      <w:rFonts w:ascii="Arial" w:hAnsi="Arial" w:cs="Arial"/>
      <w:sz w:val="22"/>
      <w:szCs w:val="22"/>
    </w:rPr>
  </w:style>
  <w:style w:type="character" w:default="1" w:styleId="a1">
    <w:name w:val="Default Paragraph Font"/>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paragraph" w:styleId="a4">
    <w:name w:val="Block Text"/>
    <w:basedOn w:val="a0"/>
    <w:uiPriority w:val="99"/>
    <w:pPr>
      <w:spacing w:before="0" w:after="0"/>
      <w:ind w:left="889" w:right="624"/>
      <w:jc w:val="both"/>
    </w:pPr>
  </w:style>
  <w:style w:type="paragraph" w:styleId="a5">
    <w:name w:val="Body Text"/>
    <w:basedOn w:val="a0"/>
    <w:link w:val="a6"/>
    <w:pPr>
      <w:spacing w:before="0" w:after="0" w:line="360" w:lineRule="auto"/>
      <w:jc w:val="both"/>
    </w:pPr>
  </w:style>
  <w:style w:type="paragraph" w:styleId="20">
    <w:name w:val="Body Text 2"/>
    <w:basedOn w:val="a0"/>
    <w:pPr>
      <w:widowControl w:val="0"/>
      <w:overflowPunct w:val="0"/>
      <w:autoSpaceDE w:val="0"/>
      <w:autoSpaceDN w:val="0"/>
      <w:adjustRightInd w:val="0"/>
      <w:jc w:val="both"/>
      <w:textAlignment w:val="baseline"/>
    </w:pPr>
  </w:style>
  <w:style w:type="paragraph" w:styleId="21">
    <w:name w:val="Body Text Indent 2"/>
    <w:basedOn w:val="a0"/>
    <w:link w:val="22"/>
    <w:pPr>
      <w:spacing w:before="0" w:after="0" w:line="360" w:lineRule="auto"/>
      <w:ind w:left="567"/>
      <w:jc w:val="both"/>
    </w:pPr>
  </w:style>
  <w:style w:type="paragraph" w:customStyle="1" w:styleId="Preformatted">
    <w:name w:val="Preformatted"/>
    <w:basedOn w:val="a0"/>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cs="Courier New"/>
    </w:rPr>
  </w:style>
  <w:style w:type="paragraph" w:styleId="a7">
    <w:name w:val="header"/>
    <w:basedOn w:val="a0"/>
    <w:link w:val="a8"/>
    <w:pPr>
      <w:tabs>
        <w:tab w:val="center" w:pos="4677"/>
        <w:tab w:val="right" w:pos="9355"/>
      </w:tabs>
      <w:spacing w:before="0" w:after="0"/>
    </w:pPr>
  </w:style>
  <w:style w:type="paragraph" w:styleId="a9">
    <w:name w:val="footer"/>
    <w:basedOn w:val="a0"/>
    <w:link w:val="aa"/>
    <w:uiPriority w:val="99"/>
    <w:pPr>
      <w:tabs>
        <w:tab w:val="center" w:pos="4677"/>
        <w:tab w:val="right" w:pos="9355"/>
      </w:tabs>
      <w:spacing w:before="0" w:after="0"/>
    </w:pPr>
  </w:style>
  <w:style w:type="paragraph" w:styleId="30">
    <w:name w:val="Body Text Indent 3"/>
    <w:basedOn w:val="a0"/>
    <w:pPr>
      <w:spacing w:before="0" w:after="0"/>
      <w:ind w:firstLine="708"/>
      <w:jc w:val="both"/>
    </w:pPr>
  </w:style>
  <w:style w:type="character" w:styleId="ab">
    <w:name w:val="page number"/>
    <w:basedOn w:val="a1"/>
  </w:style>
  <w:style w:type="character" w:styleId="ac">
    <w:name w:val="Hyperlink"/>
    <w:rPr>
      <w:color w:val="0000FF"/>
      <w:u w:val="single"/>
    </w:rPr>
  </w:style>
  <w:style w:type="paragraph" w:customStyle="1" w:styleId="ASN">
    <w:name w:val="ASN"/>
    <w:basedOn w:val="a0"/>
    <w:pPr>
      <w:spacing w:before="60" w:after="60"/>
      <w:ind w:firstLine="720"/>
      <w:jc w:val="both"/>
    </w:pPr>
    <w:rPr>
      <w:rFonts w:ascii="Courier New" w:hAnsi="Courier New" w:cs="Courier New"/>
      <w:lang w:val="en-US"/>
    </w:rPr>
  </w:style>
  <w:style w:type="paragraph" w:customStyle="1" w:styleId="Web">
    <w:name w:val="Обычный (Web)"/>
    <w:basedOn w:val="a0"/>
    <w:pPr>
      <w:spacing w:beforeAutospacing="1" w:afterAutospacing="1"/>
    </w:pPr>
    <w:rPr>
      <w:rFonts w:ascii="Arial Unicode MS" w:cs="Arial Unicode MS"/>
    </w:rPr>
  </w:style>
  <w:style w:type="paragraph" w:customStyle="1" w:styleId="a">
    <w:name w:val="Перечисление"/>
    <w:pPr>
      <w:numPr>
        <w:numId w:val="3"/>
      </w:numPr>
      <w:spacing w:after="60"/>
      <w:ind w:firstLine="720"/>
      <w:jc w:val="both"/>
    </w:pPr>
    <w:rPr>
      <w:sz w:val="24"/>
      <w:szCs w:val="24"/>
    </w:rPr>
  </w:style>
  <w:style w:type="character" w:styleId="ad">
    <w:name w:val="Strong"/>
    <w:qFormat/>
    <w:rPr>
      <w:b/>
      <w:bCs/>
    </w:rPr>
  </w:style>
  <w:style w:type="paragraph" w:styleId="31">
    <w:name w:val="Body Text 3"/>
    <w:basedOn w:val="a0"/>
    <w:pPr>
      <w:spacing w:beforeAutospacing="1" w:afterAutospacing="1"/>
    </w:pPr>
    <w:rPr>
      <w:color w:val="000000"/>
    </w:rPr>
  </w:style>
  <w:style w:type="character" w:styleId="ae">
    <w:name w:val="FollowedHyperlink"/>
    <w:rPr>
      <w:color w:val="800080"/>
      <w:u w:val="single"/>
    </w:rPr>
  </w:style>
  <w:style w:type="character" w:customStyle="1" w:styleId="ASNstring">
    <w:name w:val="ASN_string"/>
    <w:rPr>
      <w:rFonts w:ascii="Courier New" w:hAnsi="Courier New" w:cs="Courier New"/>
      <w:sz w:val="20"/>
      <w:szCs w:val="20"/>
    </w:rPr>
  </w:style>
  <w:style w:type="table" w:styleId="af">
    <w:name w:val="Table Grid"/>
    <w:basedOn w:val="a2"/>
    <w:rsid w:val="00D073CF"/>
    <w:pPr>
      <w:spacing w:before="100" w:after="10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0"/>
    <w:semiHidden/>
    <w:rsid w:val="005B69BE"/>
    <w:rPr>
      <w:rFonts w:ascii="Tahoma" w:hAnsi="Tahoma" w:cs="Tahoma"/>
      <w:sz w:val="16"/>
      <w:szCs w:val="16"/>
    </w:rPr>
  </w:style>
  <w:style w:type="character" w:styleId="af1">
    <w:name w:val="annotation reference"/>
    <w:semiHidden/>
    <w:rsid w:val="00110F19"/>
    <w:rPr>
      <w:sz w:val="16"/>
      <w:szCs w:val="16"/>
    </w:rPr>
  </w:style>
  <w:style w:type="paragraph" w:styleId="af2">
    <w:name w:val="annotation text"/>
    <w:basedOn w:val="a0"/>
    <w:semiHidden/>
    <w:rsid w:val="00110F19"/>
    <w:rPr>
      <w:sz w:val="20"/>
      <w:szCs w:val="20"/>
    </w:rPr>
  </w:style>
  <w:style w:type="paragraph" w:styleId="af3">
    <w:name w:val="annotation subject"/>
    <w:basedOn w:val="af2"/>
    <w:next w:val="af2"/>
    <w:semiHidden/>
    <w:rsid w:val="00110F19"/>
    <w:rPr>
      <w:b/>
      <w:bCs/>
    </w:rPr>
  </w:style>
  <w:style w:type="character" w:customStyle="1" w:styleId="11">
    <w:name w:val="Заголовок 1 Знак"/>
    <w:link w:val="10"/>
    <w:rsid w:val="00C83289"/>
    <w:rPr>
      <w:sz w:val="24"/>
      <w:szCs w:val="24"/>
    </w:rPr>
  </w:style>
  <w:style w:type="character" w:customStyle="1" w:styleId="a6">
    <w:name w:val="Основной текст Знак"/>
    <w:link w:val="a5"/>
    <w:rsid w:val="00C83289"/>
    <w:rPr>
      <w:sz w:val="24"/>
      <w:szCs w:val="24"/>
    </w:rPr>
  </w:style>
  <w:style w:type="character" w:customStyle="1" w:styleId="22">
    <w:name w:val="Основной текст с отступом 2 Знак"/>
    <w:link w:val="21"/>
    <w:rsid w:val="00C83289"/>
    <w:rPr>
      <w:sz w:val="24"/>
      <w:szCs w:val="24"/>
    </w:rPr>
  </w:style>
  <w:style w:type="paragraph" w:styleId="af4">
    <w:name w:val="Normal (Web)"/>
    <w:basedOn w:val="a0"/>
    <w:uiPriority w:val="99"/>
    <w:unhideWhenUsed/>
    <w:rsid w:val="00FF1984"/>
    <w:pPr>
      <w:spacing w:beforeAutospacing="1" w:afterAutospacing="1" w:line="300" w:lineRule="atLeast"/>
    </w:pPr>
  </w:style>
  <w:style w:type="paragraph" w:styleId="af5">
    <w:name w:val="endnote text"/>
    <w:basedOn w:val="a0"/>
    <w:link w:val="af6"/>
    <w:uiPriority w:val="99"/>
    <w:unhideWhenUsed/>
    <w:rsid w:val="00EC3B9F"/>
    <w:pPr>
      <w:spacing w:before="0" w:after="0"/>
    </w:pPr>
    <w:rPr>
      <w:sz w:val="20"/>
      <w:szCs w:val="20"/>
    </w:rPr>
  </w:style>
  <w:style w:type="character" w:customStyle="1" w:styleId="af6">
    <w:name w:val="Текст концевой сноски Знак"/>
    <w:basedOn w:val="a1"/>
    <w:link w:val="af5"/>
    <w:uiPriority w:val="99"/>
    <w:rsid w:val="00EC3B9F"/>
  </w:style>
  <w:style w:type="character" w:styleId="af7">
    <w:name w:val="endnote reference"/>
    <w:uiPriority w:val="99"/>
    <w:unhideWhenUsed/>
    <w:rsid w:val="00EC3B9F"/>
    <w:rPr>
      <w:vertAlign w:val="superscript"/>
    </w:rPr>
  </w:style>
  <w:style w:type="paragraph" w:styleId="af8">
    <w:name w:val="footnote text"/>
    <w:basedOn w:val="a0"/>
    <w:link w:val="af9"/>
    <w:rsid w:val="00EC3B9F"/>
    <w:rPr>
      <w:sz w:val="20"/>
      <w:szCs w:val="20"/>
    </w:rPr>
  </w:style>
  <w:style w:type="character" w:customStyle="1" w:styleId="af9">
    <w:name w:val="Текст сноски Знак"/>
    <w:basedOn w:val="a1"/>
    <w:link w:val="af8"/>
    <w:rsid w:val="00EC3B9F"/>
  </w:style>
  <w:style w:type="character" w:styleId="afa">
    <w:name w:val="footnote reference"/>
    <w:rsid w:val="00EC3B9F"/>
    <w:rPr>
      <w:vertAlign w:val="superscript"/>
    </w:rPr>
  </w:style>
  <w:style w:type="character" w:customStyle="1" w:styleId="highlight">
    <w:name w:val="highlight"/>
    <w:rsid w:val="00825F63"/>
  </w:style>
  <w:style w:type="character" w:customStyle="1" w:styleId="apple-converted-space">
    <w:name w:val="apple-converted-space"/>
    <w:rsid w:val="00825F63"/>
  </w:style>
  <w:style w:type="character" w:customStyle="1" w:styleId="a8">
    <w:name w:val="Верхний колонтитул Знак"/>
    <w:link w:val="a7"/>
    <w:rsid w:val="004F5526"/>
    <w:rPr>
      <w:sz w:val="24"/>
      <w:szCs w:val="24"/>
    </w:rPr>
  </w:style>
  <w:style w:type="paragraph" w:styleId="afb">
    <w:name w:val="List Paragraph"/>
    <w:basedOn w:val="a0"/>
    <w:uiPriority w:val="34"/>
    <w:qFormat/>
    <w:rsid w:val="004F5526"/>
    <w:pPr>
      <w:spacing w:before="0" w:after="0"/>
      <w:ind w:left="720"/>
      <w:contextualSpacing/>
    </w:pPr>
  </w:style>
  <w:style w:type="paragraph" w:customStyle="1" w:styleId="Iauiue">
    <w:name w:val="Iau?iue"/>
    <w:rsid w:val="00DF6DF6"/>
    <w:pPr>
      <w:widowControl w:val="0"/>
      <w:overflowPunct w:val="0"/>
      <w:autoSpaceDE w:val="0"/>
      <w:autoSpaceDN w:val="0"/>
      <w:adjustRightInd w:val="0"/>
      <w:ind w:firstLine="567"/>
      <w:jc w:val="both"/>
      <w:textAlignment w:val="baseline"/>
    </w:pPr>
    <w:rPr>
      <w:sz w:val="24"/>
    </w:rPr>
  </w:style>
  <w:style w:type="paragraph" w:customStyle="1" w:styleId="Normalunindented">
    <w:name w:val="Normal unindented"/>
    <w:aliases w:val="Обычный Без отступа"/>
    <w:qFormat/>
    <w:rsid w:val="00B9588E"/>
    <w:pPr>
      <w:spacing w:before="120" w:after="120" w:line="276" w:lineRule="auto"/>
      <w:jc w:val="both"/>
    </w:pPr>
    <w:rPr>
      <w:sz w:val="22"/>
      <w:szCs w:val="22"/>
    </w:rPr>
  </w:style>
  <w:style w:type="character" w:customStyle="1" w:styleId="aa">
    <w:name w:val="Нижний колонтитул Знак"/>
    <w:link w:val="a9"/>
    <w:uiPriority w:val="99"/>
    <w:rsid w:val="00A70BCD"/>
    <w:rPr>
      <w:sz w:val="24"/>
      <w:szCs w:val="24"/>
    </w:rPr>
  </w:style>
  <w:style w:type="paragraph" w:customStyle="1" w:styleId="Default">
    <w:name w:val="Default"/>
    <w:rsid w:val="00457EBA"/>
    <w:pPr>
      <w:autoSpaceDE w:val="0"/>
      <w:autoSpaceDN w:val="0"/>
      <w:adjustRightInd w:val="0"/>
    </w:pPr>
    <w:rPr>
      <w:color w:val="000000"/>
      <w:sz w:val="24"/>
      <w:szCs w:val="24"/>
    </w:rPr>
  </w:style>
  <w:style w:type="paragraph" w:styleId="afc">
    <w:name w:val="Revision"/>
    <w:hidden/>
    <w:uiPriority w:val="99"/>
    <w:semiHidden/>
    <w:rsid w:val="00031065"/>
    <w:rPr>
      <w:sz w:val="24"/>
      <w:szCs w:val="24"/>
    </w:rPr>
  </w:style>
  <w:style w:type="numbering" w:customStyle="1" w:styleId="1">
    <w:name w:val="Импортированный стиль 1"/>
    <w:rsid w:val="00470047"/>
    <w:pPr>
      <w:numPr>
        <w:numId w:val="37"/>
      </w:numPr>
    </w:pPr>
  </w:style>
  <w:style w:type="character" w:customStyle="1" w:styleId="afd">
    <w:name w:val="Нет"/>
    <w:rsid w:val="004700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
      </w:divsChild>
    </w:div>
    <w:div w:id="60173934">
      <w:bodyDiv w:val="1"/>
      <w:marLeft w:val="0"/>
      <w:marRight w:val="0"/>
      <w:marTop w:val="0"/>
      <w:marBottom w:val="0"/>
      <w:divBdr>
        <w:top w:val="none" w:sz="0" w:space="0" w:color="auto"/>
        <w:left w:val="none" w:sz="0" w:space="0" w:color="auto"/>
        <w:bottom w:val="none" w:sz="0" w:space="0" w:color="auto"/>
        <w:right w:val="none" w:sz="0" w:space="0" w:color="auto"/>
      </w:divBdr>
    </w:div>
    <w:div w:id="86463357">
      <w:bodyDiv w:val="1"/>
      <w:marLeft w:val="0"/>
      <w:marRight w:val="0"/>
      <w:marTop w:val="0"/>
      <w:marBottom w:val="0"/>
      <w:divBdr>
        <w:top w:val="none" w:sz="0" w:space="0" w:color="auto"/>
        <w:left w:val="none" w:sz="0" w:space="0" w:color="auto"/>
        <w:bottom w:val="none" w:sz="0" w:space="0" w:color="auto"/>
        <w:right w:val="none" w:sz="0" w:space="0" w:color="auto"/>
      </w:divBdr>
    </w:div>
    <w:div w:id="96172426">
      <w:bodyDiv w:val="1"/>
      <w:marLeft w:val="0"/>
      <w:marRight w:val="0"/>
      <w:marTop w:val="0"/>
      <w:marBottom w:val="0"/>
      <w:divBdr>
        <w:top w:val="none" w:sz="0" w:space="0" w:color="auto"/>
        <w:left w:val="none" w:sz="0" w:space="0" w:color="auto"/>
        <w:bottom w:val="none" w:sz="0" w:space="0" w:color="auto"/>
        <w:right w:val="none" w:sz="0" w:space="0" w:color="auto"/>
      </w:divBdr>
    </w:div>
    <w:div w:id="276452924">
      <w:bodyDiv w:val="1"/>
      <w:marLeft w:val="0"/>
      <w:marRight w:val="0"/>
      <w:marTop w:val="0"/>
      <w:marBottom w:val="0"/>
      <w:divBdr>
        <w:top w:val="none" w:sz="0" w:space="0" w:color="auto"/>
        <w:left w:val="none" w:sz="0" w:space="0" w:color="auto"/>
        <w:bottom w:val="none" w:sz="0" w:space="0" w:color="auto"/>
        <w:right w:val="none" w:sz="0" w:space="0" w:color="auto"/>
      </w:divBdr>
    </w:div>
    <w:div w:id="342784612">
      <w:bodyDiv w:val="1"/>
      <w:marLeft w:val="0"/>
      <w:marRight w:val="0"/>
      <w:marTop w:val="0"/>
      <w:marBottom w:val="0"/>
      <w:divBdr>
        <w:top w:val="none" w:sz="0" w:space="0" w:color="auto"/>
        <w:left w:val="none" w:sz="0" w:space="0" w:color="auto"/>
        <w:bottom w:val="none" w:sz="0" w:space="0" w:color="auto"/>
        <w:right w:val="none" w:sz="0" w:space="0" w:color="auto"/>
      </w:divBdr>
    </w:div>
    <w:div w:id="543097918">
      <w:bodyDiv w:val="1"/>
      <w:marLeft w:val="0"/>
      <w:marRight w:val="0"/>
      <w:marTop w:val="0"/>
      <w:marBottom w:val="0"/>
      <w:divBdr>
        <w:top w:val="none" w:sz="0" w:space="0" w:color="auto"/>
        <w:left w:val="none" w:sz="0" w:space="0" w:color="auto"/>
        <w:bottom w:val="none" w:sz="0" w:space="0" w:color="auto"/>
        <w:right w:val="none" w:sz="0" w:space="0" w:color="auto"/>
      </w:divBdr>
    </w:div>
    <w:div w:id="1137718668">
      <w:bodyDiv w:val="1"/>
      <w:marLeft w:val="0"/>
      <w:marRight w:val="0"/>
      <w:marTop w:val="0"/>
      <w:marBottom w:val="0"/>
      <w:divBdr>
        <w:top w:val="none" w:sz="0" w:space="0" w:color="auto"/>
        <w:left w:val="none" w:sz="0" w:space="0" w:color="auto"/>
        <w:bottom w:val="none" w:sz="0" w:space="0" w:color="auto"/>
        <w:right w:val="none" w:sz="0" w:space="0" w:color="auto"/>
      </w:divBdr>
    </w:div>
    <w:div w:id="1302618785">
      <w:bodyDiv w:val="1"/>
      <w:marLeft w:val="0"/>
      <w:marRight w:val="0"/>
      <w:marTop w:val="0"/>
      <w:marBottom w:val="0"/>
      <w:divBdr>
        <w:top w:val="none" w:sz="0" w:space="0" w:color="auto"/>
        <w:left w:val="none" w:sz="0" w:space="0" w:color="auto"/>
        <w:bottom w:val="none" w:sz="0" w:space="0" w:color="auto"/>
        <w:right w:val="none" w:sz="0" w:space="0" w:color="auto"/>
      </w:divBdr>
    </w:div>
    <w:div w:id="2026251713">
      <w:bodyDiv w:val="1"/>
      <w:marLeft w:val="0"/>
      <w:marRight w:val="0"/>
      <w:marTop w:val="0"/>
      <w:marBottom w:val="0"/>
      <w:divBdr>
        <w:top w:val="none" w:sz="0" w:space="0" w:color="auto"/>
        <w:left w:val="none" w:sz="0" w:space="0" w:color="auto"/>
        <w:bottom w:val="none" w:sz="0" w:space="0" w:color="auto"/>
        <w:right w:val="none" w:sz="0" w:space="0" w:color="auto"/>
      </w:divBdr>
      <w:divsChild>
        <w:div w:id="1602714571">
          <w:marLeft w:val="0"/>
          <w:marRight w:val="0"/>
          <w:marTop w:val="0"/>
          <w:marBottom w:val="0"/>
          <w:divBdr>
            <w:top w:val="none" w:sz="0" w:space="0" w:color="auto"/>
            <w:left w:val="none" w:sz="0" w:space="0" w:color="auto"/>
            <w:bottom w:val="none" w:sz="0" w:space="0" w:color="auto"/>
            <w:right w:val="none" w:sz="0" w:space="0" w:color="auto"/>
          </w:divBdr>
          <w:divsChild>
            <w:div w:id="2058385481">
              <w:marLeft w:val="-300"/>
              <w:marRight w:val="300"/>
              <w:marTop w:val="0"/>
              <w:marBottom w:val="0"/>
              <w:divBdr>
                <w:top w:val="none" w:sz="0" w:space="0" w:color="auto"/>
                <w:left w:val="none" w:sz="0" w:space="0" w:color="auto"/>
                <w:bottom w:val="none" w:sz="0" w:space="0" w:color="auto"/>
                <w:right w:val="none" w:sz="0" w:space="0" w:color="auto"/>
              </w:divBdr>
              <w:divsChild>
                <w:div w:id="824854249">
                  <w:marLeft w:val="0"/>
                  <w:marRight w:val="0"/>
                  <w:marTop w:val="0"/>
                  <w:marBottom w:val="0"/>
                  <w:divBdr>
                    <w:top w:val="none" w:sz="0" w:space="0" w:color="auto"/>
                    <w:left w:val="none" w:sz="0" w:space="0" w:color="auto"/>
                    <w:bottom w:val="none" w:sz="0" w:space="0" w:color="auto"/>
                    <w:right w:val="none" w:sz="0" w:space="0" w:color="auto"/>
                  </w:divBdr>
                  <w:divsChild>
                    <w:div w:id="2051496557">
                      <w:marLeft w:val="0"/>
                      <w:marRight w:val="0"/>
                      <w:marTop w:val="0"/>
                      <w:marBottom w:val="0"/>
                      <w:divBdr>
                        <w:top w:val="none" w:sz="0" w:space="0" w:color="auto"/>
                        <w:left w:val="none" w:sz="0" w:space="0" w:color="auto"/>
                        <w:bottom w:val="none" w:sz="0" w:space="0" w:color="auto"/>
                        <w:right w:val="none" w:sz="0" w:space="0" w:color="auto"/>
                      </w:divBdr>
                      <w:divsChild>
                        <w:div w:id="499125375">
                          <w:marLeft w:val="0"/>
                          <w:marRight w:val="0"/>
                          <w:marTop w:val="0"/>
                          <w:marBottom w:val="0"/>
                          <w:divBdr>
                            <w:top w:val="none" w:sz="0" w:space="0" w:color="auto"/>
                            <w:left w:val="none" w:sz="0" w:space="0" w:color="auto"/>
                            <w:bottom w:val="none" w:sz="0" w:space="0" w:color="auto"/>
                            <w:right w:val="none" w:sz="0" w:space="0" w:color="auto"/>
                          </w:divBdr>
                          <w:divsChild>
                            <w:div w:id="99584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4DD39B-FF79-407A-8521-A016EB1B6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3030</Words>
  <Characters>22399</Characters>
  <Application>Microsoft Office Word</Application>
  <DocSecurity>0</DocSecurity>
  <Lines>186</Lines>
  <Paragraphs>50</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25379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2026-06-23T12:10:00Z</dcterms:created>
  <dcterms:modified xsi:type="dcterms:W3CDTF">2026-06-23T12:22:00Z</dcterms:modified>
</cp:coreProperties>
</file>