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AEF09" w14:textId="5E36DD9D" w:rsidR="000C5BF3" w:rsidRPr="00C83751" w:rsidRDefault="003717C5" w:rsidP="00673B4A">
      <w:pPr>
        <w:pStyle w:val="af5"/>
        <w:contextualSpacing/>
        <w:rPr>
          <w:sz w:val="24"/>
        </w:rPr>
      </w:pPr>
      <w:r>
        <w:rPr>
          <w:sz w:val="24"/>
        </w:rPr>
        <w:t>КОНТРАКТ</w:t>
      </w:r>
      <w:r w:rsidR="00BA5658" w:rsidRPr="00C83751">
        <w:rPr>
          <w:sz w:val="24"/>
        </w:rPr>
        <w:t xml:space="preserve"> №</w:t>
      </w:r>
      <w:r w:rsidR="00962A5C">
        <w:rPr>
          <w:sz w:val="24"/>
        </w:rPr>
        <w:t xml:space="preserve"> 17-04-2026-001</w:t>
      </w:r>
    </w:p>
    <w:p w14:paraId="1220E37F" w14:textId="76161F14" w:rsidR="000C5BF3" w:rsidRPr="00C83751" w:rsidRDefault="00673B4A" w:rsidP="00673B4A">
      <w:pPr>
        <w:contextualSpacing/>
        <w:jc w:val="center"/>
      </w:pPr>
      <w:r w:rsidRPr="00673B4A">
        <w:t>ИКЗ 261781304741778130100100060000000244</w:t>
      </w:r>
    </w:p>
    <w:p w14:paraId="12C42D98" w14:textId="2B29E351" w:rsidR="000C5BF3" w:rsidRPr="00C83751" w:rsidRDefault="00BA5658">
      <w:pPr>
        <w:spacing w:after="120"/>
        <w:rPr>
          <w:b/>
          <w:bCs/>
        </w:rPr>
      </w:pPr>
      <w:r w:rsidRPr="00C83751">
        <w:rPr>
          <w:b/>
          <w:bCs/>
        </w:rPr>
        <w:t xml:space="preserve">г. </w:t>
      </w:r>
      <w:r w:rsidR="00673B4A">
        <w:rPr>
          <w:b/>
          <w:bCs/>
        </w:rPr>
        <w:t>Санкт-Петербург</w:t>
      </w:r>
      <w:r w:rsidRPr="00C83751">
        <w:rPr>
          <w:b/>
        </w:rPr>
        <w:tab/>
      </w:r>
      <w:r w:rsidRPr="00C83751">
        <w:rPr>
          <w:b/>
          <w:bCs/>
        </w:rPr>
        <w:t xml:space="preserve">                                                                                              </w:t>
      </w:r>
      <w:proofErr w:type="gramStart"/>
      <w:r w:rsidRPr="00C83751">
        <w:rPr>
          <w:b/>
          <w:bCs/>
        </w:rPr>
        <w:t xml:space="preserve">   </w:t>
      </w:r>
      <w:bookmarkStart w:id="0" w:name="OLE_LINK1"/>
      <w:r w:rsidRPr="00C83751">
        <w:t>«</w:t>
      </w:r>
      <w:proofErr w:type="gramEnd"/>
      <w:r w:rsidRPr="00C83751">
        <w:t xml:space="preserve">» </w:t>
      </w:r>
      <w:r w:rsidR="00962A5C">
        <w:t>апреля</w:t>
      </w:r>
      <w:r w:rsidRPr="00C83751">
        <w:t xml:space="preserve"> 2026</w:t>
      </w:r>
      <w:r w:rsidR="0029490E">
        <w:t xml:space="preserve">  </w:t>
      </w:r>
      <w:bookmarkEnd w:id="0"/>
    </w:p>
    <w:p w14:paraId="0B15EB60" w14:textId="77777777" w:rsidR="000C5BF3" w:rsidRPr="00C83751" w:rsidRDefault="000C5BF3">
      <w:pPr>
        <w:spacing w:after="120"/>
        <w:rPr>
          <w:b/>
        </w:rPr>
      </w:pPr>
    </w:p>
    <w:tbl>
      <w:tblPr>
        <w:tblW w:w="1049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647"/>
      </w:tblGrid>
      <w:tr w:rsidR="00C83751" w:rsidRPr="00C83751" w14:paraId="231C999F" w14:textId="77777777">
        <w:trPr>
          <w:trHeight w:val="449"/>
        </w:trPr>
        <w:tc>
          <w:tcPr>
            <w:tcW w:w="1843" w:type="dxa"/>
            <w:tcBorders>
              <w:right w:val="single" w:sz="4" w:space="0" w:color="000000" w:themeColor="text1"/>
            </w:tcBorders>
          </w:tcPr>
          <w:p w14:paraId="62F37C78" w14:textId="77777777" w:rsidR="000C5BF3" w:rsidRPr="00C83751" w:rsidRDefault="00BA5658">
            <w:pPr>
              <w:spacing w:after="120"/>
              <w:rPr>
                <w:b/>
              </w:rPr>
            </w:pPr>
            <w:r w:rsidRPr="00C83751">
              <w:rPr>
                <w:b/>
              </w:rPr>
              <w:t>Заказчик:</w:t>
            </w:r>
          </w:p>
          <w:p w14:paraId="31FAE315" w14:textId="77777777" w:rsidR="000C5BF3" w:rsidRPr="00C83751" w:rsidRDefault="000C5BF3">
            <w:pPr>
              <w:spacing w:after="120"/>
            </w:pPr>
          </w:p>
        </w:tc>
        <w:tc>
          <w:tcPr>
            <w:tcW w:w="8647" w:type="dxa"/>
            <w:tcBorders>
              <w:left w:val="single" w:sz="4" w:space="0" w:color="000000" w:themeColor="text1"/>
            </w:tcBorders>
          </w:tcPr>
          <w:p w14:paraId="00E66E28" w14:textId="558F71E4" w:rsidR="000C5BF3" w:rsidRPr="00C83751" w:rsidRDefault="003717C5">
            <w:r w:rsidRPr="003717C5">
              <w:t>Федеральное государственное бюджетное учреждение науки Институт мозга человека им. Н.П. Бехтеревой Российской академии наук (ИМЧ РАН)</w:t>
            </w:r>
            <w:r w:rsidR="00196032" w:rsidRPr="00C83751">
              <w:t xml:space="preserve"> в лице директора </w:t>
            </w:r>
            <w:proofErr w:type="spellStart"/>
            <w:r w:rsidR="00513C3D" w:rsidRPr="00C83751">
              <w:t>Дидура</w:t>
            </w:r>
            <w:proofErr w:type="spellEnd"/>
            <w:r w:rsidR="00513C3D" w:rsidRPr="00C83751">
              <w:t xml:space="preserve"> Михаила Дмитриевича, действующего на основании Устава</w:t>
            </w:r>
          </w:p>
        </w:tc>
      </w:tr>
      <w:tr w:rsidR="00C83751" w:rsidRPr="00C83751" w14:paraId="032128DC" w14:textId="77777777">
        <w:tc>
          <w:tcPr>
            <w:tcW w:w="1843" w:type="dxa"/>
            <w:tcBorders>
              <w:right w:val="single" w:sz="4" w:space="0" w:color="000000" w:themeColor="text1"/>
            </w:tcBorders>
          </w:tcPr>
          <w:p w14:paraId="1B3E3F3C" w14:textId="77777777" w:rsidR="000C5BF3" w:rsidRPr="00C83751" w:rsidRDefault="00BA5658">
            <w:pPr>
              <w:spacing w:after="120"/>
            </w:pPr>
            <w:r w:rsidRPr="00C83751">
              <w:rPr>
                <w:b/>
              </w:rPr>
              <w:t>Исполнитель:</w:t>
            </w:r>
          </w:p>
        </w:tc>
        <w:tc>
          <w:tcPr>
            <w:tcW w:w="8647" w:type="dxa"/>
            <w:tcBorders>
              <w:left w:val="single" w:sz="4" w:space="0" w:color="000000" w:themeColor="text1"/>
            </w:tcBorders>
          </w:tcPr>
          <w:p w14:paraId="3E0C90F0" w14:textId="01026223" w:rsidR="000C5BF3" w:rsidRPr="00C83751" w:rsidRDefault="000C5BF3">
            <w:pPr>
              <w:spacing w:after="120"/>
              <w:rPr>
                <w:bCs/>
                <w:highlight w:val="yellow"/>
              </w:rPr>
            </w:pPr>
          </w:p>
        </w:tc>
      </w:tr>
      <w:tr w:rsidR="00C83751" w:rsidRPr="00C83751" w14:paraId="35E8F7FC" w14:textId="77777777">
        <w:tc>
          <w:tcPr>
            <w:tcW w:w="10490" w:type="dxa"/>
            <w:gridSpan w:val="2"/>
          </w:tcPr>
          <w:p w14:paraId="2A293DAA" w14:textId="77777777" w:rsidR="000C5BF3" w:rsidRPr="00C83751" w:rsidRDefault="000C5BF3">
            <w:pPr>
              <w:spacing w:after="120"/>
            </w:pPr>
          </w:p>
          <w:p w14:paraId="0B2F7004" w14:textId="34C3424C" w:rsidR="000C5BF3" w:rsidRPr="00C83751" w:rsidRDefault="00BA5658" w:rsidP="0029490E">
            <w:pPr>
              <w:spacing w:after="120"/>
            </w:pPr>
            <w:r w:rsidRPr="00C83751">
              <w:t xml:space="preserve">совместно именуемые Стороны, а по отдельности – Сторона, </w:t>
            </w:r>
            <w:r w:rsidR="00A1375D">
              <w:t>в соответствии с п. 4</w:t>
            </w:r>
            <w:r w:rsidR="00A1375D" w:rsidRPr="00A1375D">
      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      </w:r>
          </w:p>
        </w:tc>
      </w:tr>
    </w:tbl>
    <w:p w14:paraId="457E50AB" w14:textId="77777777" w:rsidR="000C5BF3" w:rsidRPr="00C83751" w:rsidRDefault="00BA5658">
      <w:pPr>
        <w:pStyle w:val="a"/>
        <w:rPr>
          <w:sz w:val="24"/>
        </w:rPr>
      </w:pPr>
      <w:r w:rsidRPr="00C83751">
        <w:rPr>
          <w:sz w:val="24"/>
        </w:rPr>
        <w:t>ТЕРМИНЫ</w:t>
      </w:r>
    </w:p>
    <w:tbl>
      <w:tblPr>
        <w:tblStyle w:val="aff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7557"/>
      </w:tblGrid>
      <w:tr w:rsidR="00C83751" w:rsidRPr="00C83751" w14:paraId="109708A7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19E98CF6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t>Программа для ЭВМ Панацея «PANACEA» (далее - ПО)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2FD16EDE" w14:textId="77777777" w:rsidR="000C5BF3" w:rsidRPr="00C83751" w:rsidRDefault="00BA5658">
            <w:pPr>
              <w:pStyle w:val="Default"/>
              <w:widowControl w:val="0"/>
              <w:tabs>
                <w:tab w:val="left" w:pos="1503"/>
              </w:tabs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hAnsi="Times New Roman" w:cs="Times New Roman"/>
                <w:color w:val="auto"/>
              </w:rPr>
              <w:t xml:space="preserve">Программа для ЭВМ, реализующая функции справочника по перечню необходимых диагностических и лечебных назначений в зависимости от диагноза, регламентированного международной классификацией болезней 10-ой версии (здесь и далее МКБ-10). ПО позволяет отображать пользователю необходимые диагностические и лечебные назначения в зависимости от диагноза по коду МКБ-10 в соответствии с требованиями стандартов и клинических рекомендаций. </w:t>
            </w:r>
          </w:p>
        </w:tc>
      </w:tr>
      <w:tr w:rsidR="00C83751" w:rsidRPr="00C83751" w14:paraId="670FCA01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0D33A585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eastAsia="Times New Roman" w:hAnsi="Times New Roman" w:cs="Times New Roman"/>
                <w:b/>
                <w:color w:val="auto"/>
              </w:rPr>
              <w:t>Клинические рекомендации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1161914C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eastAsia="Times New Roman" w:hAnsi="Times New Roman" w:cs="Times New Roman"/>
                <w:color w:val="auto"/>
              </w:rPr>
              <w:t xml:space="preserve">Федеральные документы, содержащие основанную на научных доказательствах структурированную информацию по вопросам профилактики, диагностики, лечения и реабилитации, в том числе протоколы ведения (протоколы лечения) пациента, варианты медицинского вмешательства и описание последовательности действий медицинского работника с учетом течения заболевания, наличия осложнений и сопутствующих заболеваний, иных факторов, влияющих на результаты оказания медицинской помощи, опубликованы в сети интернет по адресу: </w:t>
            </w:r>
            <w:hyperlink r:id="rId8" w:tooltip="https://cr.minzdrav.gov.ru/" w:history="1">
              <w:r w:rsidRPr="00C83751">
                <w:rPr>
                  <w:rFonts w:ascii="Times New Roman" w:eastAsia="Times New Roman" w:hAnsi="Times New Roman" w:cs="Times New Roman"/>
                  <w:color w:val="auto"/>
                  <w:u w:val="single"/>
                </w:rPr>
                <w:t>https://cr.minzdrav.gov.ru/</w:t>
              </w:r>
            </w:hyperlink>
            <w:r w:rsidRPr="00C8375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</w:tr>
      <w:tr w:rsidR="00C83751" w:rsidRPr="00C83751" w14:paraId="555C000C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63C56772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t>Стандарты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271E6D83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hAnsi="Times New Roman" w:cs="Times New Roman"/>
                <w:color w:val="auto"/>
              </w:rPr>
              <w:t xml:space="preserve">Федеральные стандарты медицинской помощи, зарегистрированные Министерством юстиции и оформленные в виде приказов Министерства   здравоохранения РФ. Опубликованы в сети интернет по адресам: </w:t>
            </w:r>
            <w:hyperlink r:id="rId9" w:tooltip="http://pravo.gov.ru" w:history="1">
              <w:r w:rsidRPr="00C83751">
                <w:rPr>
                  <w:rStyle w:val="af8"/>
                  <w:rFonts w:ascii="Times New Roman" w:hAnsi="Times New Roman" w:cs="Times New Roman"/>
                  <w:color w:val="auto"/>
                </w:rPr>
                <w:t>http://pravo.gov.ru</w:t>
              </w:r>
            </w:hyperlink>
            <w:r w:rsidRPr="00C83751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10" w:tooltip="https://minzdrav.gov.ru" w:history="1">
              <w:r w:rsidRPr="00C83751">
                <w:rPr>
                  <w:rStyle w:val="af8"/>
                  <w:rFonts w:ascii="Times New Roman" w:hAnsi="Times New Roman" w:cs="Times New Roman"/>
                  <w:color w:val="auto"/>
                </w:rPr>
                <w:t>https://minzdrav.gov.ru</w:t>
              </w:r>
            </w:hyperlink>
            <w:r w:rsidRPr="00C8375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</w:tr>
      <w:tr w:rsidR="00C83751" w:rsidRPr="00C83751" w14:paraId="6E845A98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457AB4CF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t>Пользователь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0F774AFC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hAnsi="Times New Roman" w:cs="Times New Roman"/>
                <w:color w:val="auto"/>
              </w:rPr>
              <w:t>Сотрудник Заказчика, которому со стороны Исполнителя предоставлен доступ к использованию ПО.</w:t>
            </w:r>
          </w:p>
        </w:tc>
      </w:tr>
      <w:tr w:rsidR="00C83751" w:rsidRPr="00C83751" w14:paraId="51871CD8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66946A22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Информационные ресурсы 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66B8905D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hAnsi="Times New Roman" w:cs="Times New Roman"/>
                <w:color w:val="auto"/>
              </w:rPr>
              <w:t xml:space="preserve">Информация от Заказчика необходимая для установки и настройки работы ПО, включая прейскурант клиники, перечень Пользователей, их специальностей, медицинских шаблонов, протоколов, доступов к МИС и прочим сведениям и техническим решениям в объеме требований, </w:t>
            </w:r>
            <w:r w:rsidRPr="00C83751">
              <w:rPr>
                <w:rFonts w:ascii="Times New Roman" w:hAnsi="Times New Roman" w:cs="Times New Roman"/>
                <w:color w:val="auto"/>
              </w:rPr>
              <w:lastRenderedPageBreak/>
              <w:t>изложенных в Приложениях №2, №3.</w:t>
            </w:r>
          </w:p>
        </w:tc>
      </w:tr>
      <w:tr w:rsidR="00C83751" w:rsidRPr="00C83751" w14:paraId="26873472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476A7B3C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Конфиденциальная информация 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5B0694CC" w14:textId="5E9B8D1A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hAnsi="Times New Roman" w:cs="Times New Roman"/>
                <w:color w:val="auto"/>
              </w:rPr>
              <w:t xml:space="preserve">Вся информация, относящаяся к предмету </w:t>
            </w:r>
            <w:r w:rsidR="0029490E">
              <w:rPr>
                <w:rFonts w:ascii="Times New Roman" w:hAnsi="Times New Roman" w:cs="Times New Roman"/>
                <w:color w:val="auto"/>
              </w:rPr>
              <w:t>Контракта</w:t>
            </w:r>
            <w:r w:rsidRPr="00C83751">
              <w:rPr>
                <w:rFonts w:ascii="Times New Roman" w:hAnsi="Times New Roman" w:cs="Times New Roman"/>
                <w:color w:val="auto"/>
              </w:rPr>
              <w:t xml:space="preserve">, ходу его исполнения и полученным результатам, включая научно-техническую, технологическую, производственную, финансово-экономическую, статистическую, информацию о клиентах, продуктах, услугах, планах, стратегиях, полученную в рамках заключения, исполнения и прекращения </w:t>
            </w:r>
            <w:r w:rsidR="0029490E">
              <w:rPr>
                <w:rFonts w:ascii="Times New Roman" w:hAnsi="Times New Roman" w:cs="Times New Roman"/>
                <w:color w:val="auto"/>
              </w:rPr>
              <w:t>Контракта</w:t>
            </w:r>
            <w:r w:rsidRPr="00C83751">
              <w:rPr>
                <w:rFonts w:ascii="Times New Roman" w:hAnsi="Times New Roman" w:cs="Times New Roman"/>
                <w:color w:val="auto"/>
              </w:rPr>
              <w:t xml:space="preserve"> в любой форме и с отметкой или информированием об её конфиденциальности.</w:t>
            </w:r>
          </w:p>
        </w:tc>
      </w:tr>
      <w:tr w:rsidR="00C83751" w:rsidRPr="00C83751" w14:paraId="2C18303F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2BF3C731" w14:textId="287B008A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t>Аналитически</w:t>
            </w:r>
            <w:r w:rsidR="00235527" w:rsidRPr="00C83751">
              <w:rPr>
                <w:rFonts w:ascii="Times New Roman" w:hAnsi="Times New Roman" w:cs="Times New Roman"/>
                <w:b/>
                <w:bCs/>
                <w:color w:val="auto"/>
              </w:rPr>
              <w:t>е отчеты</w:t>
            </w:r>
          </w:p>
          <w:p w14:paraId="422D6B1B" w14:textId="77777777" w:rsidR="000C5BF3" w:rsidRPr="00C83751" w:rsidRDefault="000C5BF3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6372CF83" w14:textId="77777777" w:rsidR="000C5BF3" w:rsidRPr="00C83751" w:rsidRDefault="000C5BF3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468FB339" w14:textId="77777777" w:rsidR="000C5BF3" w:rsidRPr="00C83751" w:rsidRDefault="000C5BF3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11DB7B5C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hAnsi="Times New Roman" w:cs="Times New Roman"/>
                <w:color w:val="auto"/>
              </w:rPr>
              <w:t>Письма, отправляемые по электронной почте на согласованные адреса Заказчика, содержащие информацию о динамике числа приемов Пользователей Заказчика и динамике назначении обязательных услуг по стандартам и клиническим рекомендациям в ПО, а также о номерах и датах проведения врачебных приемов в ПО с указанием степени соблюдения Пользователем стандартов и/или клинических рекомендаций на этих приемах. Подробное описание изложено в Приложении №2.</w:t>
            </w:r>
          </w:p>
        </w:tc>
      </w:tr>
      <w:tr w:rsidR="00C83751" w:rsidRPr="00C83751" w14:paraId="29E601A3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155F470B" w14:textId="68FEA267" w:rsidR="00235527" w:rsidRPr="00C83751" w:rsidRDefault="00235527" w:rsidP="00235527">
            <w:pPr>
              <w:pStyle w:val="aff1"/>
              <w:spacing w:before="0" w:beforeAutospacing="0" w:after="120" w:afterAutospacing="0"/>
              <w:jc w:val="both"/>
            </w:pPr>
            <w:r w:rsidRPr="00C83751">
              <w:rPr>
                <w:b/>
                <w:bCs/>
              </w:rPr>
              <w:t>Аналитический модуль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03352C02" w14:textId="743E7B30" w:rsidR="00235527" w:rsidRPr="00C83751" w:rsidRDefault="00235527" w:rsidP="00235527">
            <w:pPr>
              <w:pStyle w:val="aff1"/>
              <w:spacing w:before="0" w:beforeAutospacing="0" w:after="120" w:afterAutospacing="0"/>
              <w:jc w:val="both"/>
            </w:pPr>
            <w:r w:rsidRPr="00C83751">
              <w:t>Программное обеспечение, реализованное по облачной (</w:t>
            </w:r>
            <w:proofErr w:type="spellStart"/>
            <w:r w:rsidRPr="00C83751">
              <w:t>SaaS</w:t>
            </w:r>
            <w:proofErr w:type="spellEnd"/>
            <w:r w:rsidRPr="00C83751">
              <w:t>) технологии и представляющее собой веб-интерфейс для визуализации и анализа данных. Функциональное назначение Аналитического модуля заключается в сборе, систематизации и отображении метрик и статистических данных, характеризующих деятельность Пользователей в ПО, предоставляемом Исполнителем. Подробное описание изложено в Приложении №2.</w:t>
            </w:r>
          </w:p>
        </w:tc>
      </w:tr>
      <w:tr w:rsidR="00C83751" w:rsidRPr="00C83751" w14:paraId="4ACDF2DA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36FFA0BA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t>Внедрение ПО (далее – Внедрение)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07C5D01F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hAnsi="Times New Roman" w:cs="Times New Roman"/>
                <w:color w:val="auto"/>
              </w:rPr>
              <w:t>Этап работ по технической установке и настройке ПО Заказчику в соответствии с техническим заданием, а также проведение разового сопоставление диагностической части прейскуранта услуг одного филиала клиники с федеральной номенклатурой медицинских услуг по Приказу Минздрава РФ от 13.10.2017 №804Н.</w:t>
            </w:r>
          </w:p>
        </w:tc>
      </w:tr>
      <w:tr w:rsidR="00C83751" w:rsidRPr="00C83751" w14:paraId="43A205E7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583B5BAF" w14:textId="1F8A582E" w:rsidR="00235527" w:rsidRPr="00C83751" w:rsidRDefault="00235527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t>Настройка Аналитического модуля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78392735" w14:textId="0C46C64E" w:rsidR="00235527" w:rsidRPr="00C83751" w:rsidRDefault="00235527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color w:val="auto"/>
                <w:sz w:val="22"/>
                <w:szCs w:val="22"/>
              </w:rPr>
              <w:t>Этап работ по технической настройке обмена данными между ПО и Аналитическим модулем, а также развертывание и конфигурация пользовательского веб-интерфейса, предназначенного для отображения агрегированных аналитических данных и отчетности.</w:t>
            </w:r>
          </w:p>
        </w:tc>
      </w:tr>
      <w:tr w:rsidR="00C83751" w:rsidRPr="00C83751" w14:paraId="170BBAAB" w14:textId="77777777" w:rsidTr="00235527">
        <w:trPr>
          <w:trHeight w:val="590"/>
        </w:trPr>
        <w:tc>
          <w:tcPr>
            <w:tcW w:w="2366" w:type="dxa"/>
            <w:tcBorders>
              <w:right w:val="single" w:sz="4" w:space="0" w:color="auto"/>
            </w:tcBorders>
          </w:tcPr>
          <w:p w14:paraId="59EA7ADF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83751">
              <w:rPr>
                <w:rFonts w:ascii="Times New Roman" w:hAnsi="Times New Roman" w:cs="Times New Roman"/>
                <w:b/>
                <w:bCs/>
                <w:color w:val="auto"/>
              </w:rPr>
              <w:t>Промышленная эксплуатация</w:t>
            </w:r>
          </w:p>
        </w:tc>
        <w:tc>
          <w:tcPr>
            <w:tcW w:w="7557" w:type="dxa"/>
            <w:tcBorders>
              <w:left w:val="single" w:sz="4" w:space="0" w:color="auto"/>
            </w:tcBorders>
          </w:tcPr>
          <w:p w14:paraId="1378A983" w14:textId="77777777" w:rsidR="000C5BF3" w:rsidRPr="00C83751" w:rsidRDefault="00BA5658">
            <w:pPr>
              <w:pStyle w:val="Default"/>
              <w:widowControl w:val="0"/>
              <w:spacing w:after="120"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3751">
              <w:rPr>
                <w:rFonts w:ascii="Times New Roman" w:hAnsi="Times New Roman" w:cs="Times New Roman"/>
                <w:color w:val="auto"/>
              </w:rPr>
              <w:t>Обеспечение бесперебойного доступа к ПО сотрудникам Заказчика, включающее в себя техническое сопровождение использования ПО после подписания Сторонами УПД сдачи-приемки оказанных услуг (Далее – УПД) (Приложение №–1) по Внедрению ПО.</w:t>
            </w:r>
          </w:p>
        </w:tc>
      </w:tr>
    </w:tbl>
    <w:p w14:paraId="3804EED0" w14:textId="1081191B" w:rsidR="000C5BF3" w:rsidRPr="00C83751" w:rsidRDefault="00BA5658">
      <w:pPr>
        <w:pStyle w:val="a"/>
        <w:rPr>
          <w:sz w:val="24"/>
        </w:rPr>
      </w:pPr>
      <w:r w:rsidRPr="00C83751">
        <w:rPr>
          <w:sz w:val="24"/>
        </w:rPr>
        <w:t xml:space="preserve">ПРЕДМЕТ </w:t>
      </w:r>
      <w:r w:rsidR="0029490E">
        <w:rPr>
          <w:sz w:val="24"/>
        </w:rPr>
        <w:t>КОНТРАКТА</w:t>
      </w:r>
    </w:p>
    <w:p w14:paraId="05777627" w14:textId="77777777" w:rsidR="00235527" w:rsidRPr="00C83751" w:rsidRDefault="00235527" w:rsidP="00235527">
      <w:pPr>
        <w:pStyle w:val="a0"/>
        <w:rPr>
          <w:sz w:val="24"/>
        </w:rPr>
      </w:pPr>
      <w:r w:rsidRPr="00C83751">
        <w:rPr>
          <w:sz w:val="24"/>
        </w:rPr>
        <w:t>Исполнитель предоставляет Заказчику следующие услуги:</w:t>
      </w:r>
    </w:p>
    <w:p w14:paraId="52FC6752" w14:textId="77777777" w:rsidR="00235527" w:rsidRPr="00C83751" w:rsidRDefault="00235527" w:rsidP="00235527">
      <w:pPr>
        <w:pStyle w:val="a0"/>
        <w:numPr>
          <w:ilvl w:val="2"/>
          <w:numId w:val="1"/>
        </w:numPr>
        <w:rPr>
          <w:sz w:val="24"/>
        </w:rPr>
      </w:pPr>
      <w:r w:rsidRPr="00C83751">
        <w:rPr>
          <w:sz w:val="24"/>
        </w:rPr>
        <w:t>Внедрение ПО Панацея;</w:t>
      </w:r>
    </w:p>
    <w:p w14:paraId="381494A0" w14:textId="77777777" w:rsidR="00235527" w:rsidRPr="00C83751" w:rsidRDefault="00235527" w:rsidP="00235527">
      <w:pPr>
        <w:pStyle w:val="a0"/>
        <w:numPr>
          <w:ilvl w:val="2"/>
          <w:numId w:val="1"/>
        </w:numPr>
        <w:rPr>
          <w:sz w:val="24"/>
        </w:rPr>
      </w:pPr>
      <w:r w:rsidRPr="00C83751">
        <w:rPr>
          <w:sz w:val="24"/>
        </w:rPr>
        <w:t>Предоставление права использования ПО Панацея на условиях простой неисключительной лицензии (далее - Лицензия ПО Панацея) в составе МИС Заказчика;</w:t>
      </w:r>
    </w:p>
    <w:p w14:paraId="08967DD1" w14:textId="77777777" w:rsidR="00235527" w:rsidRPr="00C83751" w:rsidRDefault="00235527" w:rsidP="00235527">
      <w:pPr>
        <w:pStyle w:val="a0"/>
        <w:numPr>
          <w:ilvl w:val="2"/>
          <w:numId w:val="1"/>
        </w:numPr>
        <w:rPr>
          <w:sz w:val="24"/>
        </w:rPr>
      </w:pPr>
      <w:r w:rsidRPr="00C83751">
        <w:rPr>
          <w:sz w:val="24"/>
        </w:rPr>
        <w:lastRenderedPageBreak/>
        <w:t>Настройка Аналитического модуля;</w:t>
      </w:r>
    </w:p>
    <w:p w14:paraId="2D92DC5F" w14:textId="15F06F3B" w:rsidR="00235527" w:rsidRPr="00C83751" w:rsidRDefault="00235527" w:rsidP="00235527">
      <w:pPr>
        <w:pStyle w:val="a0"/>
        <w:numPr>
          <w:ilvl w:val="2"/>
          <w:numId w:val="1"/>
        </w:numPr>
        <w:rPr>
          <w:sz w:val="24"/>
        </w:rPr>
      </w:pPr>
      <w:r w:rsidRPr="00C83751">
        <w:rPr>
          <w:sz w:val="24"/>
        </w:rPr>
        <w:t>Техническая поддержка ПО и Аналитического модуля.</w:t>
      </w:r>
    </w:p>
    <w:p w14:paraId="304A8059" w14:textId="5DDE2088" w:rsidR="000C5BF3" w:rsidRPr="00C83751" w:rsidRDefault="00BA5658">
      <w:pPr>
        <w:pStyle w:val="a0"/>
        <w:rPr>
          <w:sz w:val="24"/>
        </w:rPr>
      </w:pPr>
      <w:r w:rsidRPr="00C83751">
        <w:rPr>
          <w:sz w:val="24"/>
        </w:rPr>
        <w:t>Исполнитель предоставляет Заказчику права использования ПО на условиях простой (неисключительной) лицензии (далее – Лицензия) в составе медицинской информационной системы Заказчика (далее – МИС).</w:t>
      </w:r>
    </w:p>
    <w:p w14:paraId="352AA78E" w14:textId="70E9F5F7" w:rsidR="000C5BF3" w:rsidRPr="00C83751" w:rsidRDefault="00BA5658">
      <w:pPr>
        <w:pStyle w:val="a0"/>
        <w:numPr>
          <w:ilvl w:val="0"/>
          <w:numId w:val="0"/>
        </w:numPr>
        <w:ind w:left="993" w:hanging="709"/>
        <w:rPr>
          <w:b/>
          <w:bCs/>
          <w:sz w:val="24"/>
        </w:rPr>
      </w:pPr>
      <w:r w:rsidRPr="00C83751">
        <w:rPr>
          <w:sz w:val="24"/>
        </w:rPr>
        <w:t xml:space="preserve">Адрес клиники, в которую внедряется ПО - </w:t>
      </w:r>
      <w:r w:rsidRPr="00C83751">
        <w:rPr>
          <w:b/>
          <w:bCs/>
          <w:sz w:val="24"/>
        </w:rPr>
        <w:t xml:space="preserve"> </w:t>
      </w:r>
      <w:sdt>
        <w:sdtPr>
          <w:rPr>
            <w:b/>
            <w:bCs/>
            <w:sz w:val="24"/>
          </w:rPr>
          <w:id w:val="1175380600"/>
          <w:placeholder>
            <w:docPart w:val="28D62ED74034D643930EB04B04A23C96"/>
          </w:placeholder>
        </w:sdtPr>
        <w:sdtEndPr/>
        <w:sdtContent>
          <w:r w:rsidR="00196032" w:rsidRPr="00C83751">
            <w:rPr>
              <w:b/>
              <w:bCs/>
            </w:rPr>
            <w:t>197022,  Санкт-Петербург,</w:t>
          </w:r>
          <w:r w:rsidR="00196032" w:rsidRPr="00C83751">
            <w:rPr>
              <w:b/>
              <w:bCs/>
            </w:rPr>
            <w:br/>
            <w:t xml:space="preserve">улица Академика Павлова, 12А </w:t>
          </w:r>
        </w:sdtContent>
      </w:sdt>
    </w:p>
    <w:p w14:paraId="406AC887" w14:textId="740E73BB" w:rsidR="000C5BF3" w:rsidRPr="00C83751" w:rsidRDefault="00BA5658">
      <w:pPr>
        <w:pStyle w:val="a0"/>
        <w:numPr>
          <w:ilvl w:val="0"/>
          <w:numId w:val="0"/>
        </w:numPr>
        <w:ind w:left="993" w:hanging="709"/>
        <w:rPr>
          <w:sz w:val="24"/>
        </w:rPr>
      </w:pPr>
      <w:r w:rsidRPr="00C83751">
        <w:rPr>
          <w:sz w:val="24"/>
        </w:rPr>
        <w:t xml:space="preserve">Тип МИС и версия – </w:t>
      </w:r>
      <w:sdt>
        <w:sdtPr>
          <w:rPr>
            <w:b/>
            <w:bCs/>
            <w:sz w:val="24"/>
            <w:lang w:val="en-US"/>
          </w:rPr>
          <w:id w:val="1345434086"/>
          <w:placeholder>
            <w:docPart w:val="F81C24E53CAC5E4B9D88876A8F91C291"/>
          </w:placeholder>
        </w:sdtPr>
        <w:sdtEndPr/>
        <w:sdtContent>
          <w:proofErr w:type="spellStart"/>
          <w:r w:rsidR="00196032" w:rsidRPr="00C83751">
            <w:rPr>
              <w:b/>
              <w:bCs/>
              <w:sz w:val="24"/>
            </w:rPr>
            <w:t>Инфоклиника</w:t>
          </w:r>
          <w:proofErr w:type="spellEnd"/>
          <w:r w:rsidR="0048535C" w:rsidRPr="0048535C">
            <w:rPr>
              <w:b/>
              <w:bCs/>
              <w:sz w:val="24"/>
            </w:rPr>
            <w:t xml:space="preserve"> </w:t>
          </w:r>
          <w:r w:rsidR="0048535C">
            <w:rPr>
              <w:b/>
              <w:bCs/>
              <w:sz w:val="24"/>
              <w:lang w:val="en-US"/>
            </w:rPr>
            <w:t>v</w:t>
          </w:r>
          <w:r w:rsidR="0048535C" w:rsidRPr="0048535C">
            <w:rPr>
              <w:b/>
              <w:bCs/>
              <w:sz w:val="24"/>
            </w:rPr>
            <w:t xml:space="preserve"> 25.1 </w:t>
          </w:r>
        </w:sdtContent>
      </w:sdt>
    </w:p>
    <w:p w14:paraId="5B9BC9FE" w14:textId="77777777" w:rsidR="000C5BF3" w:rsidRPr="00C83751" w:rsidRDefault="00BA5658">
      <w:pPr>
        <w:pStyle w:val="a0"/>
        <w:rPr>
          <w:sz w:val="24"/>
        </w:rPr>
      </w:pPr>
      <w:r w:rsidRPr="00C83751">
        <w:rPr>
          <w:sz w:val="24"/>
        </w:rPr>
        <w:t>Условия Лицензии:</w:t>
      </w:r>
    </w:p>
    <w:p w14:paraId="02A10525" w14:textId="77777777" w:rsidR="000C5BF3" w:rsidRPr="00C83751" w:rsidRDefault="00BA5658">
      <w:pPr>
        <w:pStyle w:val="a0"/>
        <w:numPr>
          <w:ilvl w:val="2"/>
          <w:numId w:val="1"/>
        </w:numPr>
        <w:ind w:left="993" w:hanging="709"/>
        <w:rPr>
          <w:sz w:val="24"/>
        </w:rPr>
      </w:pPr>
      <w:r w:rsidRPr="00C83751">
        <w:rPr>
          <w:sz w:val="24"/>
        </w:rPr>
        <w:t>территория – Российская Федерация;</w:t>
      </w:r>
    </w:p>
    <w:p w14:paraId="7DCC9844" w14:textId="204327D6" w:rsidR="00172EE4" w:rsidRPr="00172EE4" w:rsidRDefault="00172EE4" w:rsidP="00172EE4">
      <w:pPr>
        <w:pStyle w:val="a0"/>
        <w:numPr>
          <w:ilvl w:val="2"/>
          <w:numId w:val="1"/>
        </w:numPr>
        <w:ind w:left="993" w:hanging="709"/>
        <w:rPr>
          <w:sz w:val="24"/>
        </w:rPr>
      </w:pPr>
      <w:r>
        <w:rPr>
          <w:sz w:val="24"/>
        </w:rPr>
        <w:t>срок предоставления Лицензии – 2 (два) календарных месяца с даты подписания УПД по принятию работ по Внедрению ПО;</w:t>
      </w:r>
    </w:p>
    <w:p w14:paraId="764F172F" w14:textId="7C8462BB" w:rsidR="000C5BF3" w:rsidRPr="00C83751" w:rsidRDefault="00BA5658">
      <w:pPr>
        <w:pStyle w:val="a0"/>
        <w:numPr>
          <w:ilvl w:val="2"/>
          <w:numId w:val="1"/>
        </w:numPr>
        <w:ind w:left="993" w:hanging="709"/>
        <w:rPr>
          <w:sz w:val="24"/>
        </w:rPr>
      </w:pPr>
      <w:r w:rsidRPr="00C83751">
        <w:rPr>
          <w:sz w:val="24"/>
        </w:rPr>
        <w:t xml:space="preserve">способы использования – использование ПО </w:t>
      </w:r>
      <w:proofErr w:type="spellStart"/>
      <w:r w:rsidRPr="00C83751">
        <w:rPr>
          <w:sz w:val="24"/>
        </w:rPr>
        <w:t>по</w:t>
      </w:r>
      <w:proofErr w:type="spellEnd"/>
      <w:r w:rsidRPr="00C83751">
        <w:rPr>
          <w:sz w:val="24"/>
        </w:rPr>
        <w:t xml:space="preserve"> его техническому предназначению с учетом функциональности;</w:t>
      </w:r>
    </w:p>
    <w:p w14:paraId="53394F80" w14:textId="43198BBC" w:rsidR="000C5BF3" w:rsidRPr="00C83751" w:rsidRDefault="00BA5658">
      <w:pPr>
        <w:pStyle w:val="a0"/>
        <w:numPr>
          <w:ilvl w:val="2"/>
          <w:numId w:val="1"/>
        </w:numPr>
        <w:ind w:left="993" w:hanging="709"/>
        <w:rPr>
          <w:sz w:val="24"/>
        </w:rPr>
      </w:pPr>
      <w:r w:rsidRPr="00C83751">
        <w:rPr>
          <w:sz w:val="24"/>
        </w:rPr>
        <w:t xml:space="preserve">количество Пользователей – не более </w:t>
      </w:r>
      <w:r w:rsidR="00196032" w:rsidRPr="00C83751">
        <w:rPr>
          <w:sz w:val="24"/>
        </w:rPr>
        <w:t xml:space="preserve">25 </w:t>
      </w:r>
      <w:r w:rsidRPr="00C83751">
        <w:rPr>
          <w:sz w:val="24"/>
        </w:rPr>
        <w:t>(</w:t>
      </w:r>
      <w:r w:rsidR="00196032" w:rsidRPr="00C83751">
        <w:rPr>
          <w:sz w:val="24"/>
        </w:rPr>
        <w:t>двадцать пять</w:t>
      </w:r>
      <w:r w:rsidRPr="00C83751">
        <w:rPr>
          <w:sz w:val="24"/>
        </w:rPr>
        <w:t>);</w:t>
      </w:r>
    </w:p>
    <w:p w14:paraId="58ABC1C8" w14:textId="77777777" w:rsidR="000C5BF3" w:rsidRPr="00C83751" w:rsidRDefault="00BA5658">
      <w:pPr>
        <w:pStyle w:val="a0"/>
        <w:numPr>
          <w:ilvl w:val="2"/>
          <w:numId w:val="1"/>
        </w:numPr>
        <w:ind w:left="993" w:hanging="709"/>
        <w:rPr>
          <w:sz w:val="24"/>
        </w:rPr>
      </w:pPr>
      <w:r w:rsidRPr="00C83751">
        <w:rPr>
          <w:sz w:val="24"/>
        </w:rPr>
        <w:t>количество пользователей может увеличиваться по запросу Заказчика по электронной почте;</w:t>
      </w:r>
    </w:p>
    <w:p w14:paraId="5035FF28" w14:textId="697AC172" w:rsidR="000C5BF3" w:rsidRPr="00C83751" w:rsidRDefault="00BA5658">
      <w:pPr>
        <w:pStyle w:val="a0"/>
        <w:numPr>
          <w:ilvl w:val="2"/>
          <w:numId w:val="1"/>
        </w:numPr>
        <w:ind w:left="993" w:hanging="709"/>
        <w:rPr>
          <w:sz w:val="24"/>
        </w:rPr>
      </w:pPr>
      <w:r w:rsidRPr="00C83751">
        <w:rPr>
          <w:sz w:val="24"/>
        </w:rPr>
        <w:t xml:space="preserve">увеличение количества пользователей сверх </w:t>
      </w:r>
      <w:r w:rsidR="00196032" w:rsidRPr="00C83751">
        <w:rPr>
          <w:sz w:val="24"/>
        </w:rPr>
        <w:t xml:space="preserve">25 </w:t>
      </w:r>
      <w:r w:rsidRPr="00C83751">
        <w:rPr>
          <w:sz w:val="24"/>
        </w:rPr>
        <w:t>(</w:t>
      </w:r>
      <w:r w:rsidR="00196032" w:rsidRPr="00C83751">
        <w:rPr>
          <w:sz w:val="24"/>
        </w:rPr>
        <w:t>двадцать пять</w:t>
      </w:r>
      <w:r w:rsidRPr="00C83751">
        <w:rPr>
          <w:sz w:val="24"/>
        </w:rPr>
        <w:t xml:space="preserve">) регламентируется пунктом 3.1 данного </w:t>
      </w:r>
      <w:r w:rsidR="0029490E">
        <w:rPr>
          <w:sz w:val="24"/>
        </w:rPr>
        <w:t>Контракта</w:t>
      </w:r>
      <w:r w:rsidRPr="00C83751">
        <w:rPr>
          <w:sz w:val="24"/>
        </w:rPr>
        <w:t>.</w:t>
      </w:r>
    </w:p>
    <w:p w14:paraId="428A71C8" w14:textId="362FD238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993" w:hanging="709"/>
        <w:jc w:val="both"/>
      </w:pPr>
      <w:r w:rsidRPr="00C83751">
        <w:t xml:space="preserve">План Внедрения </w:t>
      </w:r>
      <w:r w:rsidR="00DD4A3C" w:rsidRPr="00C83751">
        <w:t xml:space="preserve">ПО и Настройки Аналитического модуля, а также </w:t>
      </w:r>
      <w:r w:rsidRPr="00C83751">
        <w:t>особенности работы ПО указаны в Приложении №3.</w:t>
      </w:r>
    </w:p>
    <w:p w14:paraId="4A71F7BE" w14:textId="255C1DA3" w:rsidR="00DD4A3C" w:rsidRPr="00C83751" w:rsidRDefault="00BA5658" w:rsidP="00DD4A3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993" w:hanging="709"/>
        <w:jc w:val="both"/>
      </w:pPr>
      <w:r w:rsidRPr="00C83751">
        <w:t xml:space="preserve">Необходимым условием для предоставления доступа и работоспособности ПО является предварительная переработка информации, включая сопоставление диагностической части прейскуранта услуг клиники с федеральной номенклатурой медицинских услуг по Приказу Минздрава РФ от 13.10.2017 N 804Н, в целях создания персонализированной медицинской базы данных внутри ПО, исходя из выпущенных Стандартов и Клинических рекомендаций, действующих на момент заключения </w:t>
      </w:r>
      <w:r w:rsidR="0029490E">
        <w:t>Контракта</w:t>
      </w:r>
      <w:r w:rsidRPr="00C83751">
        <w:t>.</w:t>
      </w:r>
    </w:p>
    <w:p w14:paraId="1D4ADB7F" w14:textId="23B0A81B" w:rsidR="00DD4A3C" w:rsidRPr="00C83751" w:rsidRDefault="00DD4A3C" w:rsidP="00DD4A3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993" w:hanging="709"/>
        <w:jc w:val="both"/>
      </w:pPr>
      <w:r w:rsidRPr="00C83751">
        <w:rPr>
          <w:sz w:val="22"/>
          <w:szCs w:val="22"/>
        </w:rPr>
        <w:t>Необходимым условием для Настройки Аналитического модуля является завершение Внедрения ПО.</w:t>
      </w:r>
    </w:p>
    <w:p w14:paraId="15509B76" w14:textId="59E9CD48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993" w:hanging="709"/>
        <w:jc w:val="both"/>
      </w:pPr>
      <w:r w:rsidRPr="00C83751">
        <w:t>В рамках использования ПО предусматривается доступ к Аналитическ</w:t>
      </w:r>
      <w:r w:rsidR="00235527" w:rsidRPr="00C83751">
        <w:t>им</w:t>
      </w:r>
      <w:r w:rsidRPr="00C83751">
        <w:t xml:space="preserve"> </w:t>
      </w:r>
      <w:r w:rsidR="00235527" w:rsidRPr="00C83751">
        <w:t>отчетам</w:t>
      </w:r>
      <w:r w:rsidRPr="00C83751">
        <w:t xml:space="preserve"> пут</w:t>
      </w:r>
      <w:r w:rsidR="00235527" w:rsidRPr="00C83751">
        <w:t>е</w:t>
      </w:r>
      <w:r w:rsidRPr="00C83751">
        <w:t xml:space="preserve">м отправки писем на согласованные адреса электронной почты сотрудников Заказчика. Форма и содержание описаны в Приложении №2 к настоящему </w:t>
      </w:r>
      <w:r w:rsidR="0029490E">
        <w:t>Контракт</w:t>
      </w:r>
      <w:r w:rsidRPr="00C83751">
        <w:t xml:space="preserve">у.  </w:t>
      </w:r>
    </w:p>
    <w:p w14:paraId="5068C280" w14:textId="79751F8A" w:rsidR="000C5BF3" w:rsidRPr="00C83751" w:rsidRDefault="00BA5658">
      <w:pPr>
        <w:pStyle w:val="a0"/>
        <w:rPr>
          <w:sz w:val="24"/>
        </w:rPr>
      </w:pPr>
      <w:r w:rsidRPr="00C83751">
        <w:rPr>
          <w:sz w:val="24"/>
        </w:rPr>
        <w:t xml:space="preserve">Доработки и изменения в ПО возможны по запросу Заказчика при условии подписания дополнительного соглашения к </w:t>
      </w:r>
      <w:r w:rsidR="0029490E">
        <w:rPr>
          <w:sz w:val="24"/>
        </w:rPr>
        <w:t>Контракт</w:t>
      </w:r>
      <w:r w:rsidRPr="00C83751">
        <w:rPr>
          <w:sz w:val="24"/>
        </w:rPr>
        <w:t>у между Сторонами и оплачиваются дополнительно.</w:t>
      </w:r>
    </w:p>
    <w:p w14:paraId="72722D3F" w14:textId="43D4889D" w:rsidR="00235527" w:rsidRPr="00C83751" w:rsidRDefault="00235527" w:rsidP="00113F25">
      <w:pPr>
        <w:pStyle w:val="a0"/>
        <w:ind w:right="-171"/>
        <w:rPr>
          <w:sz w:val="24"/>
        </w:rPr>
      </w:pPr>
      <w:r w:rsidRPr="00C83751">
        <w:rPr>
          <w:sz w:val="24"/>
          <w:lang w:eastAsia="zh-CN"/>
        </w:rPr>
        <w:t xml:space="preserve">Проведение дополнительного сопоставления </w:t>
      </w:r>
      <w:r w:rsidRPr="00C83751">
        <w:rPr>
          <w:sz w:val="24"/>
        </w:rPr>
        <w:t>диа</w:t>
      </w:r>
      <w:r w:rsidR="00A1768C">
        <w:rPr>
          <w:sz w:val="24"/>
        </w:rPr>
        <w:t xml:space="preserve">гностической части прейскуранта </w:t>
      </w:r>
      <w:r w:rsidRPr="00C83751">
        <w:rPr>
          <w:sz w:val="24"/>
        </w:rPr>
        <w:t>услуг Заказчика с федеральной номенклатурой медицинских услуг по Приказу Минздрава РФ от 13.10.2017 №804Н (Далее – Сопоставление), инициированное по запросу Заказчика,</w:t>
      </w:r>
      <w:r w:rsidRPr="00C83751">
        <w:rPr>
          <w:sz w:val="24"/>
          <w:lang w:eastAsia="zh-CN"/>
        </w:rPr>
        <w:t xml:space="preserve"> подлежит дополнительной оплате в размере 100 000 (сто тысяч) рублей 00 копеек, путём проведения </w:t>
      </w:r>
      <w:proofErr w:type="spellStart"/>
      <w:r w:rsidRPr="00C83751">
        <w:rPr>
          <w:sz w:val="24"/>
          <w:lang w:eastAsia="zh-CN"/>
        </w:rPr>
        <w:t>постоплаты</w:t>
      </w:r>
      <w:proofErr w:type="spellEnd"/>
      <w:r w:rsidRPr="00C83751">
        <w:rPr>
          <w:sz w:val="24"/>
          <w:lang w:eastAsia="zh-CN"/>
        </w:rPr>
        <w:t xml:space="preserve"> за 1 (один) предыдущий календарный месяц (Далее - Отчётный период), при общем объёме реализованных изменений за Отчетный период 10 (десять) процентов и более от состояния Сопоставления на момент первого дня Отчётного периода.</w:t>
      </w:r>
    </w:p>
    <w:p w14:paraId="709A7BED" w14:textId="77777777" w:rsidR="000C5BF3" w:rsidRPr="00C83751" w:rsidRDefault="00BA5658">
      <w:pPr>
        <w:pStyle w:val="a0"/>
        <w:rPr>
          <w:sz w:val="24"/>
        </w:rPr>
      </w:pPr>
      <w:r w:rsidRPr="00C83751">
        <w:rPr>
          <w:sz w:val="24"/>
          <w:lang w:eastAsia="zh-CN"/>
        </w:rPr>
        <w:t>Проведение дополнительного группового обучения длительностью до 75 минут оплачивается отдельно - 10 000 (десять тысяч) рублей 00 коп за одно обучение.</w:t>
      </w:r>
    </w:p>
    <w:p w14:paraId="719130C0" w14:textId="77777777" w:rsidR="000C5BF3" w:rsidRPr="00C83751" w:rsidRDefault="00BA5658">
      <w:pPr>
        <w:pStyle w:val="a0"/>
        <w:rPr>
          <w:sz w:val="24"/>
        </w:rPr>
      </w:pPr>
      <w:r w:rsidRPr="00C83751">
        <w:rPr>
          <w:sz w:val="24"/>
          <w:lang w:eastAsia="zh-CN"/>
        </w:rPr>
        <w:t>Внесение корректировок в медицинское содержание базы данных дополнительной оплате не подлежит.</w:t>
      </w:r>
    </w:p>
    <w:p w14:paraId="6A08271D" w14:textId="77777777" w:rsidR="000C5BF3" w:rsidRPr="00C83751" w:rsidRDefault="00BA5658">
      <w:pPr>
        <w:pStyle w:val="a0"/>
        <w:rPr>
          <w:sz w:val="24"/>
        </w:rPr>
      </w:pPr>
      <w:r w:rsidRPr="00C83751">
        <w:rPr>
          <w:sz w:val="24"/>
          <w:lang w:eastAsia="zh-CN"/>
        </w:rPr>
        <w:t>Внесение внутренних стандартов в базу Заказчика, переданных по форме Исполнителя дополнительной оплате не подлежит.</w:t>
      </w:r>
    </w:p>
    <w:p w14:paraId="55D17CFE" w14:textId="77777777" w:rsidR="000C5BF3" w:rsidRPr="00C83751" w:rsidRDefault="00BA5658">
      <w:pPr>
        <w:pStyle w:val="a0"/>
        <w:rPr>
          <w:sz w:val="24"/>
        </w:rPr>
      </w:pPr>
      <w:r w:rsidRPr="00C83751">
        <w:rPr>
          <w:sz w:val="24"/>
          <w:lang w:eastAsia="zh-CN"/>
        </w:rPr>
        <w:t>Разработка внутренних стандартов по запросу Заказчика оплачивается дополнительно, оценка стоимости работ происходит по запросу.</w:t>
      </w:r>
    </w:p>
    <w:p w14:paraId="60B506F8" w14:textId="23B64A2B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993" w:hanging="709"/>
        <w:jc w:val="both"/>
      </w:pPr>
      <w:r w:rsidRPr="00C83751">
        <w:t>Исполнитель вправе модифицировать или выпустить новую версию ПО</w:t>
      </w:r>
      <w:r w:rsidR="00DD4A3C" w:rsidRPr="00C83751">
        <w:t xml:space="preserve"> и/или Аналитического модуля</w:t>
      </w:r>
      <w:r w:rsidRPr="00C83751">
        <w:t xml:space="preserve"> в любое время и по любой причине.</w:t>
      </w:r>
    </w:p>
    <w:p w14:paraId="1BD94B1C" w14:textId="77777777" w:rsidR="000C5BF3" w:rsidRPr="00C83751" w:rsidRDefault="00BA5658">
      <w:pPr>
        <w:keepNext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ind w:left="714" w:hanging="357"/>
        <w:jc w:val="center"/>
        <w:rPr>
          <w:b/>
        </w:rPr>
      </w:pPr>
      <w:r w:rsidRPr="00C83751">
        <w:rPr>
          <w:b/>
        </w:rPr>
        <w:t>ФИНАНСОВЫЕ УСЛОВИЯ</w:t>
      </w:r>
    </w:p>
    <w:p w14:paraId="7A23440A" w14:textId="1D47EFEA" w:rsidR="000C5BF3" w:rsidRPr="00C83751" w:rsidRDefault="00BA5658">
      <w:pPr>
        <w:pStyle w:val="a0"/>
        <w:rPr>
          <w:sz w:val="24"/>
        </w:rPr>
      </w:pPr>
      <w:r w:rsidRPr="00C83751">
        <w:rPr>
          <w:sz w:val="24"/>
        </w:rPr>
        <w:t xml:space="preserve">Вознаграждение за предоставление </w:t>
      </w:r>
      <w:r w:rsidR="00DD4A3C" w:rsidRPr="00C83751">
        <w:rPr>
          <w:sz w:val="24"/>
        </w:rPr>
        <w:t xml:space="preserve">Услуг по </w:t>
      </w:r>
      <w:r w:rsidR="0029490E">
        <w:rPr>
          <w:sz w:val="24"/>
        </w:rPr>
        <w:t>Контракт</w:t>
      </w:r>
      <w:r w:rsidR="00DD4A3C" w:rsidRPr="00C83751">
        <w:rPr>
          <w:sz w:val="24"/>
        </w:rPr>
        <w:t>у</w:t>
      </w:r>
      <w:r w:rsidRPr="00C83751">
        <w:rPr>
          <w:sz w:val="24"/>
        </w:rPr>
        <w:t xml:space="preserve"> состоит из:</w:t>
      </w:r>
    </w:p>
    <w:p w14:paraId="6978C155" w14:textId="537B85AC" w:rsidR="00DD4A3C" w:rsidRPr="00C83751" w:rsidRDefault="00DD4A3C">
      <w:pPr>
        <w:pStyle w:val="a0"/>
        <w:numPr>
          <w:ilvl w:val="2"/>
          <w:numId w:val="1"/>
        </w:numPr>
        <w:rPr>
          <w:sz w:val="24"/>
        </w:rPr>
      </w:pPr>
      <w:r w:rsidRPr="00C83751">
        <w:rPr>
          <w:sz w:val="24"/>
        </w:rPr>
        <w:t xml:space="preserve">Общая сумма за Внедрение ПО составляет </w:t>
      </w:r>
    </w:p>
    <w:p w14:paraId="103AC7AD" w14:textId="460678B7" w:rsidR="000C5BF3" w:rsidRPr="00C83751" w:rsidRDefault="00BA5658">
      <w:pPr>
        <w:pStyle w:val="a0"/>
        <w:numPr>
          <w:ilvl w:val="2"/>
          <w:numId w:val="1"/>
        </w:numPr>
        <w:rPr>
          <w:sz w:val="24"/>
        </w:rPr>
      </w:pPr>
      <w:r w:rsidRPr="00C83751">
        <w:rPr>
          <w:sz w:val="24"/>
        </w:rPr>
        <w:t xml:space="preserve">За каждого пользователя свыше </w:t>
      </w:r>
      <w:r w:rsidR="00196032" w:rsidRPr="00C83751">
        <w:rPr>
          <w:sz w:val="24"/>
        </w:rPr>
        <w:t xml:space="preserve">25 </w:t>
      </w:r>
      <w:r w:rsidRPr="00C83751">
        <w:rPr>
          <w:sz w:val="24"/>
        </w:rPr>
        <w:t>(</w:t>
      </w:r>
      <w:r w:rsidR="00196032" w:rsidRPr="00C83751">
        <w:rPr>
          <w:sz w:val="24"/>
        </w:rPr>
        <w:t>двадцать пять</w:t>
      </w:r>
      <w:r w:rsidRPr="00C83751">
        <w:rPr>
          <w:sz w:val="24"/>
        </w:rPr>
        <w:t xml:space="preserve">) происходит увеличение регулярного платежа на </w:t>
      </w:r>
      <w:r w:rsidR="00196032" w:rsidRPr="00C83751">
        <w:rPr>
          <w:sz w:val="24"/>
        </w:rPr>
        <w:t>2 000</w:t>
      </w:r>
      <w:r w:rsidRPr="00C83751">
        <w:rPr>
          <w:sz w:val="24"/>
        </w:rPr>
        <w:t xml:space="preserve"> (</w:t>
      </w:r>
      <w:r w:rsidR="00196032" w:rsidRPr="00C83751">
        <w:rPr>
          <w:sz w:val="24"/>
        </w:rPr>
        <w:t>две тысячи</w:t>
      </w:r>
      <w:r w:rsidRPr="00C83751">
        <w:rPr>
          <w:sz w:val="24"/>
        </w:rPr>
        <w:t>) за каждого нового пользователя.</w:t>
      </w:r>
    </w:p>
    <w:p w14:paraId="40A88379" w14:textId="084F9B5F" w:rsidR="00DD4A3C" w:rsidRPr="00C83751" w:rsidRDefault="00DD4A3C" w:rsidP="0029490E">
      <w:pPr>
        <w:pStyle w:val="a0"/>
        <w:numPr>
          <w:ilvl w:val="2"/>
          <w:numId w:val="1"/>
        </w:numPr>
        <w:rPr>
          <w:sz w:val="24"/>
        </w:rPr>
      </w:pPr>
      <w:r w:rsidRPr="00C83751">
        <w:rPr>
          <w:sz w:val="24"/>
        </w:rPr>
        <w:t xml:space="preserve">Регулярного платежа в размере 25 000 (двадцать пять тысяч) рублей 00 копеек за предоставление Технической поддержки Аналитического модуля, </w:t>
      </w:r>
      <w:r w:rsidRPr="00C83751">
        <w:rPr>
          <w:szCs w:val="22"/>
        </w:rPr>
        <w:t xml:space="preserve">без НДС. </w:t>
      </w:r>
      <w:r w:rsidRPr="00C83751">
        <w:rPr>
          <w:sz w:val="24"/>
        </w:rPr>
        <w:t>НДС начисляется сверх цены по ставке 5 (Пять) процентов и составляет 1250 (пять тысяч) рублей 00 копеек.</w:t>
      </w:r>
    </w:p>
    <w:p w14:paraId="0876914E" w14:textId="3ABDEECB" w:rsidR="008306F6" w:rsidRDefault="00BA5658" w:rsidP="0029490E">
      <w:pPr>
        <w:pStyle w:val="a0"/>
        <w:numPr>
          <w:ilvl w:val="2"/>
          <w:numId w:val="1"/>
        </w:numPr>
        <w:rPr>
          <w:sz w:val="24"/>
        </w:rPr>
      </w:pPr>
      <w:r w:rsidRPr="00C83751">
        <w:rPr>
          <w:sz w:val="24"/>
        </w:rPr>
        <w:t>Заказчик производит авансовый платеж</w:t>
      </w:r>
      <w:r w:rsidR="00DD4A3C" w:rsidRPr="00C83751">
        <w:rPr>
          <w:sz w:val="24"/>
        </w:rPr>
        <w:t xml:space="preserve"> (п.3.1.1.1. </w:t>
      </w:r>
      <w:r w:rsidR="0029490E">
        <w:rPr>
          <w:sz w:val="24"/>
        </w:rPr>
        <w:t>Контракта</w:t>
      </w:r>
      <w:r w:rsidR="00DD4A3C" w:rsidRPr="00C83751">
        <w:rPr>
          <w:sz w:val="24"/>
        </w:rPr>
        <w:t>)</w:t>
      </w:r>
      <w:r w:rsidR="004B21BC">
        <w:rPr>
          <w:sz w:val="24"/>
        </w:rPr>
        <w:t xml:space="preserve"> в течение 7</w:t>
      </w:r>
      <w:r w:rsidRPr="00C83751">
        <w:rPr>
          <w:sz w:val="24"/>
        </w:rPr>
        <w:t xml:space="preserve"> (</w:t>
      </w:r>
      <w:r w:rsidR="004B21BC">
        <w:rPr>
          <w:sz w:val="24"/>
        </w:rPr>
        <w:t>семи</w:t>
      </w:r>
      <w:r w:rsidRPr="00C83751">
        <w:rPr>
          <w:sz w:val="24"/>
        </w:rPr>
        <w:t xml:space="preserve">) рабочих дней с даты подписания </w:t>
      </w:r>
      <w:r w:rsidR="0029490E">
        <w:rPr>
          <w:sz w:val="24"/>
        </w:rPr>
        <w:t>Контракта</w:t>
      </w:r>
      <w:r w:rsidR="008306F6">
        <w:rPr>
          <w:sz w:val="24"/>
        </w:rPr>
        <w:t xml:space="preserve"> на основании выставленного Счета</w:t>
      </w:r>
    </w:p>
    <w:p w14:paraId="5C4A9A08" w14:textId="5B8C9059" w:rsidR="008306F6" w:rsidRPr="00113F25" w:rsidRDefault="008306F6" w:rsidP="008306F6">
      <w:pPr>
        <w:pStyle w:val="a0"/>
        <w:numPr>
          <w:ilvl w:val="2"/>
          <w:numId w:val="1"/>
        </w:numPr>
        <w:rPr>
          <w:sz w:val="24"/>
        </w:rPr>
      </w:pPr>
      <w:r w:rsidRPr="00113F25">
        <w:rPr>
          <w:sz w:val="24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A8A8EA2" w14:textId="38CE7A44" w:rsidR="00E65E1E" w:rsidRPr="00E65E1E" w:rsidRDefault="00E65E1E" w:rsidP="008306F6">
      <w:pPr>
        <w:pStyle w:val="a0"/>
        <w:numPr>
          <w:ilvl w:val="2"/>
          <w:numId w:val="1"/>
        </w:numPr>
        <w:rPr>
          <w:sz w:val="24"/>
        </w:rPr>
      </w:pPr>
      <w:r w:rsidRPr="00113F25">
        <w:rPr>
          <w:sz w:val="24"/>
        </w:rPr>
        <w:t>Положения пункта 3.1.7 применяются исключительно в случаях, когда в соответствии с законодательством Российской Федерации Заказчик признается налоговым агентом. В иных случаях сумма налога на добавленную стоимость уплачивается Заказчиком сверх цены Контракта.</w:t>
      </w:r>
    </w:p>
    <w:p w14:paraId="35041A05" w14:textId="7CA3CB0C" w:rsidR="008306F6" w:rsidRPr="008306F6" w:rsidRDefault="008306F6" w:rsidP="008306F6">
      <w:pPr>
        <w:pStyle w:val="a0"/>
        <w:numPr>
          <w:ilvl w:val="2"/>
          <w:numId w:val="1"/>
        </w:numPr>
        <w:rPr>
          <w:sz w:val="24"/>
        </w:rPr>
      </w:pPr>
      <w:r w:rsidRPr="008306F6">
        <w:rPr>
          <w:sz w:val="24"/>
        </w:rPr>
        <w:t>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796707FB" w14:textId="40E52099" w:rsidR="008306F6" w:rsidRPr="008306F6" w:rsidRDefault="008306F6" w:rsidP="008306F6">
      <w:pPr>
        <w:pStyle w:val="a0"/>
        <w:numPr>
          <w:ilvl w:val="2"/>
          <w:numId w:val="1"/>
        </w:numPr>
        <w:rPr>
          <w:sz w:val="24"/>
        </w:rPr>
      </w:pPr>
      <w:r w:rsidRPr="008306F6">
        <w:rPr>
          <w:sz w:val="24"/>
        </w:rPr>
        <w:t>Цена Контракта является твердой и определяется на весь срок исполнения Контракта.</w:t>
      </w:r>
    </w:p>
    <w:p w14:paraId="3A0AEDB9" w14:textId="021FFD82" w:rsidR="000C5BF3" w:rsidRDefault="008306F6" w:rsidP="008306F6">
      <w:pPr>
        <w:pStyle w:val="a0"/>
        <w:numPr>
          <w:ilvl w:val="2"/>
          <w:numId w:val="1"/>
        </w:numPr>
        <w:rPr>
          <w:sz w:val="24"/>
        </w:rPr>
      </w:pPr>
      <w:r w:rsidRPr="008306F6">
        <w:rPr>
          <w:sz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204D2198" w14:textId="1AB395DE" w:rsidR="008306F6" w:rsidRPr="00C83751" w:rsidRDefault="008306F6" w:rsidP="008306F6">
      <w:pPr>
        <w:pStyle w:val="a0"/>
        <w:numPr>
          <w:ilvl w:val="2"/>
          <w:numId w:val="1"/>
        </w:numPr>
        <w:rPr>
          <w:sz w:val="24"/>
        </w:rPr>
      </w:pPr>
      <w:r w:rsidRPr="008306F6">
        <w:rPr>
          <w:sz w:val="24"/>
        </w:rPr>
        <w:t>Источник финансирования: средства бюджетного учреждения.</w:t>
      </w:r>
    </w:p>
    <w:p w14:paraId="504E9CAF" w14:textId="77777777" w:rsidR="000C5BF3" w:rsidRPr="00C83751" w:rsidRDefault="00BA56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993" w:hanging="709"/>
        <w:jc w:val="both"/>
        <w:rPr>
          <w:b/>
        </w:rPr>
      </w:pPr>
      <w:r w:rsidRPr="00C83751">
        <w:rPr>
          <w:b/>
        </w:rPr>
        <w:t xml:space="preserve">Регулярный платеж </w:t>
      </w:r>
    </w:p>
    <w:p w14:paraId="72DDD48A" w14:textId="4F5CA1C2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Регулярный платеж выплачивается за каждый </w:t>
      </w:r>
      <w:r w:rsidR="00AF03D3" w:rsidRPr="00C83751">
        <w:t>предыдущий</w:t>
      </w:r>
      <w:r w:rsidRPr="00C83751">
        <w:t xml:space="preserve"> отчетный период, который составляе</w:t>
      </w:r>
      <w:r w:rsidR="004B21BC">
        <w:t>т календарный месяц, в течение 7</w:t>
      </w:r>
      <w:r w:rsidRPr="00C83751">
        <w:t xml:space="preserve"> (</w:t>
      </w:r>
      <w:r w:rsidR="004B21BC">
        <w:t>семи</w:t>
      </w:r>
      <w:r w:rsidRPr="00C83751">
        <w:t>) рабочих дней с даты начала</w:t>
      </w:r>
      <w:r w:rsidR="00AF03D3" w:rsidRPr="00C83751">
        <w:t xml:space="preserve"> нового</w:t>
      </w:r>
      <w:r w:rsidRPr="00C83751">
        <w:t xml:space="preserve"> отчетного периода.</w:t>
      </w:r>
    </w:p>
    <w:p w14:paraId="432FB2B6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Расчет стоимости регулярного платежа за неполный отчетный период осуществляется пропорционально количеству календарных дней предоставления Лицензии. </w:t>
      </w:r>
    </w:p>
    <w:p w14:paraId="17E7BE45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случае просрочки оплаты регулярного платежа Исполнитель вправе потребовать с Заказчика пеню в размере 1% и вправе приостановить работу ПО до момента погашения задолженности. </w:t>
      </w:r>
    </w:p>
    <w:p w14:paraId="307B21DA" w14:textId="77777777" w:rsidR="000C5BF3" w:rsidRPr="00C83751" w:rsidRDefault="00BA56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993" w:hanging="709"/>
        <w:jc w:val="both"/>
        <w:rPr>
          <w:b/>
        </w:rPr>
      </w:pPr>
      <w:r w:rsidRPr="00C83751">
        <w:rPr>
          <w:b/>
        </w:rPr>
        <w:t>Расчеты</w:t>
      </w:r>
    </w:p>
    <w:p w14:paraId="7ECE784A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Заказчик осуществляет оплату вознаграждения путем безналичного платежа на расчетный счет Исполнителя. </w:t>
      </w:r>
    </w:p>
    <w:p w14:paraId="51E9B5C1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Обязательства по оплате считаются выполненными с даты поступления денежных средств на расчётный счет Исполнителя. </w:t>
      </w:r>
    </w:p>
    <w:p w14:paraId="0DEE8528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 Если на момент предоставления Лицензии Исполнитель будет признан налогоплательщиком налога на добавленную стоимость (НДС), а предоставление Лицензии будет облагаться НДС, то Исполнитель имеет право в одностороннем порядке увеличить цену и стоимость предоставления Лицензии на действующую в момент предоставления ставку НДС в соответствии со ст. 164 НК РФ.</w:t>
      </w:r>
    </w:p>
    <w:p w14:paraId="1277136B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Исполнитель вправе пересматривать стоимость регулярного платежа каждые 12 месяцев и увеличивать его не более чем на 15%. </w:t>
      </w:r>
    </w:p>
    <w:p w14:paraId="7D30B913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случае повышения регулярного платежа Исполнитель обязуется уведомить об этом Заказчика за 30 (тридцать) календарных дней до даты повышения. </w:t>
      </w:r>
    </w:p>
    <w:p w14:paraId="5138F980" w14:textId="77777777" w:rsidR="000C5BF3" w:rsidRPr="00C83751" w:rsidRDefault="00BA565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center"/>
        <w:rPr>
          <w:b/>
        </w:rPr>
      </w:pPr>
      <w:r w:rsidRPr="00C83751">
        <w:rPr>
          <w:b/>
        </w:rPr>
        <w:t xml:space="preserve">СПОСОБ УСТАНОВКИ ПО </w:t>
      </w:r>
    </w:p>
    <w:p w14:paraId="11C8770C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ПО является облачным (</w:t>
      </w:r>
      <w:proofErr w:type="spellStart"/>
      <w:r w:rsidRPr="00C83751">
        <w:t>SaaS</w:t>
      </w:r>
      <w:proofErr w:type="spellEnd"/>
      <w:r w:rsidRPr="00C83751">
        <w:t>) решением, размещенным на инфраструктуре Исполнителя, и доступ к его функционалу предоставляется Заказчику удаленно через веб-интерфейс и/или API; для интеграции с отдельными МИС Исполнитель настраивает и устанавливает необходимое программное расширение.</w:t>
      </w:r>
    </w:p>
    <w:p w14:paraId="528BCF24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Заказчик заверяет, что предоставленные Информационные ресурсы соответствует всем необходимым требованиям для безопасной установки и эксплуатации ПО, являются достоверными и точными.</w:t>
      </w:r>
    </w:p>
    <w:p w14:paraId="5896725E" w14:textId="2FB67B3A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течение 5 (пяти) рабочих дней с даты подписания </w:t>
      </w:r>
      <w:r w:rsidR="0029490E">
        <w:t>Контракта</w:t>
      </w:r>
      <w:r w:rsidRPr="00C83751">
        <w:t xml:space="preserve"> Заказчик обязуется предоставить сотрудникам Исполнителя доступ к Информационным ресурсам и всю необходимую информацию по запросу Исполнителя для установки ПО, примерный перечень необходимой информации указан в Приложении №3.  </w:t>
      </w:r>
    </w:p>
    <w:p w14:paraId="1EAE5545" w14:textId="13F9E658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Исполнитель обязуется осуществить установку ПО согласно сроку, зафиксированному в Приложении №3 к настоящему </w:t>
      </w:r>
      <w:r w:rsidR="0029490E">
        <w:t>Контракт</w:t>
      </w:r>
      <w:r w:rsidRPr="00C83751">
        <w:t xml:space="preserve">у, с даты исполнения Заказчиком обязанностей в п. 3.2. при условии своевременного выполнения Заказчиком его части работ (согласно п. 1-6 Приложения №3 </w:t>
      </w:r>
      <w:r w:rsidR="0029490E">
        <w:t>Контракта</w:t>
      </w:r>
      <w:r w:rsidRPr="00C83751">
        <w:t xml:space="preserve">). </w:t>
      </w:r>
    </w:p>
    <w:p w14:paraId="2109F8BB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В случае расширения условий и требований к ПО сверх установленных в Приложении №3 установка может быть увеличена на срок, установленный Исполнителем.</w:t>
      </w:r>
    </w:p>
    <w:p w14:paraId="1697EE69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случае несоответствия Информационных ресурсов требованиям Исполнителя, Исполнитель информирует об этом Заказчика и вправе продлить установку ПО соразмерно сроку исправления таких несоответствий. </w:t>
      </w:r>
    </w:p>
    <w:p w14:paraId="5DA1E8C4" w14:textId="77777777" w:rsidR="000C5BF3" w:rsidRPr="00C83751" w:rsidRDefault="00BA56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993" w:hanging="709"/>
        <w:jc w:val="both"/>
        <w:rPr>
          <w:b/>
        </w:rPr>
      </w:pPr>
      <w:r w:rsidRPr="00C83751">
        <w:rPr>
          <w:b/>
        </w:rPr>
        <w:t>УПД</w:t>
      </w:r>
    </w:p>
    <w:p w14:paraId="276B9101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Внедрение ПО подтверждается подписанием Сторонами УПД.</w:t>
      </w:r>
    </w:p>
    <w:p w14:paraId="64A6991F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УПД направляется Исполнителем в течение 5 (пяти) рабочих дней с даты окончания работ по Внедрению ПО. </w:t>
      </w:r>
    </w:p>
    <w:p w14:paraId="664D1838" w14:textId="750672A4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Заказчик обязан подписать УПД и направить его Исполнителю в течение </w:t>
      </w:r>
      <w:r w:rsidR="005F1E48">
        <w:t>20 (двадцати</w:t>
      </w:r>
      <w:r w:rsidRPr="00C83751">
        <w:t xml:space="preserve">) рабочих дней с даты получения от Исполнителя или направить в тот же срок официально оформленный отказ от его подписания с обоснованным перечнем претензий на качество услуг. </w:t>
      </w:r>
    </w:p>
    <w:p w14:paraId="36A71401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При наличии у Заказчика обоснованных претензий по поводу качества услуг, Исполнитель обязуется в срок не позднее 10 календарных дней устранить недостатки работ и направить заказчику дополнительные материалы либо предоставить Заказчику разъяснения по спорным вопросам.</w:t>
      </w:r>
    </w:p>
    <w:p w14:paraId="42B74746" w14:textId="1368F205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случае фактически выполненных работ по Внедрению ПО и не получения </w:t>
      </w:r>
      <w:proofErr w:type="gramStart"/>
      <w:r w:rsidRPr="00C83751">
        <w:t>от Заказчика</w:t>
      </w:r>
      <w:proofErr w:type="gramEnd"/>
      <w:r w:rsidRPr="00C83751">
        <w:t xml:space="preserve"> подписанного УПД внедрения ПО и не получения мотивированного отказа в срок, установленный п. 4.9. </w:t>
      </w:r>
      <w:r w:rsidR="0029490E">
        <w:t>Контракта</w:t>
      </w:r>
      <w:r w:rsidRPr="00C83751">
        <w:t>, УПД считается подписанным, а ПО считается установленным и переданным Заказчику.</w:t>
      </w:r>
    </w:p>
    <w:p w14:paraId="122C7193" w14:textId="1A6D2D35" w:rsidR="00AF03D3" w:rsidRPr="00C83751" w:rsidRDefault="00AF03D3" w:rsidP="00AF03D3">
      <w:pPr>
        <w:pStyle w:val="a"/>
      </w:pPr>
      <w:r w:rsidRPr="00C83751">
        <w:t>Н</w:t>
      </w:r>
      <w:r w:rsidRPr="00C83751">
        <w:tab/>
        <w:t>АСТРОЙКА АНАЛИТИЧЕСКОГО МОДУЛЯ</w:t>
      </w:r>
    </w:p>
    <w:p w14:paraId="4CFA11CC" w14:textId="77777777" w:rsidR="00AF03D3" w:rsidRPr="00C83751" w:rsidRDefault="00AF03D3" w:rsidP="00AF03D3">
      <w:pPr>
        <w:pStyle w:val="a0"/>
      </w:pPr>
      <w:r w:rsidRPr="00C83751">
        <w:t>Аналитический модуль является облачным (</w:t>
      </w:r>
      <w:proofErr w:type="spellStart"/>
      <w:r w:rsidRPr="00C83751">
        <w:t>SaaS</w:t>
      </w:r>
      <w:proofErr w:type="spellEnd"/>
      <w:r w:rsidRPr="00C83751">
        <w:t>) решением, размещенным на инфраструктуре Исполнителя, доступ предоставляется Заказчику удаленно через веб-интерфейс.</w:t>
      </w:r>
    </w:p>
    <w:p w14:paraId="30898DA3" w14:textId="77777777" w:rsidR="00AF03D3" w:rsidRPr="00C83751" w:rsidRDefault="00AF03D3" w:rsidP="00AF03D3">
      <w:pPr>
        <w:pStyle w:val="a0"/>
      </w:pPr>
      <w:r w:rsidRPr="00C83751">
        <w:t>В рамках настройки аналитического модуля Исполнитель осуществляет интеграцию с медицинской информационной системой (МИС) Заказчика для получения и обработки данных, не содержащих персональных сведений пациентов, а также сборку аналитических инструментов на данных Заказчика в объеме, согласованном в Приложении №3.</w:t>
      </w:r>
    </w:p>
    <w:p w14:paraId="280B677B" w14:textId="77777777" w:rsidR="00AF03D3" w:rsidRPr="00C83751" w:rsidRDefault="00AF03D3" w:rsidP="00AF03D3">
      <w:pPr>
        <w:pStyle w:val="a0"/>
      </w:pPr>
      <w:r w:rsidRPr="00C83751">
        <w:t>Заказчик заверяет, что предоставленные Информационные ресурсы (включая доступ к МИС и иные необходимые сведения) соответствуют требованиям для корректной интеграции и Настройки Аналитического модуля, являются достоверными и точными.</w:t>
      </w:r>
    </w:p>
    <w:p w14:paraId="588D952D" w14:textId="3C1967C8" w:rsidR="00AF03D3" w:rsidRPr="00C83751" w:rsidRDefault="00AF03D3" w:rsidP="00AF03D3">
      <w:pPr>
        <w:pStyle w:val="a0"/>
      </w:pPr>
      <w:r w:rsidRPr="00C83751">
        <w:t xml:space="preserve">В течение 5 (пяти) рабочих дней с даты подписания </w:t>
      </w:r>
      <w:r w:rsidR="0029490E">
        <w:t>Контракта</w:t>
      </w:r>
      <w:r w:rsidRPr="00C83751">
        <w:t xml:space="preserve"> Заказчик обязуется предоставить Исполнителю доступ к Информационным ресурсам и иную необходимую информацию по запросу Исполнителя. Примерный перечень информации указывается в Приложении №3.</w:t>
      </w:r>
    </w:p>
    <w:p w14:paraId="4AA0C1BA" w14:textId="35AF45D0" w:rsidR="00AF03D3" w:rsidRPr="00C83751" w:rsidRDefault="00AF03D3" w:rsidP="00AF03D3">
      <w:pPr>
        <w:pStyle w:val="a0"/>
      </w:pPr>
      <w:r w:rsidRPr="00C83751">
        <w:t xml:space="preserve">Исполнитель обязуется осуществить Настройку Аналитического модуля согласно сроку, зафиксированному в Приложении № 4 к настоящему </w:t>
      </w:r>
      <w:r w:rsidR="0029490E">
        <w:t>Контракт</w:t>
      </w:r>
      <w:r w:rsidRPr="00C83751">
        <w:t>у, с даты исполнения Заказчиком обязанностей в п. 3.2. при условии своевременного выполнения Заказчиком его части работ.</w:t>
      </w:r>
    </w:p>
    <w:p w14:paraId="1434E95F" w14:textId="77777777" w:rsidR="00AF03D3" w:rsidRPr="00C83751" w:rsidRDefault="00AF03D3" w:rsidP="00AF03D3">
      <w:pPr>
        <w:pStyle w:val="a0"/>
      </w:pPr>
      <w:r w:rsidRPr="00C83751">
        <w:t>В случае расширения условий и требований к Аналитическому модулю сверх установленных в Приложении №3, сроки настройки могут быть увеличены на период, согласованный Сторонами.</w:t>
      </w:r>
    </w:p>
    <w:p w14:paraId="4CE98B19" w14:textId="77777777" w:rsidR="00AF03D3" w:rsidRPr="00C83751" w:rsidRDefault="00AF03D3" w:rsidP="00AF03D3">
      <w:pPr>
        <w:pStyle w:val="a0"/>
      </w:pPr>
      <w:r w:rsidRPr="00C83751">
        <w:t>В случае несоответствия Информационных ресурсов требованиям Исполнителя, Исполнитель информирует об этом Заказчика и вправе продлить Настройку Аналитического модуля соразмерно сроку исправления таких несоответствий.</w:t>
      </w:r>
    </w:p>
    <w:p w14:paraId="368A10A7" w14:textId="0918A159" w:rsidR="00AF03D3" w:rsidRPr="00C83751" w:rsidRDefault="00E85F07" w:rsidP="00AF03D3">
      <w:pPr>
        <w:pBdr>
          <w:left w:val="none" w:sz="0" w:space="29" w:color="auto"/>
        </w:pBdr>
        <w:spacing w:before="160" w:after="160"/>
        <w:ind w:left="567" w:hanging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УПД</w:t>
      </w:r>
    </w:p>
    <w:p w14:paraId="69ADB6F3" w14:textId="74387ADA" w:rsidR="00AF03D3" w:rsidRPr="00C83751" w:rsidRDefault="00AF03D3" w:rsidP="00AF03D3">
      <w:pPr>
        <w:pStyle w:val="a0"/>
      </w:pPr>
      <w:r w:rsidRPr="00C83751">
        <w:t xml:space="preserve">Завершение Настройки Аналитического модуля подтверждается подписанием Сторонами </w:t>
      </w:r>
      <w:r w:rsidR="00E85F07">
        <w:t>УПД</w:t>
      </w:r>
      <w:r w:rsidRPr="00C83751">
        <w:t xml:space="preserve"> сдачи-приемки Настройки Аналитического модуля.</w:t>
      </w:r>
    </w:p>
    <w:p w14:paraId="485071C7" w14:textId="7BA55A49" w:rsidR="00AF03D3" w:rsidRPr="00C83751" w:rsidRDefault="00E85F07" w:rsidP="00AF03D3">
      <w:pPr>
        <w:pStyle w:val="a0"/>
      </w:pPr>
      <w:r>
        <w:t>УПД</w:t>
      </w:r>
      <w:r w:rsidR="00AF03D3" w:rsidRPr="00C83751">
        <w:t xml:space="preserve"> сдачи-приемки Настройки Аналитического модуля направляется Исполнителем в течение 5 (пять) рабочих дней с даты окончания работ по Настройке Аналитического модуля.</w:t>
      </w:r>
    </w:p>
    <w:p w14:paraId="5129AF8A" w14:textId="2F60BC18" w:rsidR="00AF03D3" w:rsidRPr="00C83751" w:rsidRDefault="00AF03D3" w:rsidP="00AF03D3">
      <w:pPr>
        <w:pStyle w:val="a0"/>
      </w:pPr>
      <w:r w:rsidRPr="00C83751">
        <w:t xml:space="preserve">Заказчик обязан подписать </w:t>
      </w:r>
      <w:r w:rsidR="00E85F07">
        <w:t>УПД</w:t>
      </w:r>
      <w:r w:rsidRPr="00C83751">
        <w:t xml:space="preserve"> сдачи-приемки Настройки Аналитического модуля и направить его Исполнителю в течение 3 (трех) рабочих дней с даты получения от Исполнителя или направить в тот же срок официально оформленный отказ от его подписания с обоснованным перечнем претензий (замечаний) на качество услуг. </w:t>
      </w:r>
    </w:p>
    <w:p w14:paraId="47402F94" w14:textId="77777777" w:rsidR="00AF03D3" w:rsidRPr="00C83751" w:rsidRDefault="00AF03D3" w:rsidP="00AF03D3">
      <w:pPr>
        <w:pStyle w:val="a0"/>
      </w:pPr>
      <w:r w:rsidRPr="00C83751">
        <w:t>При наличии у Заказчика обоснованных претензий (замечаний) по поводу качества услуг, Исполнитель обязуется в срок не позднее 10 календарных дней устранить недостатки работ и направить заказчику дополнительные материалы либо предоставить Заказчику разъяснения по спорным вопросам. По результатам устранения Исполнителем претензий (замечаний) Заказчик повторно осуществляет приемку в порядке, установленном для первоначальной приемки.</w:t>
      </w:r>
    </w:p>
    <w:p w14:paraId="734FEE4B" w14:textId="20161475" w:rsidR="00AF03D3" w:rsidRPr="00C83751" w:rsidRDefault="00AF03D3" w:rsidP="00AF03D3">
      <w:pPr>
        <w:pStyle w:val="a0"/>
      </w:pPr>
      <w:r w:rsidRPr="00C83751">
        <w:t xml:space="preserve">В случае фактического завершения выполнения работ по Настройке Аналитического модуля и неполучения </w:t>
      </w:r>
      <w:proofErr w:type="gramStart"/>
      <w:r w:rsidRPr="00C83751">
        <w:t>от Заказчика</w:t>
      </w:r>
      <w:proofErr w:type="gramEnd"/>
      <w:r w:rsidRPr="00C83751">
        <w:t xml:space="preserve"> подписанного </w:t>
      </w:r>
      <w:r w:rsidR="00E85F07">
        <w:t>УПД</w:t>
      </w:r>
      <w:r w:rsidRPr="00C83751">
        <w:t xml:space="preserve"> сдачи-приемки Настройки Аналитического модуля, а также отсутствии мотивированного отказа в срок, установленный п. 5.10. </w:t>
      </w:r>
      <w:r w:rsidR="0029490E">
        <w:t>Контракта</w:t>
      </w:r>
      <w:r w:rsidRPr="00C83751">
        <w:t xml:space="preserve">, </w:t>
      </w:r>
      <w:r w:rsidR="00E85F07">
        <w:t>УПД</w:t>
      </w:r>
      <w:r w:rsidRPr="00C83751">
        <w:t xml:space="preserve"> сдачи-приемки Настройки Аналитического модуля считается подписанным, работы по Настройке Аналитического модуля считается выполненными в полном объеме, а Аналитический модуль переданным Заказчику.</w:t>
      </w:r>
    </w:p>
    <w:p w14:paraId="0C362B43" w14:textId="77777777" w:rsidR="000C5BF3" w:rsidRPr="00C83751" w:rsidRDefault="00BA565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center"/>
        <w:rPr>
          <w:b/>
        </w:rPr>
      </w:pPr>
      <w:r w:rsidRPr="00C83751">
        <w:rPr>
          <w:b/>
        </w:rPr>
        <w:t xml:space="preserve">ТЕХНИЧЕСКАЯ ПОДДЕРЖКА </w:t>
      </w:r>
    </w:p>
    <w:p w14:paraId="15267339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Исполнитель обязуется осуществлять техническую поддержку ПО в целях его корректного функционирования.</w:t>
      </w:r>
    </w:p>
    <w:p w14:paraId="7F1F08ED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Техническая поддержка осуществляется в рабочее время, а именно: в рабочие дни согласно производственному календарю в промежутке с 9:00 до 18:00 (UTC +3) </w:t>
      </w:r>
    </w:p>
    <w:p w14:paraId="64A66747" w14:textId="4DCC5D42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Коммуникация в рамках технической поддержки осуществляется посредством электронной почты, чатов в мессенджерах (</w:t>
      </w:r>
      <w:r w:rsidR="00E85F07">
        <w:rPr>
          <w:lang w:val="en-US"/>
        </w:rPr>
        <w:t>Max</w:t>
      </w:r>
      <w:r w:rsidRPr="00C83751">
        <w:t>) по предоставляемым адресам от Исполнителя.</w:t>
      </w:r>
    </w:p>
    <w:p w14:paraId="5ED5004F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Время реагирования технической поддержки Исполнителя:</w:t>
      </w:r>
    </w:p>
    <w:p w14:paraId="2C79B7A8" w14:textId="6D6FC8B5" w:rsidR="000C5BF3" w:rsidRPr="00C83751" w:rsidRDefault="00BA5658">
      <w:pPr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hanging="229"/>
        <w:jc w:val="both"/>
      </w:pPr>
      <w:r w:rsidRPr="00C83751">
        <w:t>Не должно превышать 20 минут со времени отправки сообщения сотрудниками Заказчика в мессенджерах (</w:t>
      </w:r>
      <w:r w:rsidR="00E85F07">
        <w:rPr>
          <w:lang w:val="en-US"/>
        </w:rPr>
        <w:t>Max</w:t>
      </w:r>
      <w:r w:rsidRPr="00C83751">
        <w:t>).</w:t>
      </w:r>
    </w:p>
    <w:p w14:paraId="54878385" w14:textId="77777777" w:rsidR="000C5BF3" w:rsidRPr="00C83751" w:rsidRDefault="00BA5658">
      <w:pPr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hanging="229"/>
        <w:jc w:val="both"/>
      </w:pPr>
      <w:r w:rsidRPr="00C83751">
        <w:t>Не должно превышать 1 (одного) рабочего дня с даты отправки письма сотрудниками Заказчика по электронной почте.</w:t>
      </w:r>
    </w:p>
    <w:p w14:paraId="6DCD56D6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Срок исполнения запросов, связанных с технической поддержкой, устанавливается Исполнителем после анализа соответствующего запроса.</w:t>
      </w:r>
    </w:p>
    <w:p w14:paraId="7989418E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В целях исполнения обязательств по технической поддержке Исполнитель вправе проводить профилактические работы, в момент проведения которых работоспособность ПО может быть ограничена.</w:t>
      </w:r>
    </w:p>
    <w:p w14:paraId="21A4E17E" w14:textId="77777777" w:rsidR="000C5BF3" w:rsidRPr="00C83751" w:rsidRDefault="00BA5658">
      <w:pPr>
        <w:keepNext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ind w:left="714" w:hanging="357"/>
        <w:jc w:val="center"/>
        <w:rPr>
          <w:b/>
        </w:rPr>
      </w:pPr>
      <w:r w:rsidRPr="00C83751">
        <w:rPr>
          <w:b/>
        </w:rPr>
        <w:t>ИНТЕЛЛЕКТУАЛЬНАЯ СОБСТВЕННОСТЬ</w:t>
      </w:r>
    </w:p>
    <w:p w14:paraId="4D6B70D2" w14:textId="0A1B8275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Исключительное право на ПО принадлежит Исполнителю и ничто в </w:t>
      </w:r>
      <w:r w:rsidR="0029490E">
        <w:t>Контракт</w:t>
      </w:r>
      <w:r w:rsidRPr="00C83751">
        <w:t xml:space="preserve">е не может свидетельствовать об обратном и/или Исполнитель имеет необходимые права и разрешения для предоставления Лицензии. </w:t>
      </w:r>
    </w:p>
    <w:p w14:paraId="2DD3FE29" w14:textId="5C686D96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Любые дополнительные разработки и иные результаты интеллектуальной деятельности, созданные Исполнителем в рамках выполнения обязательств по </w:t>
      </w:r>
      <w:r w:rsidR="0029490E">
        <w:t>Контракт</w:t>
      </w:r>
      <w:r w:rsidRPr="00C83751">
        <w:t xml:space="preserve">у, квалифицируются в качестве доработок ПО и все права на них принадлежат Исполнителю. </w:t>
      </w:r>
    </w:p>
    <w:p w14:paraId="38CA2484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Исполнитель предоставляет следующие заверения: </w:t>
      </w:r>
    </w:p>
    <w:p w14:paraId="3DE7A994" w14:textId="2D40FE57" w:rsidR="000C5BF3" w:rsidRPr="00C83751" w:rsidRDefault="00BA5658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на момент заключения </w:t>
      </w:r>
      <w:r w:rsidR="0029490E">
        <w:t>Контракта</w:t>
      </w:r>
      <w:r w:rsidRPr="00C83751">
        <w:t xml:space="preserve"> Исполнитель является законным и правомерным обладателем исключительного права на ПО и/или имеет необходимые права и разрешения для предоставления Лицензии;</w:t>
      </w:r>
    </w:p>
    <w:p w14:paraId="7B61737F" w14:textId="77777777" w:rsidR="000C5BF3" w:rsidRPr="00C83751" w:rsidRDefault="00BA5658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  <w:r w:rsidRPr="00C83751">
        <w:t xml:space="preserve">предоставление Лицензии не обременено претензиями со стороны третьих лиц. </w:t>
      </w:r>
    </w:p>
    <w:p w14:paraId="6498BC15" w14:textId="316A2A32" w:rsidR="000C5BF3" w:rsidRPr="00C83751" w:rsidRDefault="00BA5658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ПО, а также его элементы, соответствуют описанию и требованиям к ним, предусмотренным </w:t>
      </w:r>
      <w:r w:rsidR="0029490E">
        <w:t>Контракт</w:t>
      </w:r>
      <w:r w:rsidRPr="00C83751">
        <w:t>ом и предоставляются «как есть»;</w:t>
      </w:r>
    </w:p>
    <w:p w14:paraId="52744FAA" w14:textId="77777777" w:rsidR="000C5BF3" w:rsidRPr="00C83751" w:rsidRDefault="00BA5658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Исполнитель в полной мере обладает всеми правами и полномочиями необходимыми для передачи Лицензии на ПО. </w:t>
      </w:r>
    </w:p>
    <w:p w14:paraId="53210506" w14:textId="50E18ACB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Заказчик не вправе выходить за способы использования ПО, установленные </w:t>
      </w:r>
      <w:r w:rsidR="0029490E">
        <w:t>Контракт</w:t>
      </w:r>
      <w:r w:rsidRPr="00C83751">
        <w:t xml:space="preserve">ом, включая: </w:t>
      </w:r>
    </w:p>
    <w:p w14:paraId="34CA8FF9" w14:textId="77777777" w:rsidR="000C5BF3" w:rsidRPr="00C83751" w:rsidRDefault="00BA5658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самостоятельное внесение правок в работу ПО и/или исходный код ПО; </w:t>
      </w:r>
    </w:p>
    <w:p w14:paraId="5A02004C" w14:textId="77777777" w:rsidR="000C5BF3" w:rsidRPr="00C83751" w:rsidRDefault="00BA5658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осуществлять реверс-инжиниринг, </w:t>
      </w:r>
      <w:proofErr w:type="spellStart"/>
      <w:r w:rsidRPr="00C83751">
        <w:t>декомпилировать</w:t>
      </w:r>
      <w:proofErr w:type="spellEnd"/>
      <w:r w:rsidRPr="00C83751">
        <w:t xml:space="preserve"> и как-либо иначе воздействовать на ПО и/или исходный код с целью получения исходников медицинской базы Исполнителя без письменного согласия.</w:t>
      </w:r>
    </w:p>
    <w:p w14:paraId="19D25055" w14:textId="77777777" w:rsidR="000C5BF3" w:rsidRPr="00C83751" w:rsidRDefault="00BA5658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Заказчик обязан воздержаться от любых деяний, которые могут нарушить интеллектуальные права Исполнителя, включая предоставление доступа третьим лицам к материальным ресурсам с установленным на них ПО, копирование ПО или его частей и несанкционированное Исполнителем предоставление доступа к ПО. </w:t>
      </w:r>
    </w:p>
    <w:p w14:paraId="346095DC" w14:textId="77777777" w:rsidR="000C5BF3" w:rsidRPr="00C83751" w:rsidRDefault="00BA565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center"/>
        <w:rPr>
          <w:b/>
        </w:rPr>
      </w:pPr>
      <w:r w:rsidRPr="00C83751">
        <w:rPr>
          <w:b/>
        </w:rPr>
        <w:t xml:space="preserve">ОТВЕТСТВЕННОСТЬ </w:t>
      </w:r>
    </w:p>
    <w:p w14:paraId="7861EF9C" w14:textId="77966449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Стороны несут ответственность за неисполнение или ненадлежащее исполнение обязательств в соответствии с законодательством Российской Федерации и </w:t>
      </w:r>
      <w:r w:rsidR="0029490E">
        <w:t>Контракт</w:t>
      </w:r>
      <w:r w:rsidRPr="00C83751">
        <w:t xml:space="preserve">ом. </w:t>
      </w:r>
    </w:p>
    <w:p w14:paraId="603239F1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Исполнитель не несет ответственность за ограничения работы ПО в связи с введёнными санкциями. </w:t>
      </w:r>
    </w:p>
    <w:p w14:paraId="01E5BF93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Заказчик реализует ПО самостоятельно и самостоятельно несет ответственность за использование ПО в целях оказания услуг своим клиентам. </w:t>
      </w:r>
    </w:p>
    <w:p w14:paraId="65F328E4" w14:textId="5F923CDA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случае предъявления претензий иными лицами к Исполнителю в связи с нарушением Заказчиком законодательства Российской Федерации, </w:t>
      </w:r>
      <w:r w:rsidR="0029490E">
        <w:t>Контракт</w:t>
      </w:r>
      <w:r w:rsidRPr="00C83751">
        <w:t>ных обязанностей и гарантий Заказчик обязан:</w:t>
      </w:r>
    </w:p>
    <w:p w14:paraId="3C749F67" w14:textId="77777777" w:rsidR="000C5BF3" w:rsidRPr="00C83751" w:rsidRDefault="00BA5658">
      <w:pPr>
        <w:numPr>
          <w:ilvl w:val="1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самостоятельно и за собственный счет урегулировать такие претензии;</w:t>
      </w:r>
    </w:p>
    <w:p w14:paraId="61140476" w14:textId="77777777" w:rsidR="000C5BF3" w:rsidRPr="00C83751" w:rsidRDefault="00BA5658">
      <w:pPr>
        <w:numPr>
          <w:ilvl w:val="1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обеспечить своими силами и за свой счет защиту Исполнителя от претензий и исков иных лиц;</w:t>
      </w:r>
    </w:p>
    <w:p w14:paraId="57FC1F19" w14:textId="77777777" w:rsidR="000C5BF3" w:rsidRPr="00C83751" w:rsidRDefault="00BA5658">
      <w:pPr>
        <w:numPr>
          <w:ilvl w:val="1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компенсировать Исполнителю убытки, понесенные последним вследствие нарушения Заказчиком указанных положений, в течение 5 (пять) рабочих дней с даты получения соответствующего требования Исполнителя.</w:t>
      </w:r>
    </w:p>
    <w:p w14:paraId="7E41E210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Исполнитель не несет ответственности перед клиентами Заказчика. </w:t>
      </w:r>
    </w:p>
    <w:p w14:paraId="408A73CD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Ответственность Сторон ограничена документально подтвержденным ущербом, упущенная выгода возмещению не подлежит. </w:t>
      </w:r>
    </w:p>
    <w:p w14:paraId="1A896035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За несвоевременную оплату вознаграждения Исполнитель вправе потребовать с Заказчика пеню в размере 1% от суммы задолженности за каждый день просрочки.</w:t>
      </w:r>
    </w:p>
    <w:p w14:paraId="233C97D7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Исполнитель не оказывает клиентам Заказчика медицинской помощи и не несет ответственности за оказание медицинской помощи в клиниках Заказчика. </w:t>
      </w:r>
    </w:p>
    <w:p w14:paraId="6699CAA0" w14:textId="77777777" w:rsidR="000C5BF3" w:rsidRPr="00C83751" w:rsidRDefault="00BA5658">
      <w:pPr>
        <w:spacing w:before="240" w:after="240" w:line="276" w:lineRule="auto"/>
        <w:ind w:left="993"/>
        <w:jc w:val="both"/>
      </w:pPr>
      <w:r w:rsidRPr="00C83751">
        <w:rPr>
          <w:b/>
        </w:rPr>
        <w:t xml:space="preserve">Обстоятельства непреодолимой силы </w:t>
      </w:r>
    </w:p>
    <w:p w14:paraId="34FF4CD1" w14:textId="08356C9D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  <w:jc w:val="both"/>
        <w:rPr>
          <w:b/>
        </w:rPr>
      </w:pPr>
      <w:r w:rsidRPr="00C83751">
        <w:t xml:space="preserve">Стороны освобождаются от ответственности при невозможности исполнения </w:t>
      </w:r>
      <w:r w:rsidR="0029490E">
        <w:t>Контракта</w:t>
      </w:r>
      <w:r w:rsidRPr="00C83751">
        <w:t xml:space="preserve"> по обстоятельствам, за которые ни одна из Сторон не отвечает (форс-мажор). </w:t>
      </w:r>
    </w:p>
    <w:p w14:paraId="4132CEF5" w14:textId="0494685A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  <w:rPr>
          <w:b/>
        </w:rPr>
      </w:pPr>
      <w:r w:rsidRPr="00C83751">
        <w:t xml:space="preserve">Сторона, которая не может исполнить своего обязательства, должна известить другую Сторону о препятствии и его влиянии на исполнение обязательств по </w:t>
      </w:r>
      <w:r w:rsidR="0029490E">
        <w:t>Контракт</w:t>
      </w:r>
      <w:r w:rsidRPr="00C83751">
        <w:t xml:space="preserve">у в 14-дневный срок с момента возникновения этих обстоятельств. </w:t>
      </w:r>
    </w:p>
    <w:p w14:paraId="553A6F75" w14:textId="4C7409B4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</w:pPr>
      <w:bookmarkStart w:id="1" w:name="_heading=h.30j0zll"/>
      <w:bookmarkEnd w:id="1"/>
      <w:r w:rsidRPr="00C83751">
        <w:t xml:space="preserve">Дальнейшее действие </w:t>
      </w:r>
      <w:r w:rsidR="0029490E">
        <w:t>Контракта</w:t>
      </w:r>
      <w:r w:rsidRPr="00C83751">
        <w:t xml:space="preserve"> в таких случаях должно быть определено соглашением Сторон.</w:t>
      </w:r>
    </w:p>
    <w:p w14:paraId="3DD2CF45" w14:textId="77777777" w:rsidR="000C5BF3" w:rsidRPr="00C83751" w:rsidRDefault="00BA5658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before="240" w:after="240" w:line="276" w:lineRule="auto"/>
        <w:ind w:left="1134" w:hanging="140"/>
        <w:jc w:val="both"/>
        <w:rPr>
          <w:b/>
        </w:rPr>
      </w:pPr>
      <w:r w:rsidRPr="00C83751">
        <w:rPr>
          <w:b/>
        </w:rPr>
        <w:t>Антикоррупционная оговорка</w:t>
      </w:r>
    </w:p>
    <w:p w14:paraId="5B6655E4" w14:textId="1AA52366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  <w:jc w:val="both"/>
      </w:pPr>
      <w:r w:rsidRPr="00C83751">
        <w:t xml:space="preserve">Заказчик заверяет, что в рамках исполнения </w:t>
      </w:r>
      <w:r w:rsidR="0029490E">
        <w:t>Контракта</w:t>
      </w:r>
      <w:r w:rsidRPr="00C83751">
        <w:t xml:space="preserve"> придерживается антикоррупционного законодательства, в частности: </w:t>
      </w:r>
    </w:p>
    <w:p w14:paraId="7FFA0522" w14:textId="77777777" w:rsidR="000C5BF3" w:rsidRPr="00C83751" w:rsidRDefault="00BA5658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line="276" w:lineRule="auto"/>
        <w:ind w:left="1417" w:hanging="425"/>
        <w:jc w:val="both"/>
      </w:pPr>
      <w:r w:rsidRPr="00C83751">
        <w:t>не будет предлагать никаких преимуществ ни физическому в том числе должностному лицу, ни юридическому лицу, что нарушило бы применимое антикоррупционное законодательство;</w:t>
      </w:r>
    </w:p>
    <w:p w14:paraId="35A3EC7A" w14:textId="77777777" w:rsidR="000C5BF3" w:rsidRPr="00C83751" w:rsidRDefault="00BA5658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76" w:lineRule="auto"/>
        <w:ind w:left="1417" w:hanging="425"/>
        <w:jc w:val="both"/>
      </w:pPr>
      <w:r w:rsidRPr="00C83751">
        <w:t>не будет требовать прямо или косвенно от какого-либо лица выполнять какие-либо деяния или предлагать какие-либо преимущества, которые нарушают антикоррупционное законодательство.</w:t>
      </w:r>
    </w:p>
    <w:p w14:paraId="6CB3D95D" w14:textId="565A2DD8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  <w:jc w:val="both"/>
      </w:pPr>
      <w:r w:rsidRPr="00C83751">
        <w:t xml:space="preserve">В течение срока действия </w:t>
      </w:r>
      <w:r w:rsidR="0029490E">
        <w:t>Контракта</w:t>
      </w:r>
      <w:r w:rsidRPr="00C83751">
        <w:t xml:space="preserve">, а также трех лет с даты осуществления последнего платежа по </w:t>
      </w:r>
      <w:r w:rsidR="0029490E">
        <w:t>Контракт</w:t>
      </w:r>
      <w:r w:rsidRPr="00C83751">
        <w:t xml:space="preserve">у, Заказчик по требованию Исполнителя должен предоставить внутренним и (или) внешним аудиторам доступ к любым документам, выпискам, сведениям, касающимся исполнения </w:t>
      </w:r>
      <w:r w:rsidR="0029490E">
        <w:t>Контракта</w:t>
      </w:r>
      <w:r w:rsidRPr="00C83751">
        <w:t xml:space="preserve"> и сотрудничества Заказчика с Исполнителем по </w:t>
      </w:r>
      <w:r w:rsidR="0029490E">
        <w:t>Контракт</w:t>
      </w:r>
      <w:r w:rsidRPr="00C83751">
        <w:t>у.</w:t>
      </w:r>
    </w:p>
    <w:p w14:paraId="4AA6A4D8" w14:textId="275D2D06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  <w:jc w:val="both"/>
      </w:pPr>
      <w:r w:rsidRPr="00C83751">
        <w:t xml:space="preserve">В случае нарушения Заказчиком антикоррупционных обязательств, Исполнитель вправе незамедлительно отказаться от </w:t>
      </w:r>
      <w:r w:rsidR="0029490E">
        <w:t>Контракта</w:t>
      </w:r>
      <w:r w:rsidRPr="00C83751">
        <w:t xml:space="preserve"> без применения каких-либо штрафных санкций со стороны Заказчика, а также без каких-либо компенсаций, возникших в результате такого отказа. Кроме того, Заказчик обязан возместить убытки и освободить Исполнителя от ответственности по любым обстоятельствам, возникшим в результате несоблюдения Заказчиком обязательств по </w:t>
      </w:r>
      <w:r w:rsidR="0029490E">
        <w:t>Контракт</w:t>
      </w:r>
      <w:r w:rsidRPr="00C83751">
        <w:t>у.</w:t>
      </w:r>
    </w:p>
    <w:p w14:paraId="760EC736" w14:textId="77777777" w:rsidR="000C5BF3" w:rsidRPr="00C83751" w:rsidRDefault="00BA565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center"/>
        <w:rPr>
          <w:b/>
        </w:rPr>
      </w:pPr>
      <w:r w:rsidRPr="00C83751">
        <w:rPr>
          <w:b/>
        </w:rPr>
        <w:t>ПОРЯДОК РАЗРЕШЕНИЯ СПОРОВ</w:t>
      </w:r>
    </w:p>
    <w:p w14:paraId="2FFD4D2B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  <w:jc w:val="both"/>
      </w:pPr>
      <w:r w:rsidRPr="00C83751">
        <w:t xml:space="preserve">При возникновении разногласий Стороны обязуются урегулировать их в досудебном порядке путём направления письменной претензии. </w:t>
      </w:r>
    </w:p>
    <w:p w14:paraId="2386297D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  <w:jc w:val="both"/>
      </w:pPr>
      <w:r w:rsidRPr="00C83751">
        <w:t xml:space="preserve">Ответ на претензию предоставляется в срок не более 10 (десяти) рабочих дней с момента получения претензии. </w:t>
      </w:r>
    </w:p>
    <w:p w14:paraId="6CF26318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80" w:after="180"/>
        <w:jc w:val="both"/>
      </w:pPr>
      <w:r w:rsidRPr="00C83751">
        <w:t>При невозможности досудебного урегулирования спора, в том числе отсутствие ответа на претензию, Стороны передают его в Арбитражный суд по месту нахождения ответчика.</w:t>
      </w:r>
    </w:p>
    <w:p w14:paraId="29D082E3" w14:textId="3C9504CA" w:rsidR="000C5BF3" w:rsidRPr="00C83751" w:rsidRDefault="00BA5658">
      <w:pPr>
        <w:keepNext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ind w:left="714" w:hanging="357"/>
        <w:jc w:val="center"/>
        <w:rPr>
          <w:b/>
        </w:rPr>
      </w:pPr>
      <w:r w:rsidRPr="00C83751">
        <w:rPr>
          <w:b/>
        </w:rPr>
        <w:t xml:space="preserve">СРОК ДЕЙСТВИЯ, ПОРЯДОК РАСТОРЖЕНИЯ И ИЗМЕНЕНИЯ </w:t>
      </w:r>
      <w:r w:rsidR="0029490E">
        <w:rPr>
          <w:b/>
        </w:rPr>
        <w:t>КОНТРАКТА</w:t>
      </w:r>
    </w:p>
    <w:p w14:paraId="3F39F8FC" w14:textId="614509F3" w:rsidR="000C5BF3" w:rsidRPr="00C83751" w:rsidRDefault="0029490E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>
        <w:t>Контракт</w:t>
      </w:r>
      <w:r w:rsidR="00BA5658" w:rsidRPr="00C83751">
        <w:t xml:space="preserve"> вступает в силу с момента его подписания, распространяет свое действие на отношения Сторон, возникшие с даты, указанной в преамбуле </w:t>
      </w:r>
      <w:r>
        <w:t>Контракта</w:t>
      </w:r>
      <w:r w:rsidR="00BA5658" w:rsidRPr="00C83751">
        <w:t xml:space="preserve"> в правом верхнем углу, и действует в течение года с даты, указанной в преамбуле </w:t>
      </w:r>
      <w:r>
        <w:t>Контракта</w:t>
      </w:r>
      <w:r w:rsidR="00BA5658" w:rsidRPr="00C83751">
        <w:t xml:space="preserve"> в правом верхнем углу. </w:t>
      </w:r>
    </w:p>
    <w:p w14:paraId="2E11B011" w14:textId="5C54F9A2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случае не направления уведомления о расторжении </w:t>
      </w:r>
      <w:r w:rsidR="0029490E">
        <w:t>Контракта</w:t>
      </w:r>
      <w:r w:rsidRPr="00C83751">
        <w:t xml:space="preserve"> за 30 (тридцать) календарных дней до даты его истечения, </w:t>
      </w:r>
      <w:r w:rsidR="0029490E">
        <w:t>Контракт</w:t>
      </w:r>
      <w:r w:rsidRPr="00C83751">
        <w:t xml:space="preserve"> и Лицензия считаются пролонгированными на следующий год. Количество пролонгаций не ограничено.</w:t>
      </w:r>
    </w:p>
    <w:p w14:paraId="779C51D1" w14:textId="42F9B3D0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Стороны вправе в любое время изменить либо расторгнуть </w:t>
      </w:r>
      <w:r w:rsidR="0029490E">
        <w:t>Контракт</w:t>
      </w:r>
      <w:r w:rsidRPr="00C83751">
        <w:t xml:space="preserve"> по письменному соглашению Сторон.</w:t>
      </w:r>
    </w:p>
    <w:p w14:paraId="42FBB05E" w14:textId="007404FD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Каждая из Сторон вправе отказаться от </w:t>
      </w:r>
      <w:r w:rsidR="0029490E">
        <w:t>Контракта</w:t>
      </w:r>
      <w:r w:rsidRPr="00C83751">
        <w:t xml:space="preserve"> письменно уведомив другую Сторону за 30 (тридцать) календарных дней до планируемой даты расторжения. </w:t>
      </w:r>
    </w:p>
    <w:p w14:paraId="4CA9E049" w14:textId="7DF009E4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случае досрочного расторжения </w:t>
      </w:r>
      <w:r w:rsidR="0029490E">
        <w:t>Контракта</w:t>
      </w:r>
      <w:r w:rsidRPr="00C83751">
        <w:t xml:space="preserve"> пересчет и/или возврат Авансового платежа за Внедрение ПО или Регулярного платежа не предусмотрен.</w:t>
      </w:r>
    </w:p>
    <w:p w14:paraId="2C0E3E11" w14:textId="77777777" w:rsidR="000C5BF3" w:rsidRPr="00C83751" w:rsidRDefault="000C5B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ind w:left="786"/>
        <w:jc w:val="both"/>
      </w:pPr>
    </w:p>
    <w:p w14:paraId="396FDB15" w14:textId="77777777" w:rsidR="000C5BF3" w:rsidRPr="00C83751" w:rsidRDefault="00BA565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center"/>
        <w:rPr>
          <w:b/>
        </w:rPr>
      </w:pPr>
      <w:r w:rsidRPr="00C83751">
        <w:rPr>
          <w:b/>
        </w:rPr>
        <w:t xml:space="preserve">КОНФИДЕНЦИАЛЬНОСТЬ </w:t>
      </w:r>
    </w:p>
    <w:p w14:paraId="1334845B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Стороны обязуются сохранять в тайне Конфиденциальную информацию. </w:t>
      </w:r>
    </w:p>
    <w:p w14:paraId="60C654B9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Не относится к Конфиденциальной информация:</w:t>
      </w:r>
    </w:p>
    <w:p w14:paraId="33AD29DB" w14:textId="77777777" w:rsidR="000C5BF3" w:rsidRPr="00C83751" w:rsidRDefault="00BA565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информация во время ее раскрытия является публично известной;</w:t>
      </w:r>
    </w:p>
    <w:p w14:paraId="152B7893" w14:textId="7CB86191" w:rsidR="000C5BF3" w:rsidRPr="00C83751" w:rsidRDefault="00BA5658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информация законным путем получена от любого третьего лица без нарушения настоящего </w:t>
      </w:r>
      <w:r w:rsidR="0029490E">
        <w:t>Контракта</w:t>
      </w:r>
      <w:r w:rsidRPr="00C83751">
        <w:t>.</w:t>
      </w:r>
    </w:p>
    <w:p w14:paraId="3FBD53DA" w14:textId="4883F914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Стороны обязуются не передавать, не разглашать третьим лицам и не раскрывать публично Конфиденциальную информацию и сведения, составляющие коммерческую тайну иной Стороны, которые будут ей доверены или станут известны при исполнении </w:t>
      </w:r>
      <w:r w:rsidR="0029490E">
        <w:t>Контракта</w:t>
      </w:r>
      <w:r w:rsidRPr="00C83751">
        <w:t>, без получения предварительного письменного согласия иной Стороны.</w:t>
      </w:r>
    </w:p>
    <w:p w14:paraId="5D46B1BA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Стороны соглашаются, что принимающая Сторона вправе раскрыть Конфиденциальную информацию:</w:t>
      </w:r>
    </w:p>
    <w:p w14:paraId="7C1D1D1C" w14:textId="09F7426B" w:rsidR="000C5BF3" w:rsidRPr="00C83751" w:rsidRDefault="00BA5658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своему Представителю или Представителю Аффилированной компании, но только в случае обоснованности и необходимости такого раскрытия для целей исполнения </w:t>
      </w:r>
      <w:r w:rsidR="0029490E">
        <w:t>Контракта</w:t>
      </w:r>
      <w:r w:rsidRPr="00C83751">
        <w:t>;</w:t>
      </w:r>
    </w:p>
    <w:p w14:paraId="03F2B4A2" w14:textId="77777777" w:rsidR="000C5BF3" w:rsidRPr="00C83751" w:rsidRDefault="00BA5658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если это необходимо для судебной защиты прав принимающей Стороны;</w:t>
      </w:r>
    </w:p>
    <w:p w14:paraId="11086F44" w14:textId="77777777" w:rsidR="000C5BF3" w:rsidRPr="00C83751" w:rsidRDefault="00BA5658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соответствии с применимым законодательством, положением, судебным или административным </w:t>
      </w:r>
      <w:proofErr w:type="gramStart"/>
      <w:r w:rsidRPr="00C83751">
        <w:t>распоряжением</w:t>
      </w:r>
      <w:proofErr w:type="gramEnd"/>
      <w:r w:rsidRPr="00C83751">
        <w:t xml:space="preserve"> или постановлением.</w:t>
      </w:r>
    </w:p>
    <w:p w14:paraId="0BA130F7" w14:textId="57E74821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Обязательство сохранять в тайне Конфиденциальную информацию вступает в силу с момента подписания </w:t>
      </w:r>
      <w:r w:rsidR="0029490E">
        <w:t>Контракта</w:t>
      </w:r>
      <w:r w:rsidRPr="00C83751">
        <w:t xml:space="preserve"> Сторонами и остается в силе в течение 5 (пяти) лет с момента окончании срока действия </w:t>
      </w:r>
      <w:r w:rsidR="0029490E">
        <w:t>Контракта</w:t>
      </w:r>
      <w:r w:rsidRPr="00C83751">
        <w:t xml:space="preserve"> или его расторжения по какой-либо причине.</w:t>
      </w:r>
    </w:p>
    <w:p w14:paraId="41E01C1E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В случае разглашения Конфиденциальной информации, нарушившая Сторона обязуется по требованию иной Стороны возместить ей убытки в течение 15 (пятнадцать) рабочих дней с момента получения соответствующего требования, если более строгие меры ответственности за нарушение обязательств конфиденциальности не предусмотрены отдельно заключенным Сторонами соглашением о конфиденциальности.</w:t>
      </w:r>
    </w:p>
    <w:p w14:paraId="4DA38111" w14:textId="77777777" w:rsidR="000C5BF3" w:rsidRPr="00C83751" w:rsidRDefault="00BA5658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center"/>
        <w:rPr>
          <w:b/>
        </w:rPr>
      </w:pPr>
      <w:r w:rsidRPr="00C83751">
        <w:rPr>
          <w:b/>
        </w:rPr>
        <w:t>ЗАКЛЮЧИТЕЛЬНЫЕ ПОЛОЖЕНИЯ</w:t>
      </w:r>
    </w:p>
    <w:p w14:paraId="149B3EAC" w14:textId="1287920D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Все </w:t>
      </w:r>
      <w:r w:rsidR="00673B4A">
        <w:t>договоренности</w:t>
      </w:r>
      <w:r w:rsidRPr="00C83751">
        <w:t xml:space="preserve">, переговоры или переписка, в устной или письменной форме, относящиеся к предмету </w:t>
      </w:r>
      <w:r w:rsidR="0029490E">
        <w:t>Контракта</w:t>
      </w:r>
      <w:r w:rsidRPr="00C83751">
        <w:t xml:space="preserve">, существовавшие до подписания </w:t>
      </w:r>
      <w:r w:rsidR="0029490E">
        <w:t>Контракта</w:t>
      </w:r>
      <w:r w:rsidRPr="00C83751">
        <w:t>, считаются утратившими юридическую силу в полном объеме.</w:t>
      </w:r>
    </w:p>
    <w:p w14:paraId="22C009A1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>Исполнитель имеет право по дополнительному письменному согласованию с Заказчиком разместить логотип Заказчика на своем сайте в разделе «Наши проекты».</w:t>
      </w:r>
    </w:p>
    <w:p w14:paraId="3C3E215B" w14:textId="75FABC7C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Любая из Сторона не вправе передавать права и обязанности по </w:t>
      </w:r>
      <w:r w:rsidR="0029490E">
        <w:t>Контракт</w:t>
      </w:r>
      <w:r w:rsidRPr="00C83751">
        <w:t>у третьему лицу, полностью или частично, без согласования иной Стороной.</w:t>
      </w:r>
    </w:p>
    <w:p w14:paraId="36927EEB" w14:textId="25E76223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В случае изменения реквизитов Сторон, содержащихся в Едином государственном реестре юридических лиц (далее по тексту – ЕГРЮЛ), Стороны вправе руководствоваться информацией и данными, полученной из ЕГРЮЛ при исполнении обязательств, предусмотренных </w:t>
      </w:r>
      <w:r w:rsidR="0029490E">
        <w:t>Контракт</w:t>
      </w:r>
      <w:r w:rsidRPr="00C83751">
        <w:t>ом.</w:t>
      </w:r>
    </w:p>
    <w:p w14:paraId="2D1BD590" w14:textId="77777777" w:rsidR="000C5BF3" w:rsidRPr="00C83751" w:rsidRDefault="00BA565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60" w:after="160"/>
        <w:jc w:val="both"/>
      </w:pPr>
      <w:r w:rsidRPr="00C83751">
        <w:t xml:space="preserve">Стороны пришли к соглашению о возможности осуществления обмена электронными документами в электронном виде по телекоммуникационным каналам связи с использованием усиленной квалифицированной электронной подписи и систем операторов электронного документооборота. Под электронными документами Стороны имеют в виду счета, счета – фактуры, акты, УПД оказанных услуг/выполненных работ, акты сверки, отчеты, а также иные бухгалтерские документы, направляемые Сторонами в электронном виде. </w:t>
      </w:r>
    </w:p>
    <w:p w14:paraId="1FDCC723" w14:textId="38ACA598" w:rsidR="000C5BF3" w:rsidRPr="00C83751" w:rsidRDefault="00BA5658">
      <w:pPr>
        <w:pStyle w:val="a0"/>
        <w:rPr>
          <w:sz w:val="24"/>
        </w:rPr>
      </w:pPr>
      <w:r w:rsidRPr="00C83751">
        <w:rPr>
          <w:sz w:val="24"/>
        </w:rPr>
        <w:t xml:space="preserve">Все вопросы, не урегулированные настоящим </w:t>
      </w:r>
      <w:r w:rsidR="0029490E">
        <w:rPr>
          <w:sz w:val="24"/>
        </w:rPr>
        <w:t>Контракт</w:t>
      </w:r>
      <w:r w:rsidRPr="00C83751">
        <w:rPr>
          <w:sz w:val="24"/>
        </w:rPr>
        <w:t>ом, подлежат разрешению в соответствии с действующим законодательством Российской Федерации.</w:t>
      </w:r>
    </w:p>
    <w:p w14:paraId="73D04AAD" w14:textId="77777777" w:rsidR="000C5BF3" w:rsidRPr="00C83751" w:rsidRDefault="00BA56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ind w:left="714" w:hanging="357"/>
        <w:jc w:val="center"/>
        <w:rPr>
          <w:b/>
        </w:rPr>
      </w:pPr>
      <w:r w:rsidRPr="00C83751">
        <w:rPr>
          <w:b/>
        </w:rPr>
        <w:t>Реквизиты Сторон</w:t>
      </w:r>
    </w:p>
    <w:tbl>
      <w:tblPr>
        <w:tblStyle w:val="StGen2"/>
        <w:tblW w:w="9842" w:type="dxa"/>
        <w:tblInd w:w="60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000" w:firstRow="0" w:lastRow="0" w:firstColumn="0" w:lastColumn="0" w:noHBand="0" w:noVBand="0"/>
      </w:tblPr>
      <w:tblGrid>
        <w:gridCol w:w="4399"/>
        <w:gridCol w:w="634"/>
        <w:gridCol w:w="4809"/>
      </w:tblGrid>
      <w:tr w:rsidR="000C5BF3" w:rsidRPr="00C83751" w14:paraId="56367D82" w14:textId="77777777">
        <w:trPr>
          <w:cantSplit/>
        </w:trPr>
        <w:tc>
          <w:tcPr>
            <w:tcW w:w="4399" w:type="dxa"/>
          </w:tcPr>
          <w:p w14:paraId="18CDBB32" w14:textId="77777777" w:rsidR="000C5BF3" w:rsidRPr="00C83751" w:rsidRDefault="00BA5658">
            <w:pPr>
              <w:ind w:left="92"/>
              <w:jc w:val="center"/>
              <w:rPr>
                <w:b/>
              </w:rPr>
            </w:pPr>
            <w:r w:rsidRPr="00C83751">
              <w:rPr>
                <w:b/>
              </w:rPr>
              <w:t>Исполнитель</w:t>
            </w:r>
          </w:p>
          <w:p w14:paraId="3A487E19" w14:textId="44C3F0BA" w:rsidR="000C5BF3" w:rsidRDefault="000C5BF3">
            <w:pPr>
              <w:jc w:val="both"/>
              <w:rPr>
                <w:lang w:val="en-US"/>
              </w:rPr>
            </w:pPr>
          </w:p>
          <w:p w14:paraId="2BF6DB53" w14:textId="3848CB21" w:rsidR="00A34A07" w:rsidRDefault="00A34A07">
            <w:pPr>
              <w:jc w:val="both"/>
              <w:rPr>
                <w:lang w:val="en-US"/>
              </w:rPr>
            </w:pPr>
          </w:p>
          <w:p w14:paraId="5BA591DF" w14:textId="79D9EC87" w:rsidR="00A34A07" w:rsidRDefault="00A34A07">
            <w:pPr>
              <w:jc w:val="both"/>
              <w:rPr>
                <w:lang w:val="en-US"/>
              </w:rPr>
            </w:pPr>
          </w:p>
          <w:p w14:paraId="3853F30D" w14:textId="07A004E1" w:rsidR="00A34A07" w:rsidRDefault="00A34A07">
            <w:pPr>
              <w:jc w:val="both"/>
              <w:rPr>
                <w:lang w:val="en-US"/>
              </w:rPr>
            </w:pPr>
          </w:p>
          <w:p w14:paraId="20E7E656" w14:textId="7B7C265D" w:rsidR="00A34A07" w:rsidRDefault="00A34A07">
            <w:pPr>
              <w:jc w:val="both"/>
              <w:rPr>
                <w:lang w:val="en-US"/>
              </w:rPr>
            </w:pPr>
          </w:p>
          <w:p w14:paraId="64D8B5AB" w14:textId="68BE52EF" w:rsidR="00A34A07" w:rsidRDefault="00A34A07">
            <w:pPr>
              <w:jc w:val="both"/>
              <w:rPr>
                <w:lang w:val="en-US"/>
              </w:rPr>
            </w:pPr>
          </w:p>
          <w:p w14:paraId="688097A7" w14:textId="2846D309" w:rsidR="00A34A07" w:rsidRDefault="00A34A07">
            <w:pPr>
              <w:jc w:val="both"/>
              <w:rPr>
                <w:lang w:val="en-US"/>
              </w:rPr>
            </w:pPr>
          </w:p>
          <w:p w14:paraId="401AD34A" w14:textId="6028A19C" w:rsidR="00A34A07" w:rsidRDefault="00A34A07">
            <w:pPr>
              <w:jc w:val="both"/>
              <w:rPr>
                <w:lang w:val="en-US"/>
              </w:rPr>
            </w:pPr>
          </w:p>
          <w:p w14:paraId="11CCD4D0" w14:textId="7A0CDBB1" w:rsidR="00A34A07" w:rsidRDefault="00A34A07">
            <w:pPr>
              <w:jc w:val="both"/>
              <w:rPr>
                <w:lang w:val="en-US"/>
              </w:rPr>
            </w:pPr>
          </w:p>
          <w:p w14:paraId="5A5514FA" w14:textId="0D12A872" w:rsidR="00A34A07" w:rsidRDefault="00A34A07">
            <w:pPr>
              <w:jc w:val="both"/>
              <w:rPr>
                <w:lang w:val="en-US"/>
              </w:rPr>
            </w:pPr>
          </w:p>
          <w:p w14:paraId="1FD4C6ED" w14:textId="40E03DB3" w:rsidR="00A34A07" w:rsidRDefault="00A34A07">
            <w:pPr>
              <w:jc w:val="both"/>
              <w:rPr>
                <w:lang w:val="en-US"/>
              </w:rPr>
            </w:pPr>
          </w:p>
          <w:p w14:paraId="75ABE06E" w14:textId="5DCDC515" w:rsidR="00A34A07" w:rsidRDefault="00A34A07">
            <w:pPr>
              <w:jc w:val="both"/>
              <w:rPr>
                <w:lang w:val="en-US"/>
              </w:rPr>
            </w:pPr>
          </w:p>
          <w:p w14:paraId="644743DB" w14:textId="1D03258B" w:rsidR="00A34A07" w:rsidRPr="00C83751" w:rsidRDefault="00A34A07">
            <w:pPr>
              <w:jc w:val="both"/>
              <w:rPr>
                <w:lang w:val="en-US"/>
              </w:rPr>
            </w:pPr>
          </w:p>
          <w:p w14:paraId="319FF535" w14:textId="77777777" w:rsidR="009645A5" w:rsidRPr="00C83751" w:rsidRDefault="009645A5">
            <w:pPr>
              <w:jc w:val="both"/>
              <w:rPr>
                <w:lang w:val="en-US"/>
              </w:rPr>
            </w:pPr>
          </w:p>
          <w:p w14:paraId="5DE88C8A" w14:textId="77777777" w:rsidR="009645A5" w:rsidRPr="00C83751" w:rsidRDefault="009645A5">
            <w:pPr>
              <w:jc w:val="both"/>
              <w:rPr>
                <w:lang w:val="en-US"/>
              </w:rPr>
            </w:pPr>
          </w:p>
          <w:p w14:paraId="53418C40" w14:textId="77777777" w:rsidR="009645A5" w:rsidRPr="00C83751" w:rsidRDefault="009645A5">
            <w:pPr>
              <w:jc w:val="both"/>
              <w:rPr>
                <w:lang w:val="en-US"/>
              </w:rPr>
            </w:pPr>
          </w:p>
          <w:p w14:paraId="01E96DD4" w14:textId="5883F3CC" w:rsidR="009645A5" w:rsidRDefault="009645A5">
            <w:pPr>
              <w:jc w:val="both"/>
              <w:rPr>
                <w:lang w:val="en-US"/>
              </w:rPr>
            </w:pPr>
          </w:p>
          <w:p w14:paraId="592CAF5A" w14:textId="77777777" w:rsidR="00A1768C" w:rsidRPr="00C83751" w:rsidRDefault="00A1768C">
            <w:pPr>
              <w:jc w:val="both"/>
              <w:rPr>
                <w:lang w:val="en-US"/>
              </w:rPr>
            </w:pPr>
          </w:p>
          <w:p w14:paraId="3B920F10" w14:textId="77777777" w:rsidR="009645A5" w:rsidRPr="00C83751" w:rsidRDefault="009645A5">
            <w:pPr>
              <w:jc w:val="both"/>
              <w:rPr>
                <w:lang w:val="en-US"/>
              </w:rPr>
            </w:pPr>
          </w:p>
          <w:p w14:paraId="7D381471" w14:textId="77777777" w:rsidR="009645A5" w:rsidRPr="00C83751" w:rsidRDefault="009645A5">
            <w:pPr>
              <w:jc w:val="both"/>
              <w:rPr>
                <w:lang w:val="en-US"/>
              </w:rPr>
            </w:pPr>
          </w:p>
          <w:p w14:paraId="0A1A4E24" w14:textId="6D58A829" w:rsidR="000C5BF3" w:rsidRPr="00C83751" w:rsidRDefault="00BA5658">
            <w:pPr>
              <w:jc w:val="both"/>
            </w:pPr>
            <w:r w:rsidRPr="00C83751">
              <w:t>Генеральный директор</w:t>
            </w:r>
          </w:p>
          <w:p w14:paraId="2E347260" w14:textId="77777777" w:rsidR="000C5BF3" w:rsidRPr="00C83751" w:rsidRDefault="000C5BF3">
            <w:pPr>
              <w:ind w:left="92"/>
              <w:jc w:val="both"/>
            </w:pPr>
          </w:p>
          <w:p w14:paraId="2D14A8AA" w14:textId="1CC3F813" w:rsidR="000C5BF3" w:rsidRPr="00C83751" w:rsidRDefault="00BA5658">
            <w:pPr>
              <w:ind w:left="92"/>
              <w:jc w:val="both"/>
            </w:pPr>
            <w:r w:rsidRPr="00C83751">
              <w:t>___________________/</w:t>
            </w:r>
          </w:p>
          <w:p w14:paraId="0C9748CB" w14:textId="77777777" w:rsidR="000C5BF3" w:rsidRPr="00C83751" w:rsidRDefault="00BA5658">
            <w:pPr>
              <w:tabs>
                <w:tab w:val="center" w:pos="2393"/>
              </w:tabs>
              <w:ind w:left="100"/>
              <w:jc w:val="both"/>
            </w:pPr>
            <w:proofErr w:type="spellStart"/>
            <w:r w:rsidRPr="00C83751">
              <w:t>м.п</w:t>
            </w:r>
            <w:proofErr w:type="spellEnd"/>
            <w:r w:rsidRPr="00C83751">
              <w:t>.</w:t>
            </w:r>
          </w:p>
        </w:tc>
        <w:tc>
          <w:tcPr>
            <w:tcW w:w="634" w:type="dxa"/>
            <w:vAlign w:val="center"/>
          </w:tcPr>
          <w:p w14:paraId="22D04EB7" w14:textId="77777777" w:rsidR="000C5BF3" w:rsidRPr="00C83751" w:rsidRDefault="00BA5658">
            <w:pPr>
              <w:jc w:val="both"/>
            </w:pPr>
            <w:r w:rsidRPr="00C83751">
              <w:t> </w:t>
            </w:r>
          </w:p>
        </w:tc>
        <w:tc>
          <w:tcPr>
            <w:tcW w:w="4809" w:type="dxa"/>
          </w:tcPr>
          <w:p w14:paraId="2C689A73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Заказчик</w:t>
            </w:r>
          </w:p>
          <w:p w14:paraId="0DED52A8" w14:textId="77777777" w:rsidR="001B1C15" w:rsidRPr="00C83751" w:rsidRDefault="001B1C15" w:rsidP="001B1C15">
            <w:pPr>
              <w:jc w:val="both"/>
            </w:pPr>
            <w:r w:rsidRPr="00C83751">
              <w:t>Федеральное государственное бюджетное учреждение науки Институт мозга человека им. Н.П. Бехтеревой Российской академии наук</w:t>
            </w:r>
          </w:p>
          <w:p w14:paraId="65AD7BFD" w14:textId="435D9146" w:rsidR="000C5BF3" w:rsidRPr="00C83751" w:rsidRDefault="00BA5658">
            <w:r w:rsidRPr="00C83751">
              <w:t xml:space="preserve">Адрес: </w:t>
            </w:r>
            <w:r w:rsidR="001B1C15" w:rsidRPr="00C83751">
              <w:t>197022 Санкт-Петербург, ул. акад. Павлова, 9</w:t>
            </w:r>
          </w:p>
          <w:p w14:paraId="4B7A8422" w14:textId="62BDCE34" w:rsidR="000C5BF3" w:rsidRPr="00C83751" w:rsidRDefault="00BA5658">
            <w:pPr>
              <w:jc w:val="both"/>
            </w:pPr>
            <w:r w:rsidRPr="00C83751">
              <w:t xml:space="preserve">ИНН/КПП: </w:t>
            </w:r>
            <w:r w:rsidR="001B1C15" w:rsidRPr="00C83751">
              <w:t>7813047417 / 781301001</w:t>
            </w:r>
          </w:p>
          <w:p w14:paraId="50FBDC94" w14:textId="77777777" w:rsidR="001B1C15" w:rsidRPr="00C83751" w:rsidRDefault="001B1C15">
            <w:pPr>
              <w:jc w:val="both"/>
            </w:pPr>
            <w:r w:rsidRPr="00C83751">
              <w:t>Единый казначейский счет получателя: 03214643000000017200</w:t>
            </w:r>
          </w:p>
          <w:p w14:paraId="026839D1" w14:textId="77777777" w:rsidR="001B1C15" w:rsidRPr="00C83751" w:rsidRDefault="001B1C15">
            <w:pPr>
              <w:jc w:val="both"/>
            </w:pPr>
            <w:r w:rsidRPr="00C83751">
              <w:t xml:space="preserve">ОКЦ №1 Северо-Западного ГУ Банка России//УФК по г. Санкт-Петербургу, г. Санкт-Петербург </w:t>
            </w:r>
          </w:p>
          <w:p w14:paraId="0AA02865" w14:textId="737EC56A" w:rsidR="000C5BF3" w:rsidRPr="00C83751" w:rsidRDefault="00BA5658">
            <w:pPr>
              <w:jc w:val="both"/>
            </w:pPr>
            <w:r w:rsidRPr="00C83751">
              <w:t xml:space="preserve">к/c: </w:t>
            </w:r>
            <w:r w:rsidR="001B1C15" w:rsidRPr="00C83751">
              <w:t>40102810945370000005</w:t>
            </w:r>
          </w:p>
          <w:p w14:paraId="3D3A6B0E" w14:textId="1CD7E69F" w:rsidR="000C5BF3" w:rsidRPr="00C83751" w:rsidRDefault="00BA5658">
            <w:pPr>
              <w:jc w:val="both"/>
            </w:pPr>
            <w:r w:rsidRPr="00C83751">
              <w:t xml:space="preserve">БИК: </w:t>
            </w:r>
            <w:r w:rsidR="001B1C15" w:rsidRPr="00C83751">
              <w:t>014030106</w:t>
            </w:r>
          </w:p>
          <w:p w14:paraId="0529D30E" w14:textId="77777777" w:rsidR="000C5BF3" w:rsidRPr="00C83751" w:rsidRDefault="000C5BF3">
            <w:pPr>
              <w:jc w:val="both"/>
            </w:pPr>
          </w:p>
          <w:p w14:paraId="309260D5" w14:textId="7E63DF8C" w:rsidR="000C5BF3" w:rsidRPr="00C83751" w:rsidRDefault="00BA5658">
            <w:pPr>
              <w:jc w:val="both"/>
            </w:pPr>
            <w:r w:rsidRPr="00C83751">
              <w:t>Телефон, в т. ч. для мессенджеров:</w:t>
            </w:r>
            <w:r w:rsidR="00A1768C">
              <w:br/>
            </w:r>
            <w:r w:rsidR="00A1768C" w:rsidRPr="00A1768C">
              <w:t>+7</w:t>
            </w:r>
            <w:r w:rsidR="00A1768C">
              <w:rPr>
                <w:lang w:val="en-US"/>
              </w:rPr>
              <w:t> </w:t>
            </w:r>
            <w:r w:rsidR="00A1768C" w:rsidRPr="00A1768C">
              <w:t>904</w:t>
            </w:r>
            <w:r w:rsidR="00A1768C">
              <w:rPr>
                <w:lang w:val="en-US"/>
              </w:rPr>
              <w:t> </w:t>
            </w:r>
            <w:r w:rsidR="00A1768C" w:rsidRPr="00A1768C">
              <w:t>609 3873</w:t>
            </w:r>
            <w:r w:rsidRPr="00C83751">
              <w:t xml:space="preserve"> </w:t>
            </w:r>
          </w:p>
          <w:p w14:paraId="7A998D50" w14:textId="5459FF3C" w:rsidR="000C5BF3" w:rsidRPr="00C83751" w:rsidRDefault="00BA5658">
            <w:pPr>
              <w:jc w:val="both"/>
              <w:rPr>
                <w:lang w:val="en-US"/>
              </w:rPr>
            </w:pPr>
            <w:r w:rsidRPr="00C83751">
              <w:rPr>
                <w:lang w:val="en-US"/>
              </w:rPr>
              <w:t xml:space="preserve">E-mail: </w:t>
            </w:r>
            <w:hyperlink r:id="rId11" w:history="1">
              <w:r w:rsidR="009645A5" w:rsidRPr="00C83751">
                <w:rPr>
                  <w:rStyle w:val="af8"/>
                  <w:color w:val="auto"/>
                  <w:lang w:val="en-US"/>
                </w:rPr>
                <w:t>it@ihb.spb.ru</w:t>
              </w:r>
            </w:hyperlink>
            <w:r w:rsidR="009645A5" w:rsidRPr="00C83751">
              <w:rPr>
                <w:lang w:val="en-US"/>
              </w:rPr>
              <w:t xml:space="preserve"> </w:t>
            </w:r>
          </w:p>
          <w:p w14:paraId="6FCF3045" w14:textId="77777777" w:rsidR="000C5BF3" w:rsidRPr="00C83751" w:rsidRDefault="000C5BF3">
            <w:pPr>
              <w:jc w:val="both"/>
              <w:rPr>
                <w:lang w:val="en-US"/>
              </w:rPr>
            </w:pPr>
          </w:p>
          <w:p w14:paraId="7A7BAACB" w14:textId="77777777" w:rsidR="000C5BF3" w:rsidRPr="00C83751" w:rsidRDefault="000C5BF3">
            <w:pPr>
              <w:jc w:val="both"/>
              <w:rPr>
                <w:lang w:val="en-US"/>
              </w:rPr>
            </w:pPr>
          </w:p>
          <w:p w14:paraId="755424F4" w14:textId="3C834F84" w:rsidR="000C5BF3" w:rsidRPr="00C83751" w:rsidRDefault="00BA5658">
            <w:pPr>
              <w:jc w:val="both"/>
            </w:pPr>
            <w:r w:rsidRPr="00C83751">
              <w:rPr>
                <w:lang w:val="en-US"/>
              </w:rPr>
              <w:t xml:space="preserve"> </w:t>
            </w:r>
            <w:r w:rsidR="009645A5" w:rsidRPr="00C83751">
              <w:t>Д</w:t>
            </w:r>
            <w:r w:rsidRPr="00C83751">
              <w:t>иректор</w:t>
            </w:r>
          </w:p>
          <w:p w14:paraId="381AA48B" w14:textId="77777777" w:rsidR="000C5BF3" w:rsidRPr="00C83751" w:rsidRDefault="000C5BF3">
            <w:pPr>
              <w:jc w:val="both"/>
            </w:pPr>
          </w:p>
          <w:p w14:paraId="712744BB" w14:textId="00ED5204" w:rsidR="000C5BF3" w:rsidRPr="00C83751" w:rsidRDefault="00BA5658">
            <w:pPr>
              <w:jc w:val="both"/>
            </w:pPr>
            <w:r w:rsidRPr="00C83751">
              <w:t>___________________/</w:t>
            </w:r>
            <w:r w:rsidR="009645A5" w:rsidRPr="00C83751">
              <w:rPr>
                <w:rFonts w:ascii="Helvetica Neue" w:eastAsiaTheme="minorHAnsi" w:hAnsi="Helvetica Neue" w:cs="Helvetica Neue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9645A5" w:rsidRPr="00C83751">
              <w:t>Дидур</w:t>
            </w:r>
            <w:proofErr w:type="spellEnd"/>
            <w:r w:rsidR="009645A5" w:rsidRPr="00C83751">
              <w:t xml:space="preserve"> М.Д.</w:t>
            </w:r>
            <w:r w:rsidRPr="00C83751">
              <w:t xml:space="preserve">                  </w:t>
            </w:r>
          </w:p>
          <w:p w14:paraId="0A84AAC7" w14:textId="77777777" w:rsidR="000C5BF3" w:rsidRPr="00C83751" w:rsidRDefault="00BA5658">
            <w:proofErr w:type="spellStart"/>
            <w:r w:rsidRPr="00C83751">
              <w:t>м.п</w:t>
            </w:r>
            <w:proofErr w:type="spellEnd"/>
            <w:r w:rsidRPr="00C83751">
              <w:t>.</w:t>
            </w:r>
          </w:p>
          <w:p w14:paraId="1E985D0D" w14:textId="77777777" w:rsidR="000C5BF3" w:rsidRPr="00C83751" w:rsidRDefault="000C5BF3"/>
        </w:tc>
      </w:tr>
    </w:tbl>
    <w:p w14:paraId="0379D081" w14:textId="77777777" w:rsidR="000C5BF3" w:rsidRPr="00C83751" w:rsidRDefault="000C5BF3"/>
    <w:p w14:paraId="73408408" w14:textId="77777777" w:rsidR="000C5BF3" w:rsidRPr="00C83751" w:rsidRDefault="000C5BF3">
      <w:pPr>
        <w:spacing w:after="160" w:line="259" w:lineRule="auto"/>
        <w:jc w:val="both"/>
      </w:pPr>
    </w:p>
    <w:p w14:paraId="0D161654" w14:textId="77777777" w:rsidR="000C5BF3" w:rsidRPr="00C83751" w:rsidRDefault="000C5BF3">
      <w:pPr>
        <w:spacing w:after="160" w:line="259" w:lineRule="auto"/>
        <w:jc w:val="both"/>
      </w:pPr>
    </w:p>
    <w:p w14:paraId="1F0CB851" w14:textId="77777777" w:rsidR="009645A5" w:rsidRPr="00C83751" w:rsidRDefault="009645A5">
      <w:pPr>
        <w:rPr>
          <w:b/>
        </w:rPr>
      </w:pPr>
      <w:r w:rsidRPr="00C83751">
        <w:rPr>
          <w:b/>
        </w:rPr>
        <w:br w:type="page"/>
      </w:r>
    </w:p>
    <w:p w14:paraId="23634BE4" w14:textId="1BA188E0" w:rsidR="000C5BF3" w:rsidRPr="00C83751" w:rsidRDefault="00BA5658">
      <w:pPr>
        <w:spacing w:before="240"/>
        <w:jc w:val="center"/>
        <w:rPr>
          <w:b/>
        </w:rPr>
      </w:pPr>
      <w:r w:rsidRPr="00C83751">
        <w:rPr>
          <w:b/>
        </w:rPr>
        <w:t>Приложение № 1</w:t>
      </w:r>
    </w:p>
    <w:p w14:paraId="33632639" w14:textId="70958B51" w:rsidR="000C5BF3" w:rsidRPr="00C83751" w:rsidRDefault="00BA5658">
      <w:pPr>
        <w:spacing w:before="240"/>
        <w:jc w:val="right"/>
      </w:pPr>
      <w:r w:rsidRPr="00C83751">
        <w:t xml:space="preserve">к </w:t>
      </w:r>
      <w:r w:rsidR="0029490E">
        <w:t>Контракт</w:t>
      </w:r>
      <w:r w:rsidRPr="00C83751">
        <w:t>у №</w:t>
      </w:r>
      <w:r w:rsidR="00962A5C" w:rsidRPr="00962A5C">
        <w:t>17-04-2026-001</w:t>
      </w:r>
      <w:r w:rsidRPr="00C83751">
        <w:t xml:space="preserve"> от </w:t>
      </w:r>
      <w:proofErr w:type="gramStart"/>
      <w:r w:rsidR="00962A5C" w:rsidRPr="00962A5C">
        <w:t>«</w:t>
      </w:r>
      <w:r w:rsidR="00A34A07">
        <w:t xml:space="preserve">  </w:t>
      </w:r>
      <w:proofErr w:type="gramEnd"/>
      <w:r w:rsidR="00A34A07">
        <w:t xml:space="preserve">  </w:t>
      </w:r>
      <w:r w:rsidR="00962A5C" w:rsidRPr="00962A5C">
        <w:t>» апреля 2026г.</w:t>
      </w:r>
    </w:p>
    <w:p w14:paraId="7DBE1B9D" w14:textId="4D9C0548" w:rsidR="000C5BF3" w:rsidRPr="00C83751" w:rsidRDefault="00BA5658">
      <w:pPr>
        <w:pStyle w:val="1"/>
        <w:jc w:val="center"/>
        <w:rPr>
          <w:sz w:val="28"/>
          <w:szCs w:val="28"/>
        </w:rPr>
      </w:pPr>
      <w:r w:rsidRPr="00C83751">
        <w:rPr>
          <w:sz w:val="28"/>
          <w:szCs w:val="28"/>
        </w:rPr>
        <w:t xml:space="preserve">Форма УПД по </w:t>
      </w:r>
      <w:r w:rsidR="0029490E">
        <w:rPr>
          <w:sz w:val="28"/>
          <w:szCs w:val="28"/>
        </w:rPr>
        <w:t>Контракт</w:t>
      </w:r>
      <w:r w:rsidRPr="00C83751">
        <w:rPr>
          <w:sz w:val="28"/>
          <w:szCs w:val="28"/>
        </w:rPr>
        <w:t xml:space="preserve">у </w:t>
      </w:r>
    </w:p>
    <w:tbl>
      <w:tblPr>
        <w:tblStyle w:val="TableStyle0"/>
        <w:tblW w:w="4859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"/>
        <w:gridCol w:w="810"/>
        <w:gridCol w:w="136"/>
        <w:gridCol w:w="1095"/>
        <w:gridCol w:w="633"/>
        <w:gridCol w:w="284"/>
        <w:gridCol w:w="719"/>
        <w:gridCol w:w="388"/>
        <w:gridCol w:w="5139"/>
        <w:gridCol w:w="136"/>
      </w:tblGrid>
      <w:tr w:rsidR="00C83751" w:rsidRPr="00C83751" w14:paraId="3909108E" w14:textId="77777777">
        <w:trPr>
          <w:cantSplit/>
        </w:trPr>
        <w:tc>
          <w:tcPr>
            <w:tcW w:w="135" w:type="dxa"/>
            <w:vAlign w:val="bottom"/>
          </w:tcPr>
          <w:p w14:paraId="01365E1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  <w:vMerge w:val="restart"/>
            <w:vAlign w:val="bottom"/>
          </w:tcPr>
          <w:p w14:paraId="1DC50641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Универсальный передаточный</w:t>
            </w:r>
          </w:p>
          <w:p w14:paraId="2A8DBA4A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документ</w:t>
            </w: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1A30839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left w:val="none" w:sz="5" w:space="0" w:color="auto"/>
            </w:tcBorders>
            <w:vAlign w:val="bottom"/>
          </w:tcPr>
          <w:p w14:paraId="5234D364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Счет-фактура №</w:t>
            </w:r>
          </w:p>
        </w:tc>
        <w:tc>
          <w:tcPr>
            <w:tcW w:w="626" w:type="dxa"/>
            <w:tcBorders>
              <w:bottom w:val="single" w:sz="5" w:space="0" w:color="auto"/>
            </w:tcBorders>
            <w:vAlign w:val="bottom"/>
          </w:tcPr>
          <w:p w14:paraId="4F9E86DF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281" w:type="dxa"/>
            <w:vAlign w:val="bottom"/>
          </w:tcPr>
          <w:p w14:paraId="0FA8EB96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от</w:t>
            </w:r>
          </w:p>
        </w:tc>
        <w:tc>
          <w:tcPr>
            <w:tcW w:w="711" w:type="dxa"/>
            <w:tcBorders>
              <w:bottom w:val="single" w:sz="5" w:space="0" w:color="auto"/>
            </w:tcBorders>
            <w:vAlign w:val="bottom"/>
          </w:tcPr>
          <w:p w14:paraId="5E629369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383" w:type="dxa"/>
            <w:vAlign w:val="bottom"/>
          </w:tcPr>
          <w:p w14:paraId="06BE0CA6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(1)</w:t>
            </w:r>
          </w:p>
        </w:tc>
        <w:tc>
          <w:tcPr>
            <w:tcW w:w="5079" w:type="dxa"/>
            <w:vMerge w:val="restart"/>
          </w:tcPr>
          <w:p w14:paraId="43F7E631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Приложение № 1 к постановлению Правительства Российской Федерации от 26 декабря 2011 г. № 1137</w:t>
            </w:r>
          </w:p>
          <w:p w14:paraId="1846ADE2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(в редакции постановления Правительства Российской Федерации от 16 августа 2024 г. № 1096)</w:t>
            </w:r>
          </w:p>
        </w:tc>
        <w:tc>
          <w:tcPr>
            <w:tcW w:w="134" w:type="dxa"/>
            <w:vAlign w:val="bottom"/>
          </w:tcPr>
          <w:p w14:paraId="6A8986E6" w14:textId="77777777" w:rsidR="000C5BF3" w:rsidRPr="00C83751" w:rsidRDefault="000C5B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08429688" w14:textId="77777777">
        <w:trPr>
          <w:cantSplit/>
        </w:trPr>
        <w:tc>
          <w:tcPr>
            <w:tcW w:w="135" w:type="dxa"/>
            <w:vAlign w:val="bottom"/>
          </w:tcPr>
          <w:p w14:paraId="2BCCD9C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  <w:vMerge/>
            <w:vAlign w:val="bottom"/>
          </w:tcPr>
          <w:p w14:paraId="6CCA5D2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2A63DF0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left w:val="none" w:sz="5" w:space="0" w:color="auto"/>
            </w:tcBorders>
            <w:vAlign w:val="bottom"/>
          </w:tcPr>
          <w:p w14:paraId="546F1ABB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Исправление №</w:t>
            </w:r>
          </w:p>
        </w:tc>
        <w:tc>
          <w:tcPr>
            <w:tcW w:w="626" w:type="dxa"/>
            <w:tcBorders>
              <w:bottom w:val="single" w:sz="5" w:space="0" w:color="auto"/>
            </w:tcBorders>
            <w:vAlign w:val="bottom"/>
          </w:tcPr>
          <w:p w14:paraId="45614AF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281" w:type="dxa"/>
            <w:vAlign w:val="bottom"/>
          </w:tcPr>
          <w:p w14:paraId="4085565F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от</w:t>
            </w:r>
          </w:p>
        </w:tc>
        <w:tc>
          <w:tcPr>
            <w:tcW w:w="711" w:type="dxa"/>
            <w:tcBorders>
              <w:bottom w:val="single" w:sz="5" w:space="0" w:color="auto"/>
            </w:tcBorders>
            <w:vAlign w:val="bottom"/>
          </w:tcPr>
          <w:p w14:paraId="564F4B49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383" w:type="dxa"/>
            <w:vAlign w:val="bottom"/>
          </w:tcPr>
          <w:p w14:paraId="3B08020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(1а)</w:t>
            </w:r>
          </w:p>
        </w:tc>
        <w:tc>
          <w:tcPr>
            <w:tcW w:w="5079" w:type="dxa"/>
            <w:vMerge/>
            <w:vAlign w:val="bottom"/>
          </w:tcPr>
          <w:p w14:paraId="3D422CC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2EBC48D3" w14:textId="77777777" w:rsidR="000C5BF3" w:rsidRPr="00C83751" w:rsidRDefault="000C5B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508CAD4A" w14:textId="77777777">
        <w:trPr>
          <w:cantSplit/>
          <w:trHeight w:val="100"/>
        </w:trPr>
        <w:tc>
          <w:tcPr>
            <w:tcW w:w="135" w:type="dxa"/>
            <w:vAlign w:val="bottom"/>
          </w:tcPr>
          <w:p w14:paraId="7D9584A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  <w:vMerge/>
            <w:vAlign w:val="bottom"/>
          </w:tcPr>
          <w:p w14:paraId="6C0E925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0611231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vAlign w:val="bottom"/>
          </w:tcPr>
          <w:p w14:paraId="5A7C239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Align w:val="bottom"/>
          </w:tcPr>
          <w:p w14:paraId="676D2EF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  <w:vAlign w:val="bottom"/>
          </w:tcPr>
          <w:p w14:paraId="62AFA9E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Align w:val="bottom"/>
          </w:tcPr>
          <w:p w14:paraId="0815B32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Align w:val="bottom"/>
          </w:tcPr>
          <w:p w14:paraId="438777E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9" w:type="dxa"/>
            <w:vMerge/>
            <w:vAlign w:val="bottom"/>
          </w:tcPr>
          <w:p w14:paraId="3F1089E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78863ADA" w14:textId="77777777" w:rsidR="000C5BF3" w:rsidRPr="00C83751" w:rsidRDefault="000C5B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Style1"/>
        <w:tblW w:w="5173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460"/>
        <w:gridCol w:w="207"/>
        <w:gridCol w:w="144"/>
        <w:gridCol w:w="136"/>
        <w:gridCol w:w="1498"/>
        <w:gridCol w:w="2789"/>
        <w:gridCol w:w="430"/>
        <w:gridCol w:w="1146"/>
        <w:gridCol w:w="781"/>
        <w:gridCol w:w="1584"/>
        <w:gridCol w:w="361"/>
        <w:gridCol w:w="418"/>
      </w:tblGrid>
      <w:tr w:rsidR="00C83751" w:rsidRPr="00C83751" w14:paraId="7D14B7F7" w14:textId="77777777">
        <w:trPr>
          <w:cantSplit/>
        </w:trPr>
        <w:tc>
          <w:tcPr>
            <w:tcW w:w="134" w:type="dxa"/>
            <w:vAlign w:val="bottom"/>
          </w:tcPr>
          <w:p w14:paraId="3FE0BF8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Align w:val="bottom"/>
          </w:tcPr>
          <w:p w14:paraId="2C20A17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" w:type="dxa"/>
            <w:vAlign w:val="bottom"/>
          </w:tcPr>
          <w:p w14:paraId="7ADF42F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dxa"/>
            <w:vAlign w:val="bottom"/>
          </w:tcPr>
          <w:p w14:paraId="621A18A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1E30038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33050600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b/>
                <w:sz w:val="13"/>
                <w:szCs w:val="13"/>
              </w:rPr>
              <w:t>Продавец:</w:t>
            </w:r>
          </w:p>
        </w:tc>
        <w:tc>
          <w:tcPr>
            <w:tcW w:w="2756" w:type="dxa"/>
            <w:tcBorders>
              <w:left w:val="none" w:sz="5" w:space="0" w:color="auto"/>
              <w:bottom w:val="single" w:sz="5" w:space="0" w:color="auto"/>
            </w:tcBorders>
            <w:vAlign w:val="bottom"/>
          </w:tcPr>
          <w:p w14:paraId="62C3F64E" w14:textId="2510BBAF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bottom"/>
          </w:tcPr>
          <w:p w14:paraId="12CCF30B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(2)</w:t>
            </w:r>
          </w:p>
        </w:tc>
        <w:tc>
          <w:tcPr>
            <w:tcW w:w="1133" w:type="dxa"/>
            <w:vAlign w:val="bottom"/>
          </w:tcPr>
          <w:p w14:paraId="5B94A544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b/>
                <w:sz w:val="13"/>
                <w:szCs w:val="13"/>
              </w:rPr>
              <w:t>Покупатель:</w:t>
            </w:r>
          </w:p>
        </w:tc>
        <w:tc>
          <w:tcPr>
            <w:tcW w:w="2337" w:type="dxa"/>
            <w:gridSpan w:val="2"/>
            <w:tcBorders>
              <w:bottom w:val="single" w:sz="5" w:space="0" w:color="auto"/>
            </w:tcBorders>
            <w:vAlign w:val="bottom"/>
          </w:tcPr>
          <w:p w14:paraId="70950B5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vAlign w:val="bottom"/>
          </w:tcPr>
          <w:p w14:paraId="20E159E2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(6)</w:t>
            </w:r>
          </w:p>
        </w:tc>
        <w:tc>
          <w:tcPr>
            <w:tcW w:w="413" w:type="dxa"/>
            <w:vAlign w:val="bottom"/>
          </w:tcPr>
          <w:p w14:paraId="0041F30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5CCC28EF" w14:textId="77777777">
        <w:trPr>
          <w:cantSplit/>
        </w:trPr>
        <w:tc>
          <w:tcPr>
            <w:tcW w:w="134" w:type="dxa"/>
            <w:vAlign w:val="bottom"/>
          </w:tcPr>
          <w:p w14:paraId="1EE284E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Align w:val="center"/>
          </w:tcPr>
          <w:p w14:paraId="73126C9C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Статус:</w:t>
            </w:r>
          </w:p>
        </w:tc>
        <w:tc>
          <w:tcPr>
            <w:tcW w:w="20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center"/>
          </w:tcPr>
          <w:p w14:paraId="24DD87D2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142" w:type="dxa"/>
          </w:tcPr>
          <w:p w14:paraId="61B0538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44819D3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</w:tcPr>
          <w:p w14:paraId="3B7916C8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Адрес:</w:t>
            </w:r>
          </w:p>
        </w:tc>
        <w:tc>
          <w:tcPr>
            <w:tcW w:w="2756" w:type="dxa"/>
            <w:tcBorders>
              <w:left w:val="none" w:sz="5" w:space="0" w:color="auto"/>
              <w:bottom w:val="single" w:sz="5" w:space="0" w:color="auto"/>
            </w:tcBorders>
            <w:vAlign w:val="bottom"/>
          </w:tcPr>
          <w:p w14:paraId="2F6BBB4B" w14:textId="0DFCE6B1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bottom"/>
          </w:tcPr>
          <w:p w14:paraId="52FCEE68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(2а)</w:t>
            </w:r>
          </w:p>
        </w:tc>
        <w:tc>
          <w:tcPr>
            <w:tcW w:w="1133" w:type="dxa"/>
            <w:tcBorders>
              <w:left w:val="none" w:sz="5" w:space="0" w:color="auto"/>
            </w:tcBorders>
          </w:tcPr>
          <w:p w14:paraId="4C52F488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Адрес:</w:t>
            </w:r>
          </w:p>
        </w:tc>
        <w:tc>
          <w:tcPr>
            <w:tcW w:w="2337" w:type="dxa"/>
            <w:gridSpan w:val="2"/>
            <w:tcBorders>
              <w:bottom w:val="single" w:sz="5" w:space="0" w:color="auto"/>
            </w:tcBorders>
            <w:vAlign w:val="bottom"/>
          </w:tcPr>
          <w:p w14:paraId="257BDCB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vAlign w:val="bottom"/>
          </w:tcPr>
          <w:p w14:paraId="1BCE89F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(6а)</w:t>
            </w:r>
          </w:p>
        </w:tc>
        <w:tc>
          <w:tcPr>
            <w:tcW w:w="413" w:type="dxa"/>
            <w:vAlign w:val="bottom"/>
          </w:tcPr>
          <w:p w14:paraId="5D8F480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4CC4EE74" w14:textId="77777777">
        <w:trPr>
          <w:cantSplit/>
        </w:trPr>
        <w:tc>
          <w:tcPr>
            <w:tcW w:w="134" w:type="dxa"/>
            <w:vAlign w:val="bottom"/>
          </w:tcPr>
          <w:p w14:paraId="1F4B4F9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vAlign w:val="bottom"/>
          </w:tcPr>
          <w:p w14:paraId="2739038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" w:type="dxa"/>
            <w:vAlign w:val="bottom"/>
          </w:tcPr>
          <w:p w14:paraId="5148802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dxa"/>
            <w:vAlign w:val="bottom"/>
          </w:tcPr>
          <w:p w14:paraId="6568F73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06DFCDE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</w:tcPr>
          <w:p w14:paraId="52EB9646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ИНН/КПП продавца: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32F0D678" w14:textId="3A2ADE08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bottom"/>
          </w:tcPr>
          <w:p w14:paraId="5C6087AB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(2б)</w:t>
            </w:r>
          </w:p>
        </w:tc>
        <w:tc>
          <w:tcPr>
            <w:tcW w:w="1133" w:type="dxa"/>
            <w:tcBorders>
              <w:left w:val="none" w:sz="5" w:space="0" w:color="auto"/>
            </w:tcBorders>
          </w:tcPr>
          <w:p w14:paraId="7E418F4C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ИНН/КПП покупателя:</w:t>
            </w:r>
          </w:p>
        </w:tc>
        <w:tc>
          <w:tcPr>
            <w:tcW w:w="2337" w:type="dxa"/>
            <w:gridSpan w:val="2"/>
            <w:tcBorders>
              <w:bottom w:val="single" w:sz="5" w:space="0" w:color="auto"/>
            </w:tcBorders>
            <w:vAlign w:val="bottom"/>
          </w:tcPr>
          <w:p w14:paraId="3423513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vAlign w:val="bottom"/>
          </w:tcPr>
          <w:p w14:paraId="49EEA4EF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(6б)</w:t>
            </w:r>
          </w:p>
        </w:tc>
        <w:tc>
          <w:tcPr>
            <w:tcW w:w="413" w:type="dxa"/>
            <w:vAlign w:val="bottom"/>
          </w:tcPr>
          <w:p w14:paraId="633A406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3AF7EAB4" w14:textId="77777777">
        <w:trPr>
          <w:cantSplit/>
        </w:trPr>
        <w:tc>
          <w:tcPr>
            <w:tcW w:w="134" w:type="dxa"/>
            <w:vAlign w:val="bottom"/>
          </w:tcPr>
          <w:p w14:paraId="39FCC5D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gridSpan w:val="3"/>
            <w:vMerge w:val="restart"/>
          </w:tcPr>
          <w:p w14:paraId="313E7996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1 – счет-фактура и передаточный документ (акт)</w:t>
            </w:r>
          </w:p>
          <w:p w14:paraId="44CB36F9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2 – передаточный документ (акт)</w:t>
            </w: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4308D33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449C8A66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Грузоотправитель и его адрес: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44765095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425" w:type="dxa"/>
            <w:vAlign w:val="bottom"/>
          </w:tcPr>
          <w:p w14:paraId="09FE42B1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(3)</w:t>
            </w:r>
          </w:p>
        </w:tc>
        <w:tc>
          <w:tcPr>
            <w:tcW w:w="1133" w:type="dxa"/>
            <w:tcBorders>
              <w:left w:val="none" w:sz="5" w:space="0" w:color="auto"/>
            </w:tcBorders>
            <w:vAlign w:val="bottom"/>
          </w:tcPr>
          <w:p w14:paraId="7A513C9D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Валюта: наименование, код</w:t>
            </w:r>
          </w:p>
        </w:tc>
        <w:tc>
          <w:tcPr>
            <w:tcW w:w="2337" w:type="dxa"/>
            <w:gridSpan w:val="2"/>
            <w:tcBorders>
              <w:bottom w:val="single" w:sz="5" w:space="0" w:color="auto"/>
            </w:tcBorders>
            <w:vAlign w:val="bottom"/>
          </w:tcPr>
          <w:p w14:paraId="198F5BB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vAlign w:val="bottom"/>
          </w:tcPr>
          <w:p w14:paraId="2BBDEE38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(7)</w:t>
            </w:r>
          </w:p>
        </w:tc>
        <w:tc>
          <w:tcPr>
            <w:tcW w:w="413" w:type="dxa"/>
            <w:vAlign w:val="bottom"/>
          </w:tcPr>
          <w:p w14:paraId="3068AE6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64C1FEDA" w14:textId="77777777">
        <w:trPr>
          <w:cantSplit/>
          <w:trHeight w:val="172"/>
        </w:trPr>
        <w:tc>
          <w:tcPr>
            <w:tcW w:w="134" w:type="dxa"/>
            <w:vAlign w:val="bottom"/>
          </w:tcPr>
          <w:p w14:paraId="53F3DF3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gridSpan w:val="3"/>
            <w:vMerge/>
            <w:vAlign w:val="bottom"/>
          </w:tcPr>
          <w:p w14:paraId="4DC658E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4D4D8AA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32CD28B9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Грузополучатель и его адрес: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03A004F2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425" w:type="dxa"/>
            <w:vAlign w:val="bottom"/>
          </w:tcPr>
          <w:p w14:paraId="2CEA732F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(4)</w:t>
            </w:r>
          </w:p>
        </w:tc>
        <w:tc>
          <w:tcPr>
            <w:tcW w:w="1905" w:type="dxa"/>
            <w:gridSpan w:val="2"/>
            <w:vMerge w:val="restart"/>
            <w:vAlign w:val="bottom"/>
          </w:tcPr>
          <w:p w14:paraId="39519F8D" w14:textId="7583754B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Идентификатор государственного контракта, </w:t>
            </w:r>
            <w:r w:rsidR="0029490E">
              <w:rPr>
                <w:rFonts w:ascii="Times New Roman" w:hAnsi="Times New Roman" w:cs="Times New Roman"/>
                <w:sz w:val="13"/>
                <w:szCs w:val="13"/>
              </w:rPr>
              <w:t>Контракта</w:t>
            </w: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 (соглашения) (при наличии):</w:t>
            </w:r>
          </w:p>
        </w:tc>
        <w:tc>
          <w:tcPr>
            <w:tcW w:w="1565" w:type="dxa"/>
            <w:vMerge w:val="restart"/>
            <w:tcBorders>
              <w:bottom w:val="single" w:sz="5" w:space="0" w:color="auto"/>
            </w:tcBorders>
            <w:vAlign w:val="bottom"/>
          </w:tcPr>
          <w:p w14:paraId="0B62B70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vMerge w:val="restart"/>
            <w:vAlign w:val="bottom"/>
          </w:tcPr>
          <w:p w14:paraId="651409A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(8)</w:t>
            </w:r>
          </w:p>
        </w:tc>
        <w:tc>
          <w:tcPr>
            <w:tcW w:w="413" w:type="dxa"/>
            <w:vAlign w:val="bottom"/>
          </w:tcPr>
          <w:p w14:paraId="4CC2B5B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25D23A36" w14:textId="77777777">
        <w:trPr>
          <w:cantSplit/>
        </w:trPr>
        <w:tc>
          <w:tcPr>
            <w:tcW w:w="134" w:type="dxa"/>
            <w:vAlign w:val="bottom"/>
          </w:tcPr>
          <w:p w14:paraId="015AD51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gridSpan w:val="3"/>
            <w:vMerge/>
            <w:vAlign w:val="bottom"/>
          </w:tcPr>
          <w:p w14:paraId="14AD189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4F96094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49EF4173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К платежно-расчетному документу №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7AAEA799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 от --</w:t>
            </w:r>
          </w:p>
        </w:tc>
        <w:tc>
          <w:tcPr>
            <w:tcW w:w="425" w:type="dxa"/>
            <w:vAlign w:val="bottom"/>
          </w:tcPr>
          <w:p w14:paraId="19609C1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(5)</w:t>
            </w:r>
          </w:p>
        </w:tc>
        <w:tc>
          <w:tcPr>
            <w:tcW w:w="1905" w:type="dxa"/>
            <w:gridSpan w:val="2"/>
            <w:vMerge/>
            <w:vAlign w:val="bottom"/>
          </w:tcPr>
          <w:p w14:paraId="2A50A31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vMerge/>
            <w:tcBorders>
              <w:bottom w:val="single" w:sz="5" w:space="0" w:color="auto"/>
            </w:tcBorders>
            <w:vAlign w:val="bottom"/>
          </w:tcPr>
          <w:p w14:paraId="728CFAB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vMerge/>
            <w:vAlign w:val="bottom"/>
          </w:tcPr>
          <w:p w14:paraId="257C725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vAlign w:val="bottom"/>
          </w:tcPr>
          <w:p w14:paraId="323B3E4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7264B0D0" w14:textId="77777777">
        <w:trPr>
          <w:cantSplit/>
        </w:trPr>
        <w:tc>
          <w:tcPr>
            <w:tcW w:w="134" w:type="dxa"/>
            <w:vAlign w:val="bottom"/>
          </w:tcPr>
          <w:p w14:paraId="0D0FF77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gridSpan w:val="3"/>
            <w:vMerge/>
            <w:vAlign w:val="bottom"/>
          </w:tcPr>
          <w:p w14:paraId="389585D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5B3D763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left w:val="none" w:sz="5" w:space="0" w:color="auto"/>
            </w:tcBorders>
            <w:vAlign w:val="bottom"/>
          </w:tcPr>
          <w:p w14:paraId="5FED9471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2756" w:type="dxa"/>
            <w:tcBorders>
              <w:bottom w:val="single" w:sz="5" w:space="0" w:color="auto"/>
            </w:tcBorders>
            <w:vAlign w:val="bottom"/>
          </w:tcPr>
          <w:p w14:paraId="3864992E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Универсальный передаточный документ, №       от </w:t>
            </w:r>
          </w:p>
        </w:tc>
        <w:tc>
          <w:tcPr>
            <w:tcW w:w="425" w:type="dxa"/>
            <w:vAlign w:val="bottom"/>
          </w:tcPr>
          <w:p w14:paraId="0655434B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(5а)</w:t>
            </w:r>
          </w:p>
        </w:tc>
        <w:tc>
          <w:tcPr>
            <w:tcW w:w="3470" w:type="dxa"/>
            <w:gridSpan w:val="3"/>
            <w:vAlign w:val="bottom"/>
          </w:tcPr>
          <w:p w14:paraId="100355F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vAlign w:val="bottom"/>
          </w:tcPr>
          <w:p w14:paraId="6B057D4E" w14:textId="77777777" w:rsidR="000C5BF3" w:rsidRPr="00C83751" w:rsidRDefault="000C5B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vAlign w:val="bottom"/>
          </w:tcPr>
          <w:p w14:paraId="4CA5095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Style2"/>
        <w:tblW w:w="5119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811"/>
        <w:gridCol w:w="397"/>
        <w:gridCol w:w="1255"/>
        <w:gridCol w:w="485"/>
        <w:gridCol w:w="260"/>
        <w:gridCol w:w="485"/>
        <w:gridCol w:w="493"/>
        <w:gridCol w:w="675"/>
        <w:gridCol w:w="741"/>
        <w:gridCol w:w="385"/>
        <w:gridCol w:w="534"/>
        <w:gridCol w:w="625"/>
        <w:gridCol w:w="741"/>
        <w:gridCol w:w="302"/>
        <w:gridCol w:w="617"/>
        <w:gridCol w:w="907"/>
        <w:gridCol w:w="136"/>
      </w:tblGrid>
      <w:tr w:rsidR="00C83751" w:rsidRPr="00C83751" w14:paraId="4BC65CE5" w14:textId="77777777">
        <w:trPr>
          <w:cantSplit/>
          <w:trHeight w:val="72"/>
        </w:trPr>
        <w:tc>
          <w:tcPr>
            <w:tcW w:w="134" w:type="dxa"/>
            <w:vAlign w:val="bottom"/>
          </w:tcPr>
          <w:p w14:paraId="1BE003B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Align w:val="bottom"/>
          </w:tcPr>
          <w:p w14:paraId="7BFB498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gridSpan w:val="2"/>
            <w:tcBorders>
              <w:left w:val="single" w:sz="10" w:space="0" w:color="auto"/>
            </w:tcBorders>
            <w:vAlign w:val="bottom"/>
          </w:tcPr>
          <w:p w14:paraId="7241069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vAlign w:val="bottom"/>
          </w:tcPr>
          <w:p w14:paraId="43A7294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vAlign w:val="bottom"/>
          </w:tcPr>
          <w:p w14:paraId="7EE7287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vAlign w:val="bottom"/>
          </w:tcPr>
          <w:p w14:paraId="050916E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vAlign w:val="bottom"/>
          </w:tcPr>
          <w:p w14:paraId="48BF9D1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vAlign w:val="bottom"/>
          </w:tcPr>
          <w:p w14:paraId="79F95B2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vAlign w:val="bottom"/>
          </w:tcPr>
          <w:p w14:paraId="6E2B006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vAlign w:val="bottom"/>
          </w:tcPr>
          <w:p w14:paraId="02BB0E1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  <w:vAlign w:val="bottom"/>
          </w:tcPr>
          <w:p w14:paraId="5D1760E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vAlign w:val="bottom"/>
          </w:tcPr>
          <w:p w14:paraId="64ECE5F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vAlign w:val="bottom"/>
          </w:tcPr>
          <w:p w14:paraId="6F3E3A9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vAlign w:val="bottom"/>
          </w:tcPr>
          <w:p w14:paraId="415AD69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vAlign w:val="bottom"/>
          </w:tcPr>
          <w:p w14:paraId="54E69AE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2DD126B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25D7BB57" w14:textId="77777777">
        <w:trPr>
          <w:cantSplit/>
        </w:trPr>
        <w:tc>
          <w:tcPr>
            <w:tcW w:w="134" w:type="dxa"/>
            <w:vAlign w:val="bottom"/>
          </w:tcPr>
          <w:p w14:paraId="13E69C0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10FD76EB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Код товара/ работ, услуг</w:t>
            </w:r>
          </w:p>
        </w:tc>
        <w:tc>
          <w:tcPr>
            <w:tcW w:w="393" w:type="dxa"/>
            <w:vMerge w:val="restart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vAlign w:val="center"/>
          </w:tcPr>
          <w:p w14:paraId="66C7C0D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№</w:t>
            </w:r>
          </w:p>
          <w:p w14:paraId="183D6C58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п/п</w:t>
            </w:r>
          </w:p>
        </w:tc>
        <w:tc>
          <w:tcPr>
            <w:tcW w:w="1241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77231F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47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2F32A2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Код вида</w:t>
            </w:r>
          </w:p>
          <w:p w14:paraId="05A49261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товара</w:t>
            </w:r>
          </w:p>
        </w:tc>
        <w:tc>
          <w:tcPr>
            <w:tcW w:w="736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15904AEA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Единица</w:t>
            </w:r>
          </w:p>
          <w:p w14:paraId="5B96A4E9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измерения</w:t>
            </w:r>
          </w:p>
        </w:tc>
        <w:tc>
          <w:tcPr>
            <w:tcW w:w="48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3D41576F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Коли-</w:t>
            </w:r>
          </w:p>
          <w:p w14:paraId="0EC42088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чество</w:t>
            </w:r>
            <w:proofErr w:type="spellEnd"/>
          </w:p>
          <w:p w14:paraId="1520C7C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(объем)</w:t>
            </w:r>
          </w:p>
        </w:tc>
        <w:tc>
          <w:tcPr>
            <w:tcW w:w="66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259C732F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Цена (тариф)</w:t>
            </w:r>
          </w:p>
          <w:p w14:paraId="7DFBA8C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за</w:t>
            </w:r>
          </w:p>
          <w:p w14:paraId="3A86471D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единицу измерения</w:t>
            </w:r>
          </w:p>
        </w:tc>
        <w:tc>
          <w:tcPr>
            <w:tcW w:w="73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4C62EA31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Стоимость товаров (работ, услуг), </w:t>
            </w: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имущест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09BF3EA8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венных прав без налога - всего</w:t>
            </w:r>
          </w:p>
        </w:tc>
        <w:tc>
          <w:tcPr>
            <w:tcW w:w="3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08D3793E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В том</w:t>
            </w:r>
          </w:p>
          <w:p w14:paraId="33DEFA91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числе</w:t>
            </w:r>
          </w:p>
          <w:p w14:paraId="0C3F6B9D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сумма</w:t>
            </w:r>
          </w:p>
          <w:p w14:paraId="78101ED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акциза</w:t>
            </w:r>
          </w:p>
        </w:tc>
        <w:tc>
          <w:tcPr>
            <w:tcW w:w="52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1D7B9F1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Налоговая ставка</w:t>
            </w:r>
          </w:p>
        </w:tc>
        <w:tc>
          <w:tcPr>
            <w:tcW w:w="61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2A92AA0B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Сумма налога, </w:t>
            </w: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предъяв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5792316D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ляемая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 покупателю</w:t>
            </w:r>
          </w:p>
        </w:tc>
        <w:tc>
          <w:tcPr>
            <w:tcW w:w="73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E7EFCBD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Стоимость товаров (работ, услуг), </w:t>
            </w: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имущест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08B2A5D9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венных прав с налогом - всего</w:t>
            </w:r>
          </w:p>
        </w:tc>
        <w:tc>
          <w:tcPr>
            <w:tcW w:w="90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8911860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Страна</w:t>
            </w:r>
          </w:p>
          <w:p w14:paraId="0160EA9A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происхождения товара</w:t>
            </w:r>
          </w:p>
        </w:tc>
        <w:tc>
          <w:tcPr>
            <w:tcW w:w="8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E14D39C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прослеживаемости</w:t>
            </w:r>
            <w:proofErr w:type="spellEnd"/>
          </w:p>
        </w:tc>
        <w:tc>
          <w:tcPr>
            <w:tcW w:w="134" w:type="dxa"/>
            <w:vAlign w:val="bottom"/>
          </w:tcPr>
          <w:p w14:paraId="0006F45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113CBF51" w14:textId="77777777">
        <w:trPr>
          <w:cantSplit/>
        </w:trPr>
        <w:tc>
          <w:tcPr>
            <w:tcW w:w="134" w:type="dxa"/>
            <w:vAlign w:val="bottom"/>
          </w:tcPr>
          <w:p w14:paraId="603AD25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4BA55ED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vMerge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vAlign w:val="bottom"/>
          </w:tcPr>
          <w:p w14:paraId="2234B0F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A755FB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3E6294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0FCB5ACC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код</w:t>
            </w:r>
          </w:p>
        </w:tc>
        <w:tc>
          <w:tcPr>
            <w:tcW w:w="4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center"/>
          </w:tcPr>
          <w:p w14:paraId="0767063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условное </w:t>
            </w: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обозна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16658DF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чение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 xml:space="preserve"> (</w:t>
            </w: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нацио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5103585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нальное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48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0860591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7345D71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595A49A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77C7741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39BD5E9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vAlign w:val="bottom"/>
          </w:tcPr>
          <w:p w14:paraId="30E27E3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C1159D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0AFDCED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циф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35BB51E1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ро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6E410026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вой код</w:t>
            </w:r>
          </w:p>
        </w:tc>
        <w:tc>
          <w:tcPr>
            <w:tcW w:w="61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EAFA2B9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краткое</w:t>
            </w:r>
          </w:p>
          <w:p w14:paraId="430262DB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наименова</w:t>
            </w:r>
            <w:proofErr w:type="spellEnd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  <w:p w14:paraId="4D97489E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ние</w:t>
            </w:r>
            <w:proofErr w:type="spellEnd"/>
          </w:p>
        </w:tc>
        <w:tc>
          <w:tcPr>
            <w:tcW w:w="8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FC9C62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3AC4214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74588663" w14:textId="77777777">
        <w:trPr>
          <w:cantSplit/>
        </w:trPr>
        <w:tc>
          <w:tcPr>
            <w:tcW w:w="134" w:type="dxa"/>
            <w:vAlign w:val="bottom"/>
          </w:tcPr>
          <w:p w14:paraId="62842DD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03DF596A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А</w:t>
            </w:r>
          </w:p>
        </w:tc>
        <w:tc>
          <w:tcPr>
            <w:tcW w:w="393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A75F5DA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2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A656478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1а</w:t>
            </w:r>
          </w:p>
        </w:tc>
        <w:tc>
          <w:tcPr>
            <w:tcW w:w="4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ECC12E0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1б</w:t>
            </w:r>
          </w:p>
        </w:tc>
        <w:tc>
          <w:tcPr>
            <w:tcW w:w="257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25FD1FED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479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7ABE8702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2а</w:t>
            </w:r>
          </w:p>
        </w:tc>
        <w:tc>
          <w:tcPr>
            <w:tcW w:w="487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7A4E559A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667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2A36FB2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32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1A4D7A3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380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29560CD6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528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65372F7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618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11245A72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732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AE9112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298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56002838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610" w:type="dxa"/>
            <w:tcBorders>
              <w:left w:val="single" w:sz="5" w:space="0" w:color="auto"/>
              <w:bottom w:val="single" w:sz="5" w:space="0" w:color="auto"/>
            </w:tcBorders>
            <w:vAlign w:val="center"/>
          </w:tcPr>
          <w:p w14:paraId="5F13CD86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10а</w:t>
            </w:r>
          </w:p>
        </w:tc>
        <w:tc>
          <w:tcPr>
            <w:tcW w:w="89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5C07E1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134" w:type="dxa"/>
            <w:vAlign w:val="bottom"/>
          </w:tcPr>
          <w:p w14:paraId="14B1641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13713181" w14:textId="77777777">
        <w:trPr>
          <w:cantSplit/>
        </w:trPr>
        <w:tc>
          <w:tcPr>
            <w:tcW w:w="134" w:type="dxa"/>
          </w:tcPr>
          <w:p w14:paraId="0328763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24C8F6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</w:tcPr>
          <w:p w14:paraId="0E2701D9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124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97EA39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A57D0AB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25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5ED1C04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47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458B4E0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4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1FACBE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6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C32FE25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B4C9481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3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3E9E226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без</w:t>
            </w:r>
          </w:p>
          <w:p w14:paraId="3E9571A5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акциза</w:t>
            </w:r>
          </w:p>
        </w:tc>
        <w:tc>
          <w:tcPr>
            <w:tcW w:w="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635965F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6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0D65C4E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A9FF31A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53E1352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6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7819B0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8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7E5A2A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134" w:type="dxa"/>
          </w:tcPr>
          <w:p w14:paraId="6D55E64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3A7FC154" w14:textId="77777777">
        <w:trPr>
          <w:cantSplit/>
        </w:trPr>
        <w:tc>
          <w:tcPr>
            <w:tcW w:w="134" w:type="dxa"/>
            <w:vAlign w:val="bottom"/>
          </w:tcPr>
          <w:p w14:paraId="7884DC6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C07702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gridSpan w:val="2"/>
            <w:tcBorders>
              <w:left w:val="single" w:sz="10" w:space="0" w:color="auto"/>
              <w:bottom w:val="single" w:sz="5" w:space="0" w:color="auto"/>
            </w:tcBorders>
            <w:vAlign w:val="bottom"/>
          </w:tcPr>
          <w:p w14:paraId="64652AE7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b/>
                <w:sz w:val="13"/>
                <w:szCs w:val="13"/>
              </w:rPr>
              <w:t>Всего к оплате (9)</w:t>
            </w:r>
          </w:p>
        </w:tc>
        <w:tc>
          <w:tcPr>
            <w:tcW w:w="479" w:type="dxa"/>
            <w:tcBorders>
              <w:bottom w:val="single" w:sz="5" w:space="0" w:color="auto"/>
            </w:tcBorders>
            <w:vAlign w:val="bottom"/>
          </w:tcPr>
          <w:p w14:paraId="182BD15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tcBorders>
              <w:bottom w:val="single" w:sz="5" w:space="0" w:color="auto"/>
            </w:tcBorders>
            <w:vAlign w:val="bottom"/>
          </w:tcPr>
          <w:p w14:paraId="640B906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bottom w:val="single" w:sz="5" w:space="0" w:color="auto"/>
            </w:tcBorders>
            <w:vAlign w:val="bottom"/>
          </w:tcPr>
          <w:p w14:paraId="2AAFEBC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tcBorders>
              <w:bottom w:val="single" w:sz="5" w:space="0" w:color="auto"/>
            </w:tcBorders>
            <w:vAlign w:val="bottom"/>
          </w:tcPr>
          <w:p w14:paraId="39F41C4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bottom w:val="single" w:sz="5" w:space="0" w:color="auto"/>
            </w:tcBorders>
            <w:vAlign w:val="bottom"/>
          </w:tcPr>
          <w:p w14:paraId="64ED055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3F1B922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90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B583CD9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b/>
                <w:sz w:val="13"/>
                <w:szCs w:val="13"/>
              </w:rPr>
              <w:t>Х</w:t>
            </w:r>
          </w:p>
        </w:tc>
        <w:tc>
          <w:tcPr>
            <w:tcW w:w="6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3230F19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30709C0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3"/>
                <w:szCs w:val="13"/>
              </w:rPr>
              <w:t>--</w:t>
            </w:r>
          </w:p>
        </w:tc>
        <w:tc>
          <w:tcPr>
            <w:tcW w:w="180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00DD22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7D44265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Style3"/>
        <w:tblW w:w="5049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811"/>
        <w:gridCol w:w="177"/>
        <w:gridCol w:w="1603"/>
        <w:gridCol w:w="1066"/>
        <w:gridCol w:w="137"/>
        <w:gridCol w:w="1373"/>
        <w:gridCol w:w="137"/>
        <w:gridCol w:w="341"/>
        <w:gridCol w:w="1117"/>
        <w:gridCol w:w="1066"/>
        <w:gridCol w:w="137"/>
        <w:gridCol w:w="1612"/>
        <w:gridCol w:w="136"/>
      </w:tblGrid>
      <w:tr w:rsidR="00C83751" w:rsidRPr="00C83751" w14:paraId="730CAA9C" w14:textId="77777777">
        <w:trPr>
          <w:cantSplit/>
          <w:trHeight w:val="72"/>
        </w:trPr>
        <w:tc>
          <w:tcPr>
            <w:tcW w:w="134" w:type="dxa"/>
            <w:vAlign w:val="bottom"/>
          </w:tcPr>
          <w:p w14:paraId="522898B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Align w:val="bottom"/>
          </w:tcPr>
          <w:p w14:paraId="7A789A1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" w:type="dxa"/>
            <w:tcBorders>
              <w:left w:val="single" w:sz="10" w:space="0" w:color="auto"/>
            </w:tcBorders>
            <w:vAlign w:val="bottom"/>
          </w:tcPr>
          <w:p w14:paraId="7FBB97B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left w:val="none" w:sz="5" w:space="0" w:color="auto"/>
            </w:tcBorders>
            <w:vAlign w:val="bottom"/>
          </w:tcPr>
          <w:p w14:paraId="5AB7B54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vAlign w:val="bottom"/>
          </w:tcPr>
          <w:p w14:paraId="54B2130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4E90A9C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vAlign w:val="bottom"/>
          </w:tcPr>
          <w:p w14:paraId="1ECE97B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769EAEC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vAlign w:val="bottom"/>
          </w:tcPr>
          <w:p w14:paraId="40A2FE3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Align w:val="bottom"/>
          </w:tcPr>
          <w:p w14:paraId="47FECD8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vAlign w:val="bottom"/>
          </w:tcPr>
          <w:p w14:paraId="151ECC0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5986975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vAlign w:val="bottom"/>
          </w:tcPr>
          <w:p w14:paraId="1B68BA2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1BBB147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570D59DB" w14:textId="77777777">
        <w:trPr>
          <w:cantSplit/>
          <w:trHeight w:val="389"/>
        </w:trPr>
        <w:tc>
          <w:tcPr>
            <w:tcW w:w="134" w:type="dxa"/>
            <w:vAlign w:val="bottom"/>
          </w:tcPr>
          <w:p w14:paraId="47FA284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 w:val="restart"/>
          </w:tcPr>
          <w:p w14:paraId="62E7B3CF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Документ составлен на</w:t>
            </w:r>
          </w:p>
          <w:p w14:paraId="6DE9F6BF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1 листе</w:t>
            </w:r>
          </w:p>
        </w:tc>
        <w:tc>
          <w:tcPr>
            <w:tcW w:w="176" w:type="dxa"/>
            <w:tcBorders>
              <w:left w:val="single" w:sz="10" w:space="0" w:color="auto"/>
            </w:tcBorders>
            <w:vAlign w:val="bottom"/>
          </w:tcPr>
          <w:p w14:paraId="43ABE27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left w:val="none" w:sz="5" w:space="0" w:color="auto"/>
            </w:tcBorders>
            <w:vAlign w:val="bottom"/>
          </w:tcPr>
          <w:p w14:paraId="341BCA6B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Руководитель организации</w:t>
            </w:r>
          </w:p>
          <w:p w14:paraId="293146E2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или иное уполномоченное лицо</w:t>
            </w:r>
          </w:p>
        </w:tc>
        <w:tc>
          <w:tcPr>
            <w:tcW w:w="1053" w:type="dxa"/>
            <w:tcBorders>
              <w:bottom w:val="single" w:sz="5" w:space="0" w:color="auto"/>
            </w:tcBorders>
            <w:vAlign w:val="bottom"/>
          </w:tcPr>
          <w:p w14:paraId="6279280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5D01DC9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bottom w:val="single" w:sz="5" w:space="0" w:color="auto"/>
            </w:tcBorders>
            <w:vAlign w:val="bottom"/>
          </w:tcPr>
          <w:p w14:paraId="2B78D909" w14:textId="340E9272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.</w:t>
            </w:r>
          </w:p>
        </w:tc>
        <w:tc>
          <w:tcPr>
            <w:tcW w:w="135" w:type="dxa"/>
            <w:vAlign w:val="bottom"/>
          </w:tcPr>
          <w:p w14:paraId="562B06F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gridSpan w:val="2"/>
            <w:vAlign w:val="bottom"/>
          </w:tcPr>
          <w:p w14:paraId="4BB7CDC9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Главный бухгалтер</w:t>
            </w:r>
          </w:p>
          <w:p w14:paraId="655E627F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или иное уполномоченное лицо</w:t>
            </w:r>
          </w:p>
        </w:tc>
        <w:tc>
          <w:tcPr>
            <w:tcW w:w="1053" w:type="dxa"/>
            <w:tcBorders>
              <w:bottom w:val="single" w:sz="5" w:space="0" w:color="auto"/>
            </w:tcBorders>
            <w:vAlign w:val="bottom"/>
          </w:tcPr>
          <w:p w14:paraId="70F5911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17CC930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bottom w:val="single" w:sz="5" w:space="0" w:color="auto"/>
            </w:tcBorders>
            <w:vAlign w:val="bottom"/>
          </w:tcPr>
          <w:p w14:paraId="1E311B55" w14:textId="2E14E82C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5CF250A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1FA7E268" w14:textId="77777777">
        <w:trPr>
          <w:cantSplit/>
          <w:trHeight w:val="144"/>
        </w:trPr>
        <w:tc>
          <w:tcPr>
            <w:tcW w:w="134" w:type="dxa"/>
            <w:vAlign w:val="bottom"/>
          </w:tcPr>
          <w:p w14:paraId="363D071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vAlign w:val="bottom"/>
          </w:tcPr>
          <w:p w14:paraId="5E44EF3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" w:type="dxa"/>
            <w:tcBorders>
              <w:left w:val="single" w:sz="10" w:space="0" w:color="auto"/>
            </w:tcBorders>
            <w:vAlign w:val="bottom"/>
          </w:tcPr>
          <w:p w14:paraId="1599FB3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left w:val="none" w:sz="5" w:space="0" w:color="auto"/>
            </w:tcBorders>
            <w:vAlign w:val="bottom"/>
          </w:tcPr>
          <w:p w14:paraId="4F47CFA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14:paraId="10F58BD1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vAlign w:val="bottom"/>
          </w:tcPr>
          <w:p w14:paraId="37017E1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14:paraId="4F4FBFF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proofErr w:type="spellStart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ф.и.о.</w:t>
            </w:r>
            <w:proofErr w:type="spellEnd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135" w:type="dxa"/>
            <w:vAlign w:val="bottom"/>
          </w:tcPr>
          <w:p w14:paraId="4183CDE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vAlign w:val="bottom"/>
          </w:tcPr>
          <w:p w14:paraId="787FF89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vAlign w:val="bottom"/>
          </w:tcPr>
          <w:p w14:paraId="60702CC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14:paraId="4A73384B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vAlign w:val="bottom"/>
          </w:tcPr>
          <w:p w14:paraId="4143793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548D7F3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proofErr w:type="spellStart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ф.и.о.</w:t>
            </w:r>
            <w:proofErr w:type="spellEnd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134" w:type="dxa"/>
            <w:vAlign w:val="bottom"/>
          </w:tcPr>
          <w:p w14:paraId="5355DA6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7F24FE70" w14:textId="77777777">
        <w:trPr>
          <w:cantSplit/>
          <w:trHeight w:val="389"/>
        </w:trPr>
        <w:tc>
          <w:tcPr>
            <w:tcW w:w="134" w:type="dxa"/>
            <w:vAlign w:val="bottom"/>
          </w:tcPr>
          <w:p w14:paraId="06A56C7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vAlign w:val="bottom"/>
          </w:tcPr>
          <w:p w14:paraId="133F3CB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" w:type="dxa"/>
            <w:tcBorders>
              <w:left w:val="single" w:sz="10" w:space="0" w:color="auto"/>
            </w:tcBorders>
            <w:vAlign w:val="bottom"/>
          </w:tcPr>
          <w:p w14:paraId="7C0A163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left w:val="none" w:sz="5" w:space="0" w:color="auto"/>
            </w:tcBorders>
            <w:vAlign w:val="bottom"/>
          </w:tcPr>
          <w:p w14:paraId="2A0444D5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Индивидуальный предприниматель</w:t>
            </w:r>
          </w:p>
          <w:p w14:paraId="00D1600C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или иное уполномоченное лицо</w:t>
            </w:r>
          </w:p>
        </w:tc>
        <w:tc>
          <w:tcPr>
            <w:tcW w:w="1053" w:type="dxa"/>
            <w:tcBorders>
              <w:bottom w:val="single" w:sz="5" w:space="0" w:color="auto"/>
            </w:tcBorders>
            <w:vAlign w:val="bottom"/>
          </w:tcPr>
          <w:p w14:paraId="7B5E567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6D28169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bottom w:val="single" w:sz="5" w:space="0" w:color="auto"/>
            </w:tcBorders>
            <w:vAlign w:val="bottom"/>
          </w:tcPr>
          <w:p w14:paraId="35F7212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64C0AD7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vAlign w:val="bottom"/>
          </w:tcPr>
          <w:p w14:paraId="4ECB7A3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5" w:type="dxa"/>
            <w:gridSpan w:val="4"/>
            <w:tcBorders>
              <w:bottom w:val="single" w:sz="5" w:space="0" w:color="auto"/>
            </w:tcBorders>
            <w:vAlign w:val="bottom"/>
          </w:tcPr>
          <w:p w14:paraId="6F1C2422" w14:textId="77777777" w:rsidR="000C5BF3" w:rsidRPr="00C83751" w:rsidRDefault="000C5B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25A3273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66A184D0" w14:textId="77777777">
        <w:trPr>
          <w:cantSplit/>
          <w:trHeight w:val="144"/>
        </w:trPr>
        <w:tc>
          <w:tcPr>
            <w:tcW w:w="134" w:type="dxa"/>
            <w:vAlign w:val="bottom"/>
          </w:tcPr>
          <w:p w14:paraId="4942002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vAlign w:val="bottom"/>
          </w:tcPr>
          <w:p w14:paraId="040BCC2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" w:type="dxa"/>
            <w:tcBorders>
              <w:left w:val="single" w:sz="10" w:space="0" w:color="auto"/>
              <w:bottom w:val="single" w:sz="10" w:space="0" w:color="auto"/>
            </w:tcBorders>
            <w:vAlign w:val="bottom"/>
          </w:tcPr>
          <w:p w14:paraId="53A2D52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left w:val="none" w:sz="5" w:space="0" w:color="auto"/>
              <w:bottom w:val="single" w:sz="10" w:space="0" w:color="auto"/>
            </w:tcBorders>
            <w:vAlign w:val="bottom"/>
          </w:tcPr>
          <w:p w14:paraId="28D8C1E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tcBorders>
              <w:bottom w:val="single" w:sz="10" w:space="0" w:color="auto"/>
            </w:tcBorders>
          </w:tcPr>
          <w:p w14:paraId="1E93178E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tcBorders>
              <w:bottom w:val="single" w:sz="10" w:space="0" w:color="auto"/>
            </w:tcBorders>
            <w:vAlign w:val="bottom"/>
          </w:tcPr>
          <w:p w14:paraId="0BFB604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bottom w:val="single" w:sz="10" w:space="0" w:color="auto"/>
            </w:tcBorders>
          </w:tcPr>
          <w:p w14:paraId="45A863E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proofErr w:type="spellStart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ф.и.о.</w:t>
            </w:r>
            <w:proofErr w:type="spellEnd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135" w:type="dxa"/>
            <w:tcBorders>
              <w:bottom w:val="single" w:sz="10" w:space="0" w:color="auto"/>
            </w:tcBorders>
            <w:vAlign w:val="bottom"/>
          </w:tcPr>
          <w:p w14:paraId="680D309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bottom w:val="single" w:sz="10" w:space="0" w:color="auto"/>
            </w:tcBorders>
            <w:vAlign w:val="bottom"/>
          </w:tcPr>
          <w:p w14:paraId="5D0D057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5" w:type="dxa"/>
            <w:gridSpan w:val="4"/>
            <w:tcBorders>
              <w:bottom w:val="single" w:sz="10" w:space="0" w:color="auto"/>
            </w:tcBorders>
          </w:tcPr>
          <w:p w14:paraId="57986BF1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(реквизиты свидетельства о государственной  регистрации индивидуального предпринимателя)</w:t>
            </w:r>
          </w:p>
        </w:tc>
        <w:tc>
          <w:tcPr>
            <w:tcW w:w="134" w:type="dxa"/>
            <w:tcBorders>
              <w:bottom w:val="none" w:sz="5" w:space="0" w:color="auto"/>
            </w:tcBorders>
            <w:vAlign w:val="bottom"/>
          </w:tcPr>
          <w:p w14:paraId="0D71ED1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Style4"/>
        <w:tblW w:w="5188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3"/>
        <w:gridCol w:w="1267"/>
        <w:gridCol w:w="136"/>
        <w:gridCol w:w="226"/>
        <w:gridCol w:w="771"/>
        <w:gridCol w:w="495"/>
        <w:gridCol w:w="145"/>
        <w:gridCol w:w="1374"/>
        <w:gridCol w:w="405"/>
        <w:gridCol w:w="136"/>
        <w:gridCol w:w="136"/>
        <w:gridCol w:w="1268"/>
        <w:gridCol w:w="145"/>
        <w:gridCol w:w="771"/>
        <w:gridCol w:w="495"/>
        <w:gridCol w:w="137"/>
        <w:gridCol w:w="1472"/>
        <w:gridCol w:w="461"/>
        <w:gridCol w:w="136"/>
      </w:tblGrid>
      <w:tr w:rsidR="00C83751" w:rsidRPr="00C83751" w14:paraId="1BFB7EB7" w14:textId="77777777">
        <w:trPr>
          <w:cantSplit/>
          <w:trHeight w:val="72"/>
        </w:trPr>
        <w:tc>
          <w:tcPr>
            <w:tcW w:w="142" w:type="dxa"/>
            <w:vAlign w:val="bottom"/>
          </w:tcPr>
          <w:p w14:paraId="5D710A4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54A378F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1E657B2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vAlign w:val="bottom"/>
          </w:tcPr>
          <w:p w14:paraId="3632103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Align w:val="bottom"/>
          </w:tcPr>
          <w:p w14:paraId="39A5A6D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5" w:type="dxa"/>
            <w:gridSpan w:val="12"/>
            <w:vMerge w:val="restart"/>
            <w:tcBorders>
              <w:bottom w:val="single" w:sz="5" w:space="0" w:color="auto"/>
            </w:tcBorders>
            <w:vAlign w:val="bottom"/>
          </w:tcPr>
          <w:p w14:paraId="22FD4B5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6A3EF60E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[8]</w:t>
            </w:r>
          </w:p>
        </w:tc>
        <w:tc>
          <w:tcPr>
            <w:tcW w:w="134" w:type="dxa"/>
            <w:vAlign w:val="bottom"/>
          </w:tcPr>
          <w:p w14:paraId="0C72678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1E47F2B4" w14:textId="77777777">
        <w:trPr>
          <w:cantSplit/>
        </w:trPr>
        <w:tc>
          <w:tcPr>
            <w:tcW w:w="142" w:type="dxa"/>
            <w:vAlign w:val="bottom"/>
          </w:tcPr>
          <w:p w14:paraId="1A38FAF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gridSpan w:val="4"/>
            <w:vAlign w:val="bottom"/>
          </w:tcPr>
          <w:p w14:paraId="16FF9578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Основание передачи (сдачи) / получения (приемки)</w:t>
            </w:r>
          </w:p>
        </w:tc>
        <w:tc>
          <w:tcPr>
            <w:tcW w:w="6895" w:type="dxa"/>
            <w:gridSpan w:val="12"/>
            <w:vMerge/>
            <w:tcBorders>
              <w:bottom w:val="single" w:sz="5" w:space="0" w:color="auto"/>
            </w:tcBorders>
            <w:vAlign w:val="bottom"/>
          </w:tcPr>
          <w:p w14:paraId="6615CC9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Merge/>
            <w:vAlign w:val="bottom"/>
          </w:tcPr>
          <w:p w14:paraId="6D57DA2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5E592E0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1B046E18" w14:textId="77777777">
        <w:trPr>
          <w:cantSplit/>
          <w:trHeight w:val="144"/>
        </w:trPr>
        <w:tc>
          <w:tcPr>
            <w:tcW w:w="142" w:type="dxa"/>
            <w:vAlign w:val="bottom"/>
          </w:tcPr>
          <w:p w14:paraId="4936984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4E7D31D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33EEC31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vAlign w:val="bottom"/>
          </w:tcPr>
          <w:p w14:paraId="69BF91C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Align w:val="bottom"/>
          </w:tcPr>
          <w:p w14:paraId="7548C7F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5" w:type="dxa"/>
            <w:gridSpan w:val="12"/>
          </w:tcPr>
          <w:p w14:paraId="042B9FC1" w14:textId="4F37ABCA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r w:rsidR="0029490E">
              <w:rPr>
                <w:rFonts w:ascii="Times New Roman" w:hAnsi="Times New Roman" w:cs="Times New Roman"/>
                <w:sz w:val="11"/>
                <w:szCs w:val="11"/>
              </w:rPr>
              <w:t>Контракт</w:t>
            </w: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; доверенность и др.)</w:t>
            </w:r>
          </w:p>
        </w:tc>
        <w:tc>
          <w:tcPr>
            <w:tcW w:w="456" w:type="dxa"/>
            <w:vMerge/>
            <w:vAlign w:val="bottom"/>
          </w:tcPr>
          <w:p w14:paraId="189C66F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4325C50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701F3DA9" w14:textId="77777777">
        <w:trPr>
          <w:cantSplit/>
        </w:trPr>
        <w:tc>
          <w:tcPr>
            <w:tcW w:w="142" w:type="dxa"/>
            <w:vAlign w:val="bottom"/>
          </w:tcPr>
          <w:p w14:paraId="14004C5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gridSpan w:val="3"/>
            <w:tcBorders>
              <w:bottom w:val="none" w:sz="5" w:space="0" w:color="auto"/>
            </w:tcBorders>
            <w:vAlign w:val="bottom"/>
          </w:tcPr>
          <w:p w14:paraId="6A7C5860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Данные о транспортировке и грузе</w:t>
            </w:r>
          </w:p>
        </w:tc>
        <w:tc>
          <w:tcPr>
            <w:tcW w:w="7657" w:type="dxa"/>
            <w:gridSpan w:val="13"/>
            <w:tcBorders>
              <w:bottom w:val="single" w:sz="5" w:space="0" w:color="auto"/>
            </w:tcBorders>
            <w:vAlign w:val="bottom"/>
          </w:tcPr>
          <w:p w14:paraId="3F57475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Merge w:val="restart"/>
          </w:tcPr>
          <w:p w14:paraId="1259E1F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[9]</w:t>
            </w:r>
          </w:p>
        </w:tc>
        <w:tc>
          <w:tcPr>
            <w:tcW w:w="134" w:type="dxa"/>
            <w:vAlign w:val="bottom"/>
          </w:tcPr>
          <w:p w14:paraId="1D3E0A5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59DA31B4" w14:textId="77777777">
        <w:trPr>
          <w:cantSplit/>
          <w:trHeight w:val="144"/>
        </w:trPr>
        <w:tc>
          <w:tcPr>
            <w:tcW w:w="142" w:type="dxa"/>
            <w:vAlign w:val="bottom"/>
          </w:tcPr>
          <w:p w14:paraId="798D73F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42A73A2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246DC4A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</w:tcPr>
          <w:p w14:paraId="221E0B25" w14:textId="77777777" w:rsidR="000C5BF3" w:rsidRPr="00C83751" w:rsidRDefault="000C5B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7" w:type="dxa"/>
            <w:gridSpan w:val="13"/>
          </w:tcPr>
          <w:p w14:paraId="759E4110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(транспортная накладная, поручение экспедитору, экспедиторская / складская расписка и др. / масса нетто/ брутто груза, если не приведены ссылки на транспортные документы, содержащие эти сведения)</w:t>
            </w:r>
          </w:p>
        </w:tc>
        <w:tc>
          <w:tcPr>
            <w:tcW w:w="456" w:type="dxa"/>
            <w:vMerge/>
            <w:vAlign w:val="bottom"/>
          </w:tcPr>
          <w:p w14:paraId="5332EC9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63AC08C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45694C31" w14:textId="77777777">
        <w:trPr>
          <w:cantSplit/>
          <w:trHeight w:val="72"/>
        </w:trPr>
        <w:tc>
          <w:tcPr>
            <w:tcW w:w="142" w:type="dxa"/>
            <w:vAlign w:val="bottom"/>
          </w:tcPr>
          <w:p w14:paraId="22B1BE0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17D4D5A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5B148AA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vAlign w:val="bottom"/>
          </w:tcPr>
          <w:p w14:paraId="3E19257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Align w:val="bottom"/>
          </w:tcPr>
          <w:p w14:paraId="65BEB0B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vAlign w:val="bottom"/>
          </w:tcPr>
          <w:p w14:paraId="5F8EA46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7E455B7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bottom"/>
          </w:tcPr>
          <w:p w14:paraId="45D35EA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14:paraId="58E29537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07833E7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none" w:sz="5" w:space="0" w:color="auto"/>
            </w:tcBorders>
            <w:vAlign w:val="bottom"/>
          </w:tcPr>
          <w:p w14:paraId="50FF384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6A1E398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2492E6E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Align w:val="bottom"/>
          </w:tcPr>
          <w:p w14:paraId="32B148D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vAlign w:val="bottom"/>
          </w:tcPr>
          <w:p w14:paraId="5643616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71FC805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Align w:val="bottom"/>
          </w:tcPr>
          <w:p w14:paraId="7ED44DD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Align w:val="bottom"/>
          </w:tcPr>
          <w:p w14:paraId="31BC0368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14DB8AD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035BA1A2" w14:textId="77777777">
        <w:trPr>
          <w:cantSplit/>
        </w:trPr>
        <w:tc>
          <w:tcPr>
            <w:tcW w:w="142" w:type="dxa"/>
            <w:vAlign w:val="bottom"/>
          </w:tcPr>
          <w:p w14:paraId="739CCC9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gridSpan w:val="7"/>
            <w:vAlign w:val="bottom"/>
          </w:tcPr>
          <w:p w14:paraId="6161A00F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Товар (груз) передал / услуги, результаты работ, права сдал</w:t>
            </w:r>
          </w:p>
        </w:tc>
        <w:tc>
          <w:tcPr>
            <w:tcW w:w="400" w:type="dxa"/>
            <w:vAlign w:val="bottom"/>
          </w:tcPr>
          <w:p w14:paraId="79464C2B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18E4FCF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23C9669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gridSpan w:val="6"/>
            <w:vAlign w:val="bottom"/>
          </w:tcPr>
          <w:p w14:paraId="0070DCE3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Товар (груз) получил / услуги, результаты работ, права принял</w:t>
            </w:r>
          </w:p>
        </w:tc>
        <w:tc>
          <w:tcPr>
            <w:tcW w:w="456" w:type="dxa"/>
            <w:vAlign w:val="bottom"/>
          </w:tcPr>
          <w:p w14:paraId="04D6AEE2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3AFFD35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1ABE4216" w14:textId="77777777">
        <w:trPr>
          <w:cantSplit/>
        </w:trPr>
        <w:tc>
          <w:tcPr>
            <w:tcW w:w="142" w:type="dxa"/>
            <w:vAlign w:val="bottom"/>
          </w:tcPr>
          <w:p w14:paraId="6D54831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bottom w:val="single" w:sz="5" w:space="0" w:color="auto"/>
            </w:tcBorders>
            <w:vAlign w:val="bottom"/>
          </w:tcPr>
          <w:p w14:paraId="5E35EEE2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Генеральный директор</w:t>
            </w:r>
          </w:p>
        </w:tc>
        <w:tc>
          <w:tcPr>
            <w:tcW w:w="135" w:type="dxa"/>
            <w:vAlign w:val="bottom"/>
          </w:tcPr>
          <w:p w14:paraId="561A32B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3"/>
            <w:tcBorders>
              <w:bottom w:val="single" w:sz="5" w:space="0" w:color="auto"/>
            </w:tcBorders>
            <w:vAlign w:val="bottom"/>
          </w:tcPr>
          <w:p w14:paraId="46193FF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51B7051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bottom w:val="single" w:sz="5" w:space="0" w:color="auto"/>
            </w:tcBorders>
            <w:vAlign w:val="bottom"/>
          </w:tcPr>
          <w:p w14:paraId="754B7648" w14:textId="731BA1C5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Merge w:val="restart"/>
          </w:tcPr>
          <w:p w14:paraId="6B059F11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[10]</w:t>
            </w:r>
          </w:p>
        </w:tc>
        <w:tc>
          <w:tcPr>
            <w:tcW w:w="134" w:type="dxa"/>
            <w:vAlign w:val="bottom"/>
          </w:tcPr>
          <w:p w14:paraId="51B4333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091D3E9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bottom w:val="single" w:sz="5" w:space="0" w:color="auto"/>
            </w:tcBorders>
            <w:vAlign w:val="bottom"/>
          </w:tcPr>
          <w:p w14:paraId="41F7D60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5BDA2E2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  <w:tcBorders>
              <w:bottom w:val="single" w:sz="5" w:space="0" w:color="auto"/>
            </w:tcBorders>
            <w:vAlign w:val="bottom"/>
          </w:tcPr>
          <w:p w14:paraId="5C29215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30F1405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14:paraId="323EA18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Merge w:val="restart"/>
          </w:tcPr>
          <w:p w14:paraId="27C8646F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[15]</w:t>
            </w:r>
          </w:p>
        </w:tc>
        <w:tc>
          <w:tcPr>
            <w:tcW w:w="134" w:type="dxa"/>
            <w:vAlign w:val="bottom"/>
          </w:tcPr>
          <w:p w14:paraId="4DC1B15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21A9C7C6" w14:textId="77777777">
        <w:trPr>
          <w:cantSplit/>
          <w:trHeight w:val="144"/>
        </w:trPr>
        <w:tc>
          <w:tcPr>
            <w:tcW w:w="142" w:type="dxa"/>
            <w:vAlign w:val="bottom"/>
          </w:tcPr>
          <w:p w14:paraId="0FF9FEC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04B05916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(должность)</w:t>
            </w:r>
          </w:p>
        </w:tc>
        <w:tc>
          <w:tcPr>
            <w:tcW w:w="135" w:type="dxa"/>
            <w:vAlign w:val="bottom"/>
          </w:tcPr>
          <w:p w14:paraId="7C56625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3"/>
          </w:tcPr>
          <w:p w14:paraId="19071958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(подпись)</w:t>
            </w:r>
          </w:p>
        </w:tc>
        <w:tc>
          <w:tcPr>
            <w:tcW w:w="143" w:type="dxa"/>
            <w:vAlign w:val="bottom"/>
          </w:tcPr>
          <w:p w14:paraId="4063FCF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56EB775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proofErr w:type="spellStart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ф.и.о.</w:t>
            </w:r>
            <w:proofErr w:type="spellEnd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400" w:type="dxa"/>
            <w:vMerge/>
            <w:vAlign w:val="bottom"/>
          </w:tcPr>
          <w:p w14:paraId="224D99D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1612F1F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6FDA7BE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2BD05CEF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(должность)</w:t>
            </w:r>
          </w:p>
        </w:tc>
        <w:tc>
          <w:tcPr>
            <w:tcW w:w="143" w:type="dxa"/>
            <w:vAlign w:val="bottom"/>
          </w:tcPr>
          <w:p w14:paraId="7389F4C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</w:tcPr>
          <w:p w14:paraId="0E8103E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vAlign w:val="bottom"/>
          </w:tcPr>
          <w:p w14:paraId="067EE3E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14:paraId="4CFAA10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proofErr w:type="spellStart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ф.и.о.</w:t>
            </w:r>
            <w:proofErr w:type="spellEnd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456" w:type="dxa"/>
            <w:vMerge/>
            <w:vAlign w:val="bottom"/>
          </w:tcPr>
          <w:p w14:paraId="45FFC67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006E471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23EB4AFE" w14:textId="77777777">
        <w:trPr>
          <w:cantSplit/>
        </w:trPr>
        <w:tc>
          <w:tcPr>
            <w:tcW w:w="142" w:type="dxa"/>
            <w:vAlign w:val="bottom"/>
          </w:tcPr>
          <w:p w14:paraId="0961B3E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gridSpan w:val="3"/>
            <w:vAlign w:val="bottom"/>
          </w:tcPr>
          <w:p w14:paraId="04404489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Дата отгрузки, передачи (сдачи)</w:t>
            </w:r>
          </w:p>
        </w:tc>
        <w:tc>
          <w:tcPr>
            <w:tcW w:w="1251" w:type="dxa"/>
            <w:gridSpan w:val="2"/>
            <w:tcBorders>
              <w:bottom w:val="single" w:sz="5" w:space="0" w:color="auto"/>
            </w:tcBorders>
            <w:vAlign w:val="bottom"/>
          </w:tcPr>
          <w:p w14:paraId="3091E4CB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«      »                 20    года</w:t>
            </w:r>
          </w:p>
        </w:tc>
        <w:tc>
          <w:tcPr>
            <w:tcW w:w="143" w:type="dxa"/>
            <w:vAlign w:val="bottom"/>
          </w:tcPr>
          <w:p w14:paraId="6803179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bottom"/>
          </w:tcPr>
          <w:p w14:paraId="59AD349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14:paraId="64C76B81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[11]</w:t>
            </w:r>
          </w:p>
        </w:tc>
        <w:tc>
          <w:tcPr>
            <w:tcW w:w="134" w:type="dxa"/>
            <w:vAlign w:val="bottom"/>
          </w:tcPr>
          <w:p w14:paraId="51742E3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711E0BE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28BCB7C0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Дата получения (приемки)</w:t>
            </w:r>
          </w:p>
        </w:tc>
        <w:tc>
          <w:tcPr>
            <w:tcW w:w="143" w:type="dxa"/>
            <w:vAlign w:val="bottom"/>
          </w:tcPr>
          <w:p w14:paraId="6AE2183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  <w:tcBorders>
              <w:bottom w:val="single" w:sz="5" w:space="0" w:color="auto"/>
            </w:tcBorders>
            <w:vAlign w:val="bottom"/>
          </w:tcPr>
          <w:p w14:paraId="7EC6E8AA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«      »                    20     года</w:t>
            </w:r>
          </w:p>
        </w:tc>
        <w:tc>
          <w:tcPr>
            <w:tcW w:w="135" w:type="dxa"/>
            <w:tcBorders>
              <w:bottom w:val="none" w:sz="5" w:space="0" w:color="auto"/>
            </w:tcBorders>
            <w:vAlign w:val="bottom"/>
          </w:tcPr>
          <w:p w14:paraId="2FD8AC1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bottom w:val="none" w:sz="5" w:space="0" w:color="auto"/>
            </w:tcBorders>
            <w:vAlign w:val="bottom"/>
          </w:tcPr>
          <w:p w14:paraId="264E71E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bottom w:val="none" w:sz="5" w:space="0" w:color="auto"/>
            </w:tcBorders>
            <w:vAlign w:val="bottom"/>
          </w:tcPr>
          <w:p w14:paraId="2A738CD2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[16]</w:t>
            </w:r>
          </w:p>
        </w:tc>
        <w:tc>
          <w:tcPr>
            <w:tcW w:w="134" w:type="dxa"/>
            <w:vAlign w:val="bottom"/>
          </w:tcPr>
          <w:p w14:paraId="2DEE241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4A44438A" w14:textId="77777777">
        <w:trPr>
          <w:cantSplit/>
          <w:trHeight w:val="72"/>
        </w:trPr>
        <w:tc>
          <w:tcPr>
            <w:tcW w:w="142" w:type="dxa"/>
            <w:vAlign w:val="bottom"/>
          </w:tcPr>
          <w:p w14:paraId="14A8B47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271EEF1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68C6833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vAlign w:val="bottom"/>
          </w:tcPr>
          <w:p w14:paraId="22A3E01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Align w:val="bottom"/>
          </w:tcPr>
          <w:p w14:paraId="03D8C4C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vAlign w:val="bottom"/>
          </w:tcPr>
          <w:p w14:paraId="2E01A16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0F9A564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bottom"/>
          </w:tcPr>
          <w:p w14:paraId="2EEC6B1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14:paraId="3ED4F28D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0A69D09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1874ABC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4EEF4A4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4D01AD8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Align w:val="bottom"/>
          </w:tcPr>
          <w:p w14:paraId="546C150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vAlign w:val="bottom"/>
          </w:tcPr>
          <w:p w14:paraId="516F6B5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3A767CA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Align w:val="bottom"/>
          </w:tcPr>
          <w:p w14:paraId="6E987FB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Align w:val="bottom"/>
          </w:tcPr>
          <w:p w14:paraId="6B6844AD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1A1F9FD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34D9EC8C" w14:textId="77777777">
        <w:trPr>
          <w:cantSplit/>
        </w:trPr>
        <w:tc>
          <w:tcPr>
            <w:tcW w:w="142" w:type="dxa"/>
            <w:vAlign w:val="bottom"/>
          </w:tcPr>
          <w:p w14:paraId="37DFDAB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gridSpan w:val="7"/>
            <w:vAlign w:val="bottom"/>
          </w:tcPr>
          <w:p w14:paraId="21D5EF81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Иные сведения об отгрузке, передаче</w:t>
            </w:r>
          </w:p>
        </w:tc>
        <w:tc>
          <w:tcPr>
            <w:tcW w:w="400" w:type="dxa"/>
            <w:vAlign w:val="bottom"/>
          </w:tcPr>
          <w:p w14:paraId="2751DF9D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0AFC42E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0A9F92F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gridSpan w:val="6"/>
            <w:vAlign w:val="bottom"/>
          </w:tcPr>
          <w:p w14:paraId="26D557DC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Иные сведения о получении, приемке</w:t>
            </w:r>
          </w:p>
        </w:tc>
        <w:tc>
          <w:tcPr>
            <w:tcW w:w="456" w:type="dxa"/>
            <w:vAlign w:val="bottom"/>
          </w:tcPr>
          <w:p w14:paraId="619855C2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2C1ECE3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0E563CF0" w14:textId="77777777">
        <w:trPr>
          <w:cantSplit/>
        </w:trPr>
        <w:tc>
          <w:tcPr>
            <w:tcW w:w="142" w:type="dxa"/>
            <w:vAlign w:val="bottom"/>
          </w:tcPr>
          <w:p w14:paraId="2754852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gridSpan w:val="7"/>
            <w:tcBorders>
              <w:bottom w:val="single" w:sz="5" w:space="0" w:color="auto"/>
            </w:tcBorders>
            <w:vAlign w:val="bottom"/>
          </w:tcPr>
          <w:p w14:paraId="7085489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Merge w:val="restart"/>
          </w:tcPr>
          <w:p w14:paraId="443F9D41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[12]</w:t>
            </w:r>
          </w:p>
        </w:tc>
        <w:tc>
          <w:tcPr>
            <w:tcW w:w="134" w:type="dxa"/>
            <w:vAlign w:val="bottom"/>
          </w:tcPr>
          <w:p w14:paraId="5780A7F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7DB7C6E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gridSpan w:val="6"/>
            <w:tcBorders>
              <w:bottom w:val="single" w:sz="5" w:space="0" w:color="auto"/>
            </w:tcBorders>
            <w:vAlign w:val="bottom"/>
          </w:tcPr>
          <w:p w14:paraId="0E55890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Merge w:val="restart"/>
          </w:tcPr>
          <w:p w14:paraId="02765239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[17]</w:t>
            </w:r>
          </w:p>
        </w:tc>
        <w:tc>
          <w:tcPr>
            <w:tcW w:w="134" w:type="dxa"/>
            <w:vAlign w:val="bottom"/>
          </w:tcPr>
          <w:p w14:paraId="103CFA2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7E3DD30C" w14:textId="77777777">
        <w:trPr>
          <w:cantSplit/>
          <w:trHeight w:val="144"/>
        </w:trPr>
        <w:tc>
          <w:tcPr>
            <w:tcW w:w="142" w:type="dxa"/>
            <w:vAlign w:val="bottom"/>
          </w:tcPr>
          <w:p w14:paraId="1D6C6A3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gridSpan w:val="7"/>
          </w:tcPr>
          <w:p w14:paraId="6333FEE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(ссылки на неотъемлемые приложения, сопутствующие документы, иные документы и т.п.)</w:t>
            </w:r>
          </w:p>
        </w:tc>
        <w:tc>
          <w:tcPr>
            <w:tcW w:w="400" w:type="dxa"/>
            <w:vMerge/>
            <w:vAlign w:val="bottom"/>
          </w:tcPr>
          <w:p w14:paraId="5CC6908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48A25B4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1793EE3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gridSpan w:val="6"/>
          </w:tcPr>
          <w:p w14:paraId="212745EC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(информация о наличии/отсутствии претензии; ссылки на неотъемлемые приложения, и другие  документы и т.п.)</w:t>
            </w:r>
          </w:p>
        </w:tc>
        <w:tc>
          <w:tcPr>
            <w:tcW w:w="456" w:type="dxa"/>
            <w:vMerge/>
            <w:vAlign w:val="bottom"/>
          </w:tcPr>
          <w:p w14:paraId="7AB2253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1F4A3E1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6DE87888" w14:textId="77777777">
        <w:trPr>
          <w:cantSplit/>
        </w:trPr>
        <w:tc>
          <w:tcPr>
            <w:tcW w:w="142" w:type="dxa"/>
            <w:vAlign w:val="bottom"/>
          </w:tcPr>
          <w:p w14:paraId="24D65E8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gridSpan w:val="7"/>
            <w:vAlign w:val="bottom"/>
          </w:tcPr>
          <w:p w14:paraId="4EF47179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Ответственный за правильность оформления факта хозяйственной жизни</w:t>
            </w:r>
          </w:p>
        </w:tc>
        <w:tc>
          <w:tcPr>
            <w:tcW w:w="400" w:type="dxa"/>
            <w:vAlign w:val="bottom"/>
          </w:tcPr>
          <w:p w14:paraId="12B21D68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561EC83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75F3D0F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gridSpan w:val="6"/>
            <w:vAlign w:val="bottom"/>
          </w:tcPr>
          <w:p w14:paraId="25A4EF59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Ответственный за правильность оформления факта хозяйственной жизни</w:t>
            </w:r>
          </w:p>
        </w:tc>
        <w:tc>
          <w:tcPr>
            <w:tcW w:w="456" w:type="dxa"/>
            <w:vAlign w:val="bottom"/>
          </w:tcPr>
          <w:p w14:paraId="437EEBCB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7728A90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48B450AC" w14:textId="77777777">
        <w:trPr>
          <w:cantSplit/>
        </w:trPr>
        <w:tc>
          <w:tcPr>
            <w:tcW w:w="142" w:type="dxa"/>
            <w:vAlign w:val="bottom"/>
          </w:tcPr>
          <w:p w14:paraId="0A64EC4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bottom w:val="single" w:sz="5" w:space="0" w:color="auto"/>
            </w:tcBorders>
            <w:vAlign w:val="bottom"/>
          </w:tcPr>
          <w:p w14:paraId="5CC8FE70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Генеральный директор</w:t>
            </w:r>
          </w:p>
        </w:tc>
        <w:tc>
          <w:tcPr>
            <w:tcW w:w="135" w:type="dxa"/>
            <w:vAlign w:val="bottom"/>
          </w:tcPr>
          <w:p w14:paraId="25D5F3B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3"/>
            <w:tcBorders>
              <w:bottom w:val="single" w:sz="5" w:space="0" w:color="auto"/>
            </w:tcBorders>
            <w:vAlign w:val="bottom"/>
          </w:tcPr>
          <w:p w14:paraId="1BF2A17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46286B94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bottom w:val="single" w:sz="5" w:space="0" w:color="auto"/>
            </w:tcBorders>
            <w:vAlign w:val="bottom"/>
          </w:tcPr>
          <w:p w14:paraId="17B3EC74" w14:textId="0619EED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Merge w:val="restart"/>
          </w:tcPr>
          <w:p w14:paraId="6C82CFE4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[13]</w:t>
            </w:r>
          </w:p>
        </w:tc>
        <w:tc>
          <w:tcPr>
            <w:tcW w:w="134" w:type="dxa"/>
            <w:vAlign w:val="bottom"/>
          </w:tcPr>
          <w:p w14:paraId="716E4F0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2FDB448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bottom w:val="single" w:sz="5" w:space="0" w:color="auto"/>
            </w:tcBorders>
            <w:vAlign w:val="bottom"/>
          </w:tcPr>
          <w:p w14:paraId="09E06EF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020DF2F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  <w:tcBorders>
              <w:bottom w:val="single" w:sz="5" w:space="0" w:color="auto"/>
            </w:tcBorders>
            <w:vAlign w:val="bottom"/>
          </w:tcPr>
          <w:p w14:paraId="6C2EC38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590FC4B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14:paraId="4CF9C97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Merge w:val="restart"/>
          </w:tcPr>
          <w:p w14:paraId="25B39EAC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[18]</w:t>
            </w:r>
          </w:p>
        </w:tc>
        <w:tc>
          <w:tcPr>
            <w:tcW w:w="134" w:type="dxa"/>
            <w:vAlign w:val="bottom"/>
          </w:tcPr>
          <w:p w14:paraId="76DAF34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4D19B7B0" w14:textId="77777777">
        <w:trPr>
          <w:cantSplit/>
          <w:trHeight w:val="144"/>
        </w:trPr>
        <w:tc>
          <w:tcPr>
            <w:tcW w:w="142" w:type="dxa"/>
            <w:vAlign w:val="bottom"/>
          </w:tcPr>
          <w:p w14:paraId="4887BAD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1A169FB9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(должность)</w:t>
            </w:r>
          </w:p>
        </w:tc>
        <w:tc>
          <w:tcPr>
            <w:tcW w:w="135" w:type="dxa"/>
            <w:vAlign w:val="bottom"/>
          </w:tcPr>
          <w:p w14:paraId="70FA2DB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3"/>
          </w:tcPr>
          <w:p w14:paraId="48B9619C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(подпись)</w:t>
            </w:r>
          </w:p>
        </w:tc>
        <w:tc>
          <w:tcPr>
            <w:tcW w:w="143" w:type="dxa"/>
            <w:vAlign w:val="bottom"/>
          </w:tcPr>
          <w:p w14:paraId="0AE26F1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14:paraId="2BCDBCBF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proofErr w:type="spellStart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ф.и.о.</w:t>
            </w:r>
            <w:proofErr w:type="spellEnd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400" w:type="dxa"/>
            <w:vMerge/>
            <w:vAlign w:val="bottom"/>
          </w:tcPr>
          <w:p w14:paraId="0ECEC5F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2D8DD27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34CF5C5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121587C4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(должность)</w:t>
            </w:r>
          </w:p>
        </w:tc>
        <w:tc>
          <w:tcPr>
            <w:tcW w:w="143" w:type="dxa"/>
            <w:vAlign w:val="bottom"/>
          </w:tcPr>
          <w:p w14:paraId="5F0612B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gridSpan w:val="2"/>
          </w:tcPr>
          <w:p w14:paraId="0709C0C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(подпись)</w:t>
            </w:r>
          </w:p>
        </w:tc>
        <w:tc>
          <w:tcPr>
            <w:tcW w:w="135" w:type="dxa"/>
            <w:vAlign w:val="bottom"/>
          </w:tcPr>
          <w:p w14:paraId="1C34EC75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14:paraId="35600265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</w:t>
            </w:r>
            <w:proofErr w:type="spellStart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ф.и.о.</w:t>
            </w:r>
            <w:proofErr w:type="spellEnd"/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)</w:t>
            </w:r>
          </w:p>
        </w:tc>
        <w:tc>
          <w:tcPr>
            <w:tcW w:w="456" w:type="dxa"/>
            <w:vMerge/>
            <w:vAlign w:val="bottom"/>
          </w:tcPr>
          <w:p w14:paraId="3F48B7E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63C30EC0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1C59C4E0" w14:textId="77777777">
        <w:trPr>
          <w:cantSplit/>
        </w:trPr>
        <w:tc>
          <w:tcPr>
            <w:tcW w:w="142" w:type="dxa"/>
            <w:vAlign w:val="bottom"/>
          </w:tcPr>
          <w:p w14:paraId="6EA8AFE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gridSpan w:val="7"/>
            <w:vAlign w:val="bottom"/>
          </w:tcPr>
          <w:p w14:paraId="5871305F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 xml:space="preserve">Наименование экономического субъекта – составителя документа (в </w:t>
            </w:r>
            <w:proofErr w:type="spellStart"/>
            <w:r w:rsidRPr="00C83751">
              <w:rPr>
                <w:rFonts w:ascii="Times New Roman" w:hAnsi="Times New Roman" w:cs="Times New Roman"/>
                <w:szCs w:val="15"/>
              </w:rPr>
              <w:t>т.ч</w:t>
            </w:r>
            <w:proofErr w:type="spellEnd"/>
            <w:r w:rsidRPr="00C83751">
              <w:rPr>
                <w:rFonts w:ascii="Times New Roman" w:hAnsi="Times New Roman" w:cs="Times New Roman"/>
                <w:szCs w:val="15"/>
              </w:rPr>
              <w:t>. комиссионера / агента)</w:t>
            </w:r>
          </w:p>
        </w:tc>
        <w:tc>
          <w:tcPr>
            <w:tcW w:w="400" w:type="dxa"/>
            <w:vAlign w:val="bottom"/>
          </w:tcPr>
          <w:p w14:paraId="0959854E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4A5BBE2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3C9BB11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gridSpan w:val="6"/>
            <w:vAlign w:val="bottom"/>
          </w:tcPr>
          <w:p w14:paraId="3BE4C885" w14:textId="77777777" w:rsidR="000C5BF3" w:rsidRPr="00C83751" w:rsidRDefault="00BA5658">
            <w:pPr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Наименование экономического субъекта – составителя документа</w:t>
            </w:r>
          </w:p>
        </w:tc>
        <w:tc>
          <w:tcPr>
            <w:tcW w:w="456" w:type="dxa"/>
            <w:vAlign w:val="bottom"/>
          </w:tcPr>
          <w:p w14:paraId="52ED6D02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797BC5A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0BEF8F9C" w14:textId="77777777">
        <w:trPr>
          <w:cantSplit/>
        </w:trPr>
        <w:tc>
          <w:tcPr>
            <w:tcW w:w="142" w:type="dxa"/>
            <w:vAlign w:val="bottom"/>
          </w:tcPr>
          <w:p w14:paraId="3AE283F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gridSpan w:val="7"/>
            <w:tcBorders>
              <w:bottom w:val="single" w:sz="5" w:space="0" w:color="auto"/>
            </w:tcBorders>
            <w:vAlign w:val="bottom"/>
          </w:tcPr>
          <w:p w14:paraId="1EEC81BB" w14:textId="2BEC73B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Merge w:val="restart"/>
          </w:tcPr>
          <w:p w14:paraId="723999DA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[14]</w:t>
            </w:r>
          </w:p>
        </w:tc>
        <w:tc>
          <w:tcPr>
            <w:tcW w:w="134" w:type="dxa"/>
            <w:vAlign w:val="bottom"/>
          </w:tcPr>
          <w:p w14:paraId="26D045D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1F15314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gridSpan w:val="6"/>
            <w:tcBorders>
              <w:bottom w:val="single" w:sz="5" w:space="0" w:color="auto"/>
            </w:tcBorders>
            <w:vAlign w:val="bottom"/>
          </w:tcPr>
          <w:p w14:paraId="0B109CF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Merge w:val="restart"/>
          </w:tcPr>
          <w:p w14:paraId="17630C66" w14:textId="77777777" w:rsidR="000C5BF3" w:rsidRPr="00C83751" w:rsidRDefault="00BA5658">
            <w:pPr>
              <w:jc w:val="right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[19]</w:t>
            </w:r>
          </w:p>
        </w:tc>
        <w:tc>
          <w:tcPr>
            <w:tcW w:w="134" w:type="dxa"/>
            <w:vAlign w:val="bottom"/>
          </w:tcPr>
          <w:p w14:paraId="4DDF55E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C83751" w:rsidRPr="00C83751" w14:paraId="07B4B571" w14:textId="77777777">
        <w:trPr>
          <w:cantSplit/>
          <w:trHeight w:val="144"/>
        </w:trPr>
        <w:tc>
          <w:tcPr>
            <w:tcW w:w="142" w:type="dxa"/>
            <w:vAlign w:val="bottom"/>
          </w:tcPr>
          <w:p w14:paraId="0064FD7C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  <w:gridSpan w:val="7"/>
          </w:tcPr>
          <w:p w14:paraId="3D5D3F29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(может не заполняться при проставлении печати в М.П., может быть указан ИНН / КПП)</w:t>
            </w:r>
          </w:p>
        </w:tc>
        <w:tc>
          <w:tcPr>
            <w:tcW w:w="400" w:type="dxa"/>
            <w:vMerge/>
            <w:vAlign w:val="bottom"/>
          </w:tcPr>
          <w:p w14:paraId="3D4CDBD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4899B392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4B8ACF4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gridSpan w:val="6"/>
          </w:tcPr>
          <w:p w14:paraId="273F2F43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 w:val="11"/>
                <w:szCs w:val="11"/>
              </w:rPr>
              <w:t>(может не заполняться при проставлении печати в М.П., может быть указан ИНН / КПП)</w:t>
            </w:r>
          </w:p>
        </w:tc>
        <w:tc>
          <w:tcPr>
            <w:tcW w:w="456" w:type="dxa"/>
            <w:vMerge/>
            <w:vAlign w:val="bottom"/>
          </w:tcPr>
          <w:p w14:paraId="3E04EDF7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5E29E14A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  <w:tr w:rsidR="000C5BF3" w:rsidRPr="00C83751" w14:paraId="7010197C" w14:textId="77777777">
        <w:trPr>
          <w:cantSplit/>
        </w:trPr>
        <w:tc>
          <w:tcPr>
            <w:tcW w:w="142" w:type="dxa"/>
            <w:vAlign w:val="bottom"/>
          </w:tcPr>
          <w:p w14:paraId="3AA1768F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5F4E22DD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М.П.</w:t>
            </w:r>
          </w:p>
        </w:tc>
        <w:tc>
          <w:tcPr>
            <w:tcW w:w="135" w:type="dxa"/>
            <w:vAlign w:val="bottom"/>
          </w:tcPr>
          <w:p w14:paraId="539C6D1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vAlign w:val="bottom"/>
          </w:tcPr>
          <w:p w14:paraId="331238BE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Align w:val="bottom"/>
          </w:tcPr>
          <w:p w14:paraId="5D1790A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vAlign w:val="bottom"/>
          </w:tcPr>
          <w:p w14:paraId="6C149F3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Align w:val="bottom"/>
          </w:tcPr>
          <w:p w14:paraId="6E2D17A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Align w:val="bottom"/>
          </w:tcPr>
          <w:p w14:paraId="52F19306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vAlign w:val="bottom"/>
          </w:tcPr>
          <w:p w14:paraId="18A224EC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1F6F401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tcBorders>
              <w:left w:val="single" w:sz="10" w:space="0" w:color="auto"/>
            </w:tcBorders>
            <w:vAlign w:val="bottom"/>
          </w:tcPr>
          <w:p w14:paraId="09FB4BDD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bottom"/>
          </w:tcPr>
          <w:p w14:paraId="089A2106" w14:textId="77777777" w:rsidR="000C5BF3" w:rsidRPr="00C83751" w:rsidRDefault="00BA5658">
            <w:pPr>
              <w:jc w:val="center"/>
              <w:rPr>
                <w:rFonts w:ascii="Times New Roman" w:hAnsi="Times New Roman" w:cs="Times New Roman"/>
              </w:rPr>
            </w:pPr>
            <w:r w:rsidRPr="00C83751">
              <w:rPr>
                <w:rFonts w:ascii="Times New Roman" w:hAnsi="Times New Roman" w:cs="Times New Roman"/>
                <w:szCs w:val="15"/>
              </w:rPr>
              <w:t>М.П.</w:t>
            </w:r>
          </w:p>
        </w:tc>
        <w:tc>
          <w:tcPr>
            <w:tcW w:w="143" w:type="dxa"/>
            <w:vAlign w:val="bottom"/>
          </w:tcPr>
          <w:p w14:paraId="1BF19E73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Align w:val="bottom"/>
          </w:tcPr>
          <w:p w14:paraId="1F586F41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vAlign w:val="bottom"/>
          </w:tcPr>
          <w:p w14:paraId="1EB0E36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" w:type="dxa"/>
            <w:vAlign w:val="bottom"/>
          </w:tcPr>
          <w:p w14:paraId="031101F9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vAlign w:val="bottom"/>
          </w:tcPr>
          <w:p w14:paraId="3E85643B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vAlign w:val="bottom"/>
          </w:tcPr>
          <w:p w14:paraId="1E62FCCF" w14:textId="77777777" w:rsidR="000C5BF3" w:rsidRPr="00C83751" w:rsidRDefault="000C5BF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" w:type="dxa"/>
            <w:vAlign w:val="bottom"/>
          </w:tcPr>
          <w:p w14:paraId="568965B8" w14:textId="77777777" w:rsidR="000C5BF3" w:rsidRPr="00C83751" w:rsidRDefault="000C5BF3">
            <w:pPr>
              <w:rPr>
                <w:rFonts w:ascii="Times New Roman" w:hAnsi="Times New Roman" w:cs="Times New Roman"/>
              </w:rPr>
            </w:pPr>
          </w:p>
        </w:tc>
      </w:tr>
    </w:tbl>
    <w:p w14:paraId="34AE9B7D" w14:textId="77777777" w:rsidR="000C5BF3" w:rsidRPr="00C83751" w:rsidRDefault="000C5BF3">
      <w:pPr>
        <w:spacing w:before="240"/>
        <w:jc w:val="both"/>
      </w:pPr>
    </w:p>
    <w:p w14:paraId="298FE48D" w14:textId="77777777" w:rsidR="000C5BF3" w:rsidRPr="00C83751" w:rsidRDefault="00BA5658">
      <w:pPr>
        <w:spacing w:after="240"/>
      </w:pPr>
      <w:r w:rsidRPr="00C83751">
        <w:t>Заказчик претензий по объёму, качеству оказания услуг не имеет.</w:t>
      </w:r>
    </w:p>
    <w:tbl>
      <w:tblPr>
        <w:tblStyle w:val="25"/>
        <w:tblW w:w="10207" w:type="dxa"/>
        <w:tblInd w:w="-223" w:type="dxa"/>
        <w:tblLayout w:type="fixed"/>
        <w:tblLook w:val="04A0" w:firstRow="1" w:lastRow="0" w:firstColumn="1" w:lastColumn="0" w:noHBand="0" w:noVBand="1"/>
      </w:tblPr>
      <w:tblGrid>
        <w:gridCol w:w="35"/>
        <w:gridCol w:w="10172"/>
      </w:tblGrid>
      <w:tr w:rsidR="00C83751" w:rsidRPr="00C83751" w14:paraId="3E3FF1A9" w14:textId="77777777">
        <w:trPr>
          <w:cantSplit/>
          <w:trHeight w:val="285"/>
        </w:trPr>
        <w:tc>
          <w:tcPr>
            <w:tcW w:w="35" w:type="dxa"/>
            <w:shd w:val="clear" w:color="FFFFFF" w:fill="FFFFFF"/>
            <w:vAlign w:val="bottom"/>
          </w:tcPr>
          <w:p w14:paraId="103FBC68" w14:textId="77777777" w:rsidR="000C5BF3" w:rsidRPr="00C83751" w:rsidRDefault="000C5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2" w:type="dxa"/>
            <w:shd w:val="clear" w:color="FFFFFF" w:fill="FFFFFF"/>
            <w:vAlign w:val="bottom"/>
          </w:tcPr>
          <w:p w14:paraId="782BAAAF" w14:textId="77777777" w:rsidR="000C5BF3" w:rsidRPr="00C83751" w:rsidRDefault="000C5B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26C46D" w14:textId="77777777" w:rsidR="000C5BF3" w:rsidRPr="00C83751" w:rsidRDefault="000C5BF3">
      <w:pPr>
        <w:rPr>
          <w:rFonts w:eastAsia="Courier New"/>
        </w:rPr>
      </w:pPr>
    </w:p>
    <w:tbl>
      <w:tblPr>
        <w:tblW w:w="5467" w:type="pct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97"/>
        <w:gridCol w:w="5744"/>
      </w:tblGrid>
      <w:tr w:rsidR="00C83751" w:rsidRPr="00C83751" w14:paraId="366C5A59" w14:textId="77777777">
        <w:trPr>
          <w:trHeight w:val="540"/>
        </w:trPr>
        <w:tc>
          <w:tcPr>
            <w:tcW w:w="2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A4FE2" w14:textId="77777777" w:rsidR="000C5BF3" w:rsidRPr="00C83751" w:rsidRDefault="00BA5658">
            <w:pPr>
              <w:jc w:val="both"/>
            </w:pPr>
            <w:r w:rsidRPr="00C83751">
              <w:rPr>
                <w:b/>
              </w:rPr>
              <w:t>От исполнителя</w:t>
            </w:r>
            <w:r w:rsidRPr="00C83751">
              <w:t>:</w:t>
            </w:r>
          </w:p>
        </w:tc>
        <w:tc>
          <w:tcPr>
            <w:tcW w:w="269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7531E" w14:textId="77777777" w:rsidR="000C5BF3" w:rsidRPr="00C83751" w:rsidRDefault="00BA5658">
            <w:pPr>
              <w:jc w:val="both"/>
              <w:rPr>
                <w:b/>
              </w:rPr>
            </w:pPr>
            <w:r w:rsidRPr="00C83751">
              <w:rPr>
                <w:b/>
              </w:rPr>
              <w:t>От Заказчика:</w:t>
            </w:r>
          </w:p>
        </w:tc>
      </w:tr>
      <w:tr w:rsidR="00C83751" w:rsidRPr="00C83751" w14:paraId="7A4B6C71" w14:textId="77777777">
        <w:trPr>
          <w:trHeight w:val="812"/>
        </w:trPr>
        <w:tc>
          <w:tcPr>
            <w:tcW w:w="23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5F9D4" w14:textId="29200381" w:rsidR="000C5BF3" w:rsidRPr="00C83751" w:rsidRDefault="000C5BF3">
            <w:pPr>
              <w:jc w:val="both"/>
            </w:pPr>
          </w:p>
        </w:tc>
        <w:tc>
          <w:tcPr>
            <w:tcW w:w="2699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E0D42" w14:textId="77777777" w:rsidR="000C5BF3" w:rsidRPr="00C83751" w:rsidRDefault="00BA5658">
            <w:pPr>
              <w:jc w:val="both"/>
            </w:pPr>
            <w:r w:rsidRPr="00C83751">
              <w:t>ФИО</w:t>
            </w:r>
          </w:p>
          <w:p w14:paraId="58EF959C" w14:textId="77777777" w:rsidR="000C5BF3" w:rsidRPr="00C83751" w:rsidRDefault="00BA5658">
            <w:pPr>
              <w:jc w:val="both"/>
            </w:pPr>
            <w:r w:rsidRPr="00C83751">
              <w:t>________</w:t>
            </w:r>
          </w:p>
        </w:tc>
      </w:tr>
    </w:tbl>
    <w:p w14:paraId="3A8C2509" w14:textId="77777777" w:rsidR="000C5BF3" w:rsidRPr="00C83751" w:rsidRDefault="00BA5658">
      <w:pPr>
        <w:spacing w:before="240"/>
        <w:jc w:val="both"/>
      </w:pPr>
      <w:r w:rsidRPr="00C83751">
        <w:t>Подписи сторон:</w:t>
      </w:r>
    </w:p>
    <w:p w14:paraId="2D759905" w14:textId="77777777" w:rsidR="000C5BF3" w:rsidRPr="00C83751" w:rsidRDefault="000C5BF3">
      <w:pPr>
        <w:spacing w:before="240"/>
        <w:jc w:val="both"/>
      </w:pPr>
    </w:p>
    <w:tbl>
      <w:tblPr>
        <w:tblStyle w:val="TableNormal1"/>
        <w:tblW w:w="5000" w:type="pct"/>
        <w:tblCellSpacing w:w="15" w:type="dxa"/>
        <w:tblInd w:w="6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8"/>
        <w:gridCol w:w="629"/>
        <w:gridCol w:w="4765"/>
      </w:tblGrid>
      <w:tr w:rsidR="000C5BF3" w:rsidRPr="00C83751" w14:paraId="168D3D98" w14:textId="77777777">
        <w:trPr>
          <w:cantSplit/>
          <w:tblCellSpacing w:w="15" w:type="dxa"/>
        </w:trPr>
        <w:tc>
          <w:tcPr>
            <w:tcW w:w="2212" w:type="pct"/>
          </w:tcPr>
          <w:p w14:paraId="137C2AFD" w14:textId="77777777" w:rsidR="000C5BF3" w:rsidRPr="00C83751" w:rsidRDefault="00BA5658">
            <w:pPr>
              <w:ind w:left="92"/>
              <w:jc w:val="center"/>
              <w:rPr>
                <w:b/>
              </w:rPr>
            </w:pPr>
            <w:r w:rsidRPr="00C83751">
              <w:rPr>
                <w:b/>
              </w:rPr>
              <w:t>Исполнитель</w:t>
            </w:r>
          </w:p>
          <w:p w14:paraId="1D89DB0B" w14:textId="77777777" w:rsidR="000C5BF3" w:rsidRPr="00C83751" w:rsidRDefault="000C5BF3">
            <w:pPr>
              <w:jc w:val="both"/>
            </w:pPr>
          </w:p>
          <w:p w14:paraId="4CA4F223" w14:textId="77777777" w:rsidR="000C5BF3" w:rsidRPr="00C83751" w:rsidRDefault="000C5BF3">
            <w:pPr>
              <w:jc w:val="both"/>
            </w:pPr>
          </w:p>
          <w:p w14:paraId="6EEA0AF1" w14:textId="77777777" w:rsidR="000C5BF3" w:rsidRPr="00C83751" w:rsidRDefault="00BA5658">
            <w:pPr>
              <w:ind w:left="92"/>
              <w:jc w:val="both"/>
            </w:pPr>
            <w:r w:rsidRPr="00C83751">
              <w:t xml:space="preserve">Генеральный Директор </w:t>
            </w:r>
          </w:p>
          <w:p w14:paraId="23B2C4C6" w14:textId="77777777" w:rsidR="000C5BF3" w:rsidRPr="00C83751" w:rsidRDefault="000C5BF3">
            <w:pPr>
              <w:ind w:left="92"/>
              <w:jc w:val="both"/>
            </w:pPr>
          </w:p>
          <w:p w14:paraId="1C33B846" w14:textId="4C334567" w:rsidR="000C5BF3" w:rsidRPr="00C83751" w:rsidRDefault="00BA5658">
            <w:pPr>
              <w:ind w:left="92"/>
              <w:jc w:val="both"/>
            </w:pPr>
            <w:r w:rsidRPr="00C83751">
              <w:t>___________________/</w:t>
            </w:r>
          </w:p>
          <w:p w14:paraId="07310ED4" w14:textId="77777777" w:rsidR="000C5BF3" w:rsidRPr="00C83751" w:rsidRDefault="00BA5658">
            <w:pPr>
              <w:tabs>
                <w:tab w:val="center" w:pos="2393"/>
              </w:tabs>
              <w:ind w:left="100"/>
              <w:jc w:val="both"/>
            </w:pPr>
            <w:proofErr w:type="spellStart"/>
            <w:r w:rsidRPr="00C83751">
              <w:t>м.п</w:t>
            </w:r>
            <w:proofErr w:type="spellEnd"/>
            <w:r w:rsidRPr="00C83751">
              <w:t>.</w:t>
            </w:r>
          </w:p>
        </w:tc>
        <w:tc>
          <w:tcPr>
            <w:tcW w:w="307" w:type="pct"/>
            <w:vAlign w:val="center"/>
          </w:tcPr>
          <w:p w14:paraId="001293BE" w14:textId="77777777" w:rsidR="000C5BF3" w:rsidRPr="00C83751" w:rsidRDefault="00BA5658">
            <w:pPr>
              <w:jc w:val="both"/>
            </w:pPr>
            <w:r w:rsidRPr="00C83751">
              <w:t> </w:t>
            </w:r>
          </w:p>
        </w:tc>
        <w:tc>
          <w:tcPr>
            <w:tcW w:w="2420" w:type="pct"/>
          </w:tcPr>
          <w:p w14:paraId="63BA8064" w14:textId="77777777" w:rsidR="000C5BF3" w:rsidRPr="00C83751" w:rsidRDefault="00BA5658">
            <w:pPr>
              <w:jc w:val="center"/>
              <w:rPr>
                <w:b/>
                <w:bCs/>
              </w:rPr>
            </w:pPr>
            <w:r w:rsidRPr="00C83751">
              <w:rPr>
                <w:b/>
                <w:bCs/>
              </w:rPr>
              <w:t>Заказчик</w:t>
            </w:r>
          </w:p>
          <w:p w14:paraId="04DC6828" w14:textId="77777777" w:rsidR="000C5BF3" w:rsidRPr="00C83751" w:rsidRDefault="00BA5658">
            <w:pPr>
              <w:jc w:val="both"/>
              <w:rPr>
                <w:b/>
                <w:bCs/>
              </w:rPr>
            </w:pPr>
            <w:r w:rsidRPr="00C83751">
              <w:rPr>
                <w:b/>
                <w:bCs/>
              </w:rPr>
              <w:t xml:space="preserve">Наименование </w:t>
            </w:r>
          </w:p>
          <w:p w14:paraId="16946FE5" w14:textId="77777777" w:rsidR="000C5BF3" w:rsidRPr="00C83751" w:rsidRDefault="000C5BF3">
            <w:pPr>
              <w:jc w:val="both"/>
              <w:rPr>
                <w:highlight w:val="yellow"/>
              </w:rPr>
            </w:pPr>
          </w:p>
          <w:p w14:paraId="579561DB" w14:textId="2DF2609E" w:rsidR="000C5BF3" w:rsidRPr="00C83751" w:rsidRDefault="00BA5658">
            <w:pPr>
              <w:jc w:val="both"/>
            </w:pPr>
            <w:r w:rsidRPr="00C83751">
              <w:t xml:space="preserve"> Директор </w:t>
            </w:r>
          </w:p>
          <w:p w14:paraId="18D7FB35" w14:textId="77777777" w:rsidR="000C5BF3" w:rsidRPr="00C83751" w:rsidRDefault="000C5BF3">
            <w:pPr>
              <w:jc w:val="both"/>
            </w:pPr>
          </w:p>
          <w:p w14:paraId="30CCE244" w14:textId="2299461B" w:rsidR="000C5BF3" w:rsidRPr="00C83751" w:rsidRDefault="00BA5658">
            <w:pPr>
              <w:jc w:val="both"/>
            </w:pPr>
            <w:r w:rsidRPr="00C83751">
              <w:t>___________________/</w:t>
            </w:r>
            <w:r w:rsidR="009645A5" w:rsidRPr="00C83751">
              <w:t xml:space="preserve"> </w:t>
            </w:r>
            <w:proofErr w:type="spellStart"/>
            <w:r w:rsidR="009645A5" w:rsidRPr="00C83751">
              <w:t>Дидур</w:t>
            </w:r>
            <w:proofErr w:type="spellEnd"/>
            <w:r w:rsidR="009645A5" w:rsidRPr="00C83751">
              <w:t xml:space="preserve"> М.Д.</w:t>
            </w:r>
            <w:r w:rsidRPr="00C83751">
              <w:tab/>
              <w:t xml:space="preserve">                  </w:t>
            </w:r>
          </w:p>
          <w:p w14:paraId="3F112584" w14:textId="77777777" w:rsidR="000C5BF3" w:rsidRPr="00C83751" w:rsidRDefault="00BA5658">
            <w:proofErr w:type="spellStart"/>
            <w:r w:rsidRPr="00C83751">
              <w:t>м.п</w:t>
            </w:r>
            <w:proofErr w:type="spellEnd"/>
            <w:r w:rsidRPr="00C83751">
              <w:t>.</w:t>
            </w:r>
          </w:p>
          <w:p w14:paraId="0FD9187D" w14:textId="77777777" w:rsidR="000C5BF3" w:rsidRPr="00C83751" w:rsidRDefault="000C5BF3"/>
        </w:tc>
      </w:tr>
    </w:tbl>
    <w:p w14:paraId="43809CF3" w14:textId="77777777" w:rsidR="000C5BF3" w:rsidRPr="00C83751" w:rsidRDefault="000C5BF3">
      <w:pPr>
        <w:spacing w:after="240"/>
      </w:pPr>
    </w:p>
    <w:p w14:paraId="381200FA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25BC4379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42754BD4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28EAD9CF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54B2B337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669216BA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0D7EBDEE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52491D90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5A000FCD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4F6B1A4A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5ADC7B86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577B9A12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3BD28EF0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17C26455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178FCDE0" w14:textId="77777777" w:rsidR="000C5BF3" w:rsidRPr="00C83751" w:rsidRDefault="000C5BF3">
      <w:pPr>
        <w:spacing w:after="160" w:line="259" w:lineRule="auto"/>
        <w:rPr>
          <w:b/>
          <w:bCs/>
        </w:rPr>
      </w:pPr>
    </w:p>
    <w:p w14:paraId="02D9B84F" w14:textId="77777777" w:rsidR="000C5BF3" w:rsidRPr="00C83751" w:rsidRDefault="00BA5658">
      <w:pPr>
        <w:spacing w:after="160" w:line="259" w:lineRule="auto"/>
        <w:jc w:val="center"/>
        <w:rPr>
          <w:b/>
          <w:bCs/>
        </w:rPr>
      </w:pPr>
      <w:r w:rsidRPr="00C83751">
        <w:rPr>
          <w:b/>
          <w:bCs/>
        </w:rPr>
        <w:t>Приложение №2</w:t>
      </w:r>
    </w:p>
    <w:p w14:paraId="75806F6F" w14:textId="7FA81634" w:rsidR="000C5BF3" w:rsidRPr="00C83751" w:rsidRDefault="00BA5658">
      <w:pPr>
        <w:spacing w:after="160" w:line="259" w:lineRule="auto"/>
        <w:jc w:val="right"/>
      </w:pPr>
      <w:r w:rsidRPr="00C83751">
        <w:t xml:space="preserve">К </w:t>
      </w:r>
      <w:r w:rsidR="0029490E">
        <w:t>Контракт</w:t>
      </w:r>
      <w:r w:rsidRPr="00C83751">
        <w:t>у №</w:t>
      </w:r>
      <w:r w:rsidR="00962A5C" w:rsidRPr="00962A5C">
        <w:t>17-04-2026-001</w:t>
      </w:r>
      <w:r w:rsidRPr="00C83751">
        <w:t xml:space="preserve"> от </w:t>
      </w:r>
      <w:proofErr w:type="gramStart"/>
      <w:r w:rsidR="00A34A07">
        <w:t xml:space="preserve">«  </w:t>
      </w:r>
      <w:proofErr w:type="gramEnd"/>
      <w:r w:rsidR="00A34A07">
        <w:t xml:space="preserve"> </w:t>
      </w:r>
      <w:r w:rsidR="00962A5C" w:rsidRPr="00962A5C">
        <w:t>» апреля 2026г.</w:t>
      </w:r>
    </w:p>
    <w:p w14:paraId="5B3FF321" w14:textId="77777777" w:rsidR="000C5BF3" w:rsidRPr="00C83751" w:rsidRDefault="000C5BF3">
      <w:pPr>
        <w:rPr>
          <w:b/>
        </w:rPr>
      </w:pPr>
    </w:p>
    <w:p w14:paraId="3F5F28DB" w14:textId="26AD3DF6" w:rsidR="000C5BF3" w:rsidRPr="00C83751" w:rsidRDefault="00BA5658">
      <w:pPr>
        <w:jc w:val="center"/>
        <w:rPr>
          <w:b/>
        </w:rPr>
      </w:pPr>
      <w:r w:rsidRPr="00C83751">
        <w:rPr>
          <w:b/>
        </w:rPr>
        <w:t>Описание Аналитическ</w:t>
      </w:r>
      <w:r w:rsidR="00AF03D3" w:rsidRPr="00C83751">
        <w:rPr>
          <w:b/>
        </w:rPr>
        <w:t>их отчетов</w:t>
      </w:r>
    </w:p>
    <w:p w14:paraId="40AF3AAA" w14:textId="77777777" w:rsidR="000C5BF3" w:rsidRPr="00C83751" w:rsidRDefault="000C5BF3">
      <w:pPr>
        <w:jc w:val="center"/>
        <w:rPr>
          <w:b/>
        </w:rPr>
      </w:pPr>
    </w:p>
    <w:p w14:paraId="1D6A752F" w14:textId="4489BD22" w:rsidR="000C5BF3" w:rsidRPr="00C83751" w:rsidRDefault="00BA5658">
      <w:pPr>
        <w:spacing w:line="276" w:lineRule="auto"/>
        <w:ind w:firstLine="709"/>
        <w:jc w:val="both"/>
      </w:pPr>
      <w:r w:rsidRPr="00C83751">
        <w:t xml:space="preserve">Аналитический модуль представляет собой отчёты, содержащие информацию о динамике количества приемов Пользователей Заказчика и динамике назначения обязательных услуг по стандартам и/или клиническим рекомендациям в ПО, а также о номерах и датах проведения врачебных приемов в ПО с указанием степени соблюдения Пользователем стандартов и/или клинических рекомендаций на этих приемах. Информация, представленная в отчётах основана на данных, с которыми взаимодействует ПО, подробное описание содержится в разделе «Особенности работы ПО» Приложения №3 </w:t>
      </w:r>
      <w:r w:rsidR="0029490E">
        <w:t>Контракта</w:t>
      </w:r>
      <w:r w:rsidRPr="00C83751">
        <w:t>.</w:t>
      </w:r>
    </w:p>
    <w:p w14:paraId="181E555B" w14:textId="77777777" w:rsidR="000C5BF3" w:rsidRPr="00C83751" w:rsidRDefault="00BA5658">
      <w:pPr>
        <w:spacing w:line="276" w:lineRule="auto"/>
        <w:ind w:firstLine="709"/>
        <w:jc w:val="both"/>
      </w:pPr>
      <w:r w:rsidRPr="00C83751">
        <w:t>Отчёты содержат динамику показателей на уровне врачей конкретных специальностей, а также информацию о конкретных приемах врачей в ПО с указанием соблюдения Пользователей требований стандартов или клинических рекомендаций. Данный отчет рассылается каждый вторник за период с первого числа по последнее прошедшее воскресенье текущего месяца нарастающим итогом. При получении отчёта в первый вторник нового месяца данные будут сформированы за весь предыдущий месяц.</w:t>
      </w:r>
    </w:p>
    <w:p w14:paraId="5EBD5042" w14:textId="77777777" w:rsidR="000C5BF3" w:rsidRPr="00C83751" w:rsidRDefault="00BA5658">
      <w:pPr>
        <w:spacing w:line="276" w:lineRule="auto"/>
        <w:ind w:firstLine="709"/>
        <w:jc w:val="both"/>
      </w:pPr>
      <w:r w:rsidRPr="00C83751">
        <w:t>В зависимости от пожеланий заказчика рассылка отчетов может идти с учетом филиала, то есть одному сотруднику могут приходить данные ряда основных специальностей по одному филиалу, а другому сотруднику – данные тех же специальностей, но по другому филиалу. Заказчик вправе отказаться от раздельной рассылки отчета по основным специальностям. В этом случае Заказчику будет приходить один отчет, содержащий показатели всех врачей, работавших в ПО за период отчетности.</w:t>
      </w:r>
    </w:p>
    <w:p w14:paraId="1FBCE9C4" w14:textId="77777777" w:rsidR="000C5BF3" w:rsidRPr="00C83751" w:rsidRDefault="00BA5658">
      <w:pPr>
        <w:spacing w:line="276" w:lineRule="auto"/>
        <w:ind w:firstLine="709"/>
        <w:jc w:val="both"/>
      </w:pPr>
      <w:r w:rsidRPr="00C83751">
        <w:t>При настройке автоматической рассылки отчетов Исполнитель получает от Заказчика сопоставление основных специальностей и адресов электронной почты сотрудников, которым должны приходить показатели. Отправка отчетов начинается после получения данной информации, запрашиваемой перед запуском ПО в Промышленную эксплуатацию. Структура файлов с примером заполнения данных, который Заказчик передает исполнителю, представлена в Таблицах 1 и 2.</w:t>
      </w:r>
    </w:p>
    <w:p w14:paraId="2D60CC5C" w14:textId="77777777" w:rsidR="000C5BF3" w:rsidRPr="00C83751" w:rsidRDefault="000C5BF3">
      <w:pPr>
        <w:spacing w:line="276" w:lineRule="auto"/>
        <w:ind w:firstLine="709"/>
        <w:jc w:val="both"/>
      </w:pPr>
    </w:p>
    <w:p w14:paraId="758CBC30" w14:textId="77777777" w:rsidR="000C5BF3" w:rsidRPr="00C83751" w:rsidRDefault="00BA5658">
      <w:pPr>
        <w:spacing w:line="276" w:lineRule="auto"/>
        <w:jc w:val="both"/>
      </w:pPr>
      <w:r w:rsidRPr="00C83751">
        <w:rPr>
          <w:b/>
        </w:rPr>
        <w:t>Таблица 1.</w:t>
      </w:r>
      <w:r w:rsidRPr="00C83751">
        <w:t xml:space="preserve"> Структура файла, содержащего информацию об основных специальностях клиники для различных МИС (с примером данных). </w:t>
      </w:r>
    </w:p>
    <w:tbl>
      <w:tblPr>
        <w:tblStyle w:val="StGen7"/>
        <w:tblW w:w="70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2"/>
        <w:gridCol w:w="2268"/>
        <w:gridCol w:w="2829"/>
      </w:tblGrid>
      <w:tr w:rsidR="00C83751" w:rsidRPr="00C83751" w14:paraId="69945528" w14:textId="77777777">
        <w:trPr>
          <w:trHeight w:val="673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6451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ИД Врача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13A09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Ф</w:t>
            </w:r>
            <w:r w:rsidRPr="00C83751">
              <w:rPr>
                <w:b/>
                <w:lang w:val="en-US"/>
              </w:rPr>
              <w:t>И</w:t>
            </w:r>
            <w:r w:rsidRPr="00C83751">
              <w:rPr>
                <w:b/>
              </w:rPr>
              <w:t>О врача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C5777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Основная специальность</w:t>
            </w:r>
          </w:p>
        </w:tc>
      </w:tr>
      <w:tr w:rsidR="000C5BF3" w:rsidRPr="00C83751" w14:paraId="4C7167E0" w14:textId="77777777">
        <w:trPr>
          <w:trHeight w:val="381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D311" w14:textId="77777777" w:rsidR="000C5BF3" w:rsidRPr="00C83751" w:rsidRDefault="00BA5658">
            <w:pPr>
              <w:jc w:val="center"/>
            </w:pPr>
            <w:r w:rsidRPr="00C83751">
              <w:t>10000005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536D4" w14:textId="77777777" w:rsidR="000C5BF3" w:rsidRPr="00C83751" w:rsidRDefault="00BA5658">
            <w:pPr>
              <w:jc w:val="center"/>
            </w:pPr>
            <w:r w:rsidRPr="00C83751">
              <w:t>Иванов Иван Иванович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51C0A" w14:textId="77777777" w:rsidR="000C5BF3" w:rsidRPr="00C83751" w:rsidRDefault="00BA5658">
            <w:pPr>
              <w:jc w:val="center"/>
            </w:pPr>
            <w:r w:rsidRPr="00C83751">
              <w:t>Гинекология</w:t>
            </w:r>
          </w:p>
        </w:tc>
      </w:tr>
    </w:tbl>
    <w:p w14:paraId="35AAD7B7" w14:textId="77777777" w:rsidR="000C5BF3" w:rsidRPr="00C83751" w:rsidRDefault="000C5BF3">
      <w:pPr>
        <w:jc w:val="both"/>
      </w:pPr>
    </w:p>
    <w:p w14:paraId="76224B10" w14:textId="77777777" w:rsidR="000C5BF3" w:rsidRPr="00C83751" w:rsidRDefault="00BA5658">
      <w:pPr>
        <w:spacing w:line="276" w:lineRule="auto"/>
        <w:ind w:firstLine="709"/>
        <w:jc w:val="both"/>
      </w:pPr>
      <w:r w:rsidRPr="00C83751">
        <w:t>Данный файл готовится и выгружается Заказчиком для Исполнителя в формате книги E</w:t>
      </w:r>
      <w:proofErr w:type="spellStart"/>
      <w:r w:rsidRPr="00C83751">
        <w:rPr>
          <w:lang w:val="en-US"/>
        </w:rPr>
        <w:t>xcel</w:t>
      </w:r>
      <w:proofErr w:type="spellEnd"/>
      <w:r w:rsidRPr="00C83751">
        <w:t xml:space="preserve"> (расширение файла: </w:t>
      </w:r>
      <w:r w:rsidRPr="00C83751">
        <w:rPr>
          <w:lang w:val="en-US"/>
        </w:rPr>
        <w:t>XLS</w:t>
      </w:r>
      <w:r w:rsidRPr="00C83751">
        <w:t>/</w:t>
      </w:r>
      <w:r w:rsidRPr="00C83751">
        <w:rPr>
          <w:lang w:val="en-US"/>
        </w:rPr>
        <w:t>XLSX</w:t>
      </w:r>
      <w:r w:rsidRPr="00C83751">
        <w:t>). В качестве основной специальности необходимо взять должность или специальность врача, или его отделение. При возникновении сложностей с отправкой файла указанного формата необходимо уведомить Исполнителя для совместного поиска другого подходящего формата экспорта информации о специальностях.</w:t>
      </w:r>
    </w:p>
    <w:p w14:paraId="1CA69EE0" w14:textId="77777777" w:rsidR="000C5BF3" w:rsidRPr="00C83751" w:rsidRDefault="00BA5658">
      <w:pPr>
        <w:spacing w:before="200"/>
        <w:jc w:val="both"/>
      </w:pPr>
      <w:r w:rsidRPr="00C83751">
        <w:rPr>
          <w:b/>
        </w:rPr>
        <w:t xml:space="preserve">Таблица 2.  </w:t>
      </w:r>
      <w:r w:rsidRPr="00C83751">
        <w:t xml:space="preserve">Структура файла, содержащего детали рассылки писем. </w:t>
      </w:r>
    </w:p>
    <w:tbl>
      <w:tblPr>
        <w:tblStyle w:val="StGen8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7"/>
        <w:gridCol w:w="3952"/>
        <w:gridCol w:w="2603"/>
      </w:tblGrid>
      <w:tr w:rsidR="00C83751" w:rsidRPr="00C83751" w14:paraId="770CF6E8" w14:textId="77777777">
        <w:trPr>
          <w:trHeight w:val="24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A6CE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Почта сотрудника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05DA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Специальности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4DF2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Филиал (при необходимости)</w:t>
            </w:r>
          </w:p>
        </w:tc>
      </w:tr>
      <w:tr w:rsidR="00C83751" w:rsidRPr="00C83751" w14:paraId="540C6755" w14:textId="77777777">
        <w:trPr>
          <w:trHeight w:val="52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12C0" w14:textId="77777777" w:rsidR="000C5BF3" w:rsidRPr="00C83751" w:rsidRDefault="00BA5658">
            <w:pPr>
              <w:jc w:val="center"/>
            </w:pPr>
            <w:r w:rsidRPr="00C83751">
              <w:t>ivanovii@clinic.ru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11BF4" w14:textId="77777777" w:rsidR="000C5BF3" w:rsidRPr="00C83751" w:rsidRDefault="00BA5658">
            <w:pPr>
              <w:jc w:val="center"/>
            </w:pPr>
            <w:r w:rsidRPr="00C83751">
              <w:t>Гинеколог, гинеколог-эндокринолог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F11" w14:textId="77777777" w:rsidR="000C5BF3" w:rsidRPr="00C83751" w:rsidRDefault="00BA5658">
            <w:pPr>
              <w:jc w:val="center"/>
            </w:pPr>
            <w:r w:rsidRPr="00C83751">
              <w:t>Филиал на Брусничной</w:t>
            </w:r>
          </w:p>
        </w:tc>
      </w:tr>
    </w:tbl>
    <w:p w14:paraId="7AE4FEA5" w14:textId="77777777" w:rsidR="000C5BF3" w:rsidRPr="00C83751" w:rsidRDefault="00BA5658">
      <w:pPr>
        <w:spacing w:before="200" w:line="276" w:lineRule="auto"/>
        <w:ind w:firstLine="709"/>
        <w:jc w:val="both"/>
        <w:rPr>
          <w:b/>
        </w:rPr>
      </w:pPr>
      <w:r w:rsidRPr="00C83751">
        <w:t>Данный файл составляется Заказчиком и передается Исполнителю. Если не указан филиал, это означает, что сотруднику отправляются показатели, рассчитанные по данным всех филиалов, подключенных к Панацее.</w:t>
      </w:r>
    </w:p>
    <w:p w14:paraId="3E09E6D2" w14:textId="77777777" w:rsidR="000C5BF3" w:rsidRPr="00C83751" w:rsidRDefault="000C5BF3">
      <w:pPr>
        <w:rPr>
          <w:b/>
        </w:rPr>
      </w:pPr>
    </w:p>
    <w:p w14:paraId="1CE8C8E7" w14:textId="77777777" w:rsidR="000C5BF3" w:rsidRPr="00C83751" w:rsidRDefault="00BA5658">
      <w:pPr>
        <w:rPr>
          <w:b/>
        </w:rPr>
      </w:pPr>
      <w:r w:rsidRPr="00C83751">
        <w:t>Описание показателей, которые содержатся в отчёте, приведено в Таблице 3.</w:t>
      </w:r>
    </w:p>
    <w:p w14:paraId="29700BC1" w14:textId="77777777" w:rsidR="000C5BF3" w:rsidRPr="00C83751" w:rsidRDefault="000C5BF3">
      <w:pPr>
        <w:rPr>
          <w:b/>
        </w:rPr>
      </w:pPr>
    </w:p>
    <w:p w14:paraId="4A7FA9AE" w14:textId="77777777" w:rsidR="000C5BF3" w:rsidRPr="00C83751" w:rsidRDefault="00BA5658">
      <w:pPr>
        <w:rPr>
          <w:b/>
        </w:rPr>
      </w:pPr>
      <w:bookmarkStart w:id="2" w:name="_Hlk207269317"/>
      <w:r w:rsidRPr="00C83751">
        <w:rPr>
          <w:b/>
        </w:rPr>
        <w:t>Таблица 3</w:t>
      </w:r>
      <w:bookmarkEnd w:id="2"/>
      <w:r w:rsidRPr="00C83751">
        <w:rPr>
          <w:b/>
        </w:rPr>
        <w:t xml:space="preserve">. </w:t>
      </w:r>
      <w:r w:rsidRPr="00C83751">
        <w:t xml:space="preserve">Описание показателей из отчетов. </w:t>
      </w:r>
    </w:p>
    <w:tbl>
      <w:tblPr>
        <w:tblStyle w:val="StGen9"/>
        <w:tblW w:w="9968" w:type="dxa"/>
        <w:tblInd w:w="0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966"/>
        <w:gridCol w:w="3375"/>
        <w:gridCol w:w="4027"/>
      </w:tblGrid>
      <w:tr w:rsidR="00C83751" w:rsidRPr="00C83751" w14:paraId="0AB958F4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4564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№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BC441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Показатель</w:t>
            </w:r>
          </w:p>
        </w:tc>
        <w:tc>
          <w:tcPr>
            <w:tcW w:w="337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AA8F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Форма представления</w:t>
            </w:r>
          </w:p>
        </w:tc>
        <w:tc>
          <w:tcPr>
            <w:tcW w:w="402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66B00B96" w14:textId="77777777" w:rsidR="000C5BF3" w:rsidRPr="00C83751" w:rsidRDefault="00BA5658">
            <w:pPr>
              <w:jc w:val="center"/>
              <w:rPr>
                <w:b/>
              </w:rPr>
            </w:pPr>
            <w:r w:rsidRPr="00C83751">
              <w:rPr>
                <w:b/>
              </w:rPr>
              <w:t>Комментарий</w:t>
            </w:r>
          </w:p>
        </w:tc>
      </w:tr>
      <w:tr w:rsidR="00C83751" w:rsidRPr="00C83751" w14:paraId="37E8C16A" w14:textId="77777777">
        <w:trPr>
          <w:trHeight w:val="236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4BDB" w14:textId="77777777" w:rsidR="000C5BF3" w:rsidRPr="00C83751" w:rsidRDefault="00BA5658">
            <w:pPr>
              <w:jc w:val="center"/>
              <w:rPr>
                <w:i/>
              </w:rPr>
            </w:pPr>
            <w:r w:rsidRPr="00C83751">
              <w:rPr>
                <w:i/>
              </w:rPr>
              <w:t>Элемент “Период отчетности”</w:t>
            </w:r>
          </w:p>
        </w:tc>
      </w:tr>
      <w:tr w:rsidR="00C83751" w:rsidRPr="00C83751" w14:paraId="0D829B44" w14:textId="77777777">
        <w:trPr>
          <w:trHeight w:val="23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0C377" w14:textId="77777777" w:rsidR="000C5BF3" w:rsidRPr="00C83751" w:rsidRDefault="00BA5658">
            <w:pPr>
              <w:jc w:val="center"/>
              <w:rPr>
                <w:i/>
              </w:rPr>
            </w:pPr>
            <w:r w:rsidRPr="00C83751"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7A2C4" w14:textId="77777777" w:rsidR="000C5BF3" w:rsidRPr="00C83751" w:rsidRDefault="00BA5658">
            <w:pPr>
              <w:jc w:val="center"/>
              <w:rPr>
                <w:i/>
              </w:rPr>
            </w:pPr>
            <w:r w:rsidRPr="00C83751">
              <w:t>Период отчетности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C20D4" w14:textId="77777777" w:rsidR="000C5BF3" w:rsidRPr="00C83751" w:rsidRDefault="00BA5658">
            <w:pPr>
              <w:jc w:val="center"/>
              <w:rPr>
                <w:i/>
              </w:rPr>
            </w:pPr>
            <w:r w:rsidRPr="00C83751">
              <w:t>Текст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446F2" w14:textId="77777777" w:rsidR="000C5BF3" w:rsidRPr="00C83751" w:rsidRDefault="00BA5658">
            <w:pPr>
              <w:rPr>
                <w:i/>
              </w:rPr>
            </w:pPr>
            <w:r w:rsidRPr="00C83751">
              <w:t>Показывает по данным за какой период текущего месяца построены показатели. Показатели за прошлый период строятся по данным за весь предыдущий месяц и не меняются в процессе рассылки до наступления следующего месяца.</w:t>
            </w:r>
          </w:p>
        </w:tc>
      </w:tr>
      <w:tr w:rsidR="00C83751" w:rsidRPr="00C83751" w14:paraId="077063C8" w14:textId="77777777">
        <w:trPr>
          <w:trHeight w:val="236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4203" w14:textId="77777777" w:rsidR="000C5BF3" w:rsidRPr="00C83751" w:rsidRDefault="00BA5658">
            <w:pPr>
              <w:jc w:val="center"/>
            </w:pPr>
            <w:r w:rsidRPr="00C83751">
              <w:rPr>
                <w:i/>
              </w:rPr>
              <w:t>График “Назначение”</w:t>
            </w:r>
          </w:p>
        </w:tc>
      </w:tr>
      <w:tr w:rsidR="00C83751" w:rsidRPr="00C83751" w14:paraId="1682B9FA" w14:textId="77777777">
        <w:trPr>
          <w:trHeight w:val="5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09857" w14:textId="77777777" w:rsidR="000C5BF3" w:rsidRPr="00C83751" w:rsidRDefault="00BA5658">
            <w:pPr>
              <w:jc w:val="center"/>
            </w:pPr>
            <w:r w:rsidRPr="00C83751"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33A5" w14:textId="77777777" w:rsidR="000C5BF3" w:rsidRPr="00C83751" w:rsidRDefault="00BA5658">
            <w:r w:rsidRPr="00C83751">
              <w:t>Обязательно</w:t>
            </w:r>
          </w:p>
        </w:tc>
        <w:tc>
          <w:tcPr>
            <w:tcW w:w="3375" w:type="dxa"/>
            <w:vMerge w:val="restart"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72C77" w14:textId="77777777" w:rsidR="000C5BF3" w:rsidRPr="00C83751" w:rsidRDefault="00BA5658">
            <w:r w:rsidRPr="00C83751">
              <w:t>Помесячная динамика назначения обязательных услуг на уровне выбранных специальностей до 12 месяцев включительно. Выбранные специальности указываются над элементом “Период отчетности” (если там пусто, отчет построен по всем специальностям)</w:t>
            </w:r>
          </w:p>
        </w:tc>
        <w:tc>
          <w:tcPr>
            <w:tcW w:w="4027" w:type="dxa"/>
            <w:vMerge w:val="restart"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19DE1" w14:textId="77777777" w:rsidR="000C5BF3" w:rsidRPr="00C83751" w:rsidRDefault="00BA5658">
            <w:r w:rsidRPr="00C83751">
              <w:t>Все три показателя размещены на одном графике. Количество по левой оси, процент назначения по правой оси</w:t>
            </w:r>
          </w:p>
        </w:tc>
      </w:tr>
      <w:tr w:rsidR="00C83751" w:rsidRPr="00C83751" w14:paraId="4F02F08E" w14:textId="77777777">
        <w:trPr>
          <w:trHeight w:val="52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55B67" w14:textId="77777777" w:rsidR="000C5BF3" w:rsidRPr="00C83751" w:rsidRDefault="00BA5658">
            <w:pPr>
              <w:jc w:val="center"/>
            </w:pPr>
            <w:r w:rsidRPr="00C83751">
              <w:t>3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3F02" w14:textId="77777777" w:rsidR="000C5BF3" w:rsidRPr="00C83751" w:rsidRDefault="00BA5658">
            <w:r w:rsidRPr="00C83751">
              <w:t>Назначено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DF93B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F2D8A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15917411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3673B" w14:textId="77777777" w:rsidR="000C5BF3" w:rsidRPr="00C83751" w:rsidRDefault="00BA5658">
            <w:pPr>
              <w:jc w:val="center"/>
            </w:pPr>
            <w:r w:rsidRPr="00C83751">
              <w:t>4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0EA3" w14:textId="77777777" w:rsidR="000C5BF3" w:rsidRPr="00C83751" w:rsidRDefault="00BA5658">
            <w:r w:rsidRPr="00C83751">
              <w:t>Назначение, %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A52A3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25BC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12D5F8D7" w14:textId="77777777">
        <w:trPr>
          <w:trHeight w:val="288"/>
        </w:trPr>
        <w:tc>
          <w:tcPr>
            <w:tcW w:w="9968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E70B1" w14:textId="77777777" w:rsidR="000C5BF3" w:rsidRPr="00C83751" w:rsidRDefault="00BA5658">
            <w:pPr>
              <w:jc w:val="center"/>
            </w:pPr>
            <w:r w:rsidRPr="00C83751">
              <w:rPr>
                <w:i/>
              </w:rPr>
              <w:t>Таблица “Общие показатели”</w:t>
            </w:r>
          </w:p>
        </w:tc>
      </w:tr>
      <w:tr w:rsidR="00C83751" w:rsidRPr="00C83751" w14:paraId="29A2EE61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80EF9" w14:textId="77777777" w:rsidR="000C5BF3" w:rsidRPr="00C83751" w:rsidRDefault="00BA5658">
            <w:pPr>
              <w:jc w:val="center"/>
            </w:pPr>
            <w:r w:rsidRPr="00C83751">
              <w:t>5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32924" w14:textId="77777777" w:rsidR="000C5BF3" w:rsidRPr="00C83751" w:rsidRDefault="00BA5658">
            <w:r w:rsidRPr="00C83751">
              <w:t>Приемы, (пред. мес.)</w:t>
            </w:r>
          </w:p>
        </w:tc>
        <w:tc>
          <w:tcPr>
            <w:tcW w:w="3375" w:type="dxa"/>
            <w:vMerge w:val="restart"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3D3E" w14:textId="77777777" w:rsidR="000C5BF3" w:rsidRPr="00C83751" w:rsidRDefault="00BA5658">
            <w:r w:rsidRPr="00C83751">
              <w:t>Информация о динамике приемов в Панацее и назначении обязательных услуг на уровне отдельной специальности</w:t>
            </w:r>
          </w:p>
        </w:tc>
        <w:tc>
          <w:tcPr>
            <w:tcW w:w="4027" w:type="dxa"/>
            <w:vMerge w:val="restart"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5469" w14:textId="77777777" w:rsidR="000C5BF3" w:rsidRPr="00C83751" w:rsidRDefault="00BA5658">
            <w:pPr>
              <w:jc w:val="both"/>
            </w:pPr>
            <w:r w:rsidRPr="00C83751">
              <w:t>-</w:t>
            </w:r>
          </w:p>
        </w:tc>
      </w:tr>
      <w:tr w:rsidR="00C83751" w:rsidRPr="00C83751" w14:paraId="3D3BF7C1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FB57C" w14:textId="77777777" w:rsidR="000C5BF3" w:rsidRPr="00C83751" w:rsidRDefault="00BA5658">
            <w:pPr>
              <w:jc w:val="center"/>
            </w:pPr>
            <w:r w:rsidRPr="00C83751">
              <w:t>6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2435F" w14:textId="77777777" w:rsidR="000C5BF3" w:rsidRPr="00C83751" w:rsidRDefault="00BA5658">
            <w:r w:rsidRPr="00C83751">
              <w:t>Приемы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4783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48AE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3516CD9F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C77F6" w14:textId="77777777" w:rsidR="000C5BF3" w:rsidRPr="00C83751" w:rsidRDefault="00BA5658">
            <w:pPr>
              <w:jc w:val="center"/>
            </w:pPr>
            <w:r w:rsidRPr="00C83751">
              <w:t>7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2F1D5" w14:textId="77777777" w:rsidR="000C5BF3" w:rsidRPr="00C83751" w:rsidRDefault="00BA5658">
            <w:r w:rsidRPr="00C83751">
              <w:t>Назначение (пред. мес.)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4D92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C80A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6D8E52C4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2A1F" w14:textId="77777777" w:rsidR="000C5BF3" w:rsidRPr="00C83751" w:rsidRDefault="00BA5658">
            <w:pPr>
              <w:jc w:val="center"/>
            </w:pPr>
            <w:r w:rsidRPr="00C83751">
              <w:t>8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CD8A" w14:textId="77777777" w:rsidR="000C5BF3" w:rsidRPr="00C83751" w:rsidRDefault="00BA5658">
            <w:r w:rsidRPr="00C83751">
              <w:t>Назначение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FEA6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E0624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0568349F" w14:textId="77777777">
        <w:trPr>
          <w:trHeight w:val="288"/>
        </w:trPr>
        <w:tc>
          <w:tcPr>
            <w:tcW w:w="9968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A122E" w14:textId="77777777" w:rsidR="000C5BF3" w:rsidRPr="00C83751" w:rsidRDefault="00BA5658">
            <w:pPr>
              <w:jc w:val="center"/>
            </w:pPr>
            <w:r w:rsidRPr="00C83751">
              <w:rPr>
                <w:i/>
              </w:rPr>
              <w:t>Таблица “Показатели врачей”</w:t>
            </w:r>
          </w:p>
        </w:tc>
      </w:tr>
      <w:tr w:rsidR="00C83751" w:rsidRPr="00C83751" w14:paraId="56C3266D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77D4C" w14:textId="77777777" w:rsidR="000C5BF3" w:rsidRPr="00C83751" w:rsidRDefault="00BA5658">
            <w:pPr>
              <w:jc w:val="center"/>
            </w:pPr>
            <w:r w:rsidRPr="00C83751">
              <w:t>9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95AA" w14:textId="77777777" w:rsidR="000C5BF3" w:rsidRPr="00C83751" w:rsidRDefault="00BA5658">
            <w:r w:rsidRPr="00C83751">
              <w:t>Врач</w:t>
            </w:r>
          </w:p>
        </w:tc>
        <w:tc>
          <w:tcPr>
            <w:tcW w:w="3375" w:type="dxa"/>
            <w:vMerge w:val="restar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0786B" w14:textId="77777777" w:rsidR="000C5BF3" w:rsidRPr="00C83751" w:rsidRDefault="00BA5658">
            <w:r w:rsidRPr="00C83751">
              <w:t>Информация о динамике приемов в Панацее и назначении обязательных услуг на уровне отдельных врачей специальностей</w:t>
            </w:r>
          </w:p>
        </w:tc>
        <w:tc>
          <w:tcPr>
            <w:tcW w:w="4027" w:type="dxa"/>
            <w:vMerge w:val="restart"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87CA9" w14:textId="77777777" w:rsidR="000C5BF3" w:rsidRPr="00C83751" w:rsidRDefault="00BA5658">
            <w:pPr>
              <w:jc w:val="both"/>
            </w:pPr>
            <w:r w:rsidRPr="00C83751">
              <w:t>Приводятся показатели врачей, содержащие данные по назначению обязательных услуг за предыдущий месяц, а также за текущий период отчётности.</w:t>
            </w:r>
          </w:p>
        </w:tc>
      </w:tr>
      <w:tr w:rsidR="00C83751" w:rsidRPr="00C83751" w14:paraId="34A46809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604EF" w14:textId="77777777" w:rsidR="000C5BF3" w:rsidRPr="00C83751" w:rsidRDefault="00BA5658">
            <w:pPr>
              <w:jc w:val="center"/>
            </w:pPr>
            <w:r w:rsidRPr="00C83751">
              <w:t>10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F66D" w14:textId="77777777" w:rsidR="000C5BF3" w:rsidRPr="00C83751" w:rsidRDefault="00BA5658">
            <w:r w:rsidRPr="00C83751">
              <w:t>Приемы, (пред. мес.)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596E1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0310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325173FB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F857" w14:textId="77777777" w:rsidR="000C5BF3" w:rsidRPr="00C83751" w:rsidRDefault="00BA5658">
            <w:pPr>
              <w:jc w:val="center"/>
            </w:pPr>
            <w:r w:rsidRPr="00C83751">
              <w:t>11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ED7A1" w14:textId="77777777" w:rsidR="000C5BF3" w:rsidRPr="00C83751" w:rsidRDefault="00BA5658">
            <w:r w:rsidRPr="00C83751">
              <w:t>Приемы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313E6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6BA6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03A8B08F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B3241" w14:textId="77777777" w:rsidR="000C5BF3" w:rsidRPr="00C83751" w:rsidRDefault="00BA5658">
            <w:pPr>
              <w:jc w:val="center"/>
            </w:pPr>
            <w:r w:rsidRPr="00C83751">
              <w:t>12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3F227" w14:textId="77777777" w:rsidR="000C5BF3" w:rsidRPr="00C83751" w:rsidRDefault="00BA5658">
            <w:r w:rsidRPr="00C83751">
              <w:t>Назначение (пред. мес.)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BCD4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D1C1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1B4ADDC8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1073" w14:textId="77777777" w:rsidR="000C5BF3" w:rsidRPr="00C83751" w:rsidRDefault="00BA5658">
            <w:pPr>
              <w:jc w:val="center"/>
            </w:pPr>
            <w:r w:rsidRPr="00C83751">
              <w:t>13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5F5F3" w14:textId="77777777" w:rsidR="000C5BF3" w:rsidRPr="00C83751" w:rsidRDefault="00BA5658">
            <w:r w:rsidRPr="00C83751">
              <w:t>Назначение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53F4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87F6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1036D9A5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0D56" w14:textId="77777777" w:rsidR="000C5BF3" w:rsidRPr="00C83751" w:rsidRDefault="00BA5658">
            <w:pPr>
              <w:jc w:val="center"/>
            </w:pPr>
            <w:r w:rsidRPr="00C83751">
              <w:t>14</w:t>
            </w:r>
          </w:p>
        </w:tc>
        <w:tc>
          <w:tcPr>
            <w:tcW w:w="196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6140" w14:textId="77777777" w:rsidR="000C5BF3" w:rsidRPr="00C83751" w:rsidRDefault="00BA5658">
            <w:r w:rsidRPr="00C83751">
              <w:t>Специальность</w:t>
            </w:r>
          </w:p>
        </w:tc>
        <w:tc>
          <w:tcPr>
            <w:tcW w:w="3375" w:type="dxa"/>
            <w:vMerge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EB942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none" w:sz="0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C6C2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27090A75" w14:textId="77777777">
        <w:trPr>
          <w:trHeight w:val="288"/>
        </w:trPr>
        <w:tc>
          <w:tcPr>
            <w:tcW w:w="9968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84843" w14:textId="77777777" w:rsidR="000C5BF3" w:rsidRPr="00C83751" w:rsidRDefault="00BA5658">
            <w:pPr>
              <w:jc w:val="center"/>
            </w:pPr>
            <w:r w:rsidRPr="00C83751">
              <w:rPr>
                <w:i/>
              </w:rPr>
              <w:t>Элемент “Период приемов”</w:t>
            </w:r>
          </w:p>
        </w:tc>
      </w:tr>
      <w:tr w:rsidR="00C83751" w:rsidRPr="00C83751" w14:paraId="19C200BF" w14:textId="77777777">
        <w:trPr>
          <w:trHeight w:val="288"/>
        </w:trPr>
        <w:tc>
          <w:tcPr>
            <w:tcW w:w="6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F55C" w14:textId="77777777" w:rsidR="000C5BF3" w:rsidRPr="00C83751" w:rsidRDefault="00BA5658">
            <w:pPr>
              <w:jc w:val="center"/>
            </w:pPr>
            <w:r w:rsidRPr="00C83751">
              <w:t>15</w:t>
            </w:r>
          </w:p>
        </w:tc>
        <w:tc>
          <w:tcPr>
            <w:tcW w:w="1966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B8F82" w14:textId="77777777" w:rsidR="000C5BF3" w:rsidRPr="00C83751" w:rsidRDefault="00BA5658">
            <w:pPr>
              <w:jc w:val="both"/>
            </w:pPr>
            <w:r w:rsidRPr="00C83751">
              <w:t>Период отчетности</w:t>
            </w:r>
          </w:p>
        </w:tc>
        <w:tc>
          <w:tcPr>
            <w:tcW w:w="337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D33D7" w14:textId="77777777" w:rsidR="000C5BF3" w:rsidRPr="00C83751" w:rsidRDefault="00BA5658">
            <w:pPr>
              <w:jc w:val="both"/>
            </w:pPr>
            <w:r w:rsidRPr="00C83751">
              <w:t>Текст</w:t>
            </w:r>
          </w:p>
        </w:tc>
        <w:tc>
          <w:tcPr>
            <w:tcW w:w="402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68C3" w14:textId="77777777" w:rsidR="000C5BF3" w:rsidRPr="00C83751" w:rsidRDefault="00BA5658">
            <w:pPr>
              <w:jc w:val="both"/>
            </w:pPr>
            <w:r w:rsidRPr="00C83751">
              <w:t>Показывает период, за который приводится информация о приемах врачей в Панацее</w:t>
            </w:r>
          </w:p>
        </w:tc>
      </w:tr>
      <w:tr w:rsidR="00C83751" w:rsidRPr="00C83751" w14:paraId="0F0AB5D2" w14:textId="77777777">
        <w:trPr>
          <w:trHeight w:val="288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35543" w14:textId="77777777" w:rsidR="000C5BF3" w:rsidRPr="00C83751" w:rsidRDefault="00BA5658">
            <w:pPr>
              <w:jc w:val="center"/>
            </w:pPr>
            <w:r w:rsidRPr="00C83751">
              <w:rPr>
                <w:i/>
              </w:rPr>
              <w:t>Таблица “Приемы врачей за последнюю неделю”</w:t>
            </w:r>
          </w:p>
        </w:tc>
      </w:tr>
      <w:tr w:rsidR="00C83751" w:rsidRPr="00C83751" w14:paraId="6C82B4C5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E01E5" w14:textId="77777777" w:rsidR="000C5BF3" w:rsidRPr="00C83751" w:rsidRDefault="00BA5658">
            <w:pPr>
              <w:jc w:val="center"/>
            </w:pPr>
            <w:r w:rsidRPr="00C83751">
              <w:t>16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B8868" w14:textId="77777777" w:rsidR="000C5BF3" w:rsidRPr="00C83751" w:rsidRDefault="00BA5658">
            <w:r w:rsidRPr="00C83751">
              <w:t>Номер приема</w:t>
            </w:r>
          </w:p>
        </w:tc>
        <w:tc>
          <w:tcPr>
            <w:tcW w:w="3375" w:type="dxa"/>
            <w:vMerge w:val="restart"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CCBEF" w14:textId="77777777" w:rsidR="000C5BF3" w:rsidRPr="00C83751" w:rsidRDefault="00BA5658">
            <w:r w:rsidRPr="00C83751">
              <w:t>Информация, позволяющая установить прием в МИС и показывающая детали соблюдения врачом выбранного стандарта или КР</w:t>
            </w:r>
          </w:p>
        </w:tc>
        <w:tc>
          <w:tcPr>
            <w:tcW w:w="4027" w:type="dxa"/>
            <w:vMerge w:val="restart"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549B" w14:textId="77777777" w:rsidR="000C5BF3" w:rsidRPr="00C83751" w:rsidRDefault="00BA5658">
            <w:pPr>
              <w:jc w:val="both"/>
            </w:pPr>
            <w:r w:rsidRPr="00C83751">
              <w:t>Детали приемов врачей по назначению обязательных услуг за отчётный период</w:t>
            </w:r>
          </w:p>
        </w:tc>
      </w:tr>
      <w:tr w:rsidR="00C83751" w:rsidRPr="00C83751" w14:paraId="4A9E1FE8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DCA26" w14:textId="77777777" w:rsidR="000C5BF3" w:rsidRPr="00C83751" w:rsidRDefault="00BA5658">
            <w:pPr>
              <w:jc w:val="center"/>
            </w:pPr>
            <w:r w:rsidRPr="00C83751">
              <w:t>17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0F2E4" w14:textId="77777777" w:rsidR="000C5BF3" w:rsidRPr="00C83751" w:rsidRDefault="00BA5658">
            <w:r w:rsidRPr="00C83751">
              <w:t>Дата по Панацее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2DBA4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C8A4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5B170AF7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E970" w14:textId="77777777" w:rsidR="000C5BF3" w:rsidRPr="00C83751" w:rsidRDefault="00BA5658">
            <w:pPr>
              <w:jc w:val="center"/>
            </w:pPr>
            <w:r w:rsidRPr="00C83751">
              <w:t>18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4595" w14:textId="77777777" w:rsidR="000C5BF3" w:rsidRPr="00C83751" w:rsidRDefault="00BA5658">
            <w:r w:rsidRPr="00C83751">
              <w:t>Врач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1B14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9FB7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7D0D8DEF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C9D9E" w14:textId="77777777" w:rsidR="000C5BF3" w:rsidRPr="00C83751" w:rsidRDefault="00BA5658">
            <w:pPr>
              <w:jc w:val="center"/>
            </w:pPr>
            <w:r w:rsidRPr="00C83751">
              <w:t>19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781D9" w14:textId="77777777" w:rsidR="000C5BF3" w:rsidRPr="00C83751" w:rsidRDefault="00BA5658">
            <w:r w:rsidRPr="00C83751">
              <w:t>Код МКБ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D5EA9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6AC3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646EDC95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AF487" w14:textId="77777777" w:rsidR="000C5BF3" w:rsidRPr="00C83751" w:rsidRDefault="00BA5658">
            <w:pPr>
              <w:jc w:val="center"/>
            </w:pPr>
            <w:r w:rsidRPr="00C83751">
              <w:t>20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8555" w14:textId="77777777" w:rsidR="000C5BF3" w:rsidRPr="00C83751" w:rsidRDefault="00BA5658">
            <w:r w:rsidRPr="00C83751">
              <w:t>Стандарт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EE0BF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0FB8C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34FF688F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3F36" w14:textId="77777777" w:rsidR="000C5BF3" w:rsidRPr="00C83751" w:rsidRDefault="00BA5658">
            <w:pPr>
              <w:jc w:val="center"/>
            </w:pPr>
            <w:r w:rsidRPr="00C83751">
              <w:t>21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B07E" w14:textId="77777777" w:rsidR="000C5BF3" w:rsidRPr="00C83751" w:rsidRDefault="00BA5658">
            <w:proofErr w:type="spellStart"/>
            <w:r w:rsidRPr="00C83751">
              <w:t>Обяз</w:t>
            </w:r>
            <w:proofErr w:type="spellEnd"/>
            <w:r w:rsidRPr="00C83751">
              <w:t>. по КР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99C41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C3238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27433B0D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B0419" w14:textId="77777777" w:rsidR="000C5BF3" w:rsidRPr="00C83751" w:rsidRDefault="00BA5658">
            <w:pPr>
              <w:jc w:val="center"/>
            </w:pPr>
            <w:r w:rsidRPr="00C83751">
              <w:t>22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91E3B" w14:textId="77777777" w:rsidR="000C5BF3" w:rsidRPr="00C83751" w:rsidRDefault="00BA5658">
            <w:r w:rsidRPr="00C83751">
              <w:t>Назначение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8D89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7AEA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C83751" w:rsidRPr="00C83751" w14:paraId="42326025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D259B" w14:textId="77777777" w:rsidR="000C5BF3" w:rsidRPr="00C83751" w:rsidRDefault="00BA5658">
            <w:pPr>
              <w:jc w:val="center"/>
            </w:pPr>
            <w:r w:rsidRPr="00C83751">
              <w:t>23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89AE1" w14:textId="77777777" w:rsidR="000C5BF3" w:rsidRPr="00C83751" w:rsidRDefault="00BA5658">
            <w:r w:rsidRPr="00C83751">
              <w:t>Не назначение</w:t>
            </w:r>
          </w:p>
        </w:tc>
        <w:tc>
          <w:tcPr>
            <w:tcW w:w="3375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6EF9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1A00" w14:textId="77777777" w:rsidR="000C5BF3" w:rsidRPr="00C83751" w:rsidRDefault="000C5BF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</w:p>
        </w:tc>
      </w:tr>
      <w:tr w:rsidR="000C5BF3" w:rsidRPr="00C83751" w14:paraId="6A45714D" w14:textId="77777777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F45E2" w14:textId="77777777" w:rsidR="000C5BF3" w:rsidRPr="00C83751" w:rsidRDefault="00BA5658">
            <w:pPr>
              <w:jc w:val="center"/>
            </w:pPr>
            <w:r w:rsidRPr="00C83751">
              <w:t>24</w:t>
            </w:r>
          </w:p>
        </w:tc>
        <w:tc>
          <w:tcPr>
            <w:tcW w:w="196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8ABCA" w14:textId="77777777" w:rsidR="000C5BF3" w:rsidRPr="00C83751" w:rsidRDefault="00BA5658">
            <w:r w:rsidRPr="00C83751">
              <w:t>Этап</w:t>
            </w:r>
          </w:p>
        </w:tc>
        <w:tc>
          <w:tcPr>
            <w:tcW w:w="3375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36987" w14:textId="77777777" w:rsidR="000C5BF3" w:rsidRPr="00C83751" w:rsidRDefault="00BA5658">
            <w:r w:rsidRPr="00C83751">
              <w:t>Текст</w:t>
            </w:r>
          </w:p>
        </w:tc>
        <w:tc>
          <w:tcPr>
            <w:tcW w:w="4027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57B5" w14:textId="77777777" w:rsidR="000C5BF3" w:rsidRPr="00C83751" w:rsidRDefault="000C5BF3">
            <w:pPr>
              <w:jc w:val="both"/>
            </w:pPr>
          </w:p>
        </w:tc>
      </w:tr>
    </w:tbl>
    <w:p w14:paraId="051879CF" w14:textId="77777777" w:rsidR="000C5BF3" w:rsidRPr="00C83751" w:rsidRDefault="000C5BF3">
      <w:pPr>
        <w:rPr>
          <w:b/>
        </w:rPr>
      </w:pPr>
    </w:p>
    <w:p w14:paraId="1705A92F" w14:textId="77777777" w:rsidR="000C5BF3" w:rsidRPr="00C83751" w:rsidRDefault="000C5BF3">
      <w:pPr>
        <w:spacing w:before="200"/>
        <w:rPr>
          <w:b/>
        </w:rPr>
      </w:pPr>
    </w:p>
    <w:p w14:paraId="4F381F47" w14:textId="77777777" w:rsidR="000C5BF3" w:rsidRPr="00C83751" w:rsidRDefault="00BA5658">
      <w:pPr>
        <w:spacing w:before="200"/>
        <w:rPr>
          <w:b/>
        </w:rPr>
      </w:pPr>
      <w:r w:rsidRPr="00C83751">
        <w:rPr>
          <w:b/>
        </w:rPr>
        <w:t>Глоссарий</w:t>
      </w:r>
    </w:p>
    <w:p w14:paraId="3714D144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</w:pPr>
      <w:r w:rsidRPr="00C83751">
        <w:t>Дата по Панацее – дата и время отправки кода МКБ в ПО;</w:t>
      </w:r>
    </w:p>
    <w:p w14:paraId="34ACFBD0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</w:pPr>
      <w:r w:rsidRPr="00C83751">
        <w:t>КР – клиническая рекомендация;</w:t>
      </w:r>
    </w:p>
    <w:p w14:paraId="6B4539CB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</w:pPr>
      <w:r w:rsidRPr="00C83751">
        <w:t>МИС – медицинская информационная система;</w:t>
      </w:r>
    </w:p>
    <w:p w14:paraId="59C71BC7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</w:pPr>
      <w:r w:rsidRPr="00C83751">
        <w:t>Назначение, % – процент назначения обязательных услуг, определяемый как отношение числа назначенных обязательных услуг к общему числу обязательных услуг в стандартах/КР, выбранных Пользователем/Пользователями в ПО;</w:t>
      </w:r>
    </w:p>
    <w:p w14:paraId="46818506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</w:pPr>
      <w:r w:rsidRPr="00C83751">
        <w:t>Назначено – количество обязательных услуг, назначенных врачами по стандартам/КР в ПО;</w:t>
      </w:r>
    </w:p>
    <w:p w14:paraId="71D907F3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</w:pPr>
      <w:r w:rsidRPr="00C83751">
        <w:t>Не назначение, % – процент не назначения обязательных услуг, определяемый как отношение числа не назначенных обязательных услуг к общему числу обязательных услуг в стандартах/КР, выбранных Пользователем/Пользователями в ПО;</w:t>
      </w:r>
    </w:p>
    <w:p w14:paraId="2E12EE23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</w:pPr>
      <w:r w:rsidRPr="00C83751">
        <w:t xml:space="preserve">Обязательно по КР или </w:t>
      </w:r>
      <w:proofErr w:type="spellStart"/>
      <w:r w:rsidRPr="00C83751">
        <w:t>Обяз</w:t>
      </w:r>
      <w:proofErr w:type="spellEnd"/>
      <w:r w:rsidRPr="00C83751">
        <w:t>. по КР – общее число обязательных услуг в стандартах/КР, выбранных Пользователями на приемах в Панацее;</w:t>
      </w:r>
    </w:p>
    <w:p w14:paraId="27468E1B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</w:pPr>
      <w:r w:rsidRPr="00C83751">
        <w:t>Обязательная услуга – услуга из стандарта/КР, рекомендуемая к назначению всем пациентам без конкретных показаний к назначению;</w:t>
      </w:r>
    </w:p>
    <w:p w14:paraId="58C67008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jc w:val="both"/>
      </w:pPr>
      <w:r w:rsidRPr="00C83751">
        <w:t>Приемы – число приемов с использованием ПО;</w:t>
      </w:r>
    </w:p>
    <w:p w14:paraId="4FC4D505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</w:pPr>
      <w:r w:rsidRPr="00C83751">
        <w:t>Текущий период – период, указанный в элементе “Период отчетности”;</w:t>
      </w:r>
    </w:p>
    <w:p w14:paraId="4D2D1328" w14:textId="77777777" w:rsidR="000C5BF3" w:rsidRPr="00C83751" w:rsidRDefault="00BA565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</w:pPr>
      <w:r w:rsidRPr="00C83751">
        <w:t>Этап – этап, выбранный врачом в интерфейсе ПО.</w:t>
      </w:r>
    </w:p>
    <w:p w14:paraId="1EE1620A" w14:textId="77777777" w:rsidR="00AF03D3" w:rsidRPr="00C83751" w:rsidRDefault="00AF03D3" w:rsidP="00AF03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</w:pPr>
    </w:p>
    <w:p w14:paraId="1150ACF2" w14:textId="77777777" w:rsidR="00AF03D3" w:rsidRPr="00C83751" w:rsidRDefault="00AF03D3" w:rsidP="00AF03D3">
      <w:pPr>
        <w:pStyle w:val="aff1"/>
        <w:spacing w:before="0" w:beforeAutospacing="0" w:after="0" w:afterAutospacing="0"/>
        <w:jc w:val="center"/>
      </w:pPr>
      <w:r w:rsidRPr="00C83751">
        <w:rPr>
          <w:b/>
          <w:bCs/>
          <w:sz w:val="22"/>
          <w:szCs w:val="22"/>
        </w:rPr>
        <w:t>Описание Аналитического модуля</w:t>
      </w:r>
    </w:p>
    <w:p w14:paraId="5F0787B2" w14:textId="77777777" w:rsidR="00AF03D3" w:rsidRPr="00C83751" w:rsidRDefault="00AF03D3" w:rsidP="00AF03D3"/>
    <w:p w14:paraId="3EED91F4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proofErr w:type="spellStart"/>
      <w:r w:rsidRPr="00C83751">
        <w:rPr>
          <w:sz w:val="22"/>
          <w:szCs w:val="22"/>
        </w:rPr>
        <w:t>Дашборд</w:t>
      </w:r>
      <w:proofErr w:type="spellEnd"/>
      <w:r w:rsidRPr="00C83751">
        <w:rPr>
          <w:sz w:val="22"/>
          <w:szCs w:val="22"/>
        </w:rPr>
        <w:t xml:space="preserve"> представляет собой программу по анализу назначений врачей и выполнения этих назначений пациентами в клинике. </w:t>
      </w:r>
      <w:proofErr w:type="spellStart"/>
      <w:r w:rsidRPr="00C83751">
        <w:rPr>
          <w:sz w:val="22"/>
          <w:szCs w:val="22"/>
        </w:rPr>
        <w:t>Дашборд</w:t>
      </w:r>
      <w:proofErr w:type="spellEnd"/>
      <w:r w:rsidRPr="00C83751">
        <w:rPr>
          <w:sz w:val="22"/>
          <w:szCs w:val="22"/>
        </w:rPr>
        <w:t xml:space="preserve"> открывается в браузере путем ввода имени хоста, указывающего на локальную рабочую станцию, где развёрнута аналитическая система. </w:t>
      </w:r>
      <w:proofErr w:type="spellStart"/>
      <w:r w:rsidRPr="00C83751">
        <w:rPr>
          <w:sz w:val="22"/>
          <w:szCs w:val="22"/>
        </w:rPr>
        <w:t>Дашборд</w:t>
      </w:r>
      <w:proofErr w:type="spellEnd"/>
      <w:r w:rsidRPr="00C83751">
        <w:rPr>
          <w:sz w:val="22"/>
          <w:szCs w:val="22"/>
        </w:rPr>
        <w:t xml:space="preserve"> позволяет анализировать назначение и выполнение назначений на уровне клиники/филиала/отделения или специальности/врача/диагноза/приема. Ниже приводится описание основных возможностей </w:t>
      </w:r>
      <w:proofErr w:type="spellStart"/>
      <w:r w:rsidRPr="00C83751">
        <w:rPr>
          <w:sz w:val="22"/>
          <w:szCs w:val="22"/>
        </w:rPr>
        <w:t>дашборда</w:t>
      </w:r>
      <w:proofErr w:type="spellEnd"/>
      <w:r w:rsidRPr="00C83751">
        <w:rPr>
          <w:sz w:val="22"/>
          <w:szCs w:val="22"/>
        </w:rPr>
        <w:t>.</w:t>
      </w:r>
    </w:p>
    <w:p w14:paraId="3B0512C3" w14:textId="77777777" w:rsidR="00AF03D3" w:rsidRPr="00C83751" w:rsidRDefault="00AF03D3" w:rsidP="00AF03D3">
      <w:pPr>
        <w:pStyle w:val="aff1"/>
        <w:numPr>
          <w:ilvl w:val="0"/>
          <w:numId w:val="20"/>
        </w:numPr>
        <w:spacing w:beforeAutospacing="0" w:afterAutospacing="0"/>
        <w:ind w:left="927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83751">
        <w:rPr>
          <w:sz w:val="22"/>
          <w:szCs w:val="22"/>
        </w:rPr>
        <w:t> Система вкладок</w:t>
      </w:r>
    </w:p>
    <w:p w14:paraId="4CAD8381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b/>
          <w:bCs/>
          <w:sz w:val="22"/>
          <w:szCs w:val="22"/>
        </w:rPr>
        <w:t>Вкладка «Выручка»:</w:t>
      </w:r>
      <w:r w:rsidRPr="00C83751">
        <w:rPr>
          <w:sz w:val="22"/>
          <w:szCs w:val="22"/>
        </w:rPr>
        <w:t xml:space="preserve"> показывает число пациентов, средний чек и выручку врачей от оказания услуг на приемах, а также информацию о выручке клиники от реализации назначений врачей в клинике. С помощью специального фильтра можно разделить выручку от реализации назначений, сделанных в Панацее и вне Панацеи соответственно, в том числе, по отдельным категориям услуг, взятым из прайса клиники. </w:t>
      </w:r>
    </w:p>
    <w:p w14:paraId="379ABC56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b/>
          <w:bCs/>
          <w:sz w:val="22"/>
          <w:szCs w:val="22"/>
        </w:rPr>
        <w:t>Вкладка «Назначения: Клиника»</w:t>
      </w:r>
      <w:r w:rsidRPr="00C83751">
        <w:rPr>
          <w:sz w:val="22"/>
          <w:szCs w:val="22"/>
        </w:rPr>
        <w:t xml:space="preserve"> посвящена анализу динамики числа приемов, назначений, выполненных назначений и выручки от назначений на уровне филиалов/специальностей и отдельных врачей в сравнении с аналогичным предыдущим периодом.</w:t>
      </w:r>
    </w:p>
    <w:p w14:paraId="46380C3A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b/>
          <w:bCs/>
          <w:sz w:val="22"/>
          <w:szCs w:val="22"/>
        </w:rPr>
        <w:t>Вкладка «Назначения: Панацея»</w:t>
      </w:r>
      <w:r w:rsidRPr="00C83751">
        <w:rPr>
          <w:sz w:val="22"/>
          <w:szCs w:val="22"/>
        </w:rPr>
        <w:t xml:space="preserve"> для каждого врача показывает динамику его, назначения, выполнения и выручки от реализации назначений, сделанных в Панацее, в сравнении с предыдущим периодом. Дополнительно на этой вкладке содержится аналитика на уровне отдельных диагнозов или стандартов/КР. Указанные вкладки дают общее представление о динамике количества назначенных и выполненных услуг, сделанных в Панацее, позволяя легко определить специальности с отрицательной динамикой по конкретной нозологии.</w:t>
      </w:r>
    </w:p>
    <w:p w14:paraId="6F39F6DE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b/>
          <w:bCs/>
          <w:sz w:val="22"/>
          <w:szCs w:val="22"/>
        </w:rPr>
        <w:t>Вкладка «Анализ назначений»</w:t>
      </w:r>
      <w:r w:rsidRPr="00C83751">
        <w:rPr>
          <w:sz w:val="22"/>
          <w:szCs w:val="22"/>
        </w:rPr>
        <w:t xml:space="preserve"> показывает помесячную динамику назначения и выполнения услуг в форме сводной таблицы с типовыми уровнями: основная специальность, ФИО врача, назначение. Данная вкладка позволяет определить, по услугам каких категорий изменилась динамика назначения или выполнения у конкретной специальности или врача. Кроме того, на вкладке можно сравнить назначение и выполнение врачей между собой по конкретной услуге или категории услуг.</w:t>
      </w:r>
    </w:p>
    <w:p w14:paraId="1DC08EC6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b/>
          <w:bCs/>
          <w:sz w:val="22"/>
          <w:szCs w:val="22"/>
        </w:rPr>
        <w:t>Вкладка «Анализ приемов»</w:t>
      </w:r>
      <w:r w:rsidRPr="00C83751">
        <w:rPr>
          <w:sz w:val="22"/>
          <w:szCs w:val="22"/>
        </w:rPr>
        <w:t xml:space="preserve"> позволяет понять, какие назначения по стандартам/КР врач сделал на конкретном приеме или как обосновал свой отказ назначать ту или иную обязательную услугу. Данная вкладка фактически содержит информацию о точках роста, так как позволяет легко выделить приемы, где врач не назначил обязательные услуги из стандарта/КР из той категории, по которой у него имеется отрицательная динамика.</w:t>
      </w:r>
    </w:p>
    <w:p w14:paraId="7F31F999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b/>
          <w:bCs/>
          <w:sz w:val="22"/>
          <w:szCs w:val="22"/>
        </w:rPr>
        <w:t>Вкладка «Анализ кодов МКБ»</w:t>
      </w:r>
      <w:r w:rsidRPr="00C83751">
        <w:rPr>
          <w:sz w:val="22"/>
          <w:szCs w:val="22"/>
        </w:rPr>
        <w:t xml:space="preserve"> показывает, на какие диагнозы чаще всего не открывается Панацея и по какой причине (например, стандарт действует только на взрослых, а у врача было много несовершеннолетних пациентов). Также на панели можно легко определить врачей, кто значительно чаще других врачей свой специальности кодирует заболевания кодом МКБ без указания </w:t>
      </w:r>
      <w:proofErr w:type="spellStart"/>
      <w:r w:rsidRPr="00C83751">
        <w:rPr>
          <w:sz w:val="22"/>
          <w:szCs w:val="22"/>
        </w:rPr>
        <w:t>подкода</w:t>
      </w:r>
      <w:proofErr w:type="spellEnd"/>
      <w:r w:rsidRPr="00C83751">
        <w:rPr>
          <w:sz w:val="22"/>
          <w:szCs w:val="22"/>
        </w:rPr>
        <w:t xml:space="preserve"> или использует коды МКБ, кодирующие неуточненные и другие формы заболеваний.</w:t>
      </w:r>
    </w:p>
    <w:p w14:paraId="3B416136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b/>
          <w:bCs/>
          <w:sz w:val="22"/>
          <w:szCs w:val="22"/>
        </w:rPr>
        <w:t xml:space="preserve">Вкладка «Анализ </w:t>
      </w:r>
      <w:proofErr w:type="spellStart"/>
      <w:r w:rsidRPr="00C83751">
        <w:rPr>
          <w:b/>
          <w:bCs/>
          <w:sz w:val="22"/>
          <w:szCs w:val="22"/>
        </w:rPr>
        <w:t>неназначения</w:t>
      </w:r>
      <w:proofErr w:type="spellEnd"/>
      <w:r w:rsidRPr="00C83751">
        <w:rPr>
          <w:b/>
          <w:bCs/>
          <w:sz w:val="22"/>
          <w:szCs w:val="22"/>
        </w:rPr>
        <w:t xml:space="preserve">» </w:t>
      </w:r>
      <w:r w:rsidRPr="00C83751">
        <w:rPr>
          <w:sz w:val="22"/>
          <w:szCs w:val="22"/>
        </w:rPr>
        <w:t xml:space="preserve">посвящена анализу причин </w:t>
      </w:r>
      <w:proofErr w:type="spellStart"/>
      <w:r w:rsidRPr="00C83751">
        <w:rPr>
          <w:sz w:val="22"/>
          <w:szCs w:val="22"/>
        </w:rPr>
        <w:t>неназначения</w:t>
      </w:r>
      <w:proofErr w:type="spellEnd"/>
      <w:r w:rsidRPr="00C83751">
        <w:rPr>
          <w:sz w:val="22"/>
          <w:szCs w:val="22"/>
        </w:rPr>
        <w:t xml:space="preserve"> обязательных услуг в Панацее. В зависимости от настроек МИС заказчика здесь может быть представлена информация о том, сколько обязательных назначений по стандартам/КР врачи не назначают; не назначают с указанием причины отмены; не назначают; удаляют из МИС после назначения в Панацее. Кроме того, есть удобная детализация, какие услуги конкретный врач не назначает чаще или реже на уровне конкретного документа.</w:t>
      </w:r>
    </w:p>
    <w:p w14:paraId="563B2D68" w14:textId="77777777" w:rsidR="00AF03D3" w:rsidRPr="00C83751" w:rsidRDefault="00AF03D3" w:rsidP="00AF03D3">
      <w:pPr>
        <w:pStyle w:val="aff1"/>
        <w:numPr>
          <w:ilvl w:val="0"/>
          <w:numId w:val="21"/>
        </w:numPr>
        <w:spacing w:beforeAutospacing="0" w:afterAutospacing="0"/>
        <w:ind w:left="927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83751">
        <w:rPr>
          <w:sz w:val="22"/>
          <w:szCs w:val="22"/>
        </w:rPr>
        <w:t> Фильтры с возможностью переноса значений между вкладками</w:t>
      </w:r>
    </w:p>
    <w:p w14:paraId="3749D1FD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sz w:val="22"/>
          <w:szCs w:val="22"/>
        </w:rPr>
        <w:t xml:space="preserve">Типовые фильтры, присутствующие на большинстве вкладок </w:t>
      </w:r>
      <w:proofErr w:type="spellStart"/>
      <w:r w:rsidRPr="00C83751">
        <w:rPr>
          <w:sz w:val="22"/>
          <w:szCs w:val="22"/>
        </w:rPr>
        <w:t>дашборда</w:t>
      </w:r>
      <w:proofErr w:type="spellEnd"/>
      <w:r w:rsidRPr="00C83751">
        <w:rPr>
          <w:sz w:val="22"/>
          <w:szCs w:val="22"/>
        </w:rPr>
        <w:t>: дата (произвольный временной диапазон), филиал, основная специальность врача, категория услуг (из номенклатуры Заказчика), ФИО врача, диагноз/стандарт. При переходе между вкладками, если фильтр присутствует на исходной и конечной вкладках, его значение переносится (то есть условие автоматически применяется на конечной вкладке).</w:t>
      </w:r>
    </w:p>
    <w:p w14:paraId="26099D45" w14:textId="77777777" w:rsidR="00AF03D3" w:rsidRPr="00C83751" w:rsidRDefault="00AF03D3" w:rsidP="00AF03D3">
      <w:pPr>
        <w:pStyle w:val="aff1"/>
        <w:numPr>
          <w:ilvl w:val="0"/>
          <w:numId w:val="22"/>
        </w:numPr>
        <w:spacing w:beforeAutospacing="0" w:afterAutospacing="0"/>
        <w:ind w:left="927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83751">
        <w:rPr>
          <w:sz w:val="22"/>
          <w:szCs w:val="22"/>
        </w:rPr>
        <w:t> Помощь в выделении проблем</w:t>
      </w:r>
    </w:p>
    <w:p w14:paraId="59E3290C" w14:textId="77777777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sz w:val="22"/>
          <w:szCs w:val="22"/>
        </w:rPr>
        <w:t xml:space="preserve">По умолчанию показатели в </w:t>
      </w:r>
      <w:proofErr w:type="spellStart"/>
      <w:r w:rsidRPr="00C83751">
        <w:rPr>
          <w:sz w:val="22"/>
          <w:szCs w:val="22"/>
        </w:rPr>
        <w:t>дашборде</w:t>
      </w:r>
      <w:proofErr w:type="spellEnd"/>
      <w:r w:rsidRPr="00C83751">
        <w:rPr>
          <w:sz w:val="22"/>
          <w:szCs w:val="22"/>
        </w:rPr>
        <w:t xml:space="preserve"> строятся по первичным приемам и по основному диагнозу (при необходимости значения из соответствующих фильтров можно снять), а показатели врачей на панелях «Назначения: Клиника» и «Назначения: Панацея» строятся в сравнении с предыдущим периодом. Определив врача с сильным падением целевого показателя, можно в один клик найти все его первичные приемы с неисполненными рекомендациями стандартов/КР для последующего детального анализа соответствующих карт в МИС. </w:t>
      </w:r>
    </w:p>
    <w:p w14:paraId="7AAA880C" w14:textId="77777777" w:rsidR="00AF03D3" w:rsidRPr="00C83751" w:rsidRDefault="00AF03D3" w:rsidP="00AF03D3">
      <w:pPr>
        <w:pStyle w:val="aff1"/>
        <w:numPr>
          <w:ilvl w:val="0"/>
          <w:numId w:val="23"/>
        </w:numPr>
        <w:spacing w:beforeAutospacing="0" w:afterAutospacing="0"/>
        <w:ind w:left="927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83751">
        <w:rPr>
          <w:sz w:val="22"/>
          <w:szCs w:val="22"/>
        </w:rPr>
        <w:t> Помощь в стандартизации оказания медицинской помощи</w:t>
      </w:r>
    </w:p>
    <w:p w14:paraId="4F7721AF" w14:textId="33A1E653" w:rsidR="00AF03D3" w:rsidRPr="00C83751" w:rsidRDefault="00AF03D3" w:rsidP="00AF03D3">
      <w:pPr>
        <w:pStyle w:val="aff1"/>
        <w:spacing w:beforeAutospacing="0" w:afterAutospacing="0"/>
        <w:ind w:firstLine="567"/>
        <w:jc w:val="both"/>
      </w:pPr>
      <w:r w:rsidRPr="00C83751">
        <w:rPr>
          <w:sz w:val="22"/>
          <w:szCs w:val="22"/>
        </w:rPr>
        <w:t>Панель «Анализ кодов МКБ» позволяет определить самые частые диагнозы, на которые не открывается Панацея, для составления внутренних стандартов.</w:t>
      </w:r>
    </w:p>
    <w:p w14:paraId="5544C66A" w14:textId="77777777" w:rsidR="000C5BF3" w:rsidRPr="00C83751" w:rsidRDefault="00BA5658">
      <w:pPr>
        <w:spacing w:before="240"/>
        <w:jc w:val="both"/>
      </w:pPr>
      <w:r w:rsidRPr="00C83751">
        <w:t>Подписи сторон:</w:t>
      </w:r>
    </w:p>
    <w:p w14:paraId="4A7CA507" w14:textId="77777777" w:rsidR="000C5BF3" w:rsidRPr="00C83751" w:rsidRDefault="000C5BF3">
      <w:pPr>
        <w:spacing w:before="240"/>
        <w:jc w:val="both"/>
      </w:pPr>
    </w:p>
    <w:tbl>
      <w:tblPr>
        <w:tblStyle w:val="TableNormal1"/>
        <w:tblW w:w="5000" w:type="pct"/>
        <w:tblCellSpacing w:w="15" w:type="dxa"/>
        <w:tblInd w:w="6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8"/>
        <w:gridCol w:w="629"/>
        <w:gridCol w:w="4765"/>
      </w:tblGrid>
      <w:tr w:rsidR="000C5BF3" w:rsidRPr="00C83751" w14:paraId="17E20747" w14:textId="77777777">
        <w:trPr>
          <w:cantSplit/>
          <w:tblCellSpacing w:w="15" w:type="dxa"/>
        </w:trPr>
        <w:tc>
          <w:tcPr>
            <w:tcW w:w="2212" w:type="pct"/>
          </w:tcPr>
          <w:p w14:paraId="2AD3D330" w14:textId="77777777" w:rsidR="000C5BF3" w:rsidRPr="00C83751" w:rsidRDefault="00BA5658">
            <w:pPr>
              <w:ind w:left="92"/>
              <w:jc w:val="center"/>
              <w:rPr>
                <w:b/>
              </w:rPr>
            </w:pPr>
            <w:r w:rsidRPr="00C83751">
              <w:rPr>
                <w:b/>
              </w:rPr>
              <w:t>Исполнитель</w:t>
            </w:r>
          </w:p>
          <w:p w14:paraId="1B59A385" w14:textId="77777777" w:rsidR="000C5BF3" w:rsidRPr="00C83751" w:rsidRDefault="000C5BF3">
            <w:pPr>
              <w:jc w:val="both"/>
            </w:pPr>
          </w:p>
          <w:p w14:paraId="58E2D8F1" w14:textId="77777777" w:rsidR="000C5BF3" w:rsidRPr="00C83751" w:rsidRDefault="000C5BF3">
            <w:pPr>
              <w:jc w:val="both"/>
            </w:pPr>
          </w:p>
          <w:p w14:paraId="11A9752A" w14:textId="77777777" w:rsidR="000C5BF3" w:rsidRPr="00C83751" w:rsidRDefault="00BA5658">
            <w:pPr>
              <w:ind w:left="92"/>
              <w:jc w:val="both"/>
            </w:pPr>
            <w:r w:rsidRPr="00C83751">
              <w:t xml:space="preserve">Генеральный Директор </w:t>
            </w:r>
          </w:p>
          <w:p w14:paraId="2D00770B" w14:textId="77777777" w:rsidR="000C5BF3" w:rsidRPr="00C83751" w:rsidRDefault="000C5BF3">
            <w:pPr>
              <w:ind w:left="92"/>
              <w:jc w:val="both"/>
            </w:pPr>
          </w:p>
          <w:p w14:paraId="05E3AFF9" w14:textId="6E68BD7B" w:rsidR="000C5BF3" w:rsidRPr="00C83751" w:rsidRDefault="00BA5658">
            <w:pPr>
              <w:ind w:left="92"/>
              <w:jc w:val="both"/>
            </w:pPr>
            <w:r w:rsidRPr="00C83751">
              <w:t>___________________/</w:t>
            </w:r>
          </w:p>
          <w:p w14:paraId="0AE2A82B" w14:textId="77777777" w:rsidR="000C5BF3" w:rsidRPr="00C83751" w:rsidRDefault="00BA5658">
            <w:pPr>
              <w:tabs>
                <w:tab w:val="center" w:pos="2393"/>
              </w:tabs>
              <w:ind w:left="100"/>
              <w:jc w:val="both"/>
            </w:pPr>
            <w:proofErr w:type="spellStart"/>
            <w:r w:rsidRPr="00C83751">
              <w:t>м.п</w:t>
            </w:r>
            <w:proofErr w:type="spellEnd"/>
            <w:r w:rsidRPr="00C83751">
              <w:t>.</w:t>
            </w:r>
          </w:p>
        </w:tc>
        <w:tc>
          <w:tcPr>
            <w:tcW w:w="307" w:type="pct"/>
            <w:vAlign w:val="center"/>
          </w:tcPr>
          <w:p w14:paraId="345A42C1" w14:textId="77777777" w:rsidR="000C5BF3" w:rsidRPr="00C83751" w:rsidRDefault="00BA5658">
            <w:pPr>
              <w:jc w:val="both"/>
            </w:pPr>
            <w:r w:rsidRPr="00C83751">
              <w:t> </w:t>
            </w:r>
          </w:p>
        </w:tc>
        <w:tc>
          <w:tcPr>
            <w:tcW w:w="2420" w:type="pct"/>
          </w:tcPr>
          <w:p w14:paraId="05BFA462" w14:textId="77777777" w:rsidR="000C5BF3" w:rsidRPr="00C83751" w:rsidRDefault="00BA5658">
            <w:pPr>
              <w:jc w:val="center"/>
              <w:rPr>
                <w:b/>
                <w:bCs/>
              </w:rPr>
            </w:pPr>
            <w:r w:rsidRPr="00C83751">
              <w:rPr>
                <w:b/>
                <w:bCs/>
              </w:rPr>
              <w:t>Заказчик</w:t>
            </w:r>
          </w:p>
          <w:p w14:paraId="2411F4E8" w14:textId="77777777" w:rsidR="000C5BF3" w:rsidRPr="00C83751" w:rsidRDefault="00BA5658">
            <w:pPr>
              <w:jc w:val="both"/>
              <w:rPr>
                <w:b/>
                <w:bCs/>
              </w:rPr>
            </w:pPr>
            <w:r w:rsidRPr="00C83751">
              <w:rPr>
                <w:b/>
                <w:bCs/>
              </w:rPr>
              <w:t xml:space="preserve">Наименование </w:t>
            </w:r>
          </w:p>
          <w:p w14:paraId="5FED2FB0" w14:textId="77777777" w:rsidR="000C5BF3" w:rsidRPr="00C83751" w:rsidRDefault="000C5BF3">
            <w:pPr>
              <w:jc w:val="both"/>
              <w:rPr>
                <w:highlight w:val="yellow"/>
              </w:rPr>
            </w:pPr>
          </w:p>
          <w:p w14:paraId="294B50C0" w14:textId="18D909BE" w:rsidR="000C5BF3" w:rsidRPr="00C83751" w:rsidRDefault="00BA5658">
            <w:pPr>
              <w:jc w:val="both"/>
            </w:pPr>
            <w:r w:rsidRPr="00C83751">
              <w:t xml:space="preserve"> Директор </w:t>
            </w:r>
          </w:p>
          <w:p w14:paraId="4965991C" w14:textId="77777777" w:rsidR="000C5BF3" w:rsidRPr="00C83751" w:rsidRDefault="000C5BF3">
            <w:pPr>
              <w:jc w:val="both"/>
            </w:pPr>
          </w:p>
          <w:p w14:paraId="59AFAC53" w14:textId="50268421" w:rsidR="000C5BF3" w:rsidRPr="00C83751" w:rsidRDefault="00BA5658">
            <w:pPr>
              <w:jc w:val="both"/>
            </w:pPr>
            <w:r w:rsidRPr="00C83751">
              <w:t>___________________/</w:t>
            </w:r>
            <w:r w:rsidR="009645A5" w:rsidRPr="00C83751">
              <w:t xml:space="preserve"> </w:t>
            </w:r>
            <w:proofErr w:type="spellStart"/>
            <w:r w:rsidR="009645A5" w:rsidRPr="00C83751">
              <w:t>Дидур</w:t>
            </w:r>
            <w:proofErr w:type="spellEnd"/>
            <w:r w:rsidR="009645A5" w:rsidRPr="00C83751">
              <w:t xml:space="preserve"> М.Д.</w:t>
            </w:r>
            <w:r w:rsidRPr="00C83751">
              <w:tab/>
              <w:t xml:space="preserve">                  </w:t>
            </w:r>
          </w:p>
          <w:p w14:paraId="4372CE3C" w14:textId="77777777" w:rsidR="000C5BF3" w:rsidRPr="00C83751" w:rsidRDefault="00BA5658">
            <w:proofErr w:type="spellStart"/>
            <w:r w:rsidRPr="00C83751">
              <w:t>м.п</w:t>
            </w:r>
            <w:proofErr w:type="spellEnd"/>
            <w:r w:rsidRPr="00C83751">
              <w:t>.</w:t>
            </w:r>
          </w:p>
          <w:p w14:paraId="265EA4B9" w14:textId="77777777" w:rsidR="000C5BF3" w:rsidRPr="00C83751" w:rsidRDefault="000C5BF3"/>
        </w:tc>
      </w:tr>
    </w:tbl>
    <w:p w14:paraId="553DFFDD" w14:textId="77777777" w:rsidR="000C5BF3" w:rsidRPr="00C83751" w:rsidRDefault="000C5BF3">
      <w:pPr>
        <w:spacing w:after="160" w:line="259" w:lineRule="auto"/>
        <w:jc w:val="center"/>
      </w:pPr>
    </w:p>
    <w:p w14:paraId="468DAFA8" w14:textId="77777777" w:rsidR="000C5BF3" w:rsidRPr="00C83751" w:rsidRDefault="000C5BF3">
      <w:pPr>
        <w:spacing w:after="160" w:line="259" w:lineRule="auto"/>
        <w:jc w:val="center"/>
      </w:pPr>
    </w:p>
    <w:p w14:paraId="449888DD" w14:textId="77777777" w:rsidR="000C5BF3" w:rsidRPr="00C83751" w:rsidRDefault="000C5BF3">
      <w:pPr>
        <w:spacing w:after="160" w:line="259" w:lineRule="auto"/>
        <w:jc w:val="center"/>
      </w:pPr>
    </w:p>
    <w:p w14:paraId="2AC74F0B" w14:textId="77777777" w:rsidR="000C5BF3" w:rsidRPr="00C83751" w:rsidRDefault="000C5BF3">
      <w:pPr>
        <w:spacing w:after="160" w:line="259" w:lineRule="auto"/>
      </w:pPr>
    </w:p>
    <w:p w14:paraId="3A2B1D8B" w14:textId="77777777" w:rsidR="00962A5C" w:rsidRDefault="00962A5C">
      <w:pPr>
        <w:rPr>
          <w:b/>
          <w:bCs/>
        </w:rPr>
      </w:pPr>
      <w:r>
        <w:rPr>
          <w:b/>
          <w:bCs/>
        </w:rPr>
        <w:br w:type="page"/>
      </w:r>
    </w:p>
    <w:p w14:paraId="3B301AC9" w14:textId="03890255" w:rsidR="000C5BF3" w:rsidRPr="00C83751" w:rsidRDefault="00BA5658">
      <w:pPr>
        <w:spacing w:after="160" w:line="259" w:lineRule="auto"/>
        <w:jc w:val="center"/>
        <w:rPr>
          <w:b/>
          <w:bCs/>
        </w:rPr>
      </w:pPr>
      <w:r w:rsidRPr="00C83751">
        <w:rPr>
          <w:b/>
          <w:bCs/>
        </w:rPr>
        <w:t>Приложение №3</w:t>
      </w:r>
    </w:p>
    <w:p w14:paraId="3993ADFF" w14:textId="7540AB93" w:rsidR="000C5BF3" w:rsidRPr="00C83751" w:rsidRDefault="00962A5C" w:rsidP="00962A5C">
      <w:pPr>
        <w:spacing w:after="160" w:line="259" w:lineRule="auto"/>
        <w:jc w:val="right"/>
      </w:pPr>
      <w:r>
        <w:t>к</w:t>
      </w:r>
      <w:r w:rsidR="00BA5658" w:rsidRPr="00C83751">
        <w:t xml:space="preserve"> </w:t>
      </w:r>
      <w:r w:rsidR="0029490E">
        <w:t>Контракт</w:t>
      </w:r>
      <w:r w:rsidR="00BA5658" w:rsidRPr="00C83751">
        <w:t>у №</w:t>
      </w:r>
      <w:r w:rsidRPr="00962A5C">
        <w:t>17-04-2026-001</w:t>
      </w:r>
      <w:r w:rsidR="00BA5658" w:rsidRPr="00C83751">
        <w:t xml:space="preserve"> от </w:t>
      </w:r>
      <w:proofErr w:type="gramStart"/>
      <w:r w:rsidRPr="00962A5C">
        <w:t>«</w:t>
      </w:r>
      <w:r w:rsidR="00A34A07">
        <w:t xml:space="preserve">  </w:t>
      </w:r>
      <w:proofErr w:type="gramEnd"/>
      <w:r w:rsidR="00A34A07">
        <w:t xml:space="preserve">  </w:t>
      </w:r>
      <w:r w:rsidRPr="00962A5C">
        <w:t>» апреля 2026г.</w:t>
      </w:r>
    </w:p>
    <w:p w14:paraId="7186D8B0" w14:textId="77777777" w:rsidR="000C5BF3" w:rsidRPr="00C83751" w:rsidRDefault="00BA5658">
      <w:pPr>
        <w:spacing w:after="160" w:line="259" w:lineRule="auto"/>
        <w:jc w:val="center"/>
        <w:rPr>
          <w:b/>
          <w:bCs/>
        </w:rPr>
      </w:pPr>
      <w:r w:rsidRPr="00C83751">
        <w:rPr>
          <w:b/>
          <w:bCs/>
        </w:rPr>
        <w:t>План предоставления доступа и технические особенности ПО</w:t>
      </w:r>
    </w:p>
    <w:p w14:paraId="5D33DBF6" w14:textId="77777777" w:rsidR="000C5BF3" w:rsidRPr="00C83751" w:rsidRDefault="00BA5658">
      <w:pPr>
        <w:pStyle w:val="p1"/>
      </w:pPr>
      <w:r w:rsidRPr="00C83751">
        <w:t>Стороны согласовали следующий план работ по Внедрению:</w:t>
      </w:r>
    </w:p>
    <w:tbl>
      <w:tblPr>
        <w:tblStyle w:val="TableNormal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6038"/>
        <w:gridCol w:w="1985"/>
        <w:gridCol w:w="1241"/>
      </w:tblGrid>
      <w:tr w:rsidR="00C83751" w:rsidRPr="00C83751" w14:paraId="3F2E814D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298A484E" w14:textId="77777777" w:rsidR="000C5BF3" w:rsidRPr="00C83751" w:rsidRDefault="00BA5658">
            <w:pPr>
              <w:jc w:val="center"/>
              <w:rPr>
                <w:b/>
                <w:bCs/>
                <w:sz w:val="22"/>
                <w:szCs w:val="22"/>
              </w:rPr>
            </w:pPr>
            <w:r w:rsidRPr="00C8375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3904AD4E" w14:textId="77777777" w:rsidR="000C5BF3" w:rsidRPr="00C83751" w:rsidRDefault="00BA5658">
            <w:pPr>
              <w:jc w:val="center"/>
              <w:rPr>
                <w:b/>
                <w:bCs/>
                <w:sz w:val="22"/>
                <w:szCs w:val="22"/>
              </w:rPr>
            </w:pPr>
            <w:r w:rsidRPr="00C83751">
              <w:rPr>
                <w:b/>
                <w:bCs/>
                <w:sz w:val="22"/>
                <w:szCs w:val="22"/>
              </w:rPr>
              <w:t>Задача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0379626E" w14:textId="77777777" w:rsidR="000C5BF3" w:rsidRPr="00C83751" w:rsidRDefault="00BA5658">
            <w:pPr>
              <w:jc w:val="center"/>
              <w:rPr>
                <w:b/>
                <w:bCs/>
                <w:sz w:val="22"/>
                <w:szCs w:val="22"/>
              </w:rPr>
            </w:pPr>
            <w:r w:rsidRPr="00C83751">
              <w:rPr>
                <w:b/>
                <w:bCs/>
                <w:sz w:val="22"/>
                <w:szCs w:val="22"/>
              </w:rPr>
              <w:t>Ответственный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62C1C850" w14:textId="77777777" w:rsidR="000C5BF3" w:rsidRPr="00C83751" w:rsidRDefault="00BA5658">
            <w:pPr>
              <w:jc w:val="center"/>
              <w:rPr>
                <w:b/>
                <w:bCs/>
                <w:sz w:val="22"/>
                <w:szCs w:val="22"/>
              </w:rPr>
            </w:pPr>
            <w:r w:rsidRPr="00C83751">
              <w:rPr>
                <w:b/>
                <w:bCs/>
                <w:sz w:val="22"/>
                <w:szCs w:val="22"/>
              </w:rPr>
              <w:t>Срок (рабочие дни)</w:t>
            </w:r>
          </w:p>
        </w:tc>
      </w:tr>
      <w:tr w:rsidR="00C83751" w:rsidRPr="00C83751" w14:paraId="3F2CF7BF" w14:textId="77777777">
        <w:trPr>
          <w:trHeight w:val="300"/>
        </w:trPr>
        <w:tc>
          <w:tcPr>
            <w:tcW w:w="5000" w:type="pct"/>
            <w:gridSpan w:val="4"/>
            <w:shd w:val="clear" w:color="FFFFFF" w:fill="FFF2CC" w:themeFill="accent4" w:themeFillTint="33"/>
            <w:vAlign w:val="center"/>
          </w:tcPr>
          <w:p w14:paraId="76233173" w14:textId="77777777" w:rsidR="000C5BF3" w:rsidRPr="00C83751" w:rsidRDefault="00BA5658">
            <w:pPr>
              <w:jc w:val="center"/>
              <w:rPr>
                <w:b/>
                <w:bCs/>
                <w:sz w:val="22"/>
                <w:szCs w:val="22"/>
              </w:rPr>
            </w:pPr>
            <w:r w:rsidRPr="00C83751">
              <w:rPr>
                <w:b/>
                <w:bCs/>
                <w:sz w:val="22"/>
                <w:szCs w:val="22"/>
              </w:rPr>
              <w:t>Подготовительный этап</w:t>
            </w:r>
          </w:p>
        </w:tc>
      </w:tr>
      <w:tr w:rsidR="00C83751" w:rsidRPr="00C83751" w14:paraId="3D005444" w14:textId="77777777">
        <w:trPr>
          <w:trHeight w:val="300"/>
        </w:trPr>
        <w:tc>
          <w:tcPr>
            <w:tcW w:w="245" w:type="pct"/>
            <w:shd w:val="clear" w:color="FFFFFF" w:fill="FFFFFF"/>
            <w:vAlign w:val="center"/>
          </w:tcPr>
          <w:p w14:paraId="3B2934AD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36D6A5F8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Обновление МИС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63A9DBC1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Заказчик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066071F4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3</w:t>
            </w:r>
          </w:p>
        </w:tc>
      </w:tr>
      <w:tr w:rsidR="00C83751" w:rsidRPr="00C83751" w14:paraId="33640FDA" w14:textId="77777777">
        <w:trPr>
          <w:trHeight w:val="300"/>
        </w:trPr>
        <w:tc>
          <w:tcPr>
            <w:tcW w:w="245" w:type="pct"/>
            <w:shd w:val="clear" w:color="FFFFFF" w:fill="FFFFFF"/>
            <w:vAlign w:val="center"/>
          </w:tcPr>
          <w:p w14:paraId="50AD7823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2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29E6C2D7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Проведение вводной встречи, календарное планирование работ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14CD69B5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Заказчик + Исполнитель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275CEFB1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</w:t>
            </w:r>
          </w:p>
        </w:tc>
      </w:tr>
      <w:tr w:rsidR="00C83751" w:rsidRPr="00C83751" w14:paraId="3900A466" w14:textId="77777777">
        <w:trPr>
          <w:trHeight w:val="300"/>
        </w:trPr>
        <w:tc>
          <w:tcPr>
            <w:tcW w:w="245" w:type="pct"/>
            <w:shd w:val="clear" w:color="FFFFFF" w:fill="FFFFFF"/>
            <w:vAlign w:val="center"/>
          </w:tcPr>
          <w:p w14:paraId="20C0DAAA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3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219175A4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Предоставление Исполнителю актуального прейскуранта клиники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645ACBCC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Заказчик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0A494C4C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</w:t>
            </w:r>
          </w:p>
        </w:tc>
      </w:tr>
      <w:tr w:rsidR="00C83751" w:rsidRPr="00C83751" w14:paraId="072EAEB7" w14:textId="77777777">
        <w:trPr>
          <w:trHeight w:val="601"/>
        </w:trPr>
        <w:tc>
          <w:tcPr>
            <w:tcW w:w="245" w:type="pct"/>
            <w:shd w:val="clear" w:color="FFFFFF" w:fill="FFFFFF"/>
            <w:vAlign w:val="center"/>
          </w:tcPr>
          <w:p w14:paraId="68AFBE02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4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39195494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 xml:space="preserve">Предоставление Исполнителю списка подключаемых Пользователей с указанием специальности 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1BCE834A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Заказчик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5C8F7956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</w:t>
            </w:r>
          </w:p>
        </w:tc>
      </w:tr>
      <w:tr w:rsidR="00C83751" w:rsidRPr="00C83751" w14:paraId="73AA7BA7" w14:textId="77777777">
        <w:trPr>
          <w:trHeight w:val="601"/>
        </w:trPr>
        <w:tc>
          <w:tcPr>
            <w:tcW w:w="245" w:type="pct"/>
            <w:shd w:val="clear" w:color="FFFFFF" w:fill="FFFFFF"/>
            <w:vAlign w:val="center"/>
          </w:tcPr>
          <w:p w14:paraId="24F1471F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5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57424348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Предоставление списка протоколов для работы с ПО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241C04E3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Заказчик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61F4493C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</w:t>
            </w:r>
          </w:p>
        </w:tc>
      </w:tr>
      <w:tr w:rsidR="00C83751" w:rsidRPr="00C83751" w14:paraId="6B8C0910" w14:textId="77777777">
        <w:trPr>
          <w:trHeight w:val="300"/>
        </w:trPr>
        <w:tc>
          <w:tcPr>
            <w:tcW w:w="245" w:type="pct"/>
            <w:shd w:val="clear" w:color="FFFFFF" w:fill="FFFFFF"/>
            <w:vAlign w:val="center"/>
          </w:tcPr>
          <w:p w14:paraId="6E56B558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6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0F77DE98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Предоставление Исполнителю доступа к МИС для интеграции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04A316CF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Заказчик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7FAEAF67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3</w:t>
            </w:r>
          </w:p>
        </w:tc>
      </w:tr>
      <w:tr w:rsidR="00C83751" w:rsidRPr="00C83751" w14:paraId="3FFD7142" w14:textId="77777777">
        <w:trPr>
          <w:trHeight w:val="300"/>
        </w:trPr>
        <w:tc>
          <w:tcPr>
            <w:tcW w:w="5000" w:type="pct"/>
            <w:gridSpan w:val="4"/>
            <w:shd w:val="clear" w:color="FFFFFF" w:fill="FFF2CC" w:themeFill="accent4" w:themeFillTint="33"/>
            <w:vAlign w:val="center"/>
          </w:tcPr>
          <w:p w14:paraId="76449462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b/>
                <w:bCs/>
                <w:sz w:val="22"/>
                <w:szCs w:val="22"/>
              </w:rPr>
              <w:t>Работы по интеграции</w:t>
            </w:r>
          </w:p>
        </w:tc>
      </w:tr>
      <w:tr w:rsidR="00C83751" w:rsidRPr="00C83751" w14:paraId="291E4723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78EEBBFA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7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79AE5F33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Техническая интеграция ПО в МИС Заказчика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3187319F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000000" w:fill="FFFFFF"/>
            <w:vAlign w:val="center"/>
          </w:tcPr>
          <w:p w14:paraId="2A87719C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10</w:t>
            </w:r>
          </w:p>
        </w:tc>
      </w:tr>
      <w:tr w:rsidR="00C83751" w:rsidRPr="00C83751" w14:paraId="1EF30EC1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099BDEE9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bookmarkStart w:id="3" w:name="undefined"/>
            <w:bookmarkEnd w:id="3"/>
            <w:r w:rsidRPr="00C83751">
              <w:rPr>
                <w:sz w:val="22"/>
                <w:szCs w:val="22"/>
              </w:rPr>
              <w:t>8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3BC35847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Проведение сопоставления номенклатуры прейскуранта с номенклатурой приказа №804н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501E6825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000000" w:fill="FFFFFF"/>
            <w:vAlign w:val="center"/>
          </w:tcPr>
          <w:p w14:paraId="398E30CE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10</w:t>
            </w:r>
          </w:p>
        </w:tc>
      </w:tr>
      <w:tr w:rsidR="00C83751" w:rsidRPr="00C83751" w14:paraId="3CFDA56D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6D89B344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9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56AF1789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Разработка медицинской базы в терминах прейскуранта клиники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1626C8E6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000000" w:fill="FFFFFF"/>
            <w:vAlign w:val="center"/>
          </w:tcPr>
          <w:p w14:paraId="68F5E922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10</w:t>
            </w:r>
          </w:p>
        </w:tc>
      </w:tr>
      <w:tr w:rsidR="00C83751" w:rsidRPr="00C83751" w14:paraId="7F5C9197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69C02BE6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10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0C610693" w14:textId="77777777" w:rsidR="000C5BF3" w:rsidRPr="00C83751" w:rsidRDefault="00BA5658">
            <w:pPr>
              <w:rPr>
                <w:sz w:val="22"/>
                <w:szCs w:val="22"/>
                <w:lang w:val="en-US"/>
              </w:rPr>
            </w:pPr>
            <w:r w:rsidRPr="00C83751">
              <w:rPr>
                <w:sz w:val="22"/>
                <w:szCs w:val="22"/>
              </w:rPr>
              <w:t>Внутреннее тестирование работы ПО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0145FE16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75314CCF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3</w:t>
            </w:r>
          </w:p>
        </w:tc>
      </w:tr>
      <w:tr w:rsidR="00C83751" w:rsidRPr="00C83751" w14:paraId="7B6BBF20" w14:textId="77777777">
        <w:trPr>
          <w:trHeight w:val="300"/>
        </w:trPr>
        <w:tc>
          <w:tcPr>
            <w:tcW w:w="245" w:type="pct"/>
            <w:shd w:val="clear" w:color="FFFFFF" w:fill="FFFFFF"/>
            <w:vAlign w:val="center"/>
          </w:tcPr>
          <w:p w14:paraId="1D4A44EB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11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4542B6F9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Проведение презентации с демонстрацией выполненных работ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2B7252DD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Исполнитель+ Заказчик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5BE1AB0B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</w:t>
            </w:r>
          </w:p>
        </w:tc>
      </w:tr>
      <w:tr w:rsidR="00C83751" w:rsidRPr="00C83751" w14:paraId="49D487E4" w14:textId="77777777">
        <w:trPr>
          <w:trHeight w:val="300"/>
        </w:trPr>
        <w:tc>
          <w:tcPr>
            <w:tcW w:w="245" w:type="pct"/>
            <w:shd w:val="clear" w:color="FFFFFF" w:fill="FFFFFF"/>
            <w:vAlign w:val="center"/>
          </w:tcPr>
          <w:p w14:paraId="6F9031AC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12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09CE87DA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Настройка протоколов осмотра для работы в ПО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533E6D1E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1CECF736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5</w:t>
            </w:r>
          </w:p>
        </w:tc>
      </w:tr>
      <w:tr w:rsidR="00C83751" w:rsidRPr="00C83751" w14:paraId="3DC268DE" w14:textId="77777777">
        <w:trPr>
          <w:trHeight w:val="300"/>
        </w:trPr>
        <w:tc>
          <w:tcPr>
            <w:tcW w:w="245" w:type="pct"/>
            <w:shd w:val="clear" w:color="FFFFFF" w:fill="FFFFFF"/>
            <w:vAlign w:val="center"/>
          </w:tcPr>
          <w:p w14:paraId="796E1549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13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0F337B19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 xml:space="preserve">Проведение обучения работе в ПО 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45061F03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16E08105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2</w:t>
            </w:r>
          </w:p>
        </w:tc>
      </w:tr>
      <w:tr w:rsidR="00C83751" w:rsidRPr="00C83751" w14:paraId="1E3717C1" w14:textId="77777777">
        <w:trPr>
          <w:trHeight w:val="300"/>
        </w:trPr>
        <w:tc>
          <w:tcPr>
            <w:tcW w:w="245" w:type="pct"/>
            <w:shd w:val="clear" w:color="FFFFFF" w:fill="FFFFFF"/>
            <w:vAlign w:val="center"/>
          </w:tcPr>
          <w:p w14:paraId="663DF47F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14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71D9A2E5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 xml:space="preserve">Настройка Аналитического модуля 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454B2793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6F39F9F5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10</w:t>
            </w:r>
          </w:p>
        </w:tc>
      </w:tr>
      <w:tr w:rsidR="00C83751" w:rsidRPr="00C83751" w14:paraId="36433714" w14:textId="77777777">
        <w:trPr>
          <w:trHeight w:val="300"/>
        </w:trPr>
        <w:tc>
          <w:tcPr>
            <w:tcW w:w="5000" w:type="pct"/>
            <w:gridSpan w:val="4"/>
            <w:shd w:val="clear" w:color="FFFFFF" w:fill="FFF2CC" w:themeFill="accent4" w:themeFillTint="33"/>
            <w:vAlign w:val="center"/>
          </w:tcPr>
          <w:p w14:paraId="42970262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b/>
                <w:bCs/>
                <w:sz w:val="22"/>
                <w:szCs w:val="22"/>
              </w:rPr>
              <w:t>Запуск промышленной эксплуатации</w:t>
            </w:r>
          </w:p>
        </w:tc>
      </w:tr>
      <w:tr w:rsidR="00C83751" w:rsidRPr="00C83751" w14:paraId="5D0D410E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4BA4CD10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15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0C5BADA4" w14:textId="1E7E351D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 xml:space="preserve">В соответствии с п.4.8 </w:t>
            </w:r>
            <w:r w:rsidR="0029490E">
              <w:rPr>
                <w:sz w:val="22"/>
                <w:szCs w:val="22"/>
              </w:rPr>
              <w:t>Контракта</w:t>
            </w:r>
            <w:r w:rsidRPr="00C83751">
              <w:rPr>
                <w:sz w:val="22"/>
                <w:szCs w:val="22"/>
              </w:rPr>
              <w:t xml:space="preserve"> в течение 5 (пять) рабочих дней с даты Внедрения Исполнитель направляет Заказчику УПД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3421235A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76560510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5</w:t>
            </w:r>
          </w:p>
        </w:tc>
      </w:tr>
      <w:tr w:rsidR="00C83751" w:rsidRPr="00C83751" w14:paraId="0BE1906A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608594DE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  <w:lang w:val="en-US"/>
              </w:rPr>
              <w:t>1</w:t>
            </w:r>
            <w:r w:rsidRPr="00C83751">
              <w:rPr>
                <w:sz w:val="22"/>
                <w:szCs w:val="22"/>
              </w:rPr>
              <w:t>6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7FAD003B" w14:textId="6AC85480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 xml:space="preserve">Приемка выполненных работ, регламентированная п.4.9 </w:t>
            </w:r>
            <w:r w:rsidR="0029490E">
              <w:rPr>
                <w:sz w:val="22"/>
                <w:szCs w:val="22"/>
              </w:rPr>
              <w:t>Контракта</w:t>
            </w:r>
            <w:r w:rsidRPr="00C837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2AEED3BE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Заказчик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273DE0B0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3</w:t>
            </w:r>
          </w:p>
        </w:tc>
      </w:tr>
      <w:tr w:rsidR="00C83751" w:rsidRPr="00C83751" w14:paraId="3C7BAACD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676DE921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  <w:lang w:val="en-US"/>
              </w:rPr>
              <w:t>1</w:t>
            </w:r>
            <w:r w:rsidRPr="00C83751">
              <w:rPr>
                <w:sz w:val="22"/>
                <w:szCs w:val="22"/>
              </w:rPr>
              <w:t>7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7E9580C9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Включение ПО в МИС Заказчика для согласованных пользователей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487A8B24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2038C21E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1</w:t>
            </w:r>
          </w:p>
        </w:tc>
      </w:tr>
      <w:tr w:rsidR="00C83751" w:rsidRPr="00C83751" w14:paraId="474D8CFE" w14:textId="77777777">
        <w:trPr>
          <w:trHeight w:val="540"/>
        </w:trPr>
        <w:tc>
          <w:tcPr>
            <w:tcW w:w="245" w:type="pct"/>
            <w:shd w:val="clear" w:color="FFFFFF" w:fill="FFFFFF"/>
            <w:vAlign w:val="center"/>
          </w:tcPr>
          <w:p w14:paraId="6F545343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  <w:lang w:val="en-US"/>
              </w:rPr>
              <w:t>1</w:t>
            </w:r>
            <w:r w:rsidRPr="00C83751">
              <w:rPr>
                <w:sz w:val="22"/>
                <w:szCs w:val="22"/>
              </w:rPr>
              <w:t>8</w:t>
            </w:r>
          </w:p>
        </w:tc>
        <w:tc>
          <w:tcPr>
            <w:tcW w:w="3099" w:type="pct"/>
            <w:shd w:val="clear" w:color="FFFFFF" w:fill="FFFFFF"/>
            <w:vAlign w:val="center"/>
          </w:tcPr>
          <w:p w14:paraId="110B148C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Старт отправки аналитических отчетов</w:t>
            </w:r>
          </w:p>
        </w:tc>
        <w:tc>
          <w:tcPr>
            <w:tcW w:w="1019" w:type="pct"/>
            <w:shd w:val="clear" w:color="FFFFFF" w:fill="FFFFFF"/>
            <w:vAlign w:val="center"/>
          </w:tcPr>
          <w:p w14:paraId="71200537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Исполнитель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7474FE52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7</w:t>
            </w:r>
          </w:p>
        </w:tc>
      </w:tr>
      <w:tr w:rsidR="00C83751" w:rsidRPr="00C83751" w14:paraId="53E35D57" w14:textId="77777777">
        <w:trPr>
          <w:trHeight w:val="439"/>
        </w:trPr>
        <w:tc>
          <w:tcPr>
            <w:tcW w:w="4363" w:type="pct"/>
            <w:gridSpan w:val="3"/>
            <w:shd w:val="clear" w:color="FFFFFF" w:fill="FFFFFF"/>
            <w:vAlign w:val="center"/>
          </w:tcPr>
          <w:p w14:paraId="0526DA32" w14:textId="77777777" w:rsidR="000C5BF3" w:rsidRPr="00C83751" w:rsidRDefault="00BA5658">
            <w:pPr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Итоговое количество дней установки ПО</w:t>
            </w:r>
          </w:p>
        </w:tc>
        <w:tc>
          <w:tcPr>
            <w:tcW w:w="637" w:type="pct"/>
            <w:shd w:val="clear" w:color="FFFFFF" w:fill="FFFFFF"/>
            <w:vAlign w:val="center"/>
          </w:tcPr>
          <w:p w14:paraId="3E8D758C" w14:textId="77777777" w:rsidR="000C5BF3" w:rsidRPr="00C83751" w:rsidRDefault="00BA5658">
            <w:pPr>
              <w:jc w:val="center"/>
              <w:rPr>
                <w:sz w:val="22"/>
                <w:szCs w:val="22"/>
              </w:rPr>
            </w:pPr>
            <w:r w:rsidRPr="00C83751">
              <w:rPr>
                <w:sz w:val="22"/>
                <w:szCs w:val="22"/>
              </w:rPr>
              <w:t>77</w:t>
            </w:r>
          </w:p>
        </w:tc>
      </w:tr>
    </w:tbl>
    <w:p w14:paraId="5480B882" w14:textId="77777777" w:rsidR="000C5BF3" w:rsidRPr="00C83751" w:rsidRDefault="000C5BF3">
      <w:pPr>
        <w:spacing w:after="160" w:line="259" w:lineRule="auto"/>
        <w:jc w:val="both"/>
      </w:pPr>
    </w:p>
    <w:p w14:paraId="69332E43" w14:textId="77777777" w:rsidR="000C5BF3" w:rsidRPr="00C83751" w:rsidRDefault="000C5BF3">
      <w:pPr>
        <w:spacing w:after="160" w:line="259" w:lineRule="auto"/>
        <w:jc w:val="center"/>
        <w:rPr>
          <w:b/>
          <w:bCs/>
        </w:rPr>
      </w:pPr>
    </w:p>
    <w:p w14:paraId="6B82B4C7" w14:textId="77777777" w:rsidR="000C5BF3" w:rsidRPr="00C83751" w:rsidRDefault="000C5BF3">
      <w:pPr>
        <w:spacing w:after="160" w:line="259" w:lineRule="auto"/>
        <w:jc w:val="both"/>
      </w:pPr>
    </w:p>
    <w:p w14:paraId="105E1A7A" w14:textId="77777777" w:rsidR="000C5BF3" w:rsidRPr="00C83751" w:rsidRDefault="000C5BF3">
      <w:pPr>
        <w:spacing w:after="160" w:line="259" w:lineRule="auto"/>
        <w:jc w:val="both"/>
      </w:pPr>
    </w:p>
    <w:p w14:paraId="052A6841" w14:textId="77777777" w:rsidR="000C5BF3" w:rsidRPr="00C83751" w:rsidRDefault="00BA5658">
      <w:pPr>
        <w:keepNext/>
        <w:spacing w:before="120"/>
        <w:rPr>
          <w:b/>
          <w:bCs/>
        </w:rPr>
      </w:pPr>
      <w:r w:rsidRPr="00C83751">
        <w:rPr>
          <w:b/>
          <w:bCs/>
        </w:rPr>
        <w:t>Перечень ответственных лиц за интеграцию ПО:</w:t>
      </w:r>
    </w:p>
    <w:p w14:paraId="46EE465A" w14:textId="77777777" w:rsidR="000C5BF3" w:rsidRPr="00C83751" w:rsidRDefault="000C5BF3">
      <w:pPr>
        <w:keepNext/>
        <w:spacing w:before="120"/>
      </w:pPr>
    </w:p>
    <w:tbl>
      <w:tblPr>
        <w:tblStyle w:val="aff2"/>
        <w:tblW w:w="10194" w:type="dxa"/>
        <w:tblLook w:val="04A0" w:firstRow="1" w:lastRow="0" w:firstColumn="1" w:lastColumn="0" w:noHBand="0" w:noVBand="1"/>
      </w:tblPr>
      <w:tblGrid>
        <w:gridCol w:w="3242"/>
        <w:gridCol w:w="3416"/>
        <w:gridCol w:w="3536"/>
      </w:tblGrid>
      <w:tr w:rsidR="00C83751" w:rsidRPr="00C83751" w14:paraId="4D5E13C9" w14:textId="77777777">
        <w:trPr>
          <w:trHeight w:val="519"/>
        </w:trPr>
        <w:tc>
          <w:tcPr>
            <w:tcW w:w="3242" w:type="dxa"/>
          </w:tcPr>
          <w:p w14:paraId="3E0DC223" w14:textId="77777777" w:rsidR="000C5BF3" w:rsidRPr="00C83751" w:rsidRDefault="00BA5658">
            <w:pPr>
              <w:keepNext/>
              <w:jc w:val="center"/>
              <w:rPr>
                <w:b/>
                <w:bCs/>
              </w:rPr>
            </w:pPr>
            <w:r w:rsidRPr="00C83751">
              <w:rPr>
                <w:b/>
                <w:bCs/>
              </w:rPr>
              <w:t>Тип работ</w:t>
            </w:r>
          </w:p>
        </w:tc>
        <w:tc>
          <w:tcPr>
            <w:tcW w:w="3416" w:type="dxa"/>
          </w:tcPr>
          <w:p w14:paraId="30DD9195" w14:textId="77777777" w:rsidR="000C5BF3" w:rsidRPr="00C83751" w:rsidRDefault="00BA5658">
            <w:pPr>
              <w:keepNext/>
              <w:jc w:val="center"/>
              <w:rPr>
                <w:b/>
                <w:bCs/>
              </w:rPr>
            </w:pPr>
            <w:r w:rsidRPr="00C83751">
              <w:rPr>
                <w:b/>
                <w:bCs/>
              </w:rPr>
              <w:t>ФИО и контактные данные Заказчика</w:t>
            </w:r>
          </w:p>
        </w:tc>
        <w:tc>
          <w:tcPr>
            <w:tcW w:w="3536" w:type="dxa"/>
          </w:tcPr>
          <w:p w14:paraId="3F26C4F0" w14:textId="77777777" w:rsidR="000C5BF3" w:rsidRPr="00C83751" w:rsidRDefault="00BA5658">
            <w:pPr>
              <w:keepNext/>
              <w:jc w:val="center"/>
              <w:rPr>
                <w:b/>
                <w:bCs/>
              </w:rPr>
            </w:pPr>
            <w:r w:rsidRPr="00C83751">
              <w:rPr>
                <w:b/>
                <w:bCs/>
              </w:rPr>
              <w:t>ФИО и контактные данные Исполнителя</w:t>
            </w:r>
          </w:p>
        </w:tc>
      </w:tr>
      <w:tr w:rsidR="00C83751" w:rsidRPr="00C83751" w14:paraId="0441F61C" w14:textId="77777777">
        <w:trPr>
          <w:trHeight w:val="253"/>
        </w:trPr>
        <w:tc>
          <w:tcPr>
            <w:tcW w:w="3242" w:type="dxa"/>
          </w:tcPr>
          <w:p w14:paraId="2D29F5BD" w14:textId="77777777" w:rsidR="00C83751" w:rsidRPr="00C83751" w:rsidRDefault="00C83751" w:rsidP="00C83751">
            <w:pPr>
              <w:keepNext/>
            </w:pPr>
            <w:r w:rsidRPr="00C83751">
              <w:t>Куратор проекта</w:t>
            </w:r>
          </w:p>
        </w:tc>
        <w:tc>
          <w:tcPr>
            <w:tcW w:w="3416" w:type="dxa"/>
          </w:tcPr>
          <w:p w14:paraId="3DC526D5" w14:textId="77777777" w:rsidR="00C83751" w:rsidRPr="00C83751" w:rsidRDefault="00C83751" w:rsidP="00C83751">
            <w:pPr>
              <w:keepNext/>
              <w:rPr>
                <w:highlight w:val="yellow"/>
              </w:rPr>
            </w:pPr>
          </w:p>
        </w:tc>
        <w:tc>
          <w:tcPr>
            <w:tcW w:w="3536" w:type="dxa"/>
          </w:tcPr>
          <w:p w14:paraId="4F6F84AE" w14:textId="4D032A33" w:rsidR="00C83751" w:rsidRPr="00C83751" w:rsidRDefault="00C83751" w:rsidP="00C83751">
            <w:pPr>
              <w:keepNext/>
            </w:pPr>
          </w:p>
        </w:tc>
      </w:tr>
      <w:tr w:rsidR="00C83751" w:rsidRPr="00C83751" w14:paraId="425B6BBE" w14:textId="77777777">
        <w:trPr>
          <w:trHeight w:val="108"/>
        </w:trPr>
        <w:tc>
          <w:tcPr>
            <w:tcW w:w="3242" w:type="dxa"/>
          </w:tcPr>
          <w:p w14:paraId="718B3D0D" w14:textId="77777777" w:rsidR="00C83751" w:rsidRPr="00C83751" w:rsidRDefault="00C83751" w:rsidP="00C83751">
            <w:pPr>
              <w:keepNext/>
            </w:pPr>
            <w:r w:rsidRPr="00C83751">
              <w:t>Ответственный за ИТ</w:t>
            </w:r>
          </w:p>
        </w:tc>
        <w:tc>
          <w:tcPr>
            <w:tcW w:w="3416" w:type="dxa"/>
          </w:tcPr>
          <w:p w14:paraId="05B2145C" w14:textId="77777777" w:rsidR="00C83751" w:rsidRPr="00C83751" w:rsidRDefault="00C83751" w:rsidP="00C83751">
            <w:pPr>
              <w:keepNext/>
              <w:rPr>
                <w:highlight w:val="yellow"/>
              </w:rPr>
            </w:pPr>
          </w:p>
        </w:tc>
        <w:tc>
          <w:tcPr>
            <w:tcW w:w="3536" w:type="dxa"/>
          </w:tcPr>
          <w:p w14:paraId="1BC3D1FC" w14:textId="0D76D3DA" w:rsidR="00C83751" w:rsidRPr="00C83751" w:rsidRDefault="00C83751" w:rsidP="00C83751">
            <w:pPr>
              <w:keepNext/>
            </w:pPr>
          </w:p>
        </w:tc>
      </w:tr>
      <w:tr w:rsidR="00C83751" w:rsidRPr="00C83751" w14:paraId="50A6089A" w14:textId="77777777">
        <w:trPr>
          <w:trHeight w:val="393"/>
        </w:trPr>
        <w:tc>
          <w:tcPr>
            <w:tcW w:w="3242" w:type="dxa"/>
          </w:tcPr>
          <w:p w14:paraId="48411E88" w14:textId="77777777" w:rsidR="00C83751" w:rsidRPr="00C83751" w:rsidRDefault="00C83751" w:rsidP="00C83751">
            <w:pPr>
              <w:keepNext/>
            </w:pPr>
            <w:r w:rsidRPr="00C83751">
              <w:t xml:space="preserve">Ответственный за медицину </w:t>
            </w:r>
          </w:p>
        </w:tc>
        <w:tc>
          <w:tcPr>
            <w:tcW w:w="3416" w:type="dxa"/>
          </w:tcPr>
          <w:p w14:paraId="053D1E54" w14:textId="77777777" w:rsidR="00C83751" w:rsidRPr="00C83751" w:rsidRDefault="00C83751" w:rsidP="00C83751">
            <w:pPr>
              <w:keepNext/>
              <w:rPr>
                <w:highlight w:val="yellow"/>
              </w:rPr>
            </w:pPr>
          </w:p>
        </w:tc>
        <w:tc>
          <w:tcPr>
            <w:tcW w:w="3536" w:type="dxa"/>
            <w:shd w:val="clear" w:color="FFFFFF" w:fill="FFFFFF"/>
          </w:tcPr>
          <w:p w14:paraId="14C1249B" w14:textId="22AA0633" w:rsidR="00C83751" w:rsidRPr="00C83751" w:rsidRDefault="00C83751" w:rsidP="00C83751">
            <w:pPr>
              <w:keepNext/>
            </w:pPr>
          </w:p>
        </w:tc>
      </w:tr>
    </w:tbl>
    <w:p w14:paraId="0CA4E1ED" w14:textId="77777777" w:rsidR="000C5BF3" w:rsidRPr="00C83751" w:rsidRDefault="000C5BF3">
      <w:pPr>
        <w:spacing w:after="160" w:line="259" w:lineRule="auto"/>
        <w:jc w:val="both"/>
      </w:pPr>
    </w:p>
    <w:p w14:paraId="2C7BFCBE" w14:textId="77777777" w:rsidR="000C5BF3" w:rsidRPr="00C83751" w:rsidRDefault="00BA5658">
      <w:pPr>
        <w:spacing w:after="160" w:line="259" w:lineRule="auto"/>
        <w:jc w:val="both"/>
      </w:pPr>
      <w:r w:rsidRPr="00C83751">
        <w:t xml:space="preserve">Исполнитель вправе продлить срок внедрения в связи с: </w:t>
      </w:r>
    </w:p>
    <w:p w14:paraId="2B9BCEFB" w14:textId="77777777" w:rsidR="000C5BF3" w:rsidRPr="00C83751" w:rsidRDefault="00BA5658">
      <w:pPr>
        <w:pStyle w:val="aff3"/>
        <w:numPr>
          <w:ilvl w:val="0"/>
          <w:numId w:val="12"/>
        </w:numPr>
        <w:spacing w:after="160" w:line="259" w:lineRule="auto"/>
        <w:jc w:val="both"/>
      </w:pPr>
      <w:r w:rsidRPr="00C83751">
        <w:t>техническими и/или иными сложностями с учетом предварительного уведомления Заказчика;</w:t>
      </w:r>
    </w:p>
    <w:p w14:paraId="13603161" w14:textId="77777777" w:rsidR="000C5BF3" w:rsidRPr="00C83751" w:rsidRDefault="00BA5658">
      <w:pPr>
        <w:pStyle w:val="aff3"/>
        <w:numPr>
          <w:ilvl w:val="0"/>
          <w:numId w:val="12"/>
        </w:numPr>
        <w:spacing w:after="160" w:line="259" w:lineRule="auto"/>
        <w:jc w:val="both"/>
      </w:pPr>
      <w:r w:rsidRPr="00C83751">
        <w:t xml:space="preserve">в случае нарушения Заказчиком сроков предоставления необходимой информации и/или совершения необходимых действий для предоставления доступа. </w:t>
      </w:r>
    </w:p>
    <w:p w14:paraId="6C530092" w14:textId="77777777" w:rsidR="000C5BF3" w:rsidRPr="00C83751" w:rsidRDefault="000C5BF3">
      <w:pPr>
        <w:spacing w:after="160" w:line="259" w:lineRule="auto"/>
        <w:ind w:left="360"/>
        <w:jc w:val="both"/>
      </w:pPr>
    </w:p>
    <w:p w14:paraId="4749D2EE" w14:textId="77777777" w:rsidR="000C5BF3" w:rsidRPr="00C83751" w:rsidRDefault="00BA5658">
      <w:pPr>
        <w:pStyle w:val="aff1"/>
        <w:spacing w:before="0" w:beforeAutospacing="0" w:after="160" w:afterAutospacing="0"/>
        <w:ind w:left="720"/>
        <w:jc w:val="center"/>
        <w:rPr>
          <w:lang w:eastAsia="en-GB"/>
        </w:rPr>
      </w:pPr>
      <w:r w:rsidRPr="00C83751">
        <w:rPr>
          <w:b/>
          <w:bCs/>
          <w:sz w:val="22"/>
          <w:szCs w:val="22"/>
        </w:rPr>
        <w:t>Особенности работы ПО в МИС «</w:t>
      </w:r>
      <w:proofErr w:type="spellStart"/>
      <w:r w:rsidRPr="00C83751">
        <w:rPr>
          <w:b/>
          <w:bCs/>
          <w:sz w:val="22"/>
          <w:szCs w:val="22"/>
        </w:rPr>
        <w:t>Инфоклиника</w:t>
      </w:r>
      <w:proofErr w:type="spellEnd"/>
      <w:r w:rsidRPr="00C83751">
        <w:rPr>
          <w:b/>
          <w:bCs/>
          <w:sz w:val="22"/>
          <w:szCs w:val="22"/>
        </w:rPr>
        <w:t>»</w:t>
      </w:r>
    </w:p>
    <w:p w14:paraId="762DD1E5" w14:textId="77777777" w:rsidR="000C5BF3" w:rsidRPr="00C83751" w:rsidRDefault="00BA56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  <w:ind w:left="720"/>
        <w:jc w:val="both"/>
        <w:rPr>
          <w:rFonts w:eastAsia="Arial"/>
        </w:rPr>
      </w:pPr>
      <w:r w:rsidRPr="00C83751">
        <w:rPr>
          <w:rFonts w:eastAsia="Arial"/>
          <w:noProof/>
        </w:rPr>
        <mc:AlternateContent>
          <mc:Choice Requires="wpg">
            <w:drawing>
              <wp:inline distT="0" distB="0" distL="0" distR="0" wp14:anchorId="290FA9A9" wp14:editId="58EC7DC7">
                <wp:extent cx="6192520" cy="1972310"/>
                <wp:effectExtent l="0" t="0" r="508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2758836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92520" cy="1972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7.60pt;height:155.3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</w:p>
    <w:p w14:paraId="56DA2B70" w14:textId="77777777" w:rsidR="000C5BF3" w:rsidRPr="00C83751" w:rsidRDefault="00BA5658">
      <w:pPr>
        <w:spacing w:after="160" w:line="276" w:lineRule="auto"/>
        <w:ind w:firstLine="284"/>
        <w:rPr>
          <w:b/>
        </w:rPr>
      </w:pPr>
      <w:bookmarkStart w:id="4" w:name="_Hlk207271336"/>
      <w:r w:rsidRPr="00C83751">
        <w:rPr>
          <w:b/>
        </w:rPr>
        <w:t>Особенности работы ПО</w:t>
      </w:r>
      <w:bookmarkEnd w:id="4"/>
    </w:p>
    <w:p w14:paraId="0AC13B3C" w14:textId="77777777" w:rsidR="000C5BF3" w:rsidRPr="00C83751" w:rsidRDefault="00BA5658">
      <w:pPr>
        <w:numPr>
          <w:ilvl w:val="0"/>
          <w:numId w:val="13"/>
        </w:numPr>
        <w:tabs>
          <w:tab w:val="clear" w:pos="720"/>
        </w:tabs>
        <w:spacing w:after="60" w:line="276" w:lineRule="auto"/>
        <w:ind w:left="284" w:hanging="284"/>
      </w:pPr>
      <w:r w:rsidRPr="00C83751">
        <w:t>При выставлении пользователем диагноза в протоколе толстого клиента МИС происходит запрос к серверу Исполнителя по протоколу H</w:t>
      </w:r>
      <w:r w:rsidRPr="00C83751">
        <w:rPr>
          <w:lang w:val="en-US"/>
        </w:rPr>
        <w:t>TTPS</w:t>
      </w:r>
      <w:r w:rsidRPr="00C83751">
        <w:t xml:space="preserve"> на наличие подходящего нормативного документа с учетом кода МКБ и возраста пациента.</w:t>
      </w:r>
    </w:p>
    <w:p w14:paraId="320A3494" w14:textId="77777777" w:rsidR="000C5BF3" w:rsidRPr="00C83751" w:rsidRDefault="00BA5658">
      <w:pPr>
        <w:spacing w:after="60" w:line="276" w:lineRule="auto"/>
        <w:ind w:left="284"/>
        <w:jc w:val="both"/>
      </w:pPr>
      <w:r w:rsidRPr="00C83751">
        <w:t>Запрос содержит следующие сведения:  </w:t>
      </w:r>
    </w:p>
    <w:p w14:paraId="4C8FEC0E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</w:pPr>
      <w:r w:rsidRPr="00C83751">
        <w:t>Код МКБ</w:t>
      </w:r>
    </w:p>
    <w:p w14:paraId="485FAA34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</w:pPr>
      <w:r w:rsidRPr="00C83751">
        <w:t>УИД приема</w:t>
      </w:r>
    </w:p>
    <w:p w14:paraId="191173EB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</w:pPr>
      <w:r w:rsidRPr="00C83751">
        <w:t>ИД врача</w:t>
      </w:r>
    </w:p>
    <w:p w14:paraId="4D98CED8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</w:pPr>
      <w:r w:rsidRPr="00C83751">
        <w:t>ФИО врача</w:t>
      </w:r>
    </w:p>
    <w:p w14:paraId="7A441174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</w:pPr>
      <w:r w:rsidRPr="00C83751">
        <w:t>Имя ПК</w:t>
      </w:r>
    </w:p>
    <w:p w14:paraId="205E78F1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</w:pPr>
      <w:r w:rsidRPr="00C83751">
        <w:t>Возраст пациента</w:t>
      </w:r>
    </w:p>
    <w:p w14:paraId="63527B4F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</w:pPr>
      <w:r w:rsidRPr="00C83751">
        <w:t>Наличие страхового полиса у пациента</w:t>
      </w:r>
    </w:p>
    <w:p w14:paraId="6E5163A8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7" w:hanging="284"/>
        <w:contextualSpacing/>
        <w:jc w:val="both"/>
      </w:pPr>
      <w:r w:rsidRPr="00C83751">
        <w:t>Пол пациента</w:t>
      </w:r>
    </w:p>
    <w:p w14:paraId="43691BB1" w14:textId="77777777" w:rsidR="000C5BF3" w:rsidRPr="00C83751" w:rsidRDefault="00BA5658">
      <w:pPr>
        <w:numPr>
          <w:ilvl w:val="0"/>
          <w:numId w:val="14"/>
        </w:numPr>
        <w:tabs>
          <w:tab w:val="clear" w:pos="720"/>
        </w:tabs>
        <w:spacing w:after="120" w:line="276" w:lineRule="auto"/>
        <w:ind w:left="568" w:hanging="284"/>
        <w:jc w:val="both"/>
      </w:pPr>
      <w:proofErr w:type="spellStart"/>
      <w:r w:rsidRPr="00C83751">
        <w:t>Токен</w:t>
      </w:r>
      <w:proofErr w:type="spellEnd"/>
      <w:r w:rsidRPr="00C83751">
        <w:t xml:space="preserve"> авторизации в ПО</w:t>
      </w:r>
    </w:p>
    <w:p w14:paraId="3258324A" w14:textId="77777777" w:rsidR="000C5BF3" w:rsidRPr="00C83751" w:rsidRDefault="00BA5658">
      <w:pPr>
        <w:spacing w:before="240" w:after="120" w:line="276" w:lineRule="auto"/>
        <w:ind w:left="284" w:hanging="1"/>
        <w:contextualSpacing/>
        <w:jc w:val="both"/>
      </w:pPr>
      <w:r w:rsidRPr="00C83751">
        <w:t>Запрос не содержит ФИО или другие персональные данные пациента, по которым он может быть точно идентифицирован.</w:t>
      </w:r>
    </w:p>
    <w:p w14:paraId="7C8E0451" w14:textId="77777777" w:rsidR="000C5BF3" w:rsidRPr="00C83751" w:rsidRDefault="00BA5658">
      <w:pPr>
        <w:pStyle w:val="p1"/>
        <w:numPr>
          <w:ilvl w:val="0"/>
          <w:numId w:val="13"/>
        </w:numPr>
        <w:ind w:left="284" w:hanging="284"/>
        <w:jc w:val="both"/>
      </w:pPr>
      <w:r w:rsidRPr="00C83751">
        <w:t>Исполнитель обязуется заранее сообщить Заказчику статический IP-адрес своего сервера для внесения в правила маршрутизации. Взаимодействие программного обеспечения с внешними сетями ограничивается соединением исключительно с данным сервером.</w:t>
      </w:r>
    </w:p>
    <w:p w14:paraId="6F48838B" w14:textId="77777777" w:rsidR="000C5BF3" w:rsidRPr="00C83751" w:rsidRDefault="00BA5658">
      <w:pPr>
        <w:pStyle w:val="aff3"/>
        <w:numPr>
          <w:ilvl w:val="0"/>
          <w:numId w:val="13"/>
        </w:numPr>
        <w:tabs>
          <w:tab w:val="clear" w:pos="720"/>
        </w:tabs>
        <w:spacing w:after="60" w:line="276" w:lineRule="auto"/>
        <w:ind w:left="284" w:hanging="284"/>
        <w:jc w:val="both"/>
      </w:pPr>
      <w:r w:rsidRPr="00C83751">
        <w:t>В случае отсутствия подходящего документа (код ответа 404) взаимодействие между системами прекращается.</w:t>
      </w:r>
    </w:p>
    <w:p w14:paraId="4BEB6FE5" w14:textId="77777777" w:rsidR="000C5BF3" w:rsidRPr="00C83751" w:rsidRDefault="00BA5658">
      <w:pPr>
        <w:numPr>
          <w:ilvl w:val="0"/>
          <w:numId w:val="15"/>
        </w:numPr>
        <w:spacing w:after="60" w:line="276" w:lineRule="auto"/>
        <w:ind w:left="284" w:hanging="284"/>
        <w:jc w:val="both"/>
      </w:pPr>
      <w:r w:rsidRPr="00C83751">
        <w:t>В случае успешного ответа (код ответа 200OK) в МИС открывается интерфейс ПО, встроенный в модуль МИС (МЭС). Модуль устанавливается путем обновления МИС.</w:t>
      </w:r>
    </w:p>
    <w:p w14:paraId="22307C89" w14:textId="77777777" w:rsidR="000C5BF3" w:rsidRPr="00C83751" w:rsidRDefault="00BA5658">
      <w:pPr>
        <w:numPr>
          <w:ilvl w:val="0"/>
          <w:numId w:val="15"/>
        </w:numPr>
        <w:spacing w:after="60" w:line="276" w:lineRule="auto"/>
        <w:ind w:left="284" w:hanging="284"/>
        <w:jc w:val="both"/>
      </w:pPr>
      <w:r w:rsidRPr="00C83751">
        <w:t>В интерфейсе ПО пользователь выбирает необходимые услуги, медикаменты и рекомендации.</w:t>
      </w:r>
    </w:p>
    <w:p w14:paraId="39264D2A" w14:textId="77777777" w:rsidR="000C5BF3" w:rsidRPr="00C83751" w:rsidRDefault="00BA5658">
      <w:pPr>
        <w:numPr>
          <w:ilvl w:val="0"/>
          <w:numId w:val="15"/>
        </w:numPr>
        <w:spacing w:after="60" w:line="276" w:lineRule="auto"/>
        <w:ind w:left="284" w:hanging="284"/>
        <w:jc w:val="both"/>
      </w:pPr>
      <w:r w:rsidRPr="00C83751">
        <w:t>После нажатия кнопки «Формировать», данные о назначениях врача сохраняются в МИС в виде направлений и текстовых рекомендаций. Также информация о назначениях отправляется на внешний сервер Исполнителя. На этом обмен данными прекращается.</w:t>
      </w:r>
    </w:p>
    <w:p w14:paraId="0D6B2358" w14:textId="77777777" w:rsidR="000C5BF3" w:rsidRPr="00C83751" w:rsidRDefault="00BA5658">
      <w:pPr>
        <w:spacing w:line="276" w:lineRule="auto"/>
        <w:jc w:val="both"/>
      </w:pPr>
      <w:r w:rsidRPr="00C83751">
        <w:t>Примечание:</w:t>
      </w:r>
    </w:p>
    <w:p w14:paraId="6237ADB3" w14:textId="77777777" w:rsidR="000C5BF3" w:rsidRPr="00C83751" w:rsidRDefault="00BA5658">
      <w:pPr>
        <w:spacing w:line="276" w:lineRule="auto"/>
        <w:jc w:val="both"/>
      </w:pPr>
      <w:r w:rsidRPr="00C83751">
        <w:t xml:space="preserve">Для настройки работы ПО в МИС Заказчику необходимо предоставить </w:t>
      </w:r>
      <w:proofErr w:type="gramStart"/>
      <w:r w:rsidRPr="00C83751">
        <w:t>Исполнителю</w:t>
      </w:r>
      <w:proofErr w:type="gramEnd"/>
      <w:r w:rsidRPr="00C83751">
        <w:t xml:space="preserve"> удаленный доступ к МИС (</w:t>
      </w:r>
      <w:r w:rsidRPr="00C83751">
        <w:rPr>
          <w:lang w:val="en-US"/>
        </w:rPr>
        <w:t>RDP</w:t>
      </w:r>
      <w:r w:rsidRPr="00C83751">
        <w:t xml:space="preserve">, </w:t>
      </w:r>
      <w:r w:rsidRPr="00C83751">
        <w:rPr>
          <w:lang w:val="en-US"/>
        </w:rPr>
        <w:t>An</w:t>
      </w:r>
      <w:r w:rsidRPr="00C83751">
        <w:t>у</w:t>
      </w:r>
      <w:r w:rsidRPr="00C83751">
        <w:rPr>
          <w:lang w:val="en-US"/>
        </w:rPr>
        <w:t>desk</w:t>
      </w:r>
      <w:r w:rsidRPr="00C83751">
        <w:t>).  Необходима учетная запись администратора с правами на редактирование справочников, протоколов и настроек МИС.</w:t>
      </w:r>
    </w:p>
    <w:p w14:paraId="0D0F97DA" w14:textId="77777777" w:rsidR="000C5BF3" w:rsidRPr="00C83751" w:rsidRDefault="000C5BF3">
      <w:pPr>
        <w:spacing w:after="160" w:line="259" w:lineRule="auto"/>
        <w:jc w:val="both"/>
      </w:pPr>
    </w:p>
    <w:p w14:paraId="2A414849" w14:textId="77777777" w:rsidR="000C5BF3" w:rsidRPr="00C83751" w:rsidRDefault="00BA5658">
      <w:pPr>
        <w:spacing w:before="240"/>
        <w:jc w:val="both"/>
      </w:pPr>
      <w:r w:rsidRPr="00C83751">
        <w:t>Подписи сторон:</w:t>
      </w:r>
    </w:p>
    <w:p w14:paraId="257ED3F1" w14:textId="77777777" w:rsidR="000C5BF3" w:rsidRPr="00C83751" w:rsidRDefault="000C5BF3">
      <w:pPr>
        <w:spacing w:before="240"/>
        <w:jc w:val="both"/>
      </w:pPr>
    </w:p>
    <w:tbl>
      <w:tblPr>
        <w:tblStyle w:val="TableNormal1"/>
        <w:tblW w:w="5000" w:type="pct"/>
        <w:tblCellSpacing w:w="15" w:type="dxa"/>
        <w:tblInd w:w="6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8"/>
        <w:gridCol w:w="629"/>
        <w:gridCol w:w="4765"/>
      </w:tblGrid>
      <w:tr w:rsidR="000C5BF3" w:rsidRPr="00C83751" w14:paraId="6C29897E" w14:textId="77777777">
        <w:trPr>
          <w:cantSplit/>
          <w:tblCellSpacing w:w="15" w:type="dxa"/>
        </w:trPr>
        <w:tc>
          <w:tcPr>
            <w:tcW w:w="2212" w:type="pct"/>
          </w:tcPr>
          <w:p w14:paraId="0D95799A" w14:textId="77777777" w:rsidR="000C5BF3" w:rsidRPr="00C83751" w:rsidRDefault="00BA5658">
            <w:pPr>
              <w:ind w:left="92"/>
              <w:jc w:val="center"/>
              <w:rPr>
                <w:b/>
              </w:rPr>
            </w:pPr>
            <w:r w:rsidRPr="00C83751">
              <w:rPr>
                <w:b/>
              </w:rPr>
              <w:t>Исполнитель</w:t>
            </w:r>
          </w:p>
          <w:p w14:paraId="3A66D380" w14:textId="77777777" w:rsidR="000C5BF3" w:rsidRPr="00C83751" w:rsidRDefault="000C5BF3">
            <w:pPr>
              <w:jc w:val="both"/>
            </w:pPr>
          </w:p>
          <w:p w14:paraId="15CCA514" w14:textId="77777777" w:rsidR="000C5BF3" w:rsidRPr="00C83751" w:rsidRDefault="000C5BF3">
            <w:pPr>
              <w:jc w:val="both"/>
            </w:pPr>
          </w:p>
          <w:p w14:paraId="66E59FFE" w14:textId="77777777" w:rsidR="000C5BF3" w:rsidRPr="00C83751" w:rsidRDefault="00BA5658">
            <w:pPr>
              <w:ind w:left="92"/>
              <w:jc w:val="both"/>
            </w:pPr>
            <w:r w:rsidRPr="00C83751">
              <w:t xml:space="preserve">Генеральный Директор </w:t>
            </w:r>
          </w:p>
          <w:p w14:paraId="1237C82A" w14:textId="77777777" w:rsidR="000C5BF3" w:rsidRPr="00C83751" w:rsidRDefault="000C5BF3">
            <w:pPr>
              <w:ind w:left="92"/>
              <w:jc w:val="both"/>
            </w:pPr>
          </w:p>
          <w:p w14:paraId="0106B486" w14:textId="6FBC8840" w:rsidR="000C5BF3" w:rsidRPr="00C83751" w:rsidRDefault="00BA5658">
            <w:pPr>
              <w:ind w:left="92"/>
              <w:jc w:val="both"/>
            </w:pPr>
            <w:r w:rsidRPr="00C83751">
              <w:t>___________________/</w:t>
            </w:r>
            <w:bookmarkStart w:id="5" w:name="_GoBack"/>
            <w:bookmarkEnd w:id="5"/>
          </w:p>
          <w:p w14:paraId="7948342B" w14:textId="77777777" w:rsidR="000C5BF3" w:rsidRPr="00C83751" w:rsidRDefault="00BA5658">
            <w:pPr>
              <w:tabs>
                <w:tab w:val="center" w:pos="2393"/>
              </w:tabs>
              <w:ind w:left="100"/>
              <w:jc w:val="both"/>
            </w:pPr>
            <w:proofErr w:type="spellStart"/>
            <w:r w:rsidRPr="00C83751">
              <w:t>м.п</w:t>
            </w:r>
            <w:proofErr w:type="spellEnd"/>
            <w:r w:rsidRPr="00C83751">
              <w:t>.</w:t>
            </w:r>
          </w:p>
        </w:tc>
        <w:tc>
          <w:tcPr>
            <w:tcW w:w="307" w:type="pct"/>
            <w:vAlign w:val="center"/>
          </w:tcPr>
          <w:p w14:paraId="62065E5D" w14:textId="77777777" w:rsidR="000C5BF3" w:rsidRPr="00C83751" w:rsidRDefault="00BA5658">
            <w:pPr>
              <w:jc w:val="both"/>
            </w:pPr>
            <w:r w:rsidRPr="00C83751">
              <w:t> </w:t>
            </w:r>
          </w:p>
        </w:tc>
        <w:tc>
          <w:tcPr>
            <w:tcW w:w="2420" w:type="pct"/>
          </w:tcPr>
          <w:p w14:paraId="295F0E32" w14:textId="77777777" w:rsidR="000C5BF3" w:rsidRPr="00C83751" w:rsidRDefault="00BA5658">
            <w:pPr>
              <w:jc w:val="center"/>
              <w:rPr>
                <w:b/>
                <w:bCs/>
              </w:rPr>
            </w:pPr>
            <w:r w:rsidRPr="00C83751">
              <w:rPr>
                <w:b/>
                <w:bCs/>
              </w:rPr>
              <w:t>Заказчик</w:t>
            </w:r>
          </w:p>
          <w:p w14:paraId="3EB06A08" w14:textId="77777777" w:rsidR="000C5BF3" w:rsidRPr="00C83751" w:rsidRDefault="00BA5658">
            <w:pPr>
              <w:jc w:val="both"/>
              <w:rPr>
                <w:b/>
                <w:bCs/>
              </w:rPr>
            </w:pPr>
            <w:r w:rsidRPr="00C83751">
              <w:rPr>
                <w:b/>
                <w:bCs/>
              </w:rPr>
              <w:t xml:space="preserve">Наименование </w:t>
            </w:r>
          </w:p>
          <w:p w14:paraId="10E094E5" w14:textId="77777777" w:rsidR="000C5BF3" w:rsidRPr="00C83751" w:rsidRDefault="000C5BF3">
            <w:pPr>
              <w:jc w:val="both"/>
              <w:rPr>
                <w:highlight w:val="yellow"/>
              </w:rPr>
            </w:pPr>
          </w:p>
          <w:p w14:paraId="12BCBC75" w14:textId="23DB1468" w:rsidR="000C5BF3" w:rsidRPr="00C83751" w:rsidRDefault="00BA5658">
            <w:pPr>
              <w:jc w:val="both"/>
            </w:pPr>
            <w:r w:rsidRPr="00C83751">
              <w:t xml:space="preserve"> Директор </w:t>
            </w:r>
          </w:p>
          <w:p w14:paraId="6D968EDF" w14:textId="77777777" w:rsidR="000C5BF3" w:rsidRPr="00C83751" w:rsidRDefault="000C5BF3">
            <w:pPr>
              <w:jc w:val="both"/>
            </w:pPr>
          </w:p>
          <w:p w14:paraId="43F3EDF5" w14:textId="30CF42CD" w:rsidR="000C5BF3" w:rsidRPr="00C83751" w:rsidRDefault="00BA5658">
            <w:pPr>
              <w:jc w:val="both"/>
            </w:pPr>
            <w:r w:rsidRPr="00C83751">
              <w:t>___________________/</w:t>
            </w:r>
            <w:r w:rsidR="009645A5" w:rsidRPr="00C83751">
              <w:t xml:space="preserve"> </w:t>
            </w:r>
            <w:proofErr w:type="spellStart"/>
            <w:r w:rsidR="009645A5" w:rsidRPr="00C83751">
              <w:t>Дидур</w:t>
            </w:r>
            <w:proofErr w:type="spellEnd"/>
            <w:r w:rsidR="009645A5" w:rsidRPr="00C83751">
              <w:t xml:space="preserve"> М.Д.</w:t>
            </w:r>
            <w:r w:rsidRPr="00C83751">
              <w:tab/>
              <w:t xml:space="preserve">                  </w:t>
            </w:r>
          </w:p>
          <w:p w14:paraId="7FFCAE09" w14:textId="77777777" w:rsidR="000C5BF3" w:rsidRPr="00C83751" w:rsidRDefault="00BA5658">
            <w:proofErr w:type="spellStart"/>
            <w:r w:rsidRPr="00C83751">
              <w:t>м.п</w:t>
            </w:r>
            <w:proofErr w:type="spellEnd"/>
            <w:r w:rsidRPr="00C83751">
              <w:t>.</w:t>
            </w:r>
          </w:p>
          <w:p w14:paraId="1BAD8DE7" w14:textId="77777777" w:rsidR="000C5BF3" w:rsidRPr="00C83751" w:rsidRDefault="000C5BF3"/>
        </w:tc>
      </w:tr>
    </w:tbl>
    <w:p w14:paraId="0CCCD4E2" w14:textId="77777777" w:rsidR="000C5BF3" w:rsidRPr="00C83751" w:rsidRDefault="000C5BF3">
      <w:pPr>
        <w:spacing w:after="160" w:line="259" w:lineRule="auto"/>
      </w:pPr>
    </w:p>
    <w:sectPr w:rsidR="000C5BF3" w:rsidRPr="00C83751">
      <w:headerReference w:type="default" r:id="rId19"/>
      <w:footerReference w:type="default" r:id="rId20"/>
      <w:pgSz w:w="11906" w:h="16838"/>
      <w:pgMar w:top="1134" w:right="1077" w:bottom="1134" w:left="1077" w:header="709" w:footer="709" w:gutter="0"/>
      <w:pgNumType w:start="1"/>
      <w:cols w:space="170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BB9BF1D" w16cex:dateUtc="2026-04-16T11:33:00Z"/>
  <w16cex:commentExtensible w16cex:durableId="2D8B8DFB" w16cex:dateUtc="2026-04-16T13:34:00Z"/>
  <w16cex:commentExtensible w16cex:durableId="6B07F40B" w16cex:dateUtc="2026-04-1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BFFC45" w16cid:durableId="0BB9BF1D"/>
  <w16cid:commentId w16cid:paraId="221B67BB" w16cid:durableId="2D8B8DFB"/>
  <w16cid:commentId w16cid:paraId="020C8168" w16cid:durableId="6B07F40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A2DA1" w14:textId="77777777" w:rsidR="00AE163E" w:rsidRDefault="00AE163E">
      <w:r>
        <w:separator/>
      </w:r>
    </w:p>
  </w:endnote>
  <w:endnote w:type="continuationSeparator" w:id="0">
    <w:p w14:paraId="67E4EC4D" w14:textId="77777777" w:rsidR="00AE163E" w:rsidRDefault="00AE163E">
      <w:r>
        <w:continuationSeparator/>
      </w:r>
    </w:p>
  </w:endnote>
  <w:endnote w:type="continuationNotice" w:id="1">
    <w:p w14:paraId="3C9BEA40" w14:textId="77777777" w:rsidR="00AE163E" w:rsidRDefault="00AE1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42338" w14:textId="77777777" w:rsidR="00D4728C" w:rsidRDefault="00D4728C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F99C2" w14:textId="77777777" w:rsidR="00AE163E" w:rsidRDefault="00AE163E">
      <w:r>
        <w:separator/>
      </w:r>
    </w:p>
  </w:footnote>
  <w:footnote w:type="continuationSeparator" w:id="0">
    <w:p w14:paraId="29573ECA" w14:textId="77777777" w:rsidR="00AE163E" w:rsidRDefault="00AE163E">
      <w:r>
        <w:continuationSeparator/>
      </w:r>
    </w:p>
  </w:footnote>
  <w:footnote w:type="continuationNotice" w:id="1">
    <w:p w14:paraId="7ED641F0" w14:textId="77777777" w:rsidR="00AE163E" w:rsidRDefault="00AE163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7F5B5" w14:textId="77777777" w:rsidR="00D4728C" w:rsidRDefault="00D4728C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6F6E"/>
    <w:multiLevelType w:val="hybridMultilevel"/>
    <w:tmpl w:val="2234A608"/>
    <w:lvl w:ilvl="0" w:tplc="2B4084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C38A79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36B7D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F0A922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B2586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37CF99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610B07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A24F0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452106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40678B"/>
    <w:multiLevelType w:val="multilevel"/>
    <w:tmpl w:val="0636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C0AC8"/>
    <w:multiLevelType w:val="hybridMultilevel"/>
    <w:tmpl w:val="840AD7B4"/>
    <w:lvl w:ilvl="0" w:tplc="A0240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9850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CCB9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D82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DC7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1C7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5422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447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4E67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4F0789"/>
    <w:multiLevelType w:val="hybridMultilevel"/>
    <w:tmpl w:val="6A268D78"/>
    <w:lvl w:ilvl="0" w:tplc="9BC0B686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 w:tplc="D56ABCDA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 w:tplc="AABED2DE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 w:tplc="2CE0D434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 w:tplc="5ED2167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 w:tplc="B3961C30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 w:tplc="E1225E0C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 w:tplc="48A2CE80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 w:tplc="8994584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0936F9"/>
    <w:multiLevelType w:val="hybridMultilevel"/>
    <w:tmpl w:val="4A8EBCA6"/>
    <w:lvl w:ilvl="0" w:tplc="9F76FDF8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 w:tplc="A166523E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 w:tplc="9C421568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 w:tplc="9568222E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 w:tplc="C572541A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 w:tplc="F0185DFC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 w:tplc="2916B0B8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 w:tplc="1576C93A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 w:tplc="41942526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8404C9E"/>
    <w:multiLevelType w:val="multilevel"/>
    <w:tmpl w:val="252EDFCC"/>
    <w:lvl w:ilvl="0">
      <w:start w:val="2"/>
      <w:numFmt w:val="decimal"/>
      <w:lvlText w:val="%1."/>
      <w:lvlJc w:val="right"/>
      <w:pPr>
        <w:ind w:left="720" w:hanging="4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1.●.%3.%4."/>
      <w:lvlJc w:val="right"/>
      <w:pPr>
        <w:ind w:left="2880" w:hanging="360"/>
      </w:pPr>
      <w:rPr>
        <w:strike w:val="0"/>
        <w:u w:val="none"/>
      </w:rPr>
    </w:lvl>
    <w:lvl w:ilvl="4">
      <w:start w:val="1"/>
      <w:numFmt w:val="decimal"/>
      <w:lvlText w:val="%1.●.%3.%4.%5.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%1.●.%3.%4.%5.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1.●.%3.%4.%5.%6.%7."/>
      <w:lvlJc w:val="right"/>
      <w:pPr>
        <w:ind w:left="5040" w:hanging="360"/>
      </w:pPr>
      <w:rPr>
        <w:strike w:val="0"/>
        <w:u w:val="none"/>
      </w:rPr>
    </w:lvl>
    <w:lvl w:ilvl="7">
      <w:start w:val="1"/>
      <w:numFmt w:val="decimal"/>
      <w:lvlText w:val="%1.●.%3.%4.%5.%6.%7.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1.●.%3.%4.%5.%6.%7.%8.%9."/>
      <w:lvlJc w:val="right"/>
      <w:pPr>
        <w:ind w:left="6480" w:hanging="360"/>
      </w:pPr>
      <w:rPr>
        <w:strike w:val="0"/>
        <w:u w:val="none"/>
      </w:rPr>
    </w:lvl>
  </w:abstractNum>
  <w:abstractNum w:abstractNumId="6" w15:restartNumberingAfterBreak="0">
    <w:nsid w:val="29247781"/>
    <w:multiLevelType w:val="multilevel"/>
    <w:tmpl w:val="E99A386E"/>
    <w:lvl w:ilvl="0">
      <w:start w:val="1"/>
      <w:numFmt w:val="decimal"/>
      <w:pStyle w:val="a"/>
      <w:lvlText w:val="%1."/>
      <w:lvlJc w:val="left"/>
      <w:pPr>
        <w:ind w:left="720" w:hanging="360"/>
      </w:pPr>
    </w:lvl>
    <w:lvl w:ilvl="1">
      <w:start w:val="1"/>
      <w:numFmt w:val="decimal"/>
      <w:pStyle w:val="a0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A193764"/>
    <w:multiLevelType w:val="hybridMultilevel"/>
    <w:tmpl w:val="893E9F58"/>
    <w:lvl w:ilvl="0" w:tplc="7818BD80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 w:tplc="580ACC0E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 w:tplc="C33431C0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 w:tplc="04BA9788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 w:tplc="D4288EF8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 w:tplc="598CA4EC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 w:tplc="7910FD8C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 w:tplc="831E8804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 w:tplc="A9F6C0D2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C2F395E"/>
    <w:multiLevelType w:val="multilevel"/>
    <w:tmpl w:val="2E0C0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31082E46"/>
    <w:multiLevelType w:val="multilevel"/>
    <w:tmpl w:val="F984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141031"/>
    <w:multiLevelType w:val="multilevel"/>
    <w:tmpl w:val="D0F0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1C454B"/>
    <w:multiLevelType w:val="multilevel"/>
    <w:tmpl w:val="27F2C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9600F4"/>
    <w:multiLevelType w:val="hybridMultilevel"/>
    <w:tmpl w:val="81C26D04"/>
    <w:lvl w:ilvl="0" w:tplc="A864AB3A">
      <w:start w:val="1"/>
      <w:numFmt w:val="decimal"/>
      <w:lvlText w:val="%1."/>
      <w:lvlJc w:val="left"/>
      <w:pPr>
        <w:ind w:left="360" w:hanging="360"/>
      </w:pPr>
    </w:lvl>
    <w:lvl w:ilvl="1" w:tplc="6396CB5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781EAA36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5782746E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25D48B8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4F9461CE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7AB260CA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9D101A36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E3BA1960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9019FB"/>
    <w:multiLevelType w:val="hybridMultilevel"/>
    <w:tmpl w:val="BD38AACA"/>
    <w:lvl w:ilvl="0" w:tplc="A20C16BC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 w:tplc="76AAB71E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 w:tplc="976A27CA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 w:tplc="EE84CFB4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 w:tplc="B8BECBE6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 w:tplc="BF4EB80A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 w:tplc="06344AC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 w:tplc="F5229BB2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 w:tplc="99DE4BD2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24F132F"/>
    <w:multiLevelType w:val="multilevel"/>
    <w:tmpl w:val="62108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4408392A"/>
    <w:multiLevelType w:val="multilevel"/>
    <w:tmpl w:val="5C8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581613"/>
    <w:multiLevelType w:val="hybridMultilevel"/>
    <w:tmpl w:val="2E143812"/>
    <w:lvl w:ilvl="0" w:tplc="99D865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BA82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EB8BE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D6ED8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226F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C6CF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20D6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ECA2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A0AA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71A13"/>
    <w:multiLevelType w:val="hybridMultilevel"/>
    <w:tmpl w:val="F272869A"/>
    <w:lvl w:ilvl="0" w:tplc="546640E8">
      <w:start w:val="1"/>
      <w:numFmt w:val="bullet"/>
      <w:pStyle w:val="a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29EAA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A02A6D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B8D2C08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65E2C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8CE48F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89C088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8D62C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FE29E5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B812F2D"/>
    <w:multiLevelType w:val="multilevel"/>
    <w:tmpl w:val="344A6B18"/>
    <w:lvl w:ilvl="0">
      <w:start w:val="1"/>
      <w:numFmt w:val="decimal"/>
      <w:pStyle w:val="a2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1080" w:hanging="720"/>
      </w:pPr>
    </w:lvl>
    <w:lvl w:ilvl="3">
      <w:start w:val="1"/>
      <w:numFmt w:val="decimal"/>
      <w:lvlText w:val="%1.●.%3.%4."/>
      <w:lvlJc w:val="left"/>
      <w:pPr>
        <w:ind w:left="1080" w:hanging="720"/>
      </w:pPr>
    </w:lvl>
    <w:lvl w:ilvl="4">
      <w:start w:val="1"/>
      <w:numFmt w:val="decimal"/>
      <w:lvlText w:val="%1.●.%3.%4.%5."/>
      <w:lvlJc w:val="left"/>
      <w:pPr>
        <w:ind w:left="1440" w:hanging="1080"/>
      </w:pPr>
    </w:lvl>
    <w:lvl w:ilvl="5">
      <w:start w:val="1"/>
      <w:numFmt w:val="decimal"/>
      <w:lvlText w:val="%1.●.%3.%4.%5.%6."/>
      <w:lvlJc w:val="left"/>
      <w:pPr>
        <w:ind w:left="1440" w:hanging="1080"/>
      </w:pPr>
    </w:lvl>
    <w:lvl w:ilvl="6">
      <w:start w:val="1"/>
      <w:numFmt w:val="decimal"/>
      <w:lvlText w:val="%1.●.%3.%4.%5.%6.%7."/>
      <w:lvlJc w:val="left"/>
      <w:pPr>
        <w:ind w:left="1800" w:hanging="1440"/>
      </w:pPr>
    </w:lvl>
    <w:lvl w:ilvl="7">
      <w:start w:val="1"/>
      <w:numFmt w:val="decimal"/>
      <w:lvlText w:val="%1.●.%3.%4.%5.%6.%7.%8."/>
      <w:lvlJc w:val="left"/>
      <w:pPr>
        <w:ind w:left="1800" w:hanging="1440"/>
      </w:pPr>
    </w:lvl>
    <w:lvl w:ilvl="8">
      <w:start w:val="1"/>
      <w:numFmt w:val="decimal"/>
      <w:lvlText w:val="%1.●.%3.%4.%5.%6.%7.%8.%9."/>
      <w:lvlJc w:val="left"/>
      <w:pPr>
        <w:ind w:left="2160" w:hanging="1800"/>
      </w:pPr>
    </w:lvl>
  </w:abstractNum>
  <w:abstractNum w:abstractNumId="19" w15:restartNumberingAfterBreak="0">
    <w:nsid w:val="61427D0D"/>
    <w:multiLevelType w:val="hybridMultilevel"/>
    <w:tmpl w:val="8194B326"/>
    <w:lvl w:ilvl="0" w:tplc="45D43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07996">
      <w:start w:val="1"/>
      <w:numFmt w:val="lowerLetter"/>
      <w:lvlText w:val="%2."/>
      <w:lvlJc w:val="left"/>
      <w:pPr>
        <w:ind w:left="1440" w:hanging="360"/>
      </w:pPr>
    </w:lvl>
    <w:lvl w:ilvl="2" w:tplc="125CB186">
      <w:start w:val="1"/>
      <w:numFmt w:val="lowerRoman"/>
      <w:lvlText w:val="%3."/>
      <w:lvlJc w:val="right"/>
      <w:pPr>
        <w:ind w:left="2160" w:hanging="180"/>
      </w:pPr>
    </w:lvl>
    <w:lvl w:ilvl="3" w:tplc="FD80A242">
      <w:start w:val="1"/>
      <w:numFmt w:val="decimal"/>
      <w:lvlText w:val="%4."/>
      <w:lvlJc w:val="left"/>
      <w:pPr>
        <w:ind w:left="2880" w:hanging="360"/>
      </w:pPr>
    </w:lvl>
    <w:lvl w:ilvl="4" w:tplc="53EC16AC">
      <w:start w:val="1"/>
      <w:numFmt w:val="lowerLetter"/>
      <w:lvlText w:val="%5."/>
      <w:lvlJc w:val="left"/>
      <w:pPr>
        <w:ind w:left="3600" w:hanging="360"/>
      </w:pPr>
    </w:lvl>
    <w:lvl w:ilvl="5" w:tplc="23BC51F4">
      <w:start w:val="1"/>
      <w:numFmt w:val="lowerRoman"/>
      <w:lvlText w:val="%6."/>
      <w:lvlJc w:val="right"/>
      <w:pPr>
        <w:ind w:left="4320" w:hanging="180"/>
      </w:pPr>
    </w:lvl>
    <w:lvl w:ilvl="6" w:tplc="6F102290">
      <w:start w:val="1"/>
      <w:numFmt w:val="decimal"/>
      <w:lvlText w:val="%7."/>
      <w:lvlJc w:val="left"/>
      <w:pPr>
        <w:ind w:left="5040" w:hanging="360"/>
      </w:pPr>
    </w:lvl>
    <w:lvl w:ilvl="7" w:tplc="6EB6BFCE">
      <w:start w:val="1"/>
      <w:numFmt w:val="lowerLetter"/>
      <w:lvlText w:val="%8."/>
      <w:lvlJc w:val="left"/>
      <w:pPr>
        <w:ind w:left="5760" w:hanging="360"/>
      </w:pPr>
    </w:lvl>
    <w:lvl w:ilvl="8" w:tplc="E37CC54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243EE"/>
    <w:multiLevelType w:val="multilevel"/>
    <w:tmpl w:val="9E76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C76B31"/>
    <w:multiLevelType w:val="hybridMultilevel"/>
    <w:tmpl w:val="F3A0F3B2"/>
    <w:lvl w:ilvl="0" w:tplc="A6E2D4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1A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1E3C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5A6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AAB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76DC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262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88F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C4F4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757955"/>
    <w:multiLevelType w:val="multilevel"/>
    <w:tmpl w:val="E7E29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1080" w:hanging="720"/>
      </w:pPr>
    </w:lvl>
    <w:lvl w:ilvl="3">
      <w:start w:val="1"/>
      <w:numFmt w:val="decimal"/>
      <w:lvlText w:val="%1.●.%3.%4."/>
      <w:lvlJc w:val="left"/>
      <w:pPr>
        <w:ind w:left="1080" w:hanging="720"/>
      </w:pPr>
    </w:lvl>
    <w:lvl w:ilvl="4">
      <w:start w:val="1"/>
      <w:numFmt w:val="decimal"/>
      <w:lvlText w:val="%1.●.%3.%4.%5."/>
      <w:lvlJc w:val="left"/>
      <w:pPr>
        <w:ind w:left="1440" w:hanging="1080"/>
      </w:pPr>
    </w:lvl>
    <w:lvl w:ilvl="5">
      <w:start w:val="1"/>
      <w:numFmt w:val="decimal"/>
      <w:lvlText w:val="%1.●.%3.%4.%5.%6."/>
      <w:lvlJc w:val="left"/>
      <w:pPr>
        <w:ind w:left="1440" w:hanging="1080"/>
      </w:pPr>
    </w:lvl>
    <w:lvl w:ilvl="6">
      <w:start w:val="1"/>
      <w:numFmt w:val="decimal"/>
      <w:lvlText w:val="%1.●.%3.%4.%5.%6.%7."/>
      <w:lvlJc w:val="left"/>
      <w:pPr>
        <w:ind w:left="1800" w:hanging="1440"/>
      </w:pPr>
    </w:lvl>
    <w:lvl w:ilvl="7">
      <w:start w:val="1"/>
      <w:numFmt w:val="decimal"/>
      <w:lvlText w:val="%1.●.%3.%4.%5.%6.%7.%8."/>
      <w:lvlJc w:val="left"/>
      <w:pPr>
        <w:ind w:left="1800" w:hanging="1440"/>
      </w:pPr>
    </w:lvl>
    <w:lvl w:ilvl="8">
      <w:start w:val="1"/>
      <w:numFmt w:val="decimal"/>
      <w:lvlText w:val="%1.●.%3.%4.%5.%6.%7.%8.%9."/>
      <w:lvlJc w:val="left"/>
      <w:pPr>
        <w:ind w:left="2160" w:hanging="180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7"/>
  </w:num>
  <w:num w:numId="5">
    <w:abstractNumId w:val="13"/>
  </w:num>
  <w:num w:numId="6">
    <w:abstractNumId w:val="3"/>
  </w:num>
  <w:num w:numId="7">
    <w:abstractNumId w:val="22"/>
  </w:num>
  <w:num w:numId="8">
    <w:abstractNumId w:val="5"/>
  </w:num>
  <w:num w:numId="9">
    <w:abstractNumId w:val="4"/>
  </w:num>
  <w:num w:numId="10">
    <w:abstractNumId w:val="11"/>
  </w:num>
  <w:num w:numId="11">
    <w:abstractNumId w:val="0"/>
  </w:num>
  <w:num w:numId="12">
    <w:abstractNumId w:val="19"/>
  </w:num>
  <w:num w:numId="13">
    <w:abstractNumId w:val="2"/>
  </w:num>
  <w:num w:numId="14">
    <w:abstractNumId w:val="16"/>
  </w:num>
  <w:num w:numId="15">
    <w:abstractNumId w:val="21"/>
    <w:lvlOverride w:ilvl="0">
      <w:lvl w:ilvl="0" w:tplc="A6E2D498">
        <w:start w:val="1"/>
        <w:numFmt w:val="decimal"/>
        <w:lvlText w:val="%1."/>
        <w:lvlJc w:val="left"/>
      </w:lvl>
    </w:lvlOverride>
  </w:num>
  <w:num w:numId="16">
    <w:abstractNumId w:val="8"/>
  </w:num>
  <w:num w:numId="17">
    <w:abstractNumId w:val="12"/>
  </w:num>
  <w:num w:numId="18">
    <w:abstractNumId w:val="1"/>
  </w:num>
  <w:num w:numId="19">
    <w:abstractNumId w:val="14"/>
  </w:num>
  <w:num w:numId="20">
    <w:abstractNumId w:val="15"/>
  </w:num>
  <w:num w:numId="21">
    <w:abstractNumId w:val="20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1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F3"/>
    <w:rsid w:val="000A54E8"/>
    <w:rsid w:val="000C5BF3"/>
    <w:rsid w:val="00113F25"/>
    <w:rsid w:val="00172EE4"/>
    <w:rsid w:val="00182C35"/>
    <w:rsid w:val="00196032"/>
    <w:rsid w:val="001A28E6"/>
    <w:rsid w:val="001B1C15"/>
    <w:rsid w:val="001E61D1"/>
    <w:rsid w:val="00235527"/>
    <w:rsid w:val="00242E75"/>
    <w:rsid w:val="00264936"/>
    <w:rsid w:val="0029490E"/>
    <w:rsid w:val="003717C5"/>
    <w:rsid w:val="00384689"/>
    <w:rsid w:val="0048535C"/>
    <w:rsid w:val="004B21BC"/>
    <w:rsid w:val="00513C3D"/>
    <w:rsid w:val="005A105A"/>
    <w:rsid w:val="005F1E48"/>
    <w:rsid w:val="00673B4A"/>
    <w:rsid w:val="00682FE7"/>
    <w:rsid w:val="008306F6"/>
    <w:rsid w:val="00865DC0"/>
    <w:rsid w:val="00962A5C"/>
    <w:rsid w:val="009645A5"/>
    <w:rsid w:val="009E6B05"/>
    <w:rsid w:val="00A1375D"/>
    <w:rsid w:val="00A1768C"/>
    <w:rsid w:val="00A34A07"/>
    <w:rsid w:val="00A745E8"/>
    <w:rsid w:val="00AE163E"/>
    <w:rsid w:val="00AF03D3"/>
    <w:rsid w:val="00BA5658"/>
    <w:rsid w:val="00C83751"/>
    <w:rsid w:val="00D4728C"/>
    <w:rsid w:val="00DD4A3C"/>
    <w:rsid w:val="00DE38EF"/>
    <w:rsid w:val="00E02C57"/>
    <w:rsid w:val="00E65E1E"/>
    <w:rsid w:val="00E85F07"/>
    <w:rsid w:val="00EB5187"/>
    <w:rsid w:val="00EB636A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5F67"/>
  <w15:docId w15:val="{08CFD72D-2A59-254E-A50F-6AC0D45D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lang w:eastAsia="ru-RU"/>
    </w:rPr>
  </w:style>
  <w:style w:type="paragraph" w:styleId="1">
    <w:name w:val="heading 1"/>
    <w:basedOn w:val="a3"/>
    <w:next w:val="a3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3"/>
    <w:next w:val="a3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3"/>
    <w:next w:val="a3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3"/>
    <w:next w:val="a3"/>
    <w:link w:val="40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00"/>
    </w:rPr>
  </w:style>
  <w:style w:type="paragraph" w:styleId="5">
    <w:name w:val="heading 5"/>
    <w:basedOn w:val="a3"/>
    <w:next w:val="a3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3"/>
    <w:next w:val="a3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3"/>
    <w:next w:val="a3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3"/>
    <w:next w:val="a3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3"/>
    <w:next w:val="a3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4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TableGridLight">
    <w:name w:val="Table Grid Light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4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4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4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4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4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4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4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4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character" w:customStyle="1" w:styleId="a8">
    <w:name w:val="Подзаголовок Знак"/>
    <w:basedOn w:val="a4"/>
    <w:link w:val="a9"/>
    <w:uiPriority w:val="11"/>
    <w:rPr>
      <w:sz w:val="24"/>
      <w:szCs w:val="24"/>
    </w:rPr>
  </w:style>
  <w:style w:type="paragraph" w:styleId="21">
    <w:name w:val="Quote"/>
    <w:basedOn w:val="a3"/>
    <w:next w:val="a3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3"/>
    <w:next w:val="a3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paragraph" w:styleId="ac">
    <w:name w:val="caption"/>
    <w:basedOn w:val="a3"/>
    <w:next w:val="a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5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5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5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5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5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5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5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5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5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a5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5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5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5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a5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5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a5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5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5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5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a5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5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5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a5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5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5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5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a5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5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5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5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a5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5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5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5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a5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5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5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5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5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5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5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5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a5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5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5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5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a5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5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5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a5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5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5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5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a5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5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4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4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Title"/>
    <w:basedOn w:val="a3"/>
    <w:link w:val="af6"/>
    <w:qFormat/>
    <w:pPr>
      <w:jc w:val="center"/>
    </w:pPr>
    <w:rPr>
      <w:b/>
      <w:sz w:val="22"/>
    </w:rPr>
  </w:style>
  <w:style w:type="character" w:styleId="af7">
    <w:name w:val="annotation reference"/>
    <w:uiPriority w:val="99"/>
    <w:semiHidden/>
    <w:qFormat/>
    <w:rPr>
      <w:sz w:val="16"/>
      <w:szCs w:val="16"/>
    </w:rPr>
  </w:style>
  <w:style w:type="character" w:styleId="af8">
    <w:name w:val="Hyperlink"/>
    <w:basedOn w:val="a4"/>
    <w:uiPriority w:val="99"/>
    <w:unhideWhenUsed/>
    <w:qFormat/>
    <w:rPr>
      <w:color w:val="0563C1" w:themeColor="hyperlink"/>
      <w:u w:val="single"/>
    </w:rPr>
  </w:style>
  <w:style w:type="paragraph" w:styleId="af9">
    <w:name w:val="annotation text"/>
    <w:basedOn w:val="a3"/>
    <w:link w:val="afa"/>
    <w:uiPriority w:val="99"/>
    <w:qFormat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Pr>
      <w:b/>
      <w:bCs/>
    </w:rPr>
  </w:style>
  <w:style w:type="paragraph" w:styleId="afd">
    <w:name w:val="header"/>
    <w:basedOn w:val="a3"/>
    <w:link w:val="afe"/>
    <w:uiPriority w:val="99"/>
    <w:unhideWhenUsed/>
    <w:qFormat/>
    <w:pPr>
      <w:tabs>
        <w:tab w:val="center" w:pos="4677"/>
        <w:tab w:val="right" w:pos="9355"/>
      </w:tabs>
    </w:pPr>
  </w:style>
  <w:style w:type="paragraph" w:styleId="aff">
    <w:name w:val="footer"/>
    <w:basedOn w:val="a3"/>
    <w:link w:val="aff0"/>
    <w:uiPriority w:val="99"/>
    <w:unhideWhenUsed/>
    <w:qFormat/>
    <w:pPr>
      <w:tabs>
        <w:tab w:val="center" w:pos="4677"/>
        <w:tab w:val="right" w:pos="9355"/>
      </w:tabs>
    </w:pPr>
  </w:style>
  <w:style w:type="paragraph" w:styleId="aff1">
    <w:name w:val="Normal (Web)"/>
    <w:basedOn w:val="a3"/>
    <w:uiPriority w:val="99"/>
    <w:unhideWhenUsed/>
    <w:qFormat/>
    <w:pPr>
      <w:spacing w:before="100" w:beforeAutospacing="1" w:after="100" w:afterAutospacing="1"/>
    </w:pPr>
  </w:style>
  <w:style w:type="table" w:styleId="aff2">
    <w:name w:val="Table Grid"/>
    <w:basedOn w:val="a5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a">
    <w:name w:val="Текст примечания Знак"/>
    <w:basedOn w:val="a4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List Paragraph"/>
    <w:basedOn w:val="a3"/>
    <w:link w:val="aff4"/>
    <w:uiPriority w:val="34"/>
    <w:qFormat/>
    <w:pPr>
      <w:ind w:left="720"/>
      <w:contextualSpacing/>
    </w:pPr>
  </w:style>
  <w:style w:type="paragraph" w:customStyle="1" w:styleId="a">
    <w:name w:val="разделы"/>
    <w:basedOn w:val="aff3"/>
    <w:link w:val="aff5"/>
    <w:qFormat/>
    <w:pPr>
      <w:numPr>
        <w:numId w:val="1"/>
      </w:numPr>
      <w:spacing w:before="240" w:after="240"/>
      <w:ind w:left="714" w:hanging="357"/>
      <w:contextualSpacing w:val="0"/>
      <w:jc w:val="center"/>
    </w:pPr>
    <w:rPr>
      <w:b/>
      <w:bCs/>
      <w:sz w:val="22"/>
    </w:rPr>
  </w:style>
  <w:style w:type="character" w:customStyle="1" w:styleId="aff4">
    <w:name w:val="Абзац списка Знак"/>
    <w:basedOn w:val="a4"/>
    <w:link w:val="aff3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разделы Знак"/>
    <w:basedOn w:val="aff4"/>
    <w:link w:val="a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0">
    <w:name w:val="Пункты"/>
    <w:basedOn w:val="aff3"/>
    <w:link w:val="aff6"/>
    <w:qFormat/>
    <w:pPr>
      <w:numPr>
        <w:ilvl w:val="1"/>
        <w:numId w:val="1"/>
      </w:numPr>
      <w:spacing w:before="160" w:after="160"/>
      <w:ind w:left="993" w:hanging="709"/>
      <w:contextualSpacing w:val="0"/>
      <w:jc w:val="both"/>
    </w:pPr>
    <w:rPr>
      <w:sz w:val="22"/>
    </w:rPr>
  </w:style>
  <w:style w:type="character" w:customStyle="1" w:styleId="aff6">
    <w:name w:val="Пункты Знак"/>
    <w:basedOn w:val="aff4"/>
    <w:link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Точки"/>
    <w:basedOn w:val="a0"/>
    <w:link w:val="aff7"/>
    <w:qFormat/>
    <w:pPr>
      <w:numPr>
        <w:ilvl w:val="0"/>
        <w:numId w:val="2"/>
      </w:numPr>
      <w:ind w:left="1418"/>
    </w:pPr>
  </w:style>
  <w:style w:type="character" w:customStyle="1" w:styleId="aff7">
    <w:name w:val="Точки Знак"/>
    <w:basedOn w:val="aff6"/>
    <w:link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Заголовок Знак"/>
    <w:basedOn w:val="a4"/>
    <w:link w:val="af5"/>
    <w:qFormat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fe">
    <w:name w:val="Верхний колонтитул Знак"/>
    <w:basedOn w:val="a4"/>
    <w:link w:val="af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Нижний колонтитул Знак"/>
    <w:basedOn w:val="a4"/>
    <w:link w:val="af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Placeholder Text"/>
    <w:basedOn w:val="a4"/>
    <w:uiPriority w:val="99"/>
    <w:semiHidden/>
    <w:qFormat/>
    <w:rPr>
      <w:color w:val="808080"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4"/>
    <w:link w:val="4"/>
    <w:qFormat/>
    <w:rPr>
      <w:rFonts w:asciiTheme="majorHAnsi" w:eastAsiaTheme="majorEastAsia" w:hAnsiTheme="majorHAnsi" w:cstheme="majorBidi"/>
      <w:i/>
      <w:iCs/>
      <w:color w:val="000000" w:themeColor="accent1" w:themeShade="00"/>
      <w:sz w:val="24"/>
      <w:szCs w:val="24"/>
      <w:lang w:eastAsia="ru-RU"/>
    </w:rPr>
  </w:style>
  <w:style w:type="paragraph" w:customStyle="1" w:styleId="a1">
    <w:name w:val="Пункты без раздела"/>
    <w:basedOn w:val="aff3"/>
    <w:link w:val="aff9"/>
    <w:qFormat/>
    <w:pPr>
      <w:numPr>
        <w:numId w:val="3"/>
      </w:numPr>
      <w:spacing w:before="100" w:after="100"/>
      <w:contextualSpacing w:val="0"/>
      <w:jc w:val="both"/>
    </w:pPr>
    <w:rPr>
      <w:color w:val="000000" w:themeColor="text1"/>
      <w:sz w:val="22"/>
      <w:szCs w:val="22"/>
    </w:rPr>
  </w:style>
  <w:style w:type="character" w:customStyle="1" w:styleId="aff9">
    <w:name w:val="Пункты без раздела Знак"/>
    <w:basedOn w:val="a4"/>
    <w:link w:val="a1"/>
    <w:qFormat/>
    <w:rPr>
      <w:rFonts w:ascii="Times New Roman" w:eastAsia="Times New Roman" w:hAnsi="Times New Roman" w:cs="Times New Roman"/>
      <w:color w:val="000000" w:themeColor="text1"/>
      <w:lang w:eastAsia="ru-RU"/>
    </w:rPr>
  </w:style>
  <w:style w:type="paragraph" w:customStyle="1" w:styleId="13">
    <w:name w:val="Основной текст1"/>
    <w:basedOn w:val="a3"/>
    <w:qFormat/>
    <w:pPr>
      <w:ind w:right="-1327"/>
      <w:jc w:val="both"/>
    </w:pPr>
    <w:rPr>
      <w:sz w:val="20"/>
      <w:szCs w:val="2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14">
    <w:name w:val="Рецензия1"/>
    <w:hidden/>
    <w:uiPriority w:val="99"/>
    <w:semiHidden/>
    <w:rPr>
      <w:lang w:eastAsia="ru-RU"/>
    </w:rPr>
  </w:style>
  <w:style w:type="paragraph" w:customStyle="1" w:styleId="Default">
    <w:name w:val="Default"/>
    <w:qFormat/>
    <w:rPr>
      <w:rFonts w:ascii="Calibri" w:eastAsiaTheme="minorHAnsi" w:hAnsi="Calibri" w:cs="Calibri"/>
      <w:color w:val="000000"/>
      <w:lang w:eastAsia="en-US"/>
    </w:rPr>
  </w:style>
  <w:style w:type="table" w:customStyle="1" w:styleId="-431">
    <w:name w:val="Таблица-сетка 4 — акцент 31"/>
    <w:basedOn w:val="a5"/>
    <w:uiPriority w:val="49"/>
    <w:qFormat/>
    <w:tblPr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00"/>
      </w:tcPr>
    </w:tblStylePr>
    <w:tblStylePr w:type="band1Horz">
      <w:tblPr/>
      <w:tcPr>
        <w:shd w:val="clear" w:color="auto" w:fill="FFFFFF" w:themeFill="accent3" w:themeFillTint="00"/>
      </w:tcPr>
    </w:tblStylePr>
  </w:style>
  <w:style w:type="paragraph" w:customStyle="1" w:styleId="15">
    <w:name w:val="Стиль1"/>
    <w:basedOn w:val="4"/>
    <w:link w:val="16"/>
    <w:qFormat/>
    <w:pPr>
      <w:spacing w:before="240" w:after="240" w:line="276" w:lineRule="auto"/>
      <w:ind w:left="644" w:hanging="360"/>
      <w:jc w:val="both"/>
    </w:pPr>
    <w:rPr>
      <w:rFonts w:ascii="Times New Roman" w:hAnsi="Times New Roman" w:cs="Times New Roman"/>
      <w:i w:val="0"/>
      <w:iCs w:val="0"/>
      <w:color w:val="000000" w:themeColor="text1"/>
    </w:rPr>
  </w:style>
  <w:style w:type="character" w:customStyle="1" w:styleId="16">
    <w:name w:val="Стиль1 Знак"/>
    <w:basedOn w:val="a4"/>
    <w:link w:val="15"/>
    <w:qFormat/>
    <w:rPr>
      <w:rFonts w:ascii="Times New Roman" w:eastAsiaTheme="majorEastAsia" w:hAnsi="Times New Roman" w:cs="Times New Roman"/>
      <w:color w:val="000000" w:themeColor="text1"/>
      <w:sz w:val="24"/>
      <w:szCs w:val="24"/>
      <w:lang w:eastAsia="ru-RU"/>
    </w:rPr>
  </w:style>
  <w:style w:type="character" w:customStyle="1" w:styleId="ui-provider">
    <w:name w:val="ui-provider"/>
    <w:basedOn w:val="a4"/>
    <w:qFormat/>
  </w:style>
  <w:style w:type="character" w:customStyle="1" w:styleId="1hbfs">
    <w:name w:val="_1hbfs"/>
    <w:basedOn w:val="a4"/>
    <w:qFormat/>
  </w:style>
  <w:style w:type="character" w:customStyle="1" w:styleId="1lp34">
    <w:name w:val="_1lp34"/>
    <w:basedOn w:val="a4"/>
    <w:qFormat/>
  </w:style>
  <w:style w:type="character" w:customStyle="1" w:styleId="17">
    <w:name w:val="Неразрешенное упоминание1"/>
    <w:basedOn w:val="a4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Subtitle"/>
    <w:basedOn w:val="a3"/>
    <w:next w:val="a3"/>
    <w:link w:val="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3">
    <w:name w:val="StGen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a">
    <w:name w:val="Revision"/>
    <w:hidden/>
    <w:uiPriority w:val="99"/>
    <w:semiHidden/>
    <w:rPr>
      <w:lang w:eastAsia="ru-RU"/>
    </w:rPr>
  </w:style>
  <w:style w:type="character" w:styleId="affb">
    <w:name w:val="FollowedHyperlink"/>
    <w:basedOn w:val="a4"/>
    <w:uiPriority w:val="99"/>
    <w:semiHidden/>
    <w:unhideWhenUsed/>
    <w:rPr>
      <w:color w:val="954F72" w:themeColor="followedHyperlink"/>
      <w:u w:val="single"/>
    </w:rPr>
  </w:style>
  <w:style w:type="table" w:customStyle="1" w:styleId="25">
    <w:name w:val="2"/>
    <w:basedOn w:val="a5"/>
    <w:qFormat/>
    <w:rPr>
      <w:rFonts w:ascii="Arial" w:eastAsia="Arial" w:hAnsi="Arial" w:cs="Arial"/>
      <w:sz w:val="16"/>
      <w:szCs w:val="16"/>
      <w:lang w:eastAsia="ru-RU"/>
    </w:rPr>
    <w:tblPr>
      <w:tblCellMar>
        <w:left w:w="0" w:type="dxa"/>
        <w:right w:w="0" w:type="dxa"/>
      </w:tblCellMar>
    </w:tblPr>
  </w:style>
  <w:style w:type="paragraph" w:customStyle="1" w:styleId="p1">
    <w:name w:val="p1"/>
    <w:basedOn w:val="a3"/>
    <w:pPr>
      <w:spacing w:before="100" w:beforeAutospacing="1" w:after="100" w:afterAutospacing="1"/>
    </w:pPr>
    <w:rPr>
      <w:lang w:eastAsia="en-GB"/>
    </w:rPr>
  </w:style>
  <w:style w:type="table" w:customStyle="1" w:styleId="130">
    <w:name w:val="13"/>
    <w:basedOn w:val="TableNormal1"/>
    <w:pPr>
      <w:spacing w:after="200" w:line="276" w:lineRule="auto"/>
    </w:pPr>
    <w:rPr>
      <w:rFonts w:ascii="Calibri" w:eastAsia="Calibri" w:hAnsi="Calibri" w:cs="Calibri"/>
      <w:sz w:val="22"/>
      <w:szCs w:val="22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Style0">
    <w:name w:val="TableStyle0"/>
    <w:rPr>
      <w:rFonts w:ascii="Arial" w:eastAsiaTheme="minorEastAsia" w:hAnsi="Arial" w:cstheme="minorBidi"/>
      <w:sz w:val="15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Pr>
      <w:rFonts w:ascii="Arial" w:eastAsiaTheme="minorEastAsia" w:hAnsi="Arial" w:cstheme="minorBidi"/>
      <w:sz w:val="15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Pr>
      <w:rFonts w:ascii="Arial" w:eastAsiaTheme="minorEastAsia" w:hAnsi="Arial" w:cstheme="minorBidi"/>
      <w:sz w:val="15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Pr>
      <w:rFonts w:ascii="Arial" w:eastAsiaTheme="minorEastAsia" w:hAnsi="Arial" w:cstheme="minorBidi"/>
      <w:sz w:val="15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Pr>
      <w:rFonts w:ascii="Arial" w:eastAsiaTheme="minorEastAsia" w:hAnsi="Arial" w:cstheme="minorBidi"/>
      <w:sz w:val="15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Неразрешенное упоминание2"/>
    <w:basedOn w:val="a4"/>
    <w:uiPriority w:val="99"/>
    <w:semiHidden/>
    <w:unhideWhenUsed/>
    <w:rsid w:val="009645A5"/>
    <w:rPr>
      <w:color w:val="605E5C"/>
      <w:shd w:val="clear" w:color="auto" w:fill="E1DFDD"/>
    </w:rPr>
  </w:style>
  <w:style w:type="character" w:customStyle="1" w:styleId="UnresolvedMention">
    <w:name w:val="Unresolved Mention"/>
    <w:basedOn w:val="a4"/>
    <w:uiPriority w:val="99"/>
    <w:semiHidden/>
    <w:unhideWhenUsed/>
    <w:rsid w:val="00D4728C"/>
    <w:rPr>
      <w:color w:val="605E5C"/>
      <w:shd w:val="clear" w:color="auto" w:fill="E1DFDD"/>
    </w:rPr>
  </w:style>
  <w:style w:type="paragraph" w:styleId="affc">
    <w:name w:val="Balloon Text"/>
    <w:basedOn w:val="a3"/>
    <w:link w:val="affd"/>
    <w:uiPriority w:val="99"/>
    <w:semiHidden/>
    <w:unhideWhenUsed/>
    <w:rsid w:val="00A1768C"/>
    <w:rPr>
      <w:rFonts w:ascii="Segoe UI" w:hAnsi="Segoe UI" w:cs="Segoe UI"/>
      <w:sz w:val="18"/>
      <w:szCs w:val="18"/>
    </w:rPr>
  </w:style>
  <w:style w:type="character" w:customStyle="1" w:styleId="affd">
    <w:name w:val="Текст выноски Знак"/>
    <w:basedOn w:val="a4"/>
    <w:link w:val="affc"/>
    <w:uiPriority w:val="99"/>
    <w:semiHidden/>
    <w:rsid w:val="00A176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.minzdrav.gov.ru/" TargetMode="External"/><Relationship Id="rId18" Type="http://schemas.openxmlformats.org/officeDocument/2006/relationships/image" Target="media/image10.png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t@ihb.spb.ru" TargetMode="External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hyperlink" Target="https://minzdrav.gov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D62ED74034D643930EB04B04A23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BBA7D-542B-5C48-ACE6-4A2D02699D0D}"/>
      </w:docPartPr>
      <w:docPartBody>
        <w:p w:rsidR="00187FEE" w:rsidRDefault="000F0450">
          <w:pPr>
            <w:pStyle w:val="28D62ED74034D643930EB04B04A23C96"/>
          </w:pPr>
          <w:r>
            <w:rPr>
              <w:rStyle w:val="afa"/>
            </w:rPr>
            <w:t>Место для ввода текста.</w:t>
          </w:r>
        </w:p>
      </w:docPartBody>
    </w:docPart>
    <w:docPart>
      <w:docPartPr>
        <w:name w:val="F81C24E53CAC5E4B9D88876A8F91C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36755-672A-C843-9312-473758D6653E}"/>
      </w:docPartPr>
      <w:docPartBody>
        <w:p w:rsidR="00187FEE" w:rsidRDefault="000F0450">
          <w:pPr>
            <w:pStyle w:val="F81C24E53CAC5E4B9D88876A8F91C291"/>
          </w:pPr>
          <w:r>
            <w:rPr>
              <w:rStyle w:val="afa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C73" w:rsidRDefault="00970C73">
      <w:pPr>
        <w:spacing w:after="0" w:line="240" w:lineRule="auto"/>
      </w:pPr>
      <w:r>
        <w:separator/>
      </w:r>
    </w:p>
  </w:endnote>
  <w:endnote w:type="continuationSeparator" w:id="0">
    <w:p w:rsidR="00970C73" w:rsidRDefault="00970C73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C73" w:rsidRDefault="00970C73">
      <w:pPr>
        <w:spacing w:after="0" w:line="240" w:lineRule="auto"/>
      </w:pPr>
      <w:r>
        <w:separator/>
      </w:r>
    </w:p>
  </w:footnote>
  <w:footnote w:type="continuationSeparator" w:id="0">
    <w:p w:rsidR="00970C73" w:rsidRDefault="00970C73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FEE"/>
    <w:rsid w:val="0008674B"/>
    <w:rsid w:val="000F0450"/>
    <w:rsid w:val="001373B8"/>
    <w:rsid w:val="00187FEE"/>
    <w:rsid w:val="00384689"/>
    <w:rsid w:val="003A6918"/>
    <w:rsid w:val="00682FE7"/>
    <w:rsid w:val="00705DEE"/>
    <w:rsid w:val="00897BDC"/>
    <w:rsid w:val="00970C73"/>
    <w:rsid w:val="00C5009C"/>
    <w:rsid w:val="00C56490"/>
    <w:rsid w:val="00F225B1"/>
    <w:rsid w:val="00F6652E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Placeholder Text"/>
    <w:basedOn w:val="a0"/>
    <w:uiPriority w:val="99"/>
    <w:semiHidden/>
    <w:rPr>
      <w:color w:val="808080"/>
    </w:rPr>
  </w:style>
  <w:style w:type="paragraph" w:customStyle="1" w:styleId="28D62ED74034D643930EB04B04A23C96">
    <w:name w:val="28D62ED74034D643930EB04B04A23C96"/>
    <w:pPr>
      <w:spacing w:after="0" w:line="240" w:lineRule="auto"/>
    </w:pPr>
    <w:rPr>
      <w:lang w:eastAsia="en-GB"/>
    </w:rPr>
  </w:style>
  <w:style w:type="paragraph" w:customStyle="1" w:styleId="F81C24E53CAC5E4B9D88876A8F91C291">
    <w:name w:val="F81C24E53CAC5E4B9D88876A8F91C291"/>
    <w:pPr>
      <w:spacing w:after="0" w:line="240" w:lineRule="auto"/>
    </w:pPr>
    <w:rPr>
      <w:lang w:eastAsia="en-GB"/>
    </w:rPr>
  </w:style>
  <w:style w:type="paragraph" w:customStyle="1" w:styleId="7343EC502A82354797DFF1A459225A19">
    <w:name w:val="7343EC502A82354797DFF1A459225A19"/>
    <w:pPr>
      <w:spacing w:after="0" w:line="240" w:lineRule="auto"/>
    </w:pPr>
    <w:rPr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cNzlEtoxHC+xUEWDhUgMl4Ba4A==">CgMxLjAyCGguZ2pkZ3hzMgloLjMwajB6bGwyCWguMWZvYjl0ZTgAciExMjJ2X1lTdHNXOFFid2hzbTJHTi1vMmlqT1lFUmk0VEU=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7092</Words>
  <Characters>40425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Мелихов Иван Сергеевич</dc:creator>
  <cp:lastModifiedBy>Цемка А.А.</cp:lastModifiedBy>
  <cp:revision>3</cp:revision>
  <dcterms:created xsi:type="dcterms:W3CDTF">2026-04-17T07:21:00Z</dcterms:created>
  <dcterms:modified xsi:type="dcterms:W3CDTF">2026-04-17T07:27:00Z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B2A1C78EED1A4515822BB4CAA82DB715_13</vt:lpwstr>
  </property>
</Properties>
</file>