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5BAE4" w14:textId="053B6841" w:rsidR="00F052DE" w:rsidRPr="00062CA2" w:rsidRDefault="00F052DE" w:rsidP="00F052DE">
      <w:pPr>
        <w:widowControl w:val="0"/>
        <w:tabs>
          <w:tab w:val="left" w:pos="2109"/>
        </w:tabs>
        <w:suppressAutoHyphens/>
        <w:snapToGrid w:val="0"/>
        <w:spacing w:after="0" w:line="240" w:lineRule="auto"/>
        <w:ind w:firstLine="709"/>
        <w:jc w:val="right"/>
        <w:rPr>
          <w:rFonts w:ascii="Times New Roman" w:eastAsia="Calibri" w:hAnsi="Times New Roman" w:cs="Times New Roman"/>
          <w:b/>
          <w:sz w:val="21"/>
          <w:szCs w:val="21"/>
          <w:lang w:eastAsia="ar-SA"/>
        </w:rPr>
      </w:pPr>
      <w:r w:rsidRPr="00062CA2">
        <w:rPr>
          <w:rFonts w:ascii="Times New Roman" w:eastAsia="Calibri" w:hAnsi="Times New Roman" w:cs="Times New Roman"/>
          <w:b/>
          <w:sz w:val="21"/>
          <w:szCs w:val="21"/>
          <w:lang w:eastAsia="ar-SA"/>
        </w:rPr>
        <w:t>ПРОЕКТ</w:t>
      </w:r>
    </w:p>
    <w:p w14:paraId="70A8A411" w14:textId="7AF2D5EC" w:rsidR="007B3275" w:rsidRPr="00062CA2" w:rsidRDefault="007B3275" w:rsidP="007B3275">
      <w:pPr>
        <w:widowControl w:val="0"/>
        <w:tabs>
          <w:tab w:val="left" w:pos="2109"/>
        </w:tabs>
        <w:suppressAutoHyphens/>
        <w:snapToGrid w:val="0"/>
        <w:spacing w:after="0" w:line="240" w:lineRule="auto"/>
        <w:ind w:firstLine="709"/>
        <w:jc w:val="center"/>
        <w:rPr>
          <w:rFonts w:ascii="Times New Roman" w:eastAsia="Calibri" w:hAnsi="Times New Roman" w:cs="Times New Roman"/>
          <w:b/>
          <w:sz w:val="21"/>
          <w:szCs w:val="21"/>
          <w:lang w:eastAsia="ar-SA"/>
        </w:rPr>
      </w:pPr>
      <w:r w:rsidRPr="00062CA2">
        <w:rPr>
          <w:rFonts w:ascii="Times New Roman" w:eastAsia="Calibri" w:hAnsi="Times New Roman" w:cs="Times New Roman"/>
          <w:b/>
          <w:sz w:val="21"/>
          <w:szCs w:val="21"/>
          <w:lang w:eastAsia="ar-SA"/>
        </w:rPr>
        <w:t xml:space="preserve">ДОГОВОР </w:t>
      </w:r>
      <w:r w:rsidR="00F052DE" w:rsidRPr="00062CA2">
        <w:rPr>
          <w:rFonts w:ascii="Times New Roman" w:eastAsia="Calibri" w:hAnsi="Times New Roman" w:cs="Times New Roman"/>
          <w:b/>
          <w:sz w:val="21"/>
          <w:szCs w:val="21"/>
          <w:lang w:eastAsia="ar-SA"/>
        </w:rPr>
        <w:t>№</w:t>
      </w:r>
    </w:p>
    <w:p w14:paraId="144AA714" w14:textId="77777777" w:rsidR="00062CA2" w:rsidRDefault="00062CA2" w:rsidP="007B3275">
      <w:pPr>
        <w:widowControl w:val="0"/>
        <w:suppressAutoHyphens/>
        <w:snapToGrid w:val="0"/>
        <w:spacing w:after="0" w:line="240" w:lineRule="auto"/>
        <w:ind w:firstLine="720"/>
        <w:jc w:val="center"/>
        <w:rPr>
          <w:rFonts w:ascii="Times New Roman" w:eastAsia="Calibri" w:hAnsi="Times New Roman" w:cs="Times New Roman"/>
          <w:b/>
          <w:sz w:val="21"/>
          <w:szCs w:val="21"/>
          <w:lang w:eastAsia="ar-SA"/>
        </w:rPr>
      </w:pPr>
      <w:r w:rsidRPr="00062CA2">
        <w:rPr>
          <w:rFonts w:ascii="Times New Roman" w:eastAsia="Calibri" w:hAnsi="Times New Roman" w:cs="Times New Roman"/>
          <w:b/>
          <w:sz w:val="21"/>
          <w:szCs w:val="21"/>
          <w:lang w:eastAsia="ar-SA"/>
        </w:rPr>
        <w:t>Оказание услуги по проведению независимой технической экспертизы транспортных средств</w:t>
      </w:r>
    </w:p>
    <w:p w14:paraId="10311920" w14:textId="4173D8A2" w:rsidR="007B3275" w:rsidRPr="00062CA2" w:rsidRDefault="00F052DE" w:rsidP="007B3275">
      <w:pPr>
        <w:widowControl w:val="0"/>
        <w:suppressAutoHyphens/>
        <w:snapToGrid w:val="0"/>
        <w:spacing w:after="0" w:line="240" w:lineRule="auto"/>
        <w:ind w:firstLine="720"/>
        <w:jc w:val="center"/>
        <w:rPr>
          <w:rFonts w:ascii="Times New Roman" w:eastAsia="Calibri" w:hAnsi="Times New Roman" w:cs="Times New Roman"/>
          <w:b/>
          <w:sz w:val="21"/>
          <w:szCs w:val="21"/>
          <w:lang w:eastAsia="ar-SA"/>
        </w:rPr>
      </w:pPr>
      <w:r w:rsidRPr="00062CA2">
        <w:rPr>
          <w:rFonts w:ascii="Times New Roman" w:eastAsia="Calibri" w:hAnsi="Times New Roman" w:cs="Times New Roman"/>
          <w:b/>
          <w:sz w:val="21"/>
          <w:szCs w:val="21"/>
          <w:lang w:eastAsia="ar-SA"/>
        </w:rPr>
        <w:t>ИКЗ 261420503569042050100100140000000244</w:t>
      </w:r>
    </w:p>
    <w:p w14:paraId="469D8A23" w14:textId="77777777" w:rsidR="007B3275" w:rsidRPr="00062CA2" w:rsidRDefault="007B3275" w:rsidP="007B3275">
      <w:pPr>
        <w:widowControl w:val="0"/>
        <w:suppressAutoHyphens/>
        <w:snapToGrid w:val="0"/>
        <w:spacing w:after="0" w:line="240" w:lineRule="auto"/>
        <w:ind w:firstLine="720"/>
        <w:jc w:val="center"/>
        <w:rPr>
          <w:rFonts w:ascii="Times New Roman" w:eastAsia="Calibri" w:hAnsi="Times New Roman" w:cs="Times New Roman"/>
          <w:b/>
          <w:sz w:val="21"/>
          <w:szCs w:val="21"/>
          <w:lang w:eastAsia="ar-SA"/>
        </w:rPr>
      </w:pPr>
    </w:p>
    <w:p w14:paraId="24C92C52" w14:textId="58F0244D" w:rsidR="007B3275" w:rsidRPr="00062CA2" w:rsidRDefault="007B3275" w:rsidP="00062CA2">
      <w:pPr>
        <w:widowControl w:val="0"/>
        <w:tabs>
          <w:tab w:val="right" w:pos="9360"/>
        </w:tabs>
        <w:suppressAutoHyphens/>
        <w:snapToGrid w:val="0"/>
        <w:spacing w:after="0" w:line="240" w:lineRule="auto"/>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г. </w:t>
      </w:r>
      <w:r w:rsidR="00062CA2">
        <w:rPr>
          <w:rFonts w:ascii="Times New Roman" w:eastAsia="Calibri" w:hAnsi="Times New Roman" w:cs="Times New Roman"/>
          <w:sz w:val="21"/>
          <w:szCs w:val="21"/>
          <w:lang w:eastAsia="ar-SA"/>
        </w:rPr>
        <w:t xml:space="preserve">Кемерово                                                                                      </w:t>
      </w:r>
      <w:r w:rsidRPr="00062CA2">
        <w:rPr>
          <w:rFonts w:ascii="Times New Roman" w:eastAsia="Calibri" w:hAnsi="Times New Roman" w:cs="Times New Roman"/>
          <w:sz w:val="21"/>
          <w:szCs w:val="21"/>
          <w:lang w:eastAsia="ar-SA"/>
        </w:rPr>
        <w:tab/>
        <w:t xml:space="preserve">                                             </w:t>
      </w:r>
      <w:proofErr w:type="gramStart"/>
      <w:r w:rsidRPr="00062CA2">
        <w:rPr>
          <w:rFonts w:ascii="Times New Roman" w:eastAsia="Calibri" w:hAnsi="Times New Roman" w:cs="Times New Roman"/>
          <w:sz w:val="21"/>
          <w:szCs w:val="21"/>
          <w:lang w:eastAsia="ar-SA"/>
        </w:rPr>
        <w:t xml:space="preserve">   «</w:t>
      </w:r>
      <w:proofErr w:type="gramEnd"/>
      <w:r w:rsidRPr="00062CA2">
        <w:rPr>
          <w:rFonts w:ascii="Times New Roman" w:eastAsia="Calibri" w:hAnsi="Times New Roman" w:cs="Times New Roman"/>
          <w:sz w:val="21"/>
          <w:szCs w:val="21"/>
          <w:lang w:eastAsia="ar-SA"/>
        </w:rPr>
        <w:t>___» ___ 202</w:t>
      </w:r>
      <w:r w:rsidR="00F052DE" w:rsidRPr="00062CA2">
        <w:rPr>
          <w:rFonts w:ascii="Times New Roman" w:eastAsia="Calibri" w:hAnsi="Times New Roman" w:cs="Times New Roman"/>
          <w:sz w:val="21"/>
          <w:szCs w:val="21"/>
          <w:lang w:eastAsia="ar-SA"/>
        </w:rPr>
        <w:t>6</w:t>
      </w:r>
      <w:r w:rsidRPr="00062CA2">
        <w:rPr>
          <w:rFonts w:ascii="Times New Roman" w:eastAsia="Calibri" w:hAnsi="Times New Roman" w:cs="Times New Roman"/>
          <w:sz w:val="21"/>
          <w:szCs w:val="21"/>
          <w:lang w:eastAsia="ar-SA"/>
        </w:rPr>
        <w:t xml:space="preserve"> г.</w:t>
      </w:r>
    </w:p>
    <w:p w14:paraId="54B603D4" w14:textId="77777777" w:rsidR="007B3275" w:rsidRPr="00062CA2" w:rsidRDefault="007B3275" w:rsidP="007B3275">
      <w:pPr>
        <w:widowControl w:val="0"/>
        <w:tabs>
          <w:tab w:val="right" w:pos="9360"/>
        </w:tabs>
        <w:suppressAutoHyphens/>
        <w:snapToGrid w:val="0"/>
        <w:spacing w:after="0" w:line="240" w:lineRule="auto"/>
        <w:ind w:firstLine="709"/>
        <w:jc w:val="both"/>
        <w:rPr>
          <w:rFonts w:ascii="Times New Roman" w:eastAsia="Calibri" w:hAnsi="Times New Roman" w:cs="Times New Roman"/>
          <w:b/>
          <w:bCs/>
          <w:sz w:val="21"/>
          <w:szCs w:val="21"/>
          <w:lang w:eastAsia="ar-SA"/>
        </w:rPr>
      </w:pPr>
    </w:p>
    <w:p w14:paraId="65BDC523" w14:textId="26B1CBFF" w:rsidR="007B3275" w:rsidRPr="00062CA2" w:rsidRDefault="00F052DE" w:rsidP="007B3275">
      <w:pPr>
        <w:widowControl w:val="0"/>
        <w:tabs>
          <w:tab w:val="right" w:pos="936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b/>
          <w:color w:val="000000"/>
          <w:sz w:val="21"/>
          <w:szCs w:val="21"/>
          <w:lang w:eastAsia="ar-SA"/>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Н.В. </w:t>
      </w:r>
      <w:proofErr w:type="spellStart"/>
      <w:r w:rsidRPr="00062CA2">
        <w:rPr>
          <w:rFonts w:ascii="Times New Roman" w:eastAsia="Calibri" w:hAnsi="Times New Roman" w:cs="Times New Roman"/>
          <w:b/>
          <w:color w:val="000000"/>
          <w:sz w:val="21"/>
          <w:szCs w:val="21"/>
          <w:lang w:eastAsia="ar-SA"/>
        </w:rPr>
        <w:t>Полецкова</w:t>
      </w:r>
      <w:proofErr w:type="spellEnd"/>
      <w:r w:rsidRPr="00062CA2">
        <w:rPr>
          <w:rFonts w:ascii="Times New Roman" w:eastAsia="Calibri" w:hAnsi="Times New Roman" w:cs="Times New Roman"/>
          <w:b/>
          <w:color w:val="000000"/>
          <w:sz w:val="21"/>
          <w:szCs w:val="21"/>
          <w:lang w:eastAsia="ar-SA"/>
        </w:rPr>
        <w:t>» (далее - Кузбасский ГАУ)</w:t>
      </w:r>
      <w:r w:rsidRPr="00062CA2">
        <w:rPr>
          <w:rFonts w:ascii="Times New Roman" w:eastAsia="Calibri" w:hAnsi="Times New Roman" w:cs="Times New Roman"/>
          <w:bCs/>
          <w:color w:val="000000"/>
          <w:sz w:val="21"/>
          <w:szCs w:val="21"/>
          <w:lang w:eastAsia="ar-SA"/>
        </w:rPr>
        <w:t xml:space="preserve">, именуемое в дальнейшем </w:t>
      </w:r>
      <w:r w:rsidRPr="00062CA2">
        <w:rPr>
          <w:rFonts w:ascii="Times New Roman" w:eastAsia="Calibri" w:hAnsi="Times New Roman" w:cs="Times New Roman"/>
          <w:b/>
          <w:color w:val="000000"/>
          <w:sz w:val="21"/>
          <w:szCs w:val="21"/>
          <w:lang w:eastAsia="ar-SA"/>
        </w:rPr>
        <w:t>«Заказчик»</w:t>
      </w:r>
      <w:r w:rsidRPr="00062CA2">
        <w:rPr>
          <w:rFonts w:ascii="Times New Roman" w:eastAsia="Calibri" w:hAnsi="Times New Roman" w:cs="Times New Roman"/>
          <w:bCs/>
          <w:color w:val="000000"/>
          <w:sz w:val="21"/>
          <w:szCs w:val="21"/>
          <w:lang w:eastAsia="ar-SA"/>
        </w:rPr>
        <w:t xml:space="preserve">, в лице временно исполняющего обязанности ректора </w:t>
      </w:r>
      <w:proofErr w:type="spellStart"/>
      <w:r w:rsidRPr="00062CA2">
        <w:rPr>
          <w:rFonts w:ascii="Times New Roman" w:eastAsia="Calibri" w:hAnsi="Times New Roman" w:cs="Times New Roman"/>
          <w:bCs/>
          <w:color w:val="000000"/>
          <w:sz w:val="21"/>
          <w:szCs w:val="21"/>
          <w:lang w:eastAsia="ar-SA"/>
        </w:rPr>
        <w:t>Кулинчик</w:t>
      </w:r>
      <w:proofErr w:type="spellEnd"/>
      <w:r w:rsidRPr="00062CA2">
        <w:rPr>
          <w:rFonts w:ascii="Times New Roman" w:eastAsia="Calibri" w:hAnsi="Times New Roman" w:cs="Times New Roman"/>
          <w:bCs/>
          <w:color w:val="000000"/>
          <w:sz w:val="21"/>
          <w:szCs w:val="21"/>
          <w:lang w:eastAsia="ar-SA"/>
        </w:rPr>
        <w:t xml:space="preserve"> Ирины Геннадьевны, действующего на основании Приказа № 155-кр от 02.06.225г. и Устава</w:t>
      </w:r>
      <w:r w:rsidR="007B3275" w:rsidRPr="00062CA2">
        <w:rPr>
          <w:rFonts w:ascii="Times New Roman" w:eastAsia="Calibri" w:hAnsi="Times New Roman" w:cs="Times New Roman"/>
          <w:bCs/>
          <w:iCs/>
          <w:sz w:val="21"/>
          <w:szCs w:val="21"/>
          <w:lang w:eastAsia="ar-SA"/>
        </w:rPr>
        <w:t xml:space="preserve">, с одной стороны и </w:t>
      </w:r>
      <w:r w:rsidRPr="00062CA2">
        <w:rPr>
          <w:rFonts w:ascii="Times New Roman" w:eastAsia="Calibri" w:hAnsi="Times New Roman" w:cs="Times New Roman"/>
          <w:bCs/>
          <w:iCs/>
          <w:sz w:val="21"/>
          <w:szCs w:val="21"/>
          <w:lang w:eastAsia="ar-SA"/>
        </w:rPr>
        <w:t>_</w:t>
      </w:r>
      <w:r w:rsidR="007B3275" w:rsidRPr="00062CA2">
        <w:rPr>
          <w:rFonts w:ascii="Times New Roman" w:eastAsia="Calibri" w:hAnsi="Times New Roman" w:cs="Times New Roman"/>
          <w:bCs/>
          <w:iCs/>
          <w:sz w:val="21"/>
          <w:szCs w:val="21"/>
          <w:lang w:eastAsia="ar-SA"/>
        </w:rPr>
        <w:t xml:space="preserve">, именуемый в дальнейшем «Исполнитель», в лице </w:t>
      </w:r>
      <w:r w:rsidRPr="00062CA2">
        <w:rPr>
          <w:rFonts w:ascii="Times New Roman" w:eastAsia="Calibri" w:hAnsi="Times New Roman" w:cs="Times New Roman"/>
          <w:bCs/>
          <w:iCs/>
          <w:sz w:val="21"/>
          <w:szCs w:val="21"/>
          <w:lang w:eastAsia="ar-SA"/>
        </w:rPr>
        <w:t>_</w:t>
      </w:r>
      <w:r w:rsidR="007B3275" w:rsidRPr="00062CA2">
        <w:rPr>
          <w:rFonts w:ascii="Times New Roman" w:eastAsia="Calibri" w:hAnsi="Times New Roman" w:cs="Times New Roman"/>
          <w:bCs/>
          <w:iCs/>
          <w:sz w:val="21"/>
          <w:szCs w:val="21"/>
          <w:lang w:eastAsia="ar-SA"/>
        </w:rPr>
        <w:t xml:space="preserve">, действующего на основании </w:t>
      </w:r>
      <w:r w:rsidRPr="00062CA2">
        <w:rPr>
          <w:rFonts w:ascii="Times New Roman" w:eastAsia="Calibri" w:hAnsi="Times New Roman" w:cs="Times New Roman"/>
          <w:bCs/>
          <w:iCs/>
          <w:sz w:val="21"/>
          <w:szCs w:val="21"/>
          <w:lang w:eastAsia="ar-SA"/>
        </w:rPr>
        <w:t>_</w:t>
      </w:r>
      <w:r w:rsidR="007B3275" w:rsidRPr="00062CA2">
        <w:rPr>
          <w:rFonts w:ascii="Times New Roman" w:eastAsia="Calibri" w:hAnsi="Times New Roman" w:cs="Times New Roman"/>
          <w:bCs/>
          <w:iCs/>
          <w:sz w:val="21"/>
          <w:szCs w:val="21"/>
          <w:lang w:eastAsia="ar-SA"/>
        </w:rPr>
        <w:t xml:space="preserve">, с другой стороны, в дальнейшем совместно именуемые Стороны, </w:t>
      </w:r>
      <w:r w:rsidRPr="00062CA2">
        <w:rPr>
          <w:rFonts w:ascii="Times New Roman" w:eastAsia="Calibri" w:hAnsi="Times New Roman" w:cs="Times New Roman"/>
          <w:bCs/>
          <w:iCs/>
          <w:sz w:val="21"/>
          <w:szCs w:val="21"/>
          <w:lang w:eastAsia="ar-SA"/>
        </w:rPr>
        <w:t>в соответствии с требованиями Гражданского кодекса Российской Федерации, п.5 ч.1 ст.93 Федерального закона от 05.04.201</w:t>
      </w:r>
      <w:bookmarkStart w:id="0" w:name="_GoBack"/>
      <w:bookmarkEnd w:id="0"/>
      <w:r w:rsidRPr="00062CA2">
        <w:rPr>
          <w:rFonts w:ascii="Times New Roman" w:eastAsia="Calibri" w:hAnsi="Times New Roman" w:cs="Times New Roman"/>
          <w:bCs/>
          <w:iCs/>
          <w:sz w:val="21"/>
          <w:szCs w:val="21"/>
          <w:lang w:eastAsia="ar-SA"/>
        </w:rPr>
        <w:t>3 № 44-ФЗ «О контрактной системе в сфере закупок товаров, работ, услуг для обеспечения государственных и муниципальных нужд» и  на основании закупочной сессии № от (электронная площадка «ЕАТ» https://agregatoreat.ru/) заключили настоящий Договор (далее - Договор)  о нижеследующем:</w:t>
      </w:r>
    </w:p>
    <w:p w14:paraId="3C40C9D9" w14:textId="77777777" w:rsidR="007B3275" w:rsidRPr="00062CA2" w:rsidRDefault="007B3275" w:rsidP="007B3275">
      <w:pPr>
        <w:keepNext/>
        <w:keepLines/>
        <w:widowControl w:val="0"/>
        <w:tabs>
          <w:tab w:val="left" w:pos="5175"/>
        </w:tabs>
        <w:suppressAutoHyphens/>
        <w:autoSpaceDE w:val="0"/>
        <w:autoSpaceDN w:val="0"/>
        <w:adjustRightInd w:val="0"/>
        <w:snapToGrid w:val="0"/>
        <w:spacing w:after="0" w:line="264" w:lineRule="auto"/>
        <w:ind w:firstLine="709"/>
        <w:jc w:val="both"/>
        <w:rPr>
          <w:rFonts w:ascii="Times New Roman" w:eastAsia="Calibri" w:hAnsi="Times New Roman" w:cs="Times New Roman"/>
          <w:sz w:val="21"/>
          <w:szCs w:val="21"/>
          <w:lang w:eastAsia="ar-SA"/>
        </w:rPr>
      </w:pPr>
    </w:p>
    <w:p w14:paraId="1C8C6685" w14:textId="77777777" w:rsidR="007B3275" w:rsidRPr="00062CA2" w:rsidRDefault="007B3275" w:rsidP="007B3275">
      <w:pPr>
        <w:widowControl w:val="0"/>
        <w:shd w:val="clear" w:color="auto" w:fill="FFFFFF"/>
        <w:suppressAutoHyphens/>
        <w:snapToGrid w:val="0"/>
        <w:spacing w:after="0" w:line="264" w:lineRule="auto"/>
        <w:ind w:firstLine="709"/>
        <w:jc w:val="center"/>
        <w:outlineLvl w:val="0"/>
        <w:rPr>
          <w:rFonts w:ascii="Times New Roman" w:eastAsia="Calibri" w:hAnsi="Times New Roman" w:cs="Times New Roman"/>
          <w:bCs/>
          <w:color w:val="000000"/>
          <w:spacing w:val="2"/>
          <w:sz w:val="21"/>
          <w:szCs w:val="21"/>
          <w:lang w:eastAsia="ar-SA"/>
        </w:rPr>
      </w:pPr>
      <w:r w:rsidRPr="00062CA2">
        <w:rPr>
          <w:rFonts w:ascii="Times New Roman" w:eastAsia="Calibri" w:hAnsi="Times New Roman" w:cs="Times New Roman"/>
          <w:b/>
          <w:color w:val="000000"/>
          <w:spacing w:val="2"/>
          <w:sz w:val="21"/>
          <w:szCs w:val="21"/>
          <w:lang w:eastAsia="ar-SA"/>
        </w:rPr>
        <w:t>1. Предмет Договора</w:t>
      </w:r>
      <w:r w:rsidRPr="00062CA2">
        <w:rPr>
          <w:rFonts w:ascii="Times New Roman" w:eastAsia="Calibri" w:hAnsi="Times New Roman" w:cs="Times New Roman"/>
          <w:bCs/>
          <w:color w:val="000000"/>
          <w:spacing w:val="2"/>
          <w:sz w:val="21"/>
          <w:szCs w:val="21"/>
          <w:lang w:eastAsia="ar-SA"/>
        </w:rPr>
        <w:t>.</w:t>
      </w:r>
    </w:p>
    <w:p w14:paraId="5145CA3E" w14:textId="77777777" w:rsidR="007B3275" w:rsidRPr="00062CA2" w:rsidRDefault="007B3275" w:rsidP="007B3275">
      <w:pPr>
        <w:widowControl w:val="0"/>
        <w:suppressAutoHyphens/>
        <w:snapToGrid w:val="0"/>
        <w:spacing w:after="0" w:line="264" w:lineRule="auto"/>
        <w:ind w:firstLine="720"/>
        <w:jc w:val="both"/>
        <w:rPr>
          <w:rFonts w:ascii="Times New Roman" w:eastAsia="Calibri" w:hAnsi="Times New Roman" w:cs="Times New Roman"/>
          <w:b/>
          <w:sz w:val="21"/>
          <w:szCs w:val="21"/>
          <w:lang w:eastAsia="ar-SA"/>
        </w:rPr>
      </w:pPr>
      <w:r w:rsidRPr="00062CA2">
        <w:rPr>
          <w:rFonts w:ascii="Times New Roman" w:eastAsia="Calibri" w:hAnsi="Times New Roman" w:cs="Times New Roman"/>
          <w:sz w:val="21"/>
          <w:szCs w:val="21"/>
          <w:lang w:eastAsia="ar-SA"/>
        </w:rPr>
        <w:t>1.1.</w:t>
      </w:r>
      <w:r w:rsidRPr="00062CA2">
        <w:rPr>
          <w:rFonts w:ascii="Times New Roman" w:eastAsia="Calibri" w:hAnsi="Times New Roman" w:cs="Times New Roman"/>
          <w:sz w:val="21"/>
          <w:szCs w:val="21"/>
          <w:lang w:eastAsia="ar-SA"/>
        </w:rPr>
        <w:tab/>
        <w:t xml:space="preserve">Заказчик поручает, а </w:t>
      </w:r>
      <w:r w:rsidRPr="00062CA2">
        <w:rPr>
          <w:rFonts w:ascii="Times New Roman" w:eastAsia="Calibri" w:hAnsi="Times New Roman" w:cs="Times New Roman"/>
          <w:bCs/>
          <w:sz w:val="21"/>
          <w:szCs w:val="21"/>
          <w:lang w:eastAsia="ar-SA"/>
        </w:rPr>
        <w:t>Исполнитель</w:t>
      </w:r>
      <w:r w:rsidRPr="00062CA2">
        <w:rPr>
          <w:rFonts w:ascii="Times New Roman" w:eastAsia="Calibri" w:hAnsi="Times New Roman" w:cs="Times New Roman"/>
          <w:sz w:val="21"/>
          <w:szCs w:val="21"/>
          <w:lang w:eastAsia="ar-SA"/>
        </w:rPr>
        <w:t xml:space="preserve"> принимает на себя обязательства </w:t>
      </w:r>
      <w:r w:rsidRPr="00062CA2">
        <w:rPr>
          <w:rFonts w:ascii="Times New Roman" w:eastAsia="Calibri" w:hAnsi="Times New Roman" w:cs="Times New Roman"/>
          <w:b/>
          <w:sz w:val="21"/>
          <w:szCs w:val="21"/>
          <w:lang w:eastAsia="ar-SA"/>
        </w:rPr>
        <w:t xml:space="preserve">оказать услуги по </w:t>
      </w:r>
      <w:r w:rsidRPr="00062CA2">
        <w:rPr>
          <w:rFonts w:ascii="Times New Roman" w:eastAsia="Calibri" w:hAnsi="Times New Roman" w:cs="Times New Roman"/>
          <w:b/>
          <w:iCs/>
          <w:sz w:val="21"/>
          <w:szCs w:val="21"/>
          <w:lang w:eastAsia="ar-SA"/>
        </w:rPr>
        <w:t>проведению нез</w:t>
      </w:r>
      <w:r w:rsidR="00F90630" w:rsidRPr="00062CA2">
        <w:rPr>
          <w:rFonts w:ascii="Times New Roman" w:eastAsia="Calibri" w:hAnsi="Times New Roman" w:cs="Times New Roman"/>
          <w:b/>
          <w:iCs/>
          <w:sz w:val="21"/>
          <w:szCs w:val="21"/>
          <w:lang w:eastAsia="ar-SA"/>
        </w:rPr>
        <w:t>ависимой технической экспертизы</w:t>
      </w:r>
      <w:r w:rsidRPr="00062CA2">
        <w:rPr>
          <w:rFonts w:ascii="Times New Roman" w:eastAsia="Calibri" w:hAnsi="Times New Roman" w:cs="Times New Roman"/>
          <w:b/>
          <w:iCs/>
          <w:sz w:val="21"/>
          <w:szCs w:val="21"/>
          <w:lang w:eastAsia="ar-SA"/>
        </w:rPr>
        <w:t xml:space="preserve"> </w:t>
      </w:r>
      <w:r w:rsidR="00F90630" w:rsidRPr="00062CA2">
        <w:rPr>
          <w:rFonts w:ascii="Times New Roman" w:eastAsia="Calibri" w:hAnsi="Times New Roman" w:cs="Times New Roman"/>
          <w:b/>
          <w:iCs/>
          <w:sz w:val="21"/>
          <w:szCs w:val="21"/>
          <w:lang w:eastAsia="ar-SA"/>
        </w:rPr>
        <w:t xml:space="preserve">транспортных средств, находящихся в пользовании Заказчика, </w:t>
      </w:r>
      <w:r w:rsidRPr="00062CA2">
        <w:rPr>
          <w:rFonts w:ascii="Times New Roman" w:eastAsia="Calibri" w:hAnsi="Times New Roman" w:cs="Times New Roman"/>
          <w:b/>
          <w:iCs/>
          <w:sz w:val="21"/>
          <w:szCs w:val="21"/>
          <w:lang w:eastAsia="ar-SA"/>
        </w:rPr>
        <w:t xml:space="preserve">с целью определения технического состояния и </w:t>
      </w:r>
      <w:r w:rsidR="00F90630" w:rsidRPr="00062CA2">
        <w:rPr>
          <w:rFonts w:ascii="Times New Roman" w:eastAsia="Calibri" w:hAnsi="Times New Roman" w:cs="Times New Roman"/>
          <w:b/>
          <w:iCs/>
          <w:sz w:val="21"/>
          <w:szCs w:val="21"/>
          <w:lang w:eastAsia="ar-SA"/>
        </w:rPr>
        <w:t xml:space="preserve">экономически обоснованной </w:t>
      </w:r>
      <w:r w:rsidRPr="00062CA2">
        <w:rPr>
          <w:rFonts w:ascii="Times New Roman" w:eastAsia="Calibri" w:hAnsi="Times New Roman" w:cs="Times New Roman"/>
          <w:b/>
          <w:iCs/>
          <w:sz w:val="21"/>
          <w:szCs w:val="21"/>
          <w:lang w:eastAsia="ar-SA"/>
        </w:rPr>
        <w:t xml:space="preserve">возможности </w:t>
      </w:r>
      <w:r w:rsidR="00F90630" w:rsidRPr="00062CA2">
        <w:rPr>
          <w:rFonts w:ascii="Times New Roman" w:eastAsia="Calibri" w:hAnsi="Times New Roman" w:cs="Times New Roman"/>
          <w:b/>
          <w:iCs/>
          <w:sz w:val="21"/>
          <w:szCs w:val="21"/>
          <w:lang w:eastAsia="ar-SA"/>
        </w:rPr>
        <w:t>их списания либо целесообразности ремонта и дальнейшей эксплуатации с выдачей Экспертного заключения</w:t>
      </w:r>
      <w:r w:rsidRPr="00062CA2">
        <w:rPr>
          <w:rFonts w:ascii="Times New Roman" w:eastAsia="Calibri" w:hAnsi="Times New Roman" w:cs="Times New Roman"/>
          <w:b/>
          <w:iCs/>
          <w:sz w:val="21"/>
          <w:szCs w:val="21"/>
          <w:lang w:eastAsia="ar-SA"/>
        </w:rPr>
        <w:t xml:space="preserve"> </w:t>
      </w:r>
      <w:r w:rsidRPr="00062CA2">
        <w:rPr>
          <w:rFonts w:ascii="Times New Roman" w:eastAsia="Calibri" w:hAnsi="Times New Roman" w:cs="Times New Roman"/>
          <w:b/>
          <w:bCs/>
          <w:sz w:val="21"/>
          <w:szCs w:val="21"/>
          <w:lang w:eastAsia="ar-SA"/>
        </w:rPr>
        <w:t>(далее – услуги).</w:t>
      </w:r>
    </w:p>
    <w:p w14:paraId="7D6C82C3" w14:textId="77777777" w:rsidR="007B3275" w:rsidRPr="00062CA2" w:rsidRDefault="007B3275" w:rsidP="007B3275">
      <w:pPr>
        <w:tabs>
          <w:tab w:val="left" w:pos="993"/>
          <w:tab w:val="left" w:pos="1134"/>
        </w:tabs>
        <w:autoSpaceDE w:val="0"/>
        <w:autoSpaceDN w:val="0"/>
        <w:adjustRightInd w:val="0"/>
        <w:spacing w:after="0" w:line="264" w:lineRule="auto"/>
        <w:ind w:firstLine="709"/>
        <w:jc w:val="both"/>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1.2.</w:t>
      </w:r>
      <w:r w:rsidRPr="00062CA2">
        <w:rPr>
          <w:rFonts w:ascii="Times New Roman" w:eastAsia="Times New Roman" w:hAnsi="Times New Roman" w:cs="Times New Roman"/>
          <w:sz w:val="21"/>
          <w:szCs w:val="21"/>
          <w:lang w:eastAsia="ru-RU"/>
        </w:rPr>
        <w:tab/>
        <w:t xml:space="preserve">Услуги выполняются в соответствии с Техническим заданием (Приложение №1 к Договору). </w:t>
      </w:r>
    </w:p>
    <w:p w14:paraId="46E175AA" w14:textId="77777777" w:rsidR="007B3275" w:rsidRPr="00062CA2" w:rsidRDefault="007B3275" w:rsidP="007B3275">
      <w:pPr>
        <w:tabs>
          <w:tab w:val="left" w:pos="993"/>
        </w:tabs>
        <w:autoSpaceDE w:val="0"/>
        <w:autoSpaceDN w:val="0"/>
        <w:adjustRightInd w:val="0"/>
        <w:spacing w:after="0" w:line="264" w:lineRule="auto"/>
        <w:ind w:firstLine="709"/>
        <w:jc w:val="both"/>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1.3. Срок оказания услуг: в течение 10 (десяти) рабочих дней с даты заключения Договора (предоставления Заказчиком Исполнителю всех необходимых для проведения экспертизы материалов).</w:t>
      </w:r>
    </w:p>
    <w:p w14:paraId="526BDA4A" w14:textId="1F0507E2" w:rsidR="007B3275" w:rsidRPr="00062CA2" w:rsidRDefault="007B3275" w:rsidP="007B3275">
      <w:pPr>
        <w:suppressAutoHyphens/>
        <w:autoSpaceDN w:val="0"/>
        <w:spacing w:before="120" w:after="120" w:line="264" w:lineRule="auto"/>
        <w:jc w:val="both"/>
        <w:textAlignment w:val="baseline"/>
        <w:rPr>
          <w:rFonts w:ascii="Times New Roman" w:eastAsia="Calibri" w:hAnsi="Times New Roman" w:cs="Times New Roman"/>
          <w:sz w:val="21"/>
          <w:szCs w:val="21"/>
        </w:rPr>
      </w:pPr>
      <w:r w:rsidRPr="00062CA2">
        <w:rPr>
          <w:rFonts w:ascii="Times New Roman" w:eastAsia="Calibri" w:hAnsi="Times New Roman" w:cs="Times New Roman"/>
          <w:sz w:val="21"/>
          <w:szCs w:val="21"/>
        </w:rPr>
        <w:t xml:space="preserve">             1.4. Место оказания услуг: Российская Федерация, </w:t>
      </w:r>
      <w:r w:rsidR="00F052DE" w:rsidRPr="00062CA2">
        <w:rPr>
          <w:rFonts w:ascii="Times New Roman" w:eastAsia="Calibri" w:hAnsi="Times New Roman" w:cs="Times New Roman"/>
          <w:sz w:val="21"/>
          <w:szCs w:val="21"/>
        </w:rPr>
        <w:t>г. Кемерово</w:t>
      </w:r>
    </w:p>
    <w:p w14:paraId="0EA2396E" w14:textId="77777777" w:rsidR="007B3275" w:rsidRPr="00062CA2" w:rsidRDefault="007B3275" w:rsidP="007B3275">
      <w:pPr>
        <w:tabs>
          <w:tab w:val="left" w:pos="993"/>
        </w:tabs>
        <w:autoSpaceDE w:val="0"/>
        <w:autoSpaceDN w:val="0"/>
        <w:adjustRightInd w:val="0"/>
        <w:spacing w:after="0" w:line="264" w:lineRule="auto"/>
        <w:ind w:firstLine="709"/>
        <w:jc w:val="both"/>
        <w:rPr>
          <w:rFonts w:ascii="Courier New" w:eastAsia="Times New Roman" w:hAnsi="Courier New" w:cs="Courier New"/>
          <w:b/>
          <w:bCs/>
          <w:sz w:val="21"/>
          <w:szCs w:val="21"/>
          <w:lang w:eastAsia="ru-RU"/>
        </w:rPr>
      </w:pPr>
    </w:p>
    <w:p w14:paraId="0081DDB3" w14:textId="77777777" w:rsidR="007B3275" w:rsidRPr="00062CA2" w:rsidRDefault="007B3275" w:rsidP="007B3275">
      <w:pPr>
        <w:widowControl w:val="0"/>
        <w:shd w:val="clear" w:color="auto" w:fill="FFFFFF"/>
        <w:suppressAutoHyphens/>
        <w:snapToGrid w:val="0"/>
        <w:spacing w:after="0" w:line="264" w:lineRule="auto"/>
        <w:ind w:firstLine="709"/>
        <w:jc w:val="center"/>
        <w:outlineLvl w:val="0"/>
        <w:rPr>
          <w:rFonts w:ascii="Times New Roman" w:eastAsia="Calibri" w:hAnsi="Times New Roman" w:cs="Times New Roman"/>
          <w:b/>
          <w:color w:val="000000"/>
          <w:sz w:val="21"/>
          <w:szCs w:val="21"/>
          <w:lang w:eastAsia="ar-SA"/>
        </w:rPr>
      </w:pPr>
      <w:r w:rsidRPr="00062CA2">
        <w:rPr>
          <w:rFonts w:ascii="Times New Roman" w:eastAsia="Calibri" w:hAnsi="Times New Roman" w:cs="Times New Roman"/>
          <w:b/>
          <w:color w:val="000000"/>
          <w:sz w:val="21"/>
          <w:szCs w:val="21"/>
          <w:lang w:eastAsia="ar-SA"/>
        </w:rPr>
        <w:t>2. Цена Договора и порядок расчетов.</w:t>
      </w:r>
    </w:p>
    <w:p w14:paraId="1122BA00" w14:textId="2EFEBB86" w:rsidR="007B3275" w:rsidRPr="00062CA2" w:rsidRDefault="007B3275" w:rsidP="007B3275">
      <w:pPr>
        <w:widowControl w:val="0"/>
        <w:suppressAutoHyphens/>
        <w:autoSpaceDE w:val="0"/>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2.1. Цена Договора составляет ___ (___) рублей 00 копеек. Без НДС</w:t>
      </w:r>
      <w:r w:rsidR="00F052DE" w:rsidRPr="00062CA2">
        <w:rPr>
          <w:rFonts w:ascii="Times New Roman" w:eastAsia="Calibri" w:hAnsi="Times New Roman" w:cs="Times New Roman"/>
          <w:sz w:val="21"/>
          <w:szCs w:val="21"/>
          <w:lang w:eastAsia="ar-SA"/>
        </w:rPr>
        <w:t xml:space="preserve">/ в том числе НДС </w:t>
      </w:r>
    </w:p>
    <w:p w14:paraId="7C465EA6" w14:textId="77777777" w:rsidR="007B3275" w:rsidRPr="00062CA2" w:rsidRDefault="007B3275" w:rsidP="007B3275">
      <w:pPr>
        <w:widowControl w:val="0"/>
        <w:suppressAutoHyphens/>
        <w:autoSpaceDE w:val="0"/>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       Цена Договора включает в себя стоимость оказываемых услуг, стоимость всех расходов, налогов, таможенных пошлин, сборов, и другие обязательные платежи, которые Исполнитель оплачивает в ходе выполнения Договора. </w:t>
      </w:r>
    </w:p>
    <w:p w14:paraId="32AA0B0B" w14:textId="77777777" w:rsidR="007B3275" w:rsidRPr="00062CA2" w:rsidRDefault="007B3275" w:rsidP="007B3275">
      <w:pPr>
        <w:widowControl w:val="0"/>
        <w:suppressAutoHyphens/>
        <w:autoSpaceDE w:val="0"/>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       Цена договора является твердой и определена на весь срок исполнения договора.</w:t>
      </w:r>
    </w:p>
    <w:p w14:paraId="4076631D" w14:textId="2371F358" w:rsidR="007B3275" w:rsidRPr="00062CA2" w:rsidRDefault="007B3275" w:rsidP="007B3275">
      <w:pPr>
        <w:widowControl w:val="0"/>
        <w:tabs>
          <w:tab w:val="left" w:pos="426"/>
          <w:tab w:val="left" w:pos="567"/>
        </w:tabs>
        <w:suppressAutoHyphens/>
        <w:autoSpaceDE w:val="0"/>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2.2.</w:t>
      </w:r>
      <w:r w:rsidRPr="00062CA2">
        <w:rPr>
          <w:rFonts w:ascii="Times New Roman" w:eastAsia="Calibri" w:hAnsi="Times New Roman" w:cs="Times New Roman"/>
          <w:sz w:val="21"/>
          <w:szCs w:val="21"/>
        </w:rPr>
        <w:t xml:space="preserve"> </w:t>
      </w:r>
      <w:r w:rsidR="00D3480C">
        <w:rPr>
          <w:rFonts w:ascii="Times New Roman" w:eastAsia="Calibri" w:hAnsi="Times New Roman" w:cs="Times New Roman"/>
          <w:sz w:val="21"/>
          <w:szCs w:val="21"/>
        </w:rPr>
        <w:t xml:space="preserve">Аванс не предусмотрен. </w:t>
      </w:r>
      <w:r w:rsidRPr="00062CA2">
        <w:rPr>
          <w:rFonts w:ascii="Times New Roman" w:eastAsia="Calibri" w:hAnsi="Times New Roman" w:cs="Times New Roman"/>
          <w:sz w:val="21"/>
          <w:szCs w:val="21"/>
        </w:rPr>
        <w:t>Оплата</w:t>
      </w:r>
      <w:r w:rsidRPr="00062CA2">
        <w:rPr>
          <w:rFonts w:ascii="Times New Roman" w:eastAsia="Calibri" w:hAnsi="Times New Roman" w:cs="Times New Roman"/>
          <w:sz w:val="21"/>
          <w:szCs w:val="21"/>
          <w:lang w:eastAsia="ar-SA"/>
        </w:rPr>
        <w:t xml:space="preserve"> производятся Заказчиком в течение </w:t>
      </w:r>
      <w:r w:rsidR="00F052DE" w:rsidRPr="00062CA2">
        <w:rPr>
          <w:rFonts w:ascii="Times New Roman" w:eastAsia="Calibri" w:hAnsi="Times New Roman" w:cs="Times New Roman"/>
          <w:sz w:val="21"/>
          <w:szCs w:val="21"/>
          <w:highlight w:val="yellow"/>
          <w:lang w:eastAsia="ar-SA"/>
        </w:rPr>
        <w:t>7</w:t>
      </w:r>
      <w:r w:rsidRPr="00062CA2">
        <w:rPr>
          <w:rFonts w:ascii="Times New Roman" w:eastAsia="Calibri" w:hAnsi="Times New Roman" w:cs="Times New Roman"/>
          <w:sz w:val="21"/>
          <w:szCs w:val="21"/>
          <w:highlight w:val="yellow"/>
          <w:lang w:eastAsia="ar-SA"/>
        </w:rPr>
        <w:t xml:space="preserve"> (</w:t>
      </w:r>
      <w:r w:rsidR="00F052DE" w:rsidRPr="00062CA2">
        <w:rPr>
          <w:rFonts w:ascii="Times New Roman" w:eastAsia="Calibri" w:hAnsi="Times New Roman" w:cs="Times New Roman"/>
          <w:sz w:val="21"/>
          <w:szCs w:val="21"/>
          <w:highlight w:val="yellow"/>
          <w:lang w:eastAsia="ar-SA"/>
        </w:rPr>
        <w:t>семи</w:t>
      </w:r>
      <w:r w:rsidRPr="00062CA2">
        <w:rPr>
          <w:rFonts w:ascii="Times New Roman" w:eastAsia="Calibri" w:hAnsi="Times New Roman" w:cs="Times New Roman"/>
          <w:sz w:val="21"/>
          <w:szCs w:val="21"/>
          <w:highlight w:val="yellow"/>
          <w:lang w:eastAsia="ar-SA"/>
        </w:rPr>
        <w:t>) рабочих</w:t>
      </w:r>
      <w:r w:rsidRPr="00062CA2">
        <w:rPr>
          <w:rFonts w:ascii="Times New Roman" w:eastAsia="Calibri" w:hAnsi="Times New Roman" w:cs="Times New Roman"/>
          <w:sz w:val="21"/>
          <w:szCs w:val="21"/>
          <w:lang w:eastAsia="ar-SA"/>
        </w:rPr>
        <w:t xml:space="preserve"> дней с момента подписания обеими сторонами Акта оказанных услуг путем перечисления денежных средств на расчетный счет Исполнителя. </w:t>
      </w:r>
    </w:p>
    <w:p w14:paraId="18C51944" w14:textId="77777777" w:rsidR="007B3275" w:rsidRPr="00062CA2" w:rsidRDefault="007B3275" w:rsidP="007B3275">
      <w:pPr>
        <w:widowControl w:val="0"/>
        <w:tabs>
          <w:tab w:val="left" w:pos="426"/>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2.3. Заказчик имеет право произвести полный отказ от оплаты за расходы, не предусмотренные Договором.</w:t>
      </w:r>
    </w:p>
    <w:p w14:paraId="5C67155A"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sz w:val="21"/>
          <w:szCs w:val="21"/>
          <w:lang w:eastAsia="ar-SA"/>
        </w:rPr>
      </w:pPr>
    </w:p>
    <w:p w14:paraId="79AAFAC1" w14:textId="77777777" w:rsidR="007B3275" w:rsidRPr="00062CA2" w:rsidRDefault="007B3275" w:rsidP="007B3275">
      <w:pPr>
        <w:spacing w:after="0" w:line="264" w:lineRule="auto"/>
        <w:ind w:firstLine="709"/>
        <w:contextualSpacing/>
        <w:jc w:val="center"/>
        <w:rPr>
          <w:rFonts w:ascii="Times New Roman" w:eastAsia="Times New Roman" w:hAnsi="Times New Roman" w:cs="Times New Roman"/>
          <w:b/>
          <w:bCs/>
          <w:sz w:val="21"/>
          <w:szCs w:val="21"/>
          <w:lang w:eastAsia="ru-RU"/>
        </w:rPr>
      </w:pPr>
      <w:r w:rsidRPr="00062CA2">
        <w:rPr>
          <w:rFonts w:ascii="Times New Roman" w:eastAsia="Times New Roman" w:hAnsi="Times New Roman" w:cs="Times New Roman"/>
          <w:b/>
          <w:bCs/>
          <w:sz w:val="21"/>
          <w:szCs w:val="21"/>
          <w:lang w:eastAsia="ru-RU"/>
        </w:rPr>
        <w:t>3. Права и обязанности сторон</w:t>
      </w:r>
    </w:p>
    <w:p w14:paraId="2F62AEE2" w14:textId="77777777" w:rsidR="007B3275" w:rsidRPr="00062CA2" w:rsidRDefault="007B3275" w:rsidP="007B3275">
      <w:pPr>
        <w:keepNext/>
        <w:keepLines/>
        <w:widowControl w:val="0"/>
        <w:tabs>
          <w:tab w:val="left" w:pos="-1134"/>
        </w:tabs>
        <w:suppressAutoHyphens/>
        <w:snapToGrid w:val="0"/>
        <w:spacing w:after="0" w:line="264" w:lineRule="auto"/>
        <w:jc w:val="both"/>
        <w:rPr>
          <w:rFonts w:ascii="Times New Roman" w:eastAsia="Calibri" w:hAnsi="Times New Roman" w:cs="Times New Roman"/>
          <w:b/>
          <w:i/>
          <w:sz w:val="21"/>
          <w:szCs w:val="21"/>
          <w:lang w:eastAsia="ar-SA"/>
        </w:rPr>
      </w:pPr>
      <w:r w:rsidRPr="00062CA2">
        <w:rPr>
          <w:rFonts w:ascii="Times New Roman" w:eastAsia="Calibri" w:hAnsi="Times New Roman" w:cs="Times New Roman"/>
          <w:b/>
          <w:i/>
          <w:sz w:val="21"/>
          <w:szCs w:val="21"/>
          <w:lang w:eastAsia="ar-SA"/>
        </w:rPr>
        <w:tab/>
        <w:t>3.1. Заказчик обязан:</w:t>
      </w:r>
    </w:p>
    <w:p w14:paraId="77DBD5D0" w14:textId="77777777" w:rsidR="007B3275" w:rsidRPr="00062CA2" w:rsidRDefault="007B3275" w:rsidP="007B3275">
      <w:pPr>
        <w:widowControl w:val="0"/>
        <w:tabs>
          <w:tab w:val="left" w:pos="-1134"/>
          <w:tab w:val="left" w:pos="-426"/>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3.1.1. Предоставить Исполнителю всю имеющуюся техническую и эксплуатационную документацию.</w:t>
      </w:r>
    </w:p>
    <w:p w14:paraId="47A671DE" w14:textId="77777777" w:rsidR="007B3275" w:rsidRPr="00062CA2" w:rsidRDefault="007B3275" w:rsidP="007B3275">
      <w:pPr>
        <w:widowControl w:val="0"/>
        <w:tabs>
          <w:tab w:val="left" w:pos="-1134"/>
          <w:tab w:val="left" w:pos="-426"/>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3.1.2. Обеспечить свободный доступ к месту оказания услуг.</w:t>
      </w:r>
    </w:p>
    <w:p w14:paraId="576B1B4D" w14:textId="77777777" w:rsidR="007B3275" w:rsidRPr="00062CA2" w:rsidRDefault="007B3275" w:rsidP="007B3275">
      <w:pPr>
        <w:widowControl w:val="0"/>
        <w:tabs>
          <w:tab w:val="left" w:pos="-1134"/>
          <w:tab w:val="left" w:pos="-426"/>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3.1.2. Обеспечить сохранность оборудования, инструмента и материала Исполнителя на время оказания услуг.</w:t>
      </w:r>
    </w:p>
    <w:p w14:paraId="43034804" w14:textId="77777777" w:rsidR="007B3275" w:rsidRPr="00062CA2" w:rsidRDefault="007B3275" w:rsidP="007B3275">
      <w:pPr>
        <w:widowControl w:val="0"/>
        <w:tabs>
          <w:tab w:val="left" w:pos="-1134"/>
          <w:tab w:val="left" w:pos="-426"/>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3.1.3. Осуществлять приемку оказанных услуг в соответствии с техническим заданием (Приложение №1).</w:t>
      </w:r>
    </w:p>
    <w:p w14:paraId="6FEEA2A2" w14:textId="77777777" w:rsidR="007B3275" w:rsidRPr="00062CA2" w:rsidRDefault="007B3275" w:rsidP="007B3275">
      <w:pPr>
        <w:widowControl w:val="0"/>
        <w:tabs>
          <w:tab w:val="left" w:pos="-1134"/>
          <w:tab w:val="left" w:pos="-426"/>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3.1.4. Оплатить услуги в соответствии с разделом 2 настоящего Договора.</w:t>
      </w:r>
    </w:p>
    <w:p w14:paraId="30E2113F" w14:textId="77777777" w:rsidR="007B3275" w:rsidRPr="00062CA2" w:rsidRDefault="007B3275" w:rsidP="007B3275">
      <w:pPr>
        <w:widowControl w:val="0"/>
        <w:tabs>
          <w:tab w:val="left" w:pos="0"/>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        </w:t>
      </w:r>
    </w:p>
    <w:p w14:paraId="6BBC630B"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b/>
          <w:i/>
          <w:sz w:val="21"/>
          <w:szCs w:val="21"/>
          <w:lang w:eastAsia="ar-SA"/>
        </w:rPr>
      </w:pPr>
      <w:r w:rsidRPr="00062CA2">
        <w:rPr>
          <w:rFonts w:ascii="Times New Roman" w:eastAsia="Calibri" w:hAnsi="Times New Roman" w:cs="Times New Roman"/>
          <w:sz w:val="21"/>
          <w:szCs w:val="21"/>
          <w:lang w:eastAsia="ar-SA"/>
        </w:rPr>
        <w:t>3</w:t>
      </w:r>
      <w:r w:rsidRPr="00062CA2">
        <w:rPr>
          <w:rFonts w:ascii="Times New Roman" w:eastAsia="Calibri" w:hAnsi="Times New Roman" w:cs="Times New Roman"/>
          <w:b/>
          <w:i/>
          <w:sz w:val="21"/>
          <w:szCs w:val="21"/>
          <w:lang w:eastAsia="ar-SA"/>
        </w:rPr>
        <w:t>.2. Заказчик имеет право</w:t>
      </w:r>
    </w:p>
    <w:p w14:paraId="35308FF0"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b/>
          <w:i/>
          <w:sz w:val="21"/>
          <w:szCs w:val="21"/>
          <w:lang w:eastAsia="ar-SA"/>
        </w:rPr>
      </w:pPr>
      <w:r w:rsidRPr="00062CA2">
        <w:rPr>
          <w:rFonts w:ascii="Times New Roman" w:eastAsia="Calibri" w:hAnsi="Times New Roman" w:cs="Times New Roman"/>
          <w:sz w:val="21"/>
          <w:szCs w:val="21"/>
          <w:lang w:eastAsia="ar-SA"/>
        </w:rPr>
        <w:t>3.2.1.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0EB63E"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3.2.2. </w:t>
      </w:r>
      <w:r w:rsidRPr="00062CA2">
        <w:rPr>
          <w:rFonts w:ascii="Times New Roman" w:eastAsia="Calibri" w:hAnsi="Times New Roman" w:cs="Times New Roman"/>
          <w:sz w:val="21"/>
          <w:szCs w:val="21"/>
          <w:lang w:eastAsia="ar-SA"/>
        </w:rPr>
        <w:tab/>
        <w:t>Требовать представления надлежащим образом оформленных документов.</w:t>
      </w:r>
    </w:p>
    <w:p w14:paraId="06722A04"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lastRenderedPageBreak/>
        <w:t>3.2.3.  Осуществлять контроль за исполнением работ (сроками, объемом и качеством) в соответствии с условиями настоящего Договора.</w:t>
      </w:r>
    </w:p>
    <w:p w14:paraId="64C2857C" w14:textId="77777777" w:rsidR="00FD50F1" w:rsidRPr="00062CA2" w:rsidRDefault="007B3275" w:rsidP="007B3275">
      <w:pPr>
        <w:ind w:firstLine="708"/>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3.2.4. Содействовать Исполнителю в разрешении вопросов, возникающих в процессе оказания услуг по настоящему Договору.</w:t>
      </w:r>
    </w:p>
    <w:p w14:paraId="1587E26E"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3.2.5. При выявлении недостатков в работе Исполнителя требовать: безвозмездного устранения недостатков, возникших по вине Исполнителя, возмещения вреда, причиненного зданиям, сооружениям, объектам инженерной инфраструктуры, имуществу Заказчика, третьим лицам или их имуществу, возникшего из-за невыполнения или ненадлежащего выполнения Исполнителем своих обязательств по настоящему Договору, или вреда, причиненного работниками Исполнителя в процессе осуществления работ в соответствии с условиями настоящего Договора.</w:t>
      </w:r>
    </w:p>
    <w:p w14:paraId="19065D85"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sz w:val="21"/>
          <w:szCs w:val="21"/>
          <w:lang w:eastAsia="ar-SA"/>
        </w:rPr>
      </w:pPr>
    </w:p>
    <w:p w14:paraId="243E7CB4" w14:textId="77777777" w:rsidR="007B3275" w:rsidRPr="00062CA2" w:rsidRDefault="007B3275" w:rsidP="007B3275">
      <w:pPr>
        <w:widowControl w:val="0"/>
        <w:suppressAutoHyphens/>
        <w:snapToGrid w:val="0"/>
        <w:spacing w:after="0" w:line="264" w:lineRule="auto"/>
        <w:ind w:firstLine="708"/>
        <w:jc w:val="both"/>
        <w:rPr>
          <w:rFonts w:ascii="Times New Roman" w:eastAsia="Calibri" w:hAnsi="Times New Roman" w:cs="Times New Roman"/>
          <w:b/>
          <w:i/>
          <w:sz w:val="21"/>
          <w:szCs w:val="21"/>
          <w:lang w:eastAsia="ar-SA"/>
        </w:rPr>
      </w:pPr>
      <w:r w:rsidRPr="00062CA2">
        <w:rPr>
          <w:rFonts w:ascii="Times New Roman" w:eastAsia="Calibri" w:hAnsi="Times New Roman" w:cs="Times New Roman"/>
          <w:b/>
          <w:i/>
          <w:sz w:val="21"/>
          <w:szCs w:val="21"/>
          <w:lang w:eastAsia="ar-SA"/>
        </w:rPr>
        <w:t>3.3.  Исполнитель обязуется:</w:t>
      </w:r>
    </w:p>
    <w:p w14:paraId="0C42C083"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b/>
          <w:i/>
          <w:sz w:val="21"/>
          <w:szCs w:val="21"/>
          <w:lang w:eastAsia="ar-SA"/>
        </w:rPr>
      </w:pPr>
      <w:r w:rsidRPr="00062CA2">
        <w:rPr>
          <w:rFonts w:ascii="Times New Roman" w:eastAsia="Calibri" w:hAnsi="Times New Roman" w:cs="Times New Roman"/>
          <w:sz w:val="21"/>
          <w:szCs w:val="21"/>
          <w:lang w:eastAsia="ar-SA"/>
        </w:rPr>
        <w:t>3.3.1. Своевременно и в полном объеме исполнить обязательства в соответствии с настоящим Договором.</w:t>
      </w:r>
    </w:p>
    <w:p w14:paraId="77E02120"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3.3.2. Соблюдать правила по охране труда и техники безопасности при проведении технического обслуживания, выполнять необходимые мероприятия по пожарной безопасности.</w:t>
      </w:r>
    </w:p>
    <w:p w14:paraId="6C63CA06"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 xml:space="preserve">3.3.3. Обеспечить качество оказываемых услуг, удовлетворяющих требованиям действующего законодательства. </w:t>
      </w:r>
    </w:p>
    <w:p w14:paraId="4B4A3CB1"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3.3.4. Безвозмездно устранять все допущенные по вине Исполнителя недостатки, выявленные Заказчиком в течение срока действия Договора.</w:t>
      </w:r>
    </w:p>
    <w:p w14:paraId="7A073D85" w14:textId="77777777" w:rsidR="007B3275" w:rsidRPr="00062CA2" w:rsidRDefault="007B3275" w:rsidP="007B3275">
      <w:pPr>
        <w:widowControl w:val="0"/>
        <w:shd w:val="clear" w:color="auto" w:fill="FFFFFF"/>
        <w:suppressAutoHyphens/>
        <w:snapToGrid w:val="0"/>
        <w:spacing w:after="0" w:line="264" w:lineRule="auto"/>
        <w:ind w:firstLine="709"/>
        <w:jc w:val="both"/>
        <w:rPr>
          <w:rFonts w:ascii="Times New Roman" w:eastAsia="Calibri" w:hAnsi="Times New Roman" w:cs="Times New Roman"/>
          <w:sz w:val="21"/>
          <w:szCs w:val="21"/>
          <w:lang w:eastAsia="ar-SA"/>
        </w:rPr>
      </w:pPr>
    </w:p>
    <w:p w14:paraId="02D014C0" w14:textId="77777777" w:rsidR="007B3275" w:rsidRPr="00062CA2" w:rsidRDefault="007B3275" w:rsidP="007B3275">
      <w:pPr>
        <w:widowControl w:val="0"/>
        <w:suppressAutoHyphens/>
        <w:snapToGrid w:val="0"/>
        <w:spacing w:after="0" w:line="264" w:lineRule="auto"/>
        <w:ind w:firstLine="720"/>
        <w:jc w:val="center"/>
        <w:rPr>
          <w:rFonts w:ascii="Times New Roman" w:eastAsia="Calibri" w:hAnsi="Times New Roman" w:cs="Times New Roman"/>
          <w:b/>
          <w:sz w:val="21"/>
          <w:szCs w:val="21"/>
          <w:lang w:eastAsia="ar-SA"/>
        </w:rPr>
      </w:pPr>
      <w:r w:rsidRPr="00062CA2">
        <w:rPr>
          <w:rFonts w:ascii="Times New Roman" w:eastAsia="Calibri" w:hAnsi="Times New Roman" w:cs="Times New Roman"/>
          <w:b/>
          <w:bCs/>
          <w:sz w:val="21"/>
          <w:szCs w:val="21"/>
          <w:lang w:eastAsia="ar-SA"/>
        </w:rPr>
        <w:t>4. Сдача и приемка оказанных услуг</w:t>
      </w:r>
    </w:p>
    <w:p w14:paraId="03B8BFED" w14:textId="77777777" w:rsidR="007B3275" w:rsidRPr="00062CA2" w:rsidRDefault="007B3275" w:rsidP="007B3275">
      <w:pPr>
        <w:widowControl w:val="0"/>
        <w:suppressAutoHyphens/>
        <w:snapToGrid w:val="0"/>
        <w:spacing w:after="0" w:line="264" w:lineRule="auto"/>
        <w:ind w:firstLine="720"/>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4.1. Заказчик осуществляет приемку оказанных услуг на основании актов оказанных услуг в соответствии с техническим заданием Заказчика в течение двух дней.</w:t>
      </w:r>
    </w:p>
    <w:p w14:paraId="61A7A716" w14:textId="77777777" w:rsidR="007B3275" w:rsidRPr="00062CA2" w:rsidRDefault="007B3275" w:rsidP="007B3275">
      <w:pPr>
        <w:widowControl w:val="0"/>
        <w:suppressAutoHyphens/>
        <w:snapToGrid w:val="0"/>
        <w:spacing w:after="0" w:line="264" w:lineRule="auto"/>
        <w:ind w:firstLine="720"/>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4.2. В случае обнаружения недостатков в результатах оказанных услуг при их приемке, Заказчик указывает данные об обнаруженных недостатках в акте приемки оказанных услуг и немедленно уведомляет об этом Исполнителя.</w:t>
      </w:r>
    </w:p>
    <w:p w14:paraId="77C1EC78" w14:textId="77777777" w:rsidR="007B3275" w:rsidRPr="00062CA2" w:rsidRDefault="007B3275" w:rsidP="007B3275">
      <w:pPr>
        <w:widowControl w:val="0"/>
        <w:suppressAutoHyphens/>
        <w:snapToGrid w:val="0"/>
        <w:spacing w:after="0" w:line="264" w:lineRule="auto"/>
        <w:ind w:firstLine="720"/>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4.3. Если Исполнитель не приступает своевременно к исполнению своих обязательств по настоящему Договору или оказывает услуги настолько медленно, что окончание их к установленным срокам становится невозможным Заказчик вправе применить к нему санкции в соответствии условиями настоящего Договора. Дата окончания оказания услуг является исходной для определения имущественных санкций в случаях нарушения сроков оказания услуг.</w:t>
      </w:r>
    </w:p>
    <w:p w14:paraId="6599A151" w14:textId="77777777" w:rsidR="007B3275" w:rsidRPr="00062CA2" w:rsidRDefault="007B3275" w:rsidP="007B3275">
      <w:pPr>
        <w:widowControl w:val="0"/>
        <w:suppressAutoHyphens/>
        <w:snapToGrid w:val="0"/>
        <w:spacing w:after="0" w:line="264" w:lineRule="auto"/>
        <w:ind w:firstLine="720"/>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4.4. Датой окончания оказания услуг считается дата подписания Сторонами за отчетный период акта приемки оказанных услуг или акта устранения недостатков.</w:t>
      </w:r>
    </w:p>
    <w:p w14:paraId="51CE85A7" w14:textId="77777777" w:rsidR="007B3275" w:rsidRPr="00062CA2" w:rsidRDefault="007B3275" w:rsidP="007B3275">
      <w:pPr>
        <w:widowControl w:val="0"/>
        <w:shd w:val="clear" w:color="auto" w:fill="FFFFFF"/>
        <w:suppressAutoHyphens/>
        <w:snapToGrid w:val="0"/>
        <w:spacing w:after="0" w:line="264" w:lineRule="auto"/>
        <w:ind w:firstLine="709"/>
        <w:jc w:val="both"/>
        <w:rPr>
          <w:rFonts w:ascii="Times New Roman" w:eastAsia="Calibri" w:hAnsi="Times New Roman" w:cs="Times New Roman"/>
          <w:sz w:val="21"/>
          <w:szCs w:val="21"/>
          <w:lang w:eastAsia="ar-SA"/>
        </w:rPr>
      </w:pPr>
    </w:p>
    <w:p w14:paraId="7AEA40B7" w14:textId="77777777" w:rsidR="007B3275" w:rsidRPr="00062CA2" w:rsidRDefault="007B3275" w:rsidP="007B3275">
      <w:pPr>
        <w:autoSpaceDE w:val="0"/>
        <w:autoSpaceDN w:val="0"/>
        <w:adjustRightInd w:val="0"/>
        <w:spacing w:after="0" w:line="264" w:lineRule="auto"/>
        <w:ind w:firstLine="567"/>
        <w:jc w:val="center"/>
        <w:outlineLvl w:val="1"/>
        <w:rPr>
          <w:rFonts w:ascii="Times New Roman" w:eastAsia="Times New Roman" w:hAnsi="Times New Roman" w:cs="Times New Roman"/>
          <w:b/>
          <w:sz w:val="21"/>
          <w:szCs w:val="21"/>
          <w:lang w:eastAsia="ru-RU"/>
        </w:rPr>
      </w:pPr>
      <w:r w:rsidRPr="00062CA2">
        <w:rPr>
          <w:rFonts w:ascii="Times New Roman" w:eastAsia="Times New Roman" w:hAnsi="Times New Roman" w:cs="Times New Roman"/>
          <w:b/>
          <w:sz w:val="21"/>
          <w:szCs w:val="21"/>
          <w:lang w:eastAsia="ru-RU"/>
        </w:rPr>
        <w:t>5. Ответственность Сторон</w:t>
      </w:r>
    </w:p>
    <w:p w14:paraId="07C19FA6"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5.1.  Порядок определения установления размера штрафа, пени:</w:t>
      </w:r>
    </w:p>
    <w:p w14:paraId="2A165DD3"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размер штрафа в порядке, установленном Правительством Российской Федерации, начисляемого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71A3C2C"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размер штрафа в порядке, установленном Правительством Российской Федерации, начисляемого 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(далее - штраф).</w:t>
      </w:r>
    </w:p>
    <w:p w14:paraId="048339A2"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размер пени, начисляемой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(далее - пеня).</w:t>
      </w:r>
    </w:p>
    <w:p w14:paraId="3946A091"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5.2. Размер штрафа устанавливается Договором в порядке, установленном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w:t>
      </w:r>
    </w:p>
    <w:p w14:paraId="658AB4AA" w14:textId="77777777" w:rsidR="007B3275" w:rsidRPr="00062CA2" w:rsidRDefault="007B3275" w:rsidP="007B3275">
      <w:pPr>
        <w:spacing w:line="264" w:lineRule="auto"/>
        <w:ind w:right="23" w:firstLine="567"/>
        <w:contextualSpacing/>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lastRenderedPageBreak/>
        <w:t>5.3.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исполнителем в соответствии с пунктом 1 части 1 статьи 30 Федерального закона №44-ФЗ,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1541BD5F" w14:textId="77777777" w:rsidR="007B3275" w:rsidRPr="00062CA2" w:rsidRDefault="007B3275" w:rsidP="007B3275">
      <w:pPr>
        <w:widowControl w:val="0"/>
        <w:spacing w:after="0" w:line="264" w:lineRule="auto"/>
        <w:ind w:right="23" w:firstLine="567"/>
        <w:contextualSpacing/>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5.4.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60A904C" w14:textId="77777777" w:rsidR="007B3275" w:rsidRPr="00062CA2" w:rsidRDefault="007B3275" w:rsidP="007B3275">
      <w:pPr>
        <w:widowControl w:val="0"/>
        <w:spacing w:after="0" w:line="264" w:lineRule="auto"/>
        <w:ind w:right="23" w:firstLine="567"/>
        <w:contextualSpacing/>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10 процентов начальной (максимальной) цены Договора, если цена Договора не превышает 3 млн. рублей;</w:t>
      </w:r>
    </w:p>
    <w:p w14:paraId="2E4E8296" w14:textId="77777777" w:rsidR="007B3275" w:rsidRPr="00062CA2" w:rsidRDefault="007B3275" w:rsidP="007B3275">
      <w:pPr>
        <w:widowControl w:val="0"/>
        <w:spacing w:after="0" w:line="264" w:lineRule="auto"/>
        <w:ind w:right="23" w:firstLine="567"/>
        <w:contextualSpacing/>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w:t>
      </w:r>
    </w:p>
    <w:p w14:paraId="14F47934"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а) 1000 рублей, если цена Договора не превышает 3 млн. рублей;</w:t>
      </w:r>
    </w:p>
    <w:p w14:paraId="01DA8906"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14:paraId="37C76972"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а) 1000 рублей, если цена Договора не превышает 3 млн. рублей (включительно).</w:t>
      </w:r>
    </w:p>
    <w:p w14:paraId="78251214"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5.7.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1338E0A"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5.8.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1DCEA60"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3184F6C" w14:textId="77777777" w:rsidR="007B3275" w:rsidRPr="00062CA2" w:rsidRDefault="007B3275" w:rsidP="007B3275">
      <w:pPr>
        <w:widowControl w:val="0"/>
        <w:spacing w:after="0" w:line="264" w:lineRule="auto"/>
        <w:ind w:right="20"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5.10. Согласно ч. 5 ст. 34 Федерального закона №44-ФЗ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за исключением случаев, если законодательством Российской Федерации установлен иной порядок начисления пени.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6ABC777" w14:textId="4BC6BB1A" w:rsidR="007B3275" w:rsidRPr="00062CA2" w:rsidRDefault="007B3275" w:rsidP="007B3275">
      <w:pPr>
        <w:widowControl w:val="0"/>
        <w:spacing w:after="0" w:line="264" w:lineRule="auto"/>
        <w:ind w:right="20" w:firstLine="567"/>
        <w:jc w:val="both"/>
        <w:rPr>
          <w:rFonts w:ascii="Times New Roman" w:eastAsia="Arial Unicode MS" w:hAnsi="Times New Roman" w:cs="Times New Roman"/>
          <w:sz w:val="21"/>
          <w:szCs w:val="21"/>
        </w:rPr>
      </w:pPr>
      <w:r w:rsidRPr="00062CA2">
        <w:rPr>
          <w:rFonts w:ascii="Times New Roman" w:eastAsia="Times New Roman" w:hAnsi="Times New Roman" w:cs="Times New Roman"/>
          <w:color w:val="000000"/>
          <w:sz w:val="21"/>
          <w:szCs w:val="21"/>
          <w:lang w:eastAsia="ru-RU"/>
        </w:rPr>
        <w:t xml:space="preserve">    5.11. Неурегулированные сторонами споры передаются на рассмотрение в Арбитражный суд </w:t>
      </w:r>
      <w:r w:rsidR="00F052DE" w:rsidRPr="00062CA2">
        <w:rPr>
          <w:rFonts w:ascii="Times New Roman" w:eastAsia="Times New Roman" w:hAnsi="Times New Roman" w:cs="Times New Roman"/>
          <w:color w:val="000000"/>
          <w:sz w:val="21"/>
          <w:szCs w:val="21"/>
          <w:lang w:eastAsia="ru-RU"/>
        </w:rPr>
        <w:t>Кемеровской</w:t>
      </w:r>
      <w:r w:rsidRPr="00062CA2">
        <w:rPr>
          <w:rFonts w:ascii="Times New Roman" w:eastAsia="Times New Roman" w:hAnsi="Times New Roman" w:cs="Times New Roman"/>
          <w:color w:val="000000"/>
          <w:sz w:val="21"/>
          <w:szCs w:val="21"/>
          <w:lang w:eastAsia="ru-RU"/>
        </w:rPr>
        <w:t xml:space="preserve"> области.</w:t>
      </w:r>
    </w:p>
    <w:p w14:paraId="570FE2EA" w14:textId="77777777" w:rsidR="007B3275" w:rsidRPr="00062CA2" w:rsidRDefault="007B3275" w:rsidP="007B3275">
      <w:pPr>
        <w:suppressAutoHyphens/>
        <w:spacing w:after="0" w:line="264" w:lineRule="auto"/>
        <w:ind w:firstLine="709"/>
        <w:jc w:val="center"/>
        <w:rPr>
          <w:rFonts w:ascii="Times New Roman" w:eastAsia="Arial Unicode MS" w:hAnsi="Times New Roman" w:cs="Times New Roman"/>
          <w:b/>
          <w:kern w:val="1"/>
          <w:sz w:val="21"/>
          <w:szCs w:val="21"/>
          <w:lang w:eastAsia="ar-SA"/>
        </w:rPr>
      </w:pPr>
    </w:p>
    <w:p w14:paraId="17811E2D" w14:textId="77777777" w:rsidR="007B3275" w:rsidRPr="00062CA2" w:rsidRDefault="007B3275" w:rsidP="007B3275">
      <w:pPr>
        <w:suppressAutoHyphens/>
        <w:spacing w:after="0" w:line="264" w:lineRule="auto"/>
        <w:ind w:firstLine="709"/>
        <w:jc w:val="center"/>
        <w:rPr>
          <w:rFonts w:ascii="Times New Roman" w:eastAsia="Arial Unicode MS" w:hAnsi="Times New Roman" w:cs="Times New Roman"/>
          <w:b/>
          <w:kern w:val="1"/>
          <w:sz w:val="21"/>
          <w:szCs w:val="21"/>
          <w:lang w:eastAsia="ar-SA"/>
        </w:rPr>
      </w:pPr>
      <w:r w:rsidRPr="00062CA2">
        <w:rPr>
          <w:rFonts w:ascii="Times New Roman" w:eastAsia="Arial Unicode MS" w:hAnsi="Times New Roman" w:cs="Times New Roman"/>
          <w:b/>
          <w:kern w:val="1"/>
          <w:sz w:val="21"/>
          <w:szCs w:val="21"/>
          <w:lang w:eastAsia="ar-SA"/>
        </w:rPr>
        <w:t>6. Порядок разрешения споров</w:t>
      </w:r>
    </w:p>
    <w:p w14:paraId="4F6F5ECB"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Arial Unicode MS" w:hAnsi="Times New Roman" w:cs="Times New Roman"/>
          <w:sz w:val="21"/>
          <w:szCs w:val="21"/>
          <w:lang w:eastAsia="ar-SA"/>
        </w:rPr>
      </w:pPr>
      <w:r w:rsidRPr="00062CA2">
        <w:rPr>
          <w:rFonts w:ascii="Times New Roman" w:eastAsia="Arial Unicode MS" w:hAnsi="Times New Roman" w:cs="Times New Roman"/>
          <w:sz w:val="21"/>
          <w:szCs w:val="21"/>
          <w:lang w:eastAsia="ar-SA"/>
        </w:rPr>
        <w:t xml:space="preserve">  6.1. Все споры и разногласия, возникающие между Сторонами, разрешаются с соблюдением досудебного претензионного порядка. </w:t>
      </w:r>
    </w:p>
    <w:p w14:paraId="7E945F4B"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Arial Unicode MS" w:hAnsi="Times New Roman" w:cs="Times New Roman"/>
          <w:sz w:val="21"/>
          <w:szCs w:val="21"/>
          <w:lang w:eastAsia="ar-SA"/>
        </w:rPr>
      </w:pPr>
      <w:r w:rsidRPr="00062CA2">
        <w:rPr>
          <w:rFonts w:ascii="Times New Roman" w:eastAsia="Arial Unicode MS" w:hAnsi="Times New Roman" w:cs="Times New Roman"/>
          <w:sz w:val="21"/>
          <w:szCs w:val="21"/>
          <w:lang w:eastAsia="ar-SA"/>
        </w:rPr>
        <w:t xml:space="preserve">  6.2. Претензия должна быть рассмотрена и по ней должен быть дан письменный ответ по существу Стороной, которой адресована претензия, в срок не позднее 7 (семи) дней с даты ее получения.</w:t>
      </w:r>
    </w:p>
    <w:p w14:paraId="1D18C060"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Arial Unicode MS" w:hAnsi="Times New Roman" w:cs="Times New Roman"/>
          <w:sz w:val="21"/>
          <w:szCs w:val="21"/>
          <w:lang w:eastAsia="ar-SA"/>
        </w:rPr>
      </w:pPr>
      <w:r w:rsidRPr="00062CA2">
        <w:rPr>
          <w:rFonts w:ascii="Times New Roman" w:eastAsia="Arial Unicode MS" w:hAnsi="Times New Roman" w:cs="Times New Roman"/>
          <w:sz w:val="21"/>
          <w:szCs w:val="21"/>
          <w:lang w:eastAsia="ar-SA"/>
        </w:rPr>
        <w:t xml:space="preserve">  6.3. При недостижении взаимоприемлемого решения по спорным вопросам, Сторона, которая считает, что ее интересы нарушены, обращается в Арбитражный суд Калужской области в соответствии с подсудностью, установленной действующим законодательством РФ.</w:t>
      </w:r>
    </w:p>
    <w:p w14:paraId="5998EDBA" w14:textId="77777777" w:rsidR="007B3275" w:rsidRPr="00062CA2" w:rsidRDefault="007B3275" w:rsidP="007B3275">
      <w:pPr>
        <w:widowControl w:val="0"/>
        <w:tabs>
          <w:tab w:val="left" w:pos="567"/>
        </w:tabs>
        <w:suppressAutoHyphens/>
        <w:snapToGrid w:val="0"/>
        <w:spacing w:after="0" w:line="264" w:lineRule="auto"/>
        <w:ind w:firstLine="709"/>
        <w:jc w:val="both"/>
        <w:rPr>
          <w:rFonts w:ascii="Times New Roman" w:eastAsia="Arial Unicode MS" w:hAnsi="Times New Roman" w:cs="Times New Roman"/>
          <w:sz w:val="21"/>
          <w:szCs w:val="21"/>
          <w:lang w:eastAsia="ar-SA"/>
        </w:rPr>
      </w:pPr>
    </w:p>
    <w:p w14:paraId="5AE4E404" w14:textId="77777777" w:rsidR="007B3275" w:rsidRPr="00062CA2" w:rsidRDefault="007B3275" w:rsidP="007B3275">
      <w:pPr>
        <w:autoSpaceDE w:val="0"/>
        <w:autoSpaceDN w:val="0"/>
        <w:spacing w:after="0" w:line="264" w:lineRule="auto"/>
        <w:ind w:firstLine="567"/>
        <w:contextualSpacing/>
        <w:jc w:val="center"/>
        <w:rPr>
          <w:rFonts w:ascii="Times New Roman" w:eastAsia="Times New Roman" w:hAnsi="Times New Roman" w:cs="Times New Roman"/>
          <w:b/>
          <w:color w:val="000000"/>
          <w:sz w:val="21"/>
          <w:szCs w:val="21"/>
          <w:lang w:eastAsia="ru-RU"/>
        </w:rPr>
      </w:pPr>
      <w:r w:rsidRPr="00062CA2">
        <w:rPr>
          <w:rFonts w:ascii="Times New Roman" w:eastAsia="Times New Roman" w:hAnsi="Times New Roman" w:cs="Times New Roman"/>
          <w:b/>
          <w:color w:val="000000"/>
          <w:sz w:val="21"/>
          <w:szCs w:val="21"/>
          <w:lang w:eastAsia="ru-RU"/>
        </w:rPr>
        <w:lastRenderedPageBreak/>
        <w:t>7. Срок действия Договора. Изменение, расторжение Договора</w:t>
      </w:r>
    </w:p>
    <w:p w14:paraId="1A0C596D" w14:textId="47083A9C" w:rsidR="007B3275" w:rsidRPr="00062CA2" w:rsidRDefault="007B3275" w:rsidP="007B3275">
      <w:pPr>
        <w:ind w:firstLine="567"/>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color w:val="000000"/>
          <w:sz w:val="21"/>
          <w:szCs w:val="21"/>
          <w:lang w:eastAsia="ru-RU"/>
        </w:rPr>
        <w:t>7.1. Настоящий Договор вступает в силу с даты его подписания и действует до 31.</w:t>
      </w:r>
      <w:r w:rsidR="00D3480C">
        <w:rPr>
          <w:rFonts w:ascii="Times New Roman" w:eastAsia="Times New Roman" w:hAnsi="Times New Roman" w:cs="Times New Roman"/>
          <w:color w:val="000000"/>
          <w:sz w:val="21"/>
          <w:szCs w:val="21"/>
          <w:lang w:eastAsia="ru-RU"/>
        </w:rPr>
        <w:t>07</w:t>
      </w:r>
      <w:r w:rsidRPr="00062CA2">
        <w:rPr>
          <w:rFonts w:ascii="Times New Roman" w:eastAsia="Times New Roman" w:hAnsi="Times New Roman" w:cs="Times New Roman"/>
          <w:color w:val="000000"/>
          <w:sz w:val="21"/>
          <w:szCs w:val="21"/>
          <w:lang w:eastAsia="ru-RU"/>
        </w:rPr>
        <w:t>.202</w:t>
      </w:r>
      <w:r w:rsidR="00F052DE" w:rsidRPr="00062CA2">
        <w:rPr>
          <w:rFonts w:ascii="Times New Roman" w:eastAsia="Times New Roman" w:hAnsi="Times New Roman" w:cs="Times New Roman"/>
          <w:color w:val="000000"/>
          <w:sz w:val="21"/>
          <w:szCs w:val="21"/>
          <w:lang w:eastAsia="ru-RU"/>
        </w:rPr>
        <w:t>6</w:t>
      </w:r>
      <w:r w:rsidRPr="00062CA2">
        <w:rPr>
          <w:rFonts w:ascii="Times New Roman" w:eastAsia="Times New Roman" w:hAnsi="Times New Roman" w:cs="Times New Roman"/>
          <w:color w:val="000000"/>
          <w:sz w:val="21"/>
          <w:szCs w:val="21"/>
          <w:lang w:eastAsia="ru-RU"/>
        </w:rPr>
        <w:t>г, но в любом случае до полного исполнения своих обязательств по Договору. Истечение срока действия Договора не прекращает возникших обязательств по Договору, включая взаиморасчеты.</w:t>
      </w:r>
    </w:p>
    <w:p w14:paraId="66CF7A9E" w14:textId="77777777" w:rsidR="007B3275" w:rsidRPr="00062CA2" w:rsidRDefault="007B3275" w:rsidP="007B3275">
      <w:pPr>
        <w:tabs>
          <w:tab w:val="left" w:pos="709"/>
        </w:tabs>
        <w:autoSpaceDE w:val="0"/>
        <w:autoSpaceDN w:val="0"/>
        <w:spacing w:after="0" w:line="264" w:lineRule="auto"/>
        <w:ind w:firstLine="567"/>
        <w:contextualSpacing/>
        <w:jc w:val="both"/>
        <w:rPr>
          <w:rFonts w:ascii="Times New Roman" w:eastAsia="Times New Roman" w:hAnsi="Times New Roman" w:cs="Times New Roman"/>
          <w:color w:val="000000"/>
          <w:sz w:val="21"/>
          <w:szCs w:val="21"/>
          <w:shd w:val="clear" w:color="auto" w:fill="FFFFFF"/>
          <w:lang w:eastAsia="ru-RU"/>
        </w:rPr>
      </w:pPr>
      <w:r w:rsidRPr="00062CA2">
        <w:rPr>
          <w:rFonts w:ascii="Times New Roman" w:eastAsia="Times New Roman" w:hAnsi="Times New Roman" w:cs="Times New Roman"/>
          <w:color w:val="000000"/>
          <w:sz w:val="21"/>
          <w:szCs w:val="21"/>
          <w:lang w:eastAsia="ru-RU"/>
        </w:rPr>
        <w:t xml:space="preserve">7.2. </w:t>
      </w:r>
      <w:r w:rsidRPr="00062CA2">
        <w:rPr>
          <w:rFonts w:ascii="Times New Roman" w:eastAsia="Times New Roman" w:hAnsi="Times New Roman" w:cs="Times New Roman"/>
          <w:color w:val="000000"/>
          <w:sz w:val="21"/>
          <w:szCs w:val="21"/>
          <w:shd w:val="clear" w:color="auto" w:fill="FFFFFF"/>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09FFF4D" w14:textId="77777777" w:rsidR="007B3275" w:rsidRPr="00062CA2" w:rsidRDefault="007B3275" w:rsidP="007B3275">
      <w:pPr>
        <w:autoSpaceDE w:val="0"/>
        <w:autoSpaceDN w:val="0"/>
        <w:adjustRightInd w:val="0"/>
        <w:spacing w:after="0" w:line="264" w:lineRule="auto"/>
        <w:ind w:firstLine="567"/>
        <w:contextualSpacing/>
        <w:jc w:val="center"/>
        <w:rPr>
          <w:rFonts w:ascii="Times New Roman" w:eastAsia="Times New Roman" w:hAnsi="Times New Roman" w:cs="Times New Roman"/>
          <w:b/>
          <w:color w:val="000000"/>
          <w:sz w:val="21"/>
          <w:szCs w:val="21"/>
          <w:shd w:val="clear" w:color="auto" w:fill="FFFFFF"/>
          <w:lang w:eastAsia="ru-RU"/>
        </w:rPr>
      </w:pPr>
      <w:r w:rsidRPr="00062CA2">
        <w:rPr>
          <w:rFonts w:ascii="Times New Roman" w:eastAsia="Times New Roman" w:hAnsi="Times New Roman" w:cs="Times New Roman"/>
          <w:b/>
          <w:color w:val="000000"/>
          <w:sz w:val="21"/>
          <w:szCs w:val="21"/>
          <w:shd w:val="clear" w:color="auto" w:fill="FFFFFF"/>
          <w:lang w:eastAsia="ru-RU"/>
        </w:rPr>
        <w:t>8. Разрешение споров</w:t>
      </w:r>
    </w:p>
    <w:p w14:paraId="55120922" w14:textId="77777777"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bCs/>
          <w:color w:val="000000"/>
          <w:sz w:val="21"/>
          <w:szCs w:val="21"/>
          <w:lang w:eastAsia="ru-RU"/>
        </w:rPr>
      </w:pPr>
      <w:r w:rsidRPr="00062CA2">
        <w:rPr>
          <w:rFonts w:ascii="Times New Roman" w:eastAsia="Times New Roman" w:hAnsi="Times New Roman" w:cs="Times New Roman"/>
          <w:bCs/>
          <w:color w:val="000000"/>
          <w:sz w:val="21"/>
          <w:szCs w:val="21"/>
          <w:lang w:eastAsia="ru-RU"/>
        </w:rPr>
        <w:t xml:space="preserve">      8.1.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2FF5473A" w14:textId="77777777"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bCs/>
          <w:color w:val="000000"/>
          <w:sz w:val="21"/>
          <w:szCs w:val="21"/>
          <w:lang w:eastAsia="ru-RU"/>
        </w:rPr>
      </w:pPr>
      <w:r w:rsidRPr="00062CA2">
        <w:rPr>
          <w:rFonts w:ascii="Times New Roman" w:eastAsia="Times New Roman" w:hAnsi="Times New Roman" w:cs="Times New Roman"/>
          <w:bCs/>
          <w:color w:val="000000"/>
          <w:sz w:val="21"/>
          <w:szCs w:val="21"/>
          <w:lang w:eastAsia="ru-RU"/>
        </w:rPr>
        <w:t>В случае наличия претензий, споров, разногласий относительно исполнения одной из Сторон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даты ее получения.</w:t>
      </w:r>
    </w:p>
    <w:p w14:paraId="6FBA48CB" w14:textId="7026EF68"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color w:val="000000"/>
          <w:sz w:val="21"/>
          <w:szCs w:val="21"/>
          <w:lang w:eastAsia="ru-RU"/>
        </w:rPr>
      </w:pPr>
      <w:r w:rsidRPr="00062CA2">
        <w:rPr>
          <w:rFonts w:ascii="Times New Roman" w:eastAsia="Times New Roman" w:hAnsi="Times New Roman" w:cs="Times New Roman"/>
          <w:bCs/>
          <w:color w:val="000000"/>
          <w:sz w:val="21"/>
          <w:szCs w:val="21"/>
          <w:lang w:eastAsia="ru-RU"/>
        </w:rPr>
        <w:t xml:space="preserve">     8</w:t>
      </w:r>
      <w:r w:rsidRPr="00062CA2">
        <w:rPr>
          <w:rFonts w:ascii="Times New Roman" w:eastAsia="Times New Roman" w:hAnsi="Times New Roman" w:cs="Times New Roman"/>
          <w:color w:val="000000"/>
          <w:sz w:val="21"/>
          <w:szCs w:val="21"/>
          <w:lang w:eastAsia="ru-RU"/>
        </w:rPr>
        <w:t xml:space="preserve">.2. В случае неурегулирования споров и разногласий во внесудебном порядке они разрешаются в соответствии с действующим законодательством в Арбитражном суде </w:t>
      </w:r>
      <w:r w:rsidR="00F052DE" w:rsidRPr="00062CA2">
        <w:rPr>
          <w:rFonts w:ascii="Times New Roman" w:eastAsia="Times New Roman" w:hAnsi="Times New Roman" w:cs="Times New Roman"/>
          <w:color w:val="000000"/>
          <w:sz w:val="21"/>
          <w:szCs w:val="21"/>
          <w:lang w:eastAsia="ru-RU"/>
        </w:rPr>
        <w:t>Кемеровской</w:t>
      </w:r>
      <w:r w:rsidRPr="00062CA2">
        <w:rPr>
          <w:rFonts w:ascii="Times New Roman" w:eastAsia="Times New Roman" w:hAnsi="Times New Roman" w:cs="Times New Roman"/>
          <w:color w:val="000000"/>
          <w:sz w:val="21"/>
          <w:szCs w:val="21"/>
          <w:lang w:eastAsia="ru-RU"/>
        </w:rPr>
        <w:t xml:space="preserve"> области.</w:t>
      </w:r>
    </w:p>
    <w:p w14:paraId="588793F2" w14:textId="77777777" w:rsidR="007B3275" w:rsidRPr="00062CA2" w:rsidRDefault="007B3275" w:rsidP="007B3275">
      <w:pPr>
        <w:autoSpaceDE w:val="0"/>
        <w:autoSpaceDN w:val="0"/>
        <w:adjustRightInd w:val="0"/>
        <w:spacing w:after="0" w:line="264" w:lineRule="auto"/>
        <w:contextualSpacing/>
        <w:rPr>
          <w:rFonts w:ascii="Times New Roman" w:eastAsia="Times New Roman" w:hAnsi="Times New Roman" w:cs="Times New Roman"/>
          <w:b/>
          <w:color w:val="000000"/>
          <w:sz w:val="21"/>
          <w:szCs w:val="21"/>
          <w:lang w:eastAsia="ru-RU"/>
        </w:rPr>
      </w:pPr>
    </w:p>
    <w:p w14:paraId="6443A306" w14:textId="77777777" w:rsidR="007B3275" w:rsidRPr="00062CA2" w:rsidRDefault="007B3275" w:rsidP="007B3275">
      <w:pPr>
        <w:autoSpaceDE w:val="0"/>
        <w:autoSpaceDN w:val="0"/>
        <w:adjustRightInd w:val="0"/>
        <w:spacing w:after="0" w:line="264" w:lineRule="auto"/>
        <w:ind w:firstLine="567"/>
        <w:contextualSpacing/>
        <w:jc w:val="center"/>
        <w:rPr>
          <w:rFonts w:ascii="Times New Roman" w:eastAsia="Times New Roman" w:hAnsi="Times New Roman" w:cs="Times New Roman"/>
          <w:b/>
          <w:color w:val="000000"/>
          <w:sz w:val="21"/>
          <w:szCs w:val="21"/>
          <w:lang w:eastAsia="ru-RU"/>
        </w:rPr>
      </w:pPr>
      <w:r w:rsidRPr="00062CA2">
        <w:rPr>
          <w:rFonts w:ascii="Times New Roman" w:eastAsia="Times New Roman" w:hAnsi="Times New Roman" w:cs="Times New Roman"/>
          <w:b/>
          <w:color w:val="000000"/>
          <w:sz w:val="21"/>
          <w:szCs w:val="21"/>
          <w:lang w:eastAsia="ru-RU"/>
        </w:rPr>
        <w:t>9. Прочие условия</w:t>
      </w:r>
    </w:p>
    <w:p w14:paraId="11D1FD8A" w14:textId="77777777"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bCs/>
          <w:color w:val="000000"/>
          <w:sz w:val="21"/>
          <w:szCs w:val="21"/>
          <w:lang w:eastAsia="ru-RU"/>
        </w:rPr>
      </w:pPr>
      <w:r w:rsidRPr="00062CA2">
        <w:rPr>
          <w:rFonts w:ascii="Times New Roman" w:eastAsia="Times New Roman" w:hAnsi="Times New Roman" w:cs="Times New Roman"/>
          <w:snapToGrid w:val="0"/>
          <w:color w:val="000000"/>
          <w:sz w:val="21"/>
          <w:szCs w:val="21"/>
          <w:lang w:eastAsia="ru-RU"/>
        </w:rPr>
        <w:t xml:space="preserve">     9.1. Во всем остальном, что не предусмотрено настоящим Договором, Стороны руководствуются действующим законодательством Российской Федерации.</w:t>
      </w:r>
    </w:p>
    <w:p w14:paraId="3FF8613D" w14:textId="77777777"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bCs/>
          <w:color w:val="000000"/>
          <w:sz w:val="21"/>
          <w:szCs w:val="21"/>
          <w:lang w:eastAsia="ru-RU"/>
        </w:rPr>
      </w:pPr>
      <w:r w:rsidRPr="00062CA2">
        <w:rPr>
          <w:rFonts w:ascii="Times New Roman" w:eastAsia="Times New Roman" w:hAnsi="Times New Roman" w:cs="Times New Roman"/>
          <w:snapToGrid w:val="0"/>
          <w:color w:val="000000"/>
          <w:sz w:val="21"/>
          <w:szCs w:val="21"/>
          <w:lang w:eastAsia="ru-RU"/>
        </w:rPr>
        <w:t xml:space="preserve">    9.2. Все приложения к настоящему Договору являются его неотъемлемой частью.</w:t>
      </w:r>
    </w:p>
    <w:p w14:paraId="36B72D4A" w14:textId="77777777" w:rsidR="007B3275" w:rsidRPr="00062CA2" w:rsidRDefault="007B3275" w:rsidP="007B3275">
      <w:pPr>
        <w:autoSpaceDE w:val="0"/>
        <w:autoSpaceDN w:val="0"/>
        <w:adjustRightInd w:val="0"/>
        <w:spacing w:after="0" w:line="264" w:lineRule="auto"/>
        <w:ind w:firstLine="567"/>
        <w:contextualSpacing/>
        <w:jc w:val="both"/>
        <w:rPr>
          <w:rFonts w:ascii="Times New Roman" w:eastAsia="Times New Roman" w:hAnsi="Times New Roman" w:cs="Times New Roman"/>
          <w:bCs/>
          <w:color w:val="000000"/>
          <w:sz w:val="21"/>
          <w:szCs w:val="21"/>
          <w:lang w:eastAsia="ru-RU"/>
        </w:rPr>
      </w:pPr>
      <w:r w:rsidRPr="00062CA2">
        <w:rPr>
          <w:rFonts w:ascii="Times New Roman" w:eastAsia="Times New Roman" w:hAnsi="Times New Roman" w:cs="Times New Roman"/>
          <w:color w:val="000000"/>
          <w:sz w:val="21"/>
          <w:szCs w:val="21"/>
          <w:lang w:eastAsia="ru-RU"/>
        </w:rPr>
        <w:t xml:space="preserve">    9.3. Любые изменения и дополнения к настоящему Договору имеют силу только в случае, если они оформлены в письменном виде, подписаны и скреплены печатями сторон.</w:t>
      </w:r>
    </w:p>
    <w:p w14:paraId="2C513857" w14:textId="77777777" w:rsidR="007B3275" w:rsidRPr="00062CA2" w:rsidRDefault="007B3275" w:rsidP="007B3275">
      <w:pPr>
        <w:widowControl w:val="0"/>
        <w:suppressAutoHyphens/>
        <w:snapToGrid w:val="0"/>
        <w:spacing w:after="0" w:line="264" w:lineRule="auto"/>
        <w:ind w:firstLine="709"/>
        <w:jc w:val="center"/>
        <w:rPr>
          <w:rFonts w:ascii="Times New Roman" w:eastAsia="Calibri" w:hAnsi="Times New Roman" w:cs="Times New Roman"/>
          <w:b/>
          <w:sz w:val="21"/>
          <w:szCs w:val="21"/>
          <w:lang w:eastAsia="ar-SA"/>
        </w:rPr>
      </w:pPr>
    </w:p>
    <w:p w14:paraId="42EB2DE2" w14:textId="77777777" w:rsidR="007B3275" w:rsidRPr="00062CA2" w:rsidRDefault="007B3275" w:rsidP="007B3275">
      <w:pPr>
        <w:widowControl w:val="0"/>
        <w:suppressAutoHyphens/>
        <w:snapToGrid w:val="0"/>
        <w:spacing w:after="0" w:line="264" w:lineRule="auto"/>
        <w:ind w:firstLine="709"/>
        <w:jc w:val="center"/>
        <w:rPr>
          <w:rFonts w:ascii="Times New Roman" w:eastAsia="Calibri" w:hAnsi="Times New Roman" w:cs="Times New Roman"/>
          <w:b/>
          <w:sz w:val="21"/>
          <w:szCs w:val="21"/>
          <w:lang w:eastAsia="ar-SA"/>
        </w:rPr>
      </w:pPr>
      <w:r w:rsidRPr="00062CA2">
        <w:rPr>
          <w:rFonts w:ascii="Times New Roman" w:eastAsia="Calibri" w:hAnsi="Times New Roman" w:cs="Times New Roman"/>
          <w:b/>
          <w:sz w:val="21"/>
          <w:szCs w:val="21"/>
          <w:lang w:eastAsia="ar-SA"/>
        </w:rPr>
        <w:t>10. Приложения</w:t>
      </w:r>
    </w:p>
    <w:p w14:paraId="534C0D7E"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sz w:val="21"/>
          <w:szCs w:val="21"/>
          <w:lang w:eastAsia="ar-SA"/>
        </w:rPr>
      </w:pPr>
      <w:r w:rsidRPr="00062CA2">
        <w:rPr>
          <w:rFonts w:ascii="Times New Roman" w:eastAsia="Calibri" w:hAnsi="Times New Roman" w:cs="Times New Roman"/>
          <w:sz w:val="21"/>
          <w:szCs w:val="21"/>
          <w:lang w:eastAsia="ar-SA"/>
        </w:rPr>
        <w:t>10.1. Техническое задание (Приложение №1 к Договору).</w:t>
      </w:r>
    </w:p>
    <w:p w14:paraId="27AE852C" w14:textId="77777777" w:rsidR="007B3275" w:rsidRPr="00062CA2" w:rsidRDefault="007B3275" w:rsidP="007B3275">
      <w:pPr>
        <w:widowControl w:val="0"/>
        <w:suppressAutoHyphens/>
        <w:snapToGrid w:val="0"/>
        <w:spacing w:after="0" w:line="264" w:lineRule="auto"/>
        <w:ind w:firstLine="709"/>
        <w:jc w:val="both"/>
        <w:rPr>
          <w:rFonts w:ascii="Times New Roman" w:eastAsia="Calibri" w:hAnsi="Times New Roman" w:cs="Times New Roman"/>
          <w:sz w:val="21"/>
          <w:szCs w:val="21"/>
          <w:lang w:eastAsia="ar-SA"/>
        </w:rPr>
      </w:pPr>
    </w:p>
    <w:p w14:paraId="6D37C020" w14:textId="77777777" w:rsidR="007B3275" w:rsidRPr="00062CA2" w:rsidRDefault="007B3275" w:rsidP="007B3275">
      <w:pPr>
        <w:jc w:val="center"/>
        <w:rPr>
          <w:rFonts w:ascii="Times New Roman" w:eastAsia="Calibri" w:hAnsi="Times New Roman" w:cs="Times New Roman"/>
          <w:b/>
          <w:bCs/>
          <w:sz w:val="21"/>
          <w:szCs w:val="21"/>
          <w:lang w:eastAsia="ar-SA"/>
        </w:rPr>
      </w:pPr>
      <w:r w:rsidRPr="00062CA2">
        <w:rPr>
          <w:rFonts w:ascii="Times New Roman" w:eastAsia="Calibri" w:hAnsi="Times New Roman" w:cs="Times New Roman"/>
          <w:b/>
          <w:bCs/>
          <w:sz w:val="21"/>
          <w:szCs w:val="21"/>
          <w:lang w:eastAsia="ar-SA"/>
        </w:rPr>
        <w:t>11. Адреса, реквизиты и подписи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565"/>
      </w:tblGrid>
      <w:tr w:rsidR="00F052DE" w:rsidRPr="00062CA2" w14:paraId="2F25D05C" w14:textId="77777777" w:rsidTr="00676E79">
        <w:trPr>
          <w:trHeight w:val="269"/>
        </w:trPr>
        <w:tc>
          <w:tcPr>
            <w:tcW w:w="5211" w:type="dxa"/>
          </w:tcPr>
          <w:p w14:paraId="5345B6BB" w14:textId="77777777" w:rsidR="00F052DE" w:rsidRPr="00062CA2" w:rsidRDefault="00F052DE" w:rsidP="00F052DE">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062CA2">
              <w:rPr>
                <w:rFonts w:ascii="Times New Roman" w:eastAsia="Calibri" w:hAnsi="Times New Roman" w:cs="Times New Roman"/>
                <w:b/>
                <w:sz w:val="21"/>
                <w:szCs w:val="21"/>
                <w:lang w:eastAsia="ru-RU"/>
              </w:rPr>
              <w:t>Заказчик</w:t>
            </w:r>
          </w:p>
        </w:tc>
        <w:tc>
          <w:tcPr>
            <w:tcW w:w="4565" w:type="dxa"/>
          </w:tcPr>
          <w:p w14:paraId="34800AA9" w14:textId="77777777" w:rsidR="00F052DE" w:rsidRPr="00062CA2" w:rsidRDefault="00F052DE" w:rsidP="00F052DE">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062CA2">
              <w:rPr>
                <w:rFonts w:ascii="Times New Roman" w:eastAsia="Times New Roman" w:hAnsi="Times New Roman" w:cs="Times New Roman"/>
                <w:b/>
                <w:sz w:val="21"/>
                <w:szCs w:val="21"/>
                <w:lang w:eastAsia="ru-RU"/>
              </w:rPr>
              <w:t>ОЦЕНЩИК</w:t>
            </w:r>
          </w:p>
        </w:tc>
      </w:tr>
      <w:tr w:rsidR="00F052DE" w:rsidRPr="00062CA2" w14:paraId="766DEB5E" w14:textId="77777777" w:rsidTr="00676E79">
        <w:trPr>
          <w:trHeight w:val="37"/>
        </w:trPr>
        <w:tc>
          <w:tcPr>
            <w:tcW w:w="5211" w:type="dxa"/>
          </w:tcPr>
          <w:p w14:paraId="58B72087"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Кузбасский ГАУ</w:t>
            </w:r>
          </w:p>
          <w:p w14:paraId="0467C359"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 xml:space="preserve">650056, Кемеровская область – Кузбасс, г. </w:t>
            </w:r>
            <w:bookmarkStart w:id="1" w:name="_Hlk221264372"/>
            <w:r w:rsidRPr="00062CA2">
              <w:rPr>
                <w:rFonts w:ascii="Times New Roman" w:eastAsia="Times New Roman" w:hAnsi="Times New Roman" w:cs="Times New Roman"/>
                <w:sz w:val="21"/>
                <w:szCs w:val="21"/>
                <w:lang w:eastAsia="ru-RU"/>
              </w:rPr>
              <w:t>Кемерово, ул. Марковцева, дом 5</w:t>
            </w:r>
            <w:bookmarkEnd w:id="1"/>
            <w:r w:rsidRPr="00062CA2">
              <w:rPr>
                <w:rFonts w:ascii="Times New Roman" w:eastAsia="Times New Roman" w:hAnsi="Times New Roman" w:cs="Times New Roman"/>
                <w:sz w:val="21"/>
                <w:szCs w:val="21"/>
                <w:lang w:eastAsia="ru-RU"/>
              </w:rPr>
              <w:t>.</w:t>
            </w:r>
          </w:p>
          <w:p w14:paraId="1BBDDAD1"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ИНН 4205035690 КПП 420501001</w:t>
            </w:r>
          </w:p>
          <w:p w14:paraId="5D804137"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ОГРН 1024240680199</w:t>
            </w:r>
          </w:p>
          <w:p w14:paraId="1C52CB27"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УФК по Новосибирской области, г. Новосибирск</w:t>
            </w:r>
          </w:p>
          <w:p w14:paraId="2F48476C"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(Кузбасский ГАУ л/</w:t>
            </w:r>
            <w:proofErr w:type="spellStart"/>
            <w:r w:rsidRPr="00062CA2">
              <w:rPr>
                <w:rFonts w:ascii="Times New Roman" w:eastAsia="Times New Roman" w:hAnsi="Times New Roman" w:cs="Times New Roman"/>
                <w:sz w:val="21"/>
                <w:szCs w:val="21"/>
                <w:lang w:eastAsia="ru-RU"/>
              </w:rPr>
              <w:t>сч</w:t>
            </w:r>
            <w:proofErr w:type="spellEnd"/>
            <w:r w:rsidRPr="00062CA2">
              <w:rPr>
                <w:rFonts w:ascii="Times New Roman" w:eastAsia="Times New Roman" w:hAnsi="Times New Roman" w:cs="Times New Roman"/>
                <w:sz w:val="21"/>
                <w:szCs w:val="21"/>
                <w:lang w:eastAsia="ru-RU"/>
              </w:rPr>
              <w:t>. 20396Х20640)</w:t>
            </w:r>
          </w:p>
          <w:p w14:paraId="02E8D32E"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р/</w:t>
            </w:r>
            <w:proofErr w:type="spellStart"/>
            <w:r w:rsidRPr="00062CA2">
              <w:rPr>
                <w:rFonts w:ascii="Times New Roman" w:eastAsia="Times New Roman" w:hAnsi="Times New Roman" w:cs="Times New Roman"/>
                <w:sz w:val="21"/>
                <w:szCs w:val="21"/>
                <w:lang w:eastAsia="ru-RU"/>
              </w:rPr>
              <w:t>сч</w:t>
            </w:r>
            <w:proofErr w:type="spellEnd"/>
            <w:r w:rsidRPr="00062CA2">
              <w:rPr>
                <w:rFonts w:ascii="Times New Roman" w:eastAsia="Times New Roman" w:hAnsi="Times New Roman" w:cs="Times New Roman"/>
                <w:sz w:val="21"/>
                <w:szCs w:val="21"/>
                <w:lang w:eastAsia="ru-RU"/>
              </w:rPr>
              <w:t>. 03214643000000015106</w:t>
            </w:r>
          </w:p>
          <w:p w14:paraId="38FA3020"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 xml:space="preserve">ОКЦ №1 </w:t>
            </w:r>
            <w:proofErr w:type="spellStart"/>
            <w:r w:rsidRPr="00062CA2">
              <w:rPr>
                <w:rFonts w:ascii="Times New Roman" w:eastAsia="Times New Roman" w:hAnsi="Times New Roman" w:cs="Times New Roman"/>
                <w:sz w:val="21"/>
                <w:szCs w:val="21"/>
                <w:lang w:eastAsia="ru-RU"/>
              </w:rPr>
              <w:t>СибГУ</w:t>
            </w:r>
            <w:proofErr w:type="spellEnd"/>
            <w:r w:rsidRPr="00062CA2">
              <w:rPr>
                <w:rFonts w:ascii="Times New Roman" w:eastAsia="Times New Roman" w:hAnsi="Times New Roman" w:cs="Times New Roman"/>
                <w:sz w:val="21"/>
                <w:szCs w:val="21"/>
                <w:lang w:eastAsia="ru-RU"/>
              </w:rPr>
              <w:t xml:space="preserve"> Банка России //УФК по Новосибирской области, г. Новосибирск</w:t>
            </w:r>
          </w:p>
          <w:p w14:paraId="7115201A"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к/</w:t>
            </w:r>
            <w:proofErr w:type="spellStart"/>
            <w:r w:rsidRPr="00062CA2">
              <w:rPr>
                <w:rFonts w:ascii="Times New Roman" w:eastAsia="Times New Roman" w:hAnsi="Times New Roman" w:cs="Times New Roman"/>
                <w:sz w:val="21"/>
                <w:szCs w:val="21"/>
                <w:lang w:eastAsia="ru-RU"/>
              </w:rPr>
              <w:t>сч</w:t>
            </w:r>
            <w:proofErr w:type="spellEnd"/>
            <w:r w:rsidRPr="00062CA2">
              <w:rPr>
                <w:rFonts w:ascii="Times New Roman" w:eastAsia="Times New Roman" w:hAnsi="Times New Roman" w:cs="Times New Roman"/>
                <w:sz w:val="21"/>
                <w:szCs w:val="21"/>
                <w:lang w:eastAsia="ru-RU"/>
              </w:rPr>
              <w:t>. 40102810445370000043</w:t>
            </w:r>
          </w:p>
          <w:p w14:paraId="527D8C8A"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БИК 015004950 ОКПО 26647331 ОКТО 32701000</w:t>
            </w:r>
          </w:p>
          <w:p w14:paraId="35857728"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тел. 8 (3842) 73-40-71</w:t>
            </w:r>
          </w:p>
          <w:p w14:paraId="5C38F805" w14:textId="77777777" w:rsidR="00F052DE" w:rsidRPr="00062CA2" w:rsidRDefault="00F052DE" w:rsidP="00F052DE">
            <w:pPr>
              <w:spacing w:after="0" w:line="240" w:lineRule="auto"/>
              <w:ind w:left="-57"/>
              <w:rPr>
                <w:rFonts w:ascii="Times New Roman" w:eastAsia="Times New Roman" w:hAnsi="Times New Roman" w:cs="Times New Roman"/>
                <w:bCs/>
                <w:sz w:val="21"/>
                <w:szCs w:val="21"/>
                <w:lang w:eastAsia="ru-RU"/>
              </w:rPr>
            </w:pPr>
            <w:r w:rsidRPr="00062CA2">
              <w:rPr>
                <w:rFonts w:ascii="Times New Roman" w:eastAsia="Times New Roman" w:hAnsi="Times New Roman" w:cs="Times New Roman"/>
                <w:sz w:val="21"/>
                <w:szCs w:val="21"/>
                <w:lang w:eastAsia="ru-RU"/>
              </w:rPr>
              <w:t xml:space="preserve">эл. почта: </w:t>
            </w:r>
            <w:hyperlink r:id="rId7" w:history="1">
              <w:r w:rsidRPr="00062CA2">
                <w:rPr>
                  <w:rFonts w:ascii="Times New Roman" w:eastAsia="Times New Roman" w:hAnsi="Times New Roman" w:cs="Times New Roman"/>
                  <w:color w:val="0000FF"/>
                  <w:sz w:val="21"/>
                  <w:szCs w:val="21"/>
                  <w:u w:val="single"/>
                  <w:lang w:val="en-US" w:eastAsia="ru-RU"/>
                </w:rPr>
                <w:t>zakupki</w:t>
              </w:r>
              <w:r w:rsidRPr="00062CA2">
                <w:rPr>
                  <w:rFonts w:ascii="Times New Roman" w:eastAsia="Times New Roman" w:hAnsi="Times New Roman" w:cs="Times New Roman"/>
                  <w:color w:val="0000FF"/>
                  <w:sz w:val="21"/>
                  <w:szCs w:val="21"/>
                  <w:u w:val="single"/>
                  <w:lang w:eastAsia="ru-RU"/>
                </w:rPr>
                <w:t>.</w:t>
              </w:r>
              <w:r w:rsidRPr="00062CA2">
                <w:rPr>
                  <w:rFonts w:ascii="Times New Roman" w:eastAsia="Times New Roman" w:hAnsi="Times New Roman" w:cs="Times New Roman"/>
                  <w:color w:val="0000FF"/>
                  <w:sz w:val="21"/>
                  <w:szCs w:val="21"/>
                  <w:u w:val="single"/>
                  <w:lang w:val="en-US" w:eastAsia="ru-RU"/>
                </w:rPr>
                <w:t>gshi</w:t>
              </w:r>
              <w:r w:rsidRPr="00062CA2">
                <w:rPr>
                  <w:rFonts w:ascii="Times New Roman" w:eastAsia="Times New Roman" w:hAnsi="Times New Roman" w:cs="Times New Roman"/>
                  <w:color w:val="0000FF"/>
                  <w:sz w:val="21"/>
                  <w:szCs w:val="21"/>
                  <w:u w:val="single"/>
                  <w:lang w:eastAsia="ru-RU"/>
                </w:rPr>
                <w:t>@</w:t>
              </w:r>
              <w:r w:rsidRPr="00062CA2">
                <w:rPr>
                  <w:rFonts w:ascii="Times New Roman" w:eastAsia="Times New Roman" w:hAnsi="Times New Roman" w:cs="Times New Roman"/>
                  <w:color w:val="0000FF"/>
                  <w:sz w:val="21"/>
                  <w:szCs w:val="21"/>
                  <w:u w:val="single"/>
                  <w:lang w:val="en-US" w:eastAsia="ru-RU"/>
                </w:rPr>
                <w:t>yandex</w:t>
              </w:r>
              <w:r w:rsidRPr="00062CA2">
                <w:rPr>
                  <w:rFonts w:ascii="Times New Roman" w:eastAsia="Times New Roman" w:hAnsi="Times New Roman" w:cs="Times New Roman"/>
                  <w:color w:val="0000FF"/>
                  <w:sz w:val="21"/>
                  <w:szCs w:val="21"/>
                  <w:u w:val="single"/>
                  <w:lang w:eastAsia="ru-RU"/>
                </w:rPr>
                <w:t>.r</w:t>
              </w:r>
              <w:r w:rsidRPr="00062CA2">
                <w:rPr>
                  <w:rFonts w:ascii="Times New Roman" w:eastAsia="Times New Roman" w:hAnsi="Times New Roman" w:cs="Times New Roman"/>
                  <w:color w:val="0000FF"/>
                  <w:sz w:val="21"/>
                  <w:szCs w:val="21"/>
                  <w:u w:val="single"/>
                  <w:lang w:val="en-US" w:eastAsia="ru-RU"/>
                </w:rPr>
                <w:t>u</w:t>
              </w:r>
            </w:hyperlink>
          </w:p>
        </w:tc>
        <w:tc>
          <w:tcPr>
            <w:tcW w:w="4565" w:type="dxa"/>
          </w:tcPr>
          <w:p w14:paraId="108FC464" w14:textId="77777777" w:rsidR="00F052DE" w:rsidRPr="00062CA2" w:rsidRDefault="00F052DE" w:rsidP="00F052DE">
            <w:pPr>
              <w:spacing w:after="0" w:line="240" w:lineRule="auto"/>
              <w:rPr>
                <w:rFonts w:ascii="Times New Roman" w:eastAsia="Calibri" w:hAnsi="Times New Roman" w:cs="Times New Roman"/>
                <w:sz w:val="21"/>
                <w:szCs w:val="21"/>
                <w:lang w:eastAsia="ru-RU"/>
              </w:rPr>
            </w:pPr>
          </w:p>
        </w:tc>
      </w:tr>
      <w:tr w:rsidR="00F052DE" w:rsidRPr="00062CA2" w14:paraId="0F0F086E" w14:textId="77777777" w:rsidTr="00676E79">
        <w:trPr>
          <w:trHeight w:val="37"/>
        </w:trPr>
        <w:tc>
          <w:tcPr>
            <w:tcW w:w="5211" w:type="dxa"/>
          </w:tcPr>
          <w:p w14:paraId="71EB7A71"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 xml:space="preserve">Врио ректора </w:t>
            </w:r>
          </w:p>
          <w:p w14:paraId="71C546A5" w14:textId="77777777" w:rsidR="00F052DE" w:rsidRPr="00062CA2" w:rsidRDefault="00F052DE" w:rsidP="00F052DE">
            <w:pPr>
              <w:spacing w:after="0" w:line="240" w:lineRule="auto"/>
              <w:jc w:val="center"/>
              <w:rPr>
                <w:rFonts w:ascii="Times New Roman" w:eastAsia="Times New Roman" w:hAnsi="Times New Roman" w:cs="Times New Roman"/>
                <w:sz w:val="21"/>
                <w:szCs w:val="21"/>
                <w:lang w:eastAsia="ru-RU"/>
              </w:rPr>
            </w:pPr>
          </w:p>
          <w:p w14:paraId="3834230D"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______________________________/</w:t>
            </w:r>
            <w:proofErr w:type="spellStart"/>
            <w:r w:rsidRPr="00062CA2">
              <w:rPr>
                <w:rFonts w:ascii="Times New Roman" w:eastAsia="Times New Roman" w:hAnsi="Times New Roman" w:cs="Times New Roman"/>
                <w:sz w:val="21"/>
                <w:szCs w:val="21"/>
                <w:lang w:eastAsia="ru-RU"/>
              </w:rPr>
              <w:t>Кулинчик</w:t>
            </w:r>
            <w:proofErr w:type="spellEnd"/>
            <w:r w:rsidRPr="00062CA2">
              <w:rPr>
                <w:rFonts w:ascii="Times New Roman" w:eastAsia="Times New Roman" w:hAnsi="Times New Roman" w:cs="Times New Roman"/>
                <w:sz w:val="21"/>
                <w:szCs w:val="21"/>
                <w:lang w:eastAsia="ru-RU"/>
              </w:rPr>
              <w:t xml:space="preserve"> И.Г./</w:t>
            </w:r>
          </w:p>
          <w:p w14:paraId="43316DFC" w14:textId="77777777" w:rsidR="00F052DE" w:rsidRPr="00062CA2" w:rsidRDefault="00F052DE" w:rsidP="00F052DE">
            <w:pPr>
              <w:spacing w:after="0" w:line="240" w:lineRule="auto"/>
              <w:jc w:val="both"/>
              <w:rPr>
                <w:rFonts w:ascii="Times New Roman" w:eastAsia="Times New Roman" w:hAnsi="Times New Roman" w:cs="Times New Roman"/>
                <w:sz w:val="21"/>
                <w:szCs w:val="21"/>
                <w:lang w:eastAsia="ru-RU"/>
              </w:rPr>
            </w:pPr>
            <w:r w:rsidRPr="00062CA2">
              <w:rPr>
                <w:rFonts w:ascii="Times New Roman" w:eastAsia="Times New Roman" w:hAnsi="Times New Roman" w:cs="Times New Roman"/>
                <w:sz w:val="21"/>
                <w:szCs w:val="21"/>
                <w:lang w:eastAsia="ru-RU"/>
              </w:rPr>
              <w:t>М.П</w:t>
            </w:r>
            <w:r w:rsidRPr="00062CA2">
              <w:rPr>
                <w:rFonts w:ascii="Times New Roman" w:eastAsia="Times New Roman" w:hAnsi="Times New Roman" w:cs="Times New Roman"/>
                <w:b/>
                <w:bCs/>
                <w:sz w:val="21"/>
                <w:szCs w:val="21"/>
                <w:lang w:eastAsia="ru-RU"/>
              </w:rPr>
              <w:t xml:space="preserve">                                       </w:t>
            </w:r>
          </w:p>
        </w:tc>
        <w:tc>
          <w:tcPr>
            <w:tcW w:w="4565" w:type="dxa"/>
          </w:tcPr>
          <w:p w14:paraId="5A55223B" w14:textId="77777777" w:rsidR="00F052DE" w:rsidRPr="00062CA2" w:rsidRDefault="00F052DE" w:rsidP="00F052DE">
            <w:pPr>
              <w:spacing w:after="0" w:line="240" w:lineRule="auto"/>
              <w:rPr>
                <w:rFonts w:ascii="Times New Roman" w:eastAsia="Times New Roman" w:hAnsi="Times New Roman" w:cs="Times New Roman"/>
                <w:sz w:val="21"/>
                <w:szCs w:val="21"/>
                <w:lang w:eastAsia="ru-RU"/>
              </w:rPr>
            </w:pPr>
          </w:p>
        </w:tc>
      </w:tr>
    </w:tbl>
    <w:p w14:paraId="2EA21D23" w14:textId="77777777" w:rsidR="007B3275" w:rsidRDefault="007B3275" w:rsidP="007B3275">
      <w:pPr>
        <w:jc w:val="center"/>
      </w:pPr>
    </w:p>
    <w:p w14:paraId="0DC8CD81"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3C59137E"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7D7B31AB"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3C85925D"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7DD82D5D"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6B678650"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64B2C43D"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004ED354"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0DDAF4DE"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62BEB0FB" w14:textId="77777777" w:rsidR="00062CA2" w:rsidRDefault="00062CA2"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p>
    <w:p w14:paraId="1C448F93" w14:textId="23F0AA36" w:rsidR="007B3275" w:rsidRPr="007B3275" w:rsidRDefault="007B3275"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r w:rsidRPr="007B3275">
        <w:rPr>
          <w:rFonts w:ascii="Times New Roman" w:eastAsia="Calibri" w:hAnsi="Times New Roman" w:cs="Times New Roman"/>
          <w:b/>
          <w:lang w:eastAsia="ar-SA"/>
        </w:rPr>
        <w:t>Приложение № 1</w:t>
      </w:r>
    </w:p>
    <w:p w14:paraId="0D44B54D" w14:textId="77777777" w:rsidR="007B3275" w:rsidRPr="007B3275" w:rsidRDefault="007B3275" w:rsidP="007B3275">
      <w:pPr>
        <w:widowControl w:val="0"/>
        <w:suppressAutoHyphens/>
        <w:snapToGrid w:val="0"/>
        <w:spacing w:after="0" w:line="240" w:lineRule="auto"/>
        <w:ind w:firstLine="709"/>
        <w:jc w:val="right"/>
        <w:rPr>
          <w:rFonts w:ascii="Times New Roman" w:eastAsia="Calibri" w:hAnsi="Times New Roman" w:cs="Times New Roman"/>
          <w:b/>
          <w:lang w:eastAsia="ar-SA"/>
        </w:rPr>
      </w:pPr>
      <w:r w:rsidRPr="007B3275">
        <w:rPr>
          <w:rFonts w:ascii="Times New Roman" w:eastAsia="Calibri" w:hAnsi="Times New Roman" w:cs="Times New Roman"/>
          <w:b/>
          <w:lang w:eastAsia="ar-SA"/>
        </w:rPr>
        <w:t xml:space="preserve">                                                                                                      к   Договору № ___</w:t>
      </w:r>
    </w:p>
    <w:p w14:paraId="1FEBF59C" w14:textId="1905B4D4" w:rsidR="007B3275" w:rsidRPr="007B3275" w:rsidRDefault="007B3275" w:rsidP="007B3275">
      <w:pPr>
        <w:widowControl w:val="0"/>
        <w:suppressAutoHyphens/>
        <w:snapToGrid w:val="0"/>
        <w:spacing w:after="0" w:line="240" w:lineRule="auto"/>
        <w:jc w:val="right"/>
        <w:rPr>
          <w:rFonts w:ascii="Times New Roman" w:eastAsia="Calibri" w:hAnsi="Times New Roman" w:cs="Times New Roman"/>
          <w:bCs/>
          <w:lang w:eastAsia="ar-SA"/>
        </w:rPr>
      </w:pPr>
      <w:r w:rsidRPr="007B3275">
        <w:rPr>
          <w:rFonts w:ascii="Times New Roman" w:eastAsia="Calibri" w:hAnsi="Times New Roman" w:cs="Times New Roman"/>
          <w:b/>
          <w:lang w:eastAsia="ar-SA"/>
        </w:rPr>
        <w:t xml:space="preserve">                                                                                               </w:t>
      </w:r>
      <w:r w:rsidRPr="007B3275">
        <w:rPr>
          <w:rFonts w:ascii="Times New Roman" w:eastAsia="Calibri" w:hAnsi="Times New Roman" w:cs="Times New Roman"/>
          <w:b/>
          <w:spacing w:val="-4"/>
          <w:lang w:eastAsia="ar-SA"/>
        </w:rPr>
        <w:t>от «</w:t>
      </w:r>
      <w:r w:rsidRPr="007B3275">
        <w:rPr>
          <w:rFonts w:ascii="Times New Roman" w:eastAsia="Calibri" w:hAnsi="Times New Roman" w:cs="Times New Roman"/>
          <w:b/>
          <w:lang w:eastAsia="ar-SA"/>
        </w:rPr>
        <w:t>__» ___ 202</w:t>
      </w:r>
      <w:r w:rsidR="00F052DE">
        <w:rPr>
          <w:rFonts w:ascii="Times New Roman" w:eastAsia="Calibri" w:hAnsi="Times New Roman" w:cs="Times New Roman"/>
          <w:b/>
          <w:lang w:eastAsia="ar-SA"/>
        </w:rPr>
        <w:t>6</w:t>
      </w:r>
      <w:r w:rsidRPr="007B3275">
        <w:rPr>
          <w:rFonts w:ascii="Times New Roman" w:eastAsia="Calibri" w:hAnsi="Times New Roman" w:cs="Times New Roman"/>
          <w:b/>
          <w:lang w:eastAsia="ar-SA"/>
        </w:rPr>
        <w:t xml:space="preserve"> г.</w:t>
      </w:r>
    </w:p>
    <w:p w14:paraId="3A3A22B6" w14:textId="77777777" w:rsidR="007B3275" w:rsidRPr="007B3275" w:rsidRDefault="007B3275" w:rsidP="007B3275">
      <w:pPr>
        <w:widowControl w:val="0"/>
        <w:suppressAutoHyphens/>
        <w:snapToGrid w:val="0"/>
        <w:spacing w:after="0" w:line="240" w:lineRule="auto"/>
        <w:rPr>
          <w:rFonts w:ascii="Times New Roman" w:eastAsia="Calibri" w:hAnsi="Times New Roman" w:cs="Times New Roman"/>
          <w:bCs/>
          <w:sz w:val="24"/>
          <w:szCs w:val="24"/>
          <w:lang w:eastAsia="ar-SA"/>
        </w:rPr>
      </w:pPr>
    </w:p>
    <w:p w14:paraId="63526D11" w14:textId="77777777" w:rsidR="007B3275" w:rsidRPr="007B3275" w:rsidRDefault="007B3275" w:rsidP="00106E14">
      <w:pPr>
        <w:suppressAutoHyphens/>
        <w:spacing w:after="0" w:line="240" w:lineRule="auto"/>
        <w:ind w:firstLine="709"/>
        <w:jc w:val="center"/>
        <w:rPr>
          <w:rFonts w:ascii="Times New Roman" w:eastAsia="Calibri" w:hAnsi="Times New Roman" w:cs="Times New Roman"/>
          <w:b/>
          <w:spacing w:val="5"/>
          <w:kern w:val="28"/>
          <w:sz w:val="24"/>
          <w:szCs w:val="24"/>
          <w:lang w:eastAsia="ar-SA"/>
        </w:rPr>
      </w:pPr>
      <w:r w:rsidRPr="007B3275">
        <w:rPr>
          <w:rFonts w:ascii="Times New Roman" w:eastAsia="Calibri" w:hAnsi="Times New Roman" w:cs="Times New Roman"/>
          <w:b/>
          <w:spacing w:val="5"/>
          <w:kern w:val="28"/>
          <w:sz w:val="24"/>
          <w:szCs w:val="24"/>
          <w:lang w:eastAsia="ar-SA"/>
        </w:rPr>
        <w:t>Техническое задание</w:t>
      </w:r>
    </w:p>
    <w:p w14:paraId="6C2F13EB" w14:textId="77777777" w:rsidR="007B3275" w:rsidRPr="007B3275" w:rsidRDefault="007B3275" w:rsidP="00106E14">
      <w:pPr>
        <w:shd w:val="clear" w:color="auto" w:fill="FFFFFF"/>
        <w:tabs>
          <w:tab w:val="left" w:pos="0"/>
        </w:tabs>
        <w:spacing w:after="0" w:line="240" w:lineRule="auto"/>
        <w:jc w:val="center"/>
        <w:rPr>
          <w:rFonts w:ascii="Times New Roman" w:eastAsia="Calibri" w:hAnsi="Times New Roman" w:cs="Times New Roman"/>
          <w:b/>
          <w:sz w:val="24"/>
        </w:rPr>
      </w:pPr>
    </w:p>
    <w:p w14:paraId="651C0A0B" w14:textId="77777777" w:rsidR="007B3275" w:rsidRPr="007B3275" w:rsidRDefault="007B3275" w:rsidP="00106E14">
      <w:pPr>
        <w:widowControl w:val="0"/>
        <w:numPr>
          <w:ilvl w:val="0"/>
          <w:numId w:val="1"/>
        </w:numPr>
        <w:shd w:val="clear" w:color="auto" w:fill="FFFFFF"/>
        <w:tabs>
          <w:tab w:val="left" w:pos="0"/>
        </w:tabs>
        <w:suppressAutoHyphens/>
        <w:snapToGrid w:val="0"/>
        <w:spacing w:after="200" w:line="240" w:lineRule="auto"/>
        <w:contextualSpacing/>
        <w:jc w:val="both"/>
        <w:rPr>
          <w:rFonts w:ascii="Times New Roman" w:eastAsia="Arial Unicode MS" w:hAnsi="Times New Roman" w:cs="Times New Roman"/>
          <w:spacing w:val="-2"/>
          <w:sz w:val="24"/>
        </w:rPr>
      </w:pPr>
      <w:r w:rsidRPr="007B3275">
        <w:rPr>
          <w:rFonts w:ascii="Times New Roman" w:eastAsia="Arial Unicode MS" w:hAnsi="Times New Roman" w:cs="Times New Roman"/>
          <w:b/>
          <w:spacing w:val="-2"/>
          <w:sz w:val="24"/>
        </w:rPr>
        <w:t>Описание</w:t>
      </w:r>
      <w:r w:rsidRPr="007B3275">
        <w:rPr>
          <w:rFonts w:ascii="Times New Roman" w:eastAsia="Arial Unicode MS" w:hAnsi="Times New Roman" w:cs="Times New Roman"/>
          <w:b/>
        </w:rPr>
        <w:t xml:space="preserve"> и объем оказываемых услуг</w:t>
      </w:r>
      <w:r w:rsidRPr="007B3275">
        <w:rPr>
          <w:rFonts w:ascii="Times New Roman" w:eastAsia="Arial Unicode MS" w:hAnsi="Times New Roman" w:cs="Times New Roman"/>
          <w:b/>
          <w:spacing w:val="-2"/>
          <w:sz w:val="24"/>
        </w:rPr>
        <w:t>:</w:t>
      </w:r>
    </w:p>
    <w:p w14:paraId="7FBA2295"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contextualSpacing/>
        <w:jc w:val="both"/>
        <w:rPr>
          <w:rFonts w:ascii="Times New Roman" w:eastAsia="Times New Roman" w:hAnsi="Times New Roman" w:cs="Times New Roman"/>
          <w:color w:val="00000A"/>
          <w:spacing w:val="-2"/>
          <w:kern w:val="3"/>
        </w:rPr>
      </w:pPr>
      <w:r w:rsidRPr="007B3275">
        <w:rPr>
          <w:rFonts w:ascii="Times New Roman" w:eastAsia="Times New Roman" w:hAnsi="Times New Roman" w:cs="Times New Roman"/>
          <w:color w:val="00000A"/>
          <w:kern w:val="3"/>
        </w:rPr>
        <w:t xml:space="preserve">Оказание </w:t>
      </w:r>
      <w:r w:rsidR="00F90630" w:rsidRPr="00F90630">
        <w:rPr>
          <w:rFonts w:ascii="Times New Roman" w:eastAsia="Times New Roman" w:hAnsi="Times New Roman" w:cs="Times New Roman"/>
          <w:bCs/>
          <w:color w:val="00000A"/>
          <w:kern w:val="3"/>
        </w:rPr>
        <w:t xml:space="preserve">услуги по </w:t>
      </w:r>
      <w:r w:rsidR="00F90630" w:rsidRPr="00F90630">
        <w:rPr>
          <w:rFonts w:ascii="Times New Roman" w:eastAsia="Times New Roman" w:hAnsi="Times New Roman" w:cs="Times New Roman"/>
          <w:bCs/>
          <w:iCs/>
          <w:color w:val="00000A"/>
          <w:kern w:val="3"/>
        </w:rPr>
        <w:t>проведению независимой технической экспертизы транспортных средств, находящихся в пользовании Заказчика, с целью определения технического состояния и экономически обоснованной возможности их списания либо целесообразности ремонта и дальнейшей эксплуатации с выдачей Экспертного заключения</w:t>
      </w:r>
      <w:r w:rsidRPr="007B3275">
        <w:rPr>
          <w:rFonts w:ascii="Times New Roman" w:eastAsia="Times New Roman" w:hAnsi="Times New Roman" w:cs="Times New Roman"/>
          <w:bCs/>
          <w:color w:val="00000A"/>
          <w:kern w:val="3"/>
        </w:rPr>
        <w:t>,</w:t>
      </w:r>
      <w:r w:rsidRPr="007B3275">
        <w:rPr>
          <w:rFonts w:ascii="Times New Roman" w:eastAsia="Times New Roman" w:hAnsi="Times New Roman" w:cs="Times New Roman"/>
          <w:color w:val="00000A"/>
          <w:kern w:val="3"/>
        </w:rPr>
        <w:t xml:space="preserve"> сведения о которых приведены в таблицах 1 и 2</w:t>
      </w:r>
    </w:p>
    <w:p w14:paraId="22CD9F1F" w14:textId="48089CA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contextualSpacing/>
        <w:jc w:val="both"/>
        <w:rPr>
          <w:rFonts w:ascii="Times New Roman" w:eastAsia="Times New Roman" w:hAnsi="Times New Roman" w:cs="Times New Roman"/>
          <w:color w:val="00000A"/>
          <w:spacing w:val="-2"/>
          <w:kern w:val="3"/>
        </w:rPr>
      </w:pPr>
      <w:r w:rsidRPr="007B3275">
        <w:rPr>
          <w:rFonts w:ascii="Times New Roman" w:eastAsia="Times New Roman" w:hAnsi="Times New Roman" w:cs="Times New Roman"/>
          <w:color w:val="00000A"/>
          <w:spacing w:val="-2"/>
          <w:kern w:val="3"/>
        </w:rPr>
        <w:t>Место оказания услуг:</w:t>
      </w:r>
      <w:r w:rsidR="00F052DE">
        <w:rPr>
          <w:rFonts w:ascii="Times New Roman" w:eastAsia="Times New Roman" w:hAnsi="Times New Roman" w:cs="Times New Roman"/>
          <w:color w:val="00000A"/>
          <w:spacing w:val="-2"/>
          <w:kern w:val="3"/>
        </w:rPr>
        <w:t xml:space="preserve"> г. Кемерово</w:t>
      </w:r>
    </w:p>
    <w:p w14:paraId="455E3ECE" w14:textId="77777777" w:rsidR="007B3275" w:rsidRPr="007B3275" w:rsidRDefault="007B3275" w:rsidP="007B3275">
      <w:pPr>
        <w:widowControl w:val="0"/>
        <w:shd w:val="clear" w:color="auto" w:fill="FFFFFF"/>
        <w:tabs>
          <w:tab w:val="left" w:pos="0"/>
        </w:tabs>
        <w:autoSpaceDN w:val="0"/>
        <w:spacing w:after="0" w:line="240" w:lineRule="auto"/>
        <w:jc w:val="right"/>
        <w:textAlignment w:val="baseline"/>
        <w:rPr>
          <w:rFonts w:ascii="Times New Roman" w:eastAsia="Times New Roman" w:hAnsi="Times New Roman" w:cs="Times New Roman"/>
          <w:color w:val="00000A"/>
          <w:spacing w:val="-2"/>
          <w:kern w:val="3"/>
        </w:rPr>
      </w:pPr>
      <w:r w:rsidRPr="007B3275">
        <w:rPr>
          <w:rFonts w:ascii="Times New Roman" w:eastAsia="Times New Roman" w:hAnsi="Times New Roman" w:cs="Times New Roman"/>
          <w:color w:val="00000A"/>
          <w:kern w:val="3"/>
        </w:rPr>
        <w:t>Таблица 1</w:t>
      </w:r>
    </w:p>
    <w:tbl>
      <w:tblPr>
        <w:tblpPr w:leftFromText="180" w:rightFromText="180" w:bottomFromText="200" w:vertAnchor="text" w:tblpXSpec="center" w:tblpY="1"/>
        <w:tblOverlap w:val="neve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686"/>
        <w:gridCol w:w="1383"/>
        <w:gridCol w:w="1869"/>
      </w:tblGrid>
      <w:tr w:rsidR="007B3275" w:rsidRPr="007B3275" w14:paraId="6442BF44" w14:textId="77777777" w:rsidTr="007B3275">
        <w:trPr>
          <w:trHeight w:val="62"/>
        </w:trPr>
        <w:tc>
          <w:tcPr>
            <w:tcW w:w="361" w:type="pct"/>
            <w:tcBorders>
              <w:top w:val="single" w:sz="4" w:space="0" w:color="auto"/>
              <w:left w:val="single" w:sz="4" w:space="0" w:color="auto"/>
              <w:bottom w:val="single" w:sz="4" w:space="0" w:color="auto"/>
              <w:right w:val="single" w:sz="4" w:space="0" w:color="auto"/>
            </w:tcBorders>
            <w:vAlign w:val="center"/>
          </w:tcPr>
          <w:p w14:paraId="4B9C36CF" w14:textId="77777777" w:rsidR="007B3275" w:rsidRPr="007B3275" w:rsidRDefault="007B3275" w:rsidP="007B3275">
            <w:pPr>
              <w:tabs>
                <w:tab w:val="left" w:pos="0"/>
              </w:tabs>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 п/п</w:t>
            </w:r>
          </w:p>
        </w:tc>
        <w:tc>
          <w:tcPr>
            <w:tcW w:w="2951" w:type="pct"/>
            <w:tcBorders>
              <w:top w:val="single" w:sz="4" w:space="0" w:color="auto"/>
              <w:left w:val="single" w:sz="4" w:space="0" w:color="auto"/>
              <w:bottom w:val="single" w:sz="4" w:space="0" w:color="auto"/>
              <w:right w:val="single" w:sz="4" w:space="0" w:color="auto"/>
            </w:tcBorders>
            <w:vAlign w:val="center"/>
          </w:tcPr>
          <w:p w14:paraId="42EF7219" w14:textId="77777777" w:rsidR="007B3275" w:rsidRPr="007B3275" w:rsidRDefault="007B3275" w:rsidP="007B3275">
            <w:pPr>
              <w:tabs>
                <w:tab w:val="left" w:pos="0"/>
              </w:tabs>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Наименование оказываемой услуги</w:t>
            </w:r>
          </w:p>
        </w:tc>
        <w:tc>
          <w:tcPr>
            <w:tcW w:w="718" w:type="pct"/>
            <w:tcBorders>
              <w:top w:val="single" w:sz="4" w:space="0" w:color="auto"/>
              <w:left w:val="single" w:sz="4" w:space="0" w:color="auto"/>
              <w:bottom w:val="single" w:sz="4" w:space="0" w:color="auto"/>
              <w:right w:val="single" w:sz="4" w:space="0" w:color="auto"/>
            </w:tcBorders>
            <w:vAlign w:val="center"/>
          </w:tcPr>
          <w:p w14:paraId="76F90D2F" w14:textId="77777777" w:rsidR="007B3275" w:rsidRPr="007B3275" w:rsidRDefault="007B3275" w:rsidP="007B3275">
            <w:pPr>
              <w:tabs>
                <w:tab w:val="left" w:pos="0"/>
              </w:tabs>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Единица измерения</w:t>
            </w:r>
          </w:p>
        </w:tc>
        <w:tc>
          <w:tcPr>
            <w:tcW w:w="971" w:type="pct"/>
            <w:tcBorders>
              <w:top w:val="single" w:sz="4" w:space="0" w:color="auto"/>
              <w:left w:val="single" w:sz="4" w:space="0" w:color="auto"/>
              <w:bottom w:val="single" w:sz="4" w:space="0" w:color="auto"/>
              <w:right w:val="single" w:sz="4" w:space="0" w:color="auto"/>
            </w:tcBorders>
            <w:vAlign w:val="center"/>
          </w:tcPr>
          <w:p w14:paraId="4B7BB7B0" w14:textId="77777777" w:rsidR="007B3275" w:rsidRPr="007B3275" w:rsidRDefault="007B3275" w:rsidP="007B3275">
            <w:pPr>
              <w:tabs>
                <w:tab w:val="left" w:pos="0"/>
              </w:tabs>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Объем оказываемых услуг</w:t>
            </w:r>
          </w:p>
        </w:tc>
      </w:tr>
      <w:tr w:rsidR="007B3275" w:rsidRPr="007B3275" w14:paraId="18547608" w14:textId="77777777" w:rsidTr="007B3275">
        <w:trPr>
          <w:trHeight w:val="19"/>
        </w:trPr>
        <w:tc>
          <w:tcPr>
            <w:tcW w:w="361" w:type="pct"/>
            <w:tcBorders>
              <w:top w:val="single" w:sz="4" w:space="0" w:color="auto"/>
              <w:left w:val="single" w:sz="4" w:space="0" w:color="auto"/>
              <w:bottom w:val="single" w:sz="4" w:space="0" w:color="auto"/>
              <w:right w:val="single" w:sz="4" w:space="0" w:color="auto"/>
            </w:tcBorders>
            <w:noWrap/>
            <w:vAlign w:val="center"/>
          </w:tcPr>
          <w:p w14:paraId="6FB075DB" w14:textId="77777777" w:rsidR="007B3275" w:rsidRPr="007B3275" w:rsidRDefault="007B3275" w:rsidP="007B3275">
            <w:pPr>
              <w:tabs>
                <w:tab w:val="left" w:pos="0"/>
              </w:tabs>
              <w:spacing w:after="0" w:line="240" w:lineRule="auto"/>
              <w:jc w:val="center"/>
              <w:rPr>
                <w:rFonts w:ascii="Times New Roman" w:eastAsia="Calibri" w:hAnsi="Times New Roman" w:cs="Times New Roman"/>
              </w:rPr>
            </w:pPr>
            <w:r w:rsidRPr="007B3275">
              <w:rPr>
                <w:rFonts w:ascii="Times New Roman" w:eastAsia="Calibri" w:hAnsi="Times New Roman" w:cs="Times New Roman"/>
              </w:rPr>
              <w:t>1.</w:t>
            </w:r>
          </w:p>
        </w:tc>
        <w:tc>
          <w:tcPr>
            <w:tcW w:w="2951" w:type="pct"/>
            <w:tcBorders>
              <w:top w:val="single" w:sz="4" w:space="0" w:color="auto"/>
              <w:left w:val="single" w:sz="4" w:space="0" w:color="auto"/>
              <w:bottom w:val="single" w:sz="4" w:space="0" w:color="auto"/>
              <w:right w:val="single" w:sz="4" w:space="0" w:color="auto"/>
            </w:tcBorders>
            <w:vAlign w:val="center"/>
          </w:tcPr>
          <w:p w14:paraId="5FA650D0" w14:textId="77777777" w:rsidR="007B3275" w:rsidRPr="007B3275" w:rsidRDefault="007B3275" w:rsidP="007B3275">
            <w:pPr>
              <w:tabs>
                <w:tab w:val="left" w:pos="0"/>
              </w:tabs>
              <w:spacing w:after="0" w:line="240" w:lineRule="auto"/>
              <w:rPr>
                <w:rFonts w:ascii="Times New Roman" w:eastAsia="Calibri" w:hAnsi="Times New Roman" w:cs="Times New Roman"/>
              </w:rPr>
            </w:pPr>
            <w:r w:rsidRPr="007B3275">
              <w:rPr>
                <w:rFonts w:ascii="Times New Roman" w:eastAsia="Calibri" w:hAnsi="Times New Roman" w:cs="Times New Roman"/>
              </w:rPr>
              <w:t xml:space="preserve">Оказание </w:t>
            </w:r>
            <w:r w:rsidR="00F90630" w:rsidRPr="00F90630">
              <w:rPr>
                <w:rFonts w:ascii="Times New Roman" w:eastAsia="Calibri" w:hAnsi="Times New Roman" w:cs="Times New Roman"/>
                <w:bCs/>
              </w:rPr>
              <w:t xml:space="preserve">услуги по </w:t>
            </w:r>
            <w:r w:rsidR="00F90630" w:rsidRPr="00F90630">
              <w:rPr>
                <w:rFonts w:ascii="Times New Roman" w:eastAsia="Calibri" w:hAnsi="Times New Roman" w:cs="Times New Roman"/>
                <w:bCs/>
                <w:iCs/>
              </w:rPr>
              <w:t>проведению независимой технической экспертизы транспортных средств, находящихся в пользовании Заказчика, с целью определения технического состояния и экономически обоснованной возможности их списания либо целесообразности ремонта и дальнейшей эксплуатации с выдачей Экспертного заключения</w:t>
            </w:r>
          </w:p>
        </w:tc>
        <w:tc>
          <w:tcPr>
            <w:tcW w:w="718" w:type="pct"/>
            <w:tcBorders>
              <w:top w:val="single" w:sz="4" w:space="0" w:color="auto"/>
              <w:left w:val="single" w:sz="4" w:space="0" w:color="auto"/>
              <w:bottom w:val="single" w:sz="4" w:space="0" w:color="auto"/>
              <w:right w:val="single" w:sz="4" w:space="0" w:color="auto"/>
            </w:tcBorders>
            <w:vAlign w:val="center"/>
          </w:tcPr>
          <w:p w14:paraId="0A7717F4" w14:textId="77777777" w:rsidR="007B3275" w:rsidRPr="007B3275" w:rsidRDefault="007B3275" w:rsidP="007B3275">
            <w:pPr>
              <w:tabs>
                <w:tab w:val="left" w:pos="0"/>
              </w:tabs>
              <w:spacing w:after="0" w:line="240" w:lineRule="auto"/>
              <w:jc w:val="center"/>
              <w:rPr>
                <w:rFonts w:ascii="Times New Roman" w:eastAsia="Calibri" w:hAnsi="Times New Roman" w:cs="Times New Roman"/>
              </w:rPr>
            </w:pPr>
            <w:r w:rsidRPr="007B3275">
              <w:rPr>
                <w:rFonts w:ascii="Times New Roman" w:eastAsia="Calibri" w:hAnsi="Times New Roman" w:cs="Times New Roman"/>
              </w:rPr>
              <w:t>у.е.</w:t>
            </w:r>
          </w:p>
        </w:tc>
        <w:tc>
          <w:tcPr>
            <w:tcW w:w="971" w:type="pct"/>
            <w:tcBorders>
              <w:top w:val="single" w:sz="4" w:space="0" w:color="auto"/>
              <w:left w:val="single" w:sz="4" w:space="0" w:color="auto"/>
              <w:bottom w:val="single" w:sz="4" w:space="0" w:color="auto"/>
              <w:right w:val="single" w:sz="4" w:space="0" w:color="auto"/>
            </w:tcBorders>
            <w:vAlign w:val="center"/>
          </w:tcPr>
          <w:p w14:paraId="15DE9DB2" w14:textId="77777777" w:rsidR="007B3275" w:rsidRPr="007B3275" w:rsidRDefault="007B3275" w:rsidP="007B3275">
            <w:pPr>
              <w:tabs>
                <w:tab w:val="left" w:pos="0"/>
              </w:tabs>
              <w:spacing w:after="0" w:line="240" w:lineRule="auto"/>
              <w:jc w:val="center"/>
              <w:rPr>
                <w:rFonts w:ascii="Times New Roman" w:eastAsia="Calibri" w:hAnsi="Times New Roman" w:cs="Times New Roman"/>
              </w:rPr>
            </w:pPr>
            <w:r w:rsidRPr="007B3275">
              <w:rPr>
                <w:rFonts w:ascii="Times New Roman" w:eastAsia="Calibri" w:hAnsi="Times New Roman" w:cs="Times New Roman"/>
              </w:rPr>
              <w:t>1</w:t>
            </w:r>
          </w:p>
        </w:tc>
      </w:tr>
    </w:tbl>
    <w:p w14:paraId="7B40C581" w14:textId="77777777" w:rsidR="007B3275" w:rsidRPr="007B3275" w:rsidRDefault="007B3275" w:rsidP="007B3275">
      <w:pPr>
        <w:widowControl w:val="0"/>
        <w:shd w:val="clear" w:color="auto" w:fill="FFFFFF"/>
        <w:tabs>
          <w:tab w:val="left" w:pos="0"/>
        </w:tabs>
        <w:autoSpaceDN w:val="0"/>
        <w:spacing w:after="0" w:line="240" w:lineRule="auto"/>
        <w:jc w:val="right"/>
        <w:textAlignment w:val="baseline"/>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Таблица 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5230"/>
        <w:gridCol w:w="3543"/>
      </w:tblGrid>
      <w:tr w:rsidR="007B3275" w:rsidRPr="007B3275" w14:paraId="0E2DF901" w14:textId="77777777" w:rsidTr="007B3275">
        <w:trPr>
          <w:trHeight w:val="308"/>
          <w:jc w:val="center"/>
        </w:trPr>
        <w:tc>
          <w:tcPr>
            <w:tcW w:w="861" w:type="dxa"/>
            <w:shd w:val="clear" w:color="auto" w:fill="FFFFFF"/>
            <w:vAlign w:val="center"/>
          </w:tcPr>
          <w:p w14:paraId="7EE5D354" w14:textId="77777777" w:rsidR="007B3275" w:rsidRPr="007B3275" w:rsidRDefault="007B3275" w:rsidP="007B3275">
            <w:pPr>
              <w:tabs>
                <w:tab w:val="left" w:pos="0"/>
              </w:tabs>
              <w:snapToGrid w:val="0"/>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 п/п</w:t>
            </w:r>
          </w:p>
        </w:tc>
        <w:tc>
          <w:tcPr>
            <w:tcW w:w="5230" w:type="dxa"/>
            <w:shd w:val="clear" w:color="auto" w:fill="FFFFFF"/>
            <w:vAlign w:val="center"/>
          </w:tcPr>
          <w:p w14:paraId="51E94C41" w14:textId="77777777" w:rsidR="007B3275" w:rsidRPr="007B3275" w:rsidRDefault="007B3275" w:rsidP="007B3275">
            <w:pPr>
              <w:tabs>
                <w:tab w:val="left" w:pos="0"/>
              </w:tabs>
              <w:snapToGrid w:val="0"/>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Сведения о ТС</w:t>
            </w:r>
          </w:p>
        </w:tc>
        <w:tc>
          <w:tcPr>
            <w:tcW w:w="3543" w:type="dxa"/>
            <w:shd w:val="clear" w:color="auto" w:fill="FFFFFF"/>
            <w:vAlign w:val="center"/>
          </w:tcPr>
          <w:p w14:paraId="7E1F347F" w14:textId="77777777" w:rsidR="007B3275" w:rsidRPr="007B3275" w:rsidRDefault="007B3275" w:rsidP="007B3275">
            <w:pPr>
              <w:tabs>
                <w:tab w:val="left" w:pos="0"/>
              </w:tabs>
              <w:snapToGrid w:val="0"/>
              <w:spacing w:after="0" w:line="240" w:lineRule="auto"/>
              <w:jc w:val="center"/>
              <w:rPr>
                <w:rFonts w:ascii="Times New Roman" w:eastAsia="Calibri" w:hAnsi="Times New Roman" w:cs="Times New Roman"/>
                <w:b/>
              </w:rPr>
            </w:pPr>
            <w:r w:rsidRPr="007B3275">
              <w:rPr>
                <w:rFonts w:ascii="Times New Roman" w:eastAsia="Calibri" w:hAnsi="Times New Roman" w:cs="Times New Roman"/>
                <w:b/>
              </w:rPr>
              <w:t>Месторасположение ТС</w:t>
            </w:r>
          </w:p>
        </w:tc>
      </w:tr>
      <w:tr w:rsidR="007B3275" w:rsidRPr="007B3275" w14:paraId="6C777015" w14:textId="77777777" w:rsidTr="007B3275">
        <w:trPr>
          <w:trHeight w:val="308"/>
          <w:jc w:val="center"/>
        </w:trPr>
        <w:tc>
          <w:tcPr>
            <w:tcW w:w="861" w:type="dxa"/>
            <w:shd w:val="clear" w:color="auto" w:fill="FFFFFF"/>
            <w:vAlign w:val="center"/>
          </w:tcPr>
          <w:p w14:paraId="14B6616D" w14:textId="77777777" w:rsidR="007B3275" w:rsidRPr="007B3275" w:rsidRDefault="007B3275" w:rsidP="007B3275">
            <w:pPr>
              <w:tabs>
                <w:tab w:val="left" w:pos="0"/>
              </w:tabs>
              <w:spacing w:after="200" w:line="276" w:lineRule="auto"/>
              <w:ind w:right="-104"/>
              <w:contextualSpacing/>
              <w:jc w:val="center"/>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1</w:t>
            </w:r>
          </w:p>
        </w:tc>
        <w:tc>
          <w:tcPr>
            <w:tcW w:w="5230" w:type="dxa"/>
            <w:shd w:val="clear" w:color="auto" w:fill="FFFFFF"/>
            <w:vAlign w:val="center"/>
          </w:tcPr>
          <w:p w14:paraId="33C43FB5" w14:textId="1E442E59" w:rsidR="007B3275" w:rsidRPr="007B3275" w:rsidRDefault="00062CA2" w:rsidP="007B3275">
            <w:pPr>
              <w:tabs>
                <w:tab w:val="left" w:pos="0"/>
              </w:tabs>
              <w:spacing w:after="0" w:line="240" w:lineRule="auto"/>
              <w:rPr>
                <w:rFonts w:ascii="Times New Roman" w:eastAsia="Calibri" w:hAnsi="Times New Roman" w:cs="Times New Roman"/>
                <w:sz w:val="20"/>
                <w:szCs w:val="20"/>
                <w:lang w:eastAsia="ru-RU"/>
              </w:rPr>
            </w:pPr>
            <w:r w:rsidRPr="00062CA2">
              <w:rPr>
                <w:rFonts w:ascii="Times New Roman" w:eastAsia="Calibri" w:hAnsi="Times New Roman" w:cs="Times New Roman"/>
                <w:sz w:val="20"/>
                <w:szCs w:val="20"/>
                <w:lang w:eastAsia="ru-RU"/>
              </w:rPr>
              <w:t>Автобус категории D/M3, от 5 до 8 мест, вин: Z7EU3FBHN80000098</w:t>
            </w:r>
          </w:p>
        </w:tc>
        <w:tc>
          <w:tcPr>
            <w:tcW w:w="3543" w:type="dxa"/>
            <w:shd w:val="clear" w:color="auto" w:fill="FFFFFF"/>
            <w:vAlign w:val="center"/>
          </w:tcPr>
          <w:p w14:paraId="0ACCC392" w14:textId="61401C63" w:rsidR="007B3275" w:rsidRPr="007B3275" w:rsidRDefault="00062CA2" w:rsidP="007B3275">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 Кемерово</w:t>
            </w:r>
          </w:p>
        </w:tc>
      </w:tr>
    </w:tbl>
    <w:p w14:paraId="085F9A0E" w14:textId="77777777" w:rsidR="007B3275" w:rsidRPr="007B3275" w:rsidRDefault="007B3275" w:rsidP="007B3275">
      <w:pPr>
        <w:widowControl w:val="0"/>
        <w:shd w:val="clear" w:color="auto" w:fill="FFFFFF"/>
        <w:tabs>
          <w:tab w:val="left" w:pos="0"/>
        </w:tabs>
        <w:autoSpaceDN w:val="0"/>
        <w:spacing w:after="0" w:line="240" w:lineRule="auto"/>
        <w:jc w:val="right"/>
        <w:textAlignment w:val="baseline"/>
        <w:rPr>
          <w:rFonts w:ascii="Times New Roman" w:eastAsia="Times New Roman" w:hAnsi="Times New Roman" w:cs="Times New Roman"/>
          <w:color w:val="00000A"/>
          <w:spacing w:val="-2"/>
          <w:kern w:val="3"/>
        </w:rPr>
      </w:pPr>
    </w:p>
    <w:p w14:paraId="56A5CB26" w14:textId="77777777" w:rsidR="007B3275" w:rsidRPr="007B3275" w:rsidRDefault="007B3275" w:rsidP="00106E14">
      <w:pPr>
        <w:widowControl w:val="0"/>
        <w:numPr>
          <w:ilvl w:val="0"/>
          <w:numId w:val="1"/>
        </w:numPr>
        <w:shd w:val="clear" w:color="auto" w:fill="FFFFFF"/>
        <w:tabs>
          <w:tab w:val="left" w:pos="0"/>
        </w:tabs>
        <w:suppressAutoHyphens/>
        <w:snapToGrid w:val="0"/>
        <w:spacing w:after="200" w:line="240" w:lineRule="auto"/>
        <w:ind w:left="0" w:firstLine="284"/>
        <w:contextualSpacing/>
        <w:jc w:val="both"/>
        <w:rPr>
          <w:rFonts w:ascii="Times New Roman" w:eastAsia="Calibri" w:hAnsi="Times New Roman" w:cs="Times New Roman"/>
          <w:spacing w:val="-2"/>
          <w:sz w:val="24"/>
        </w:rPr>
      </w:pPr>
      <w:r w:rsidRPr="007B3275">
        <w:rPr>
          <w:rFonts w:ascii="Times New Roman" w:eastAsia="Calibri" w:hAnsi="Times New Roman" w:cs="Times New Roman"/>
          <w:b/>
          <w:bCs/>
        </w:rPr>
        <w:t>Цели оказываемой услуги:</w:t>
      </w:r>
    </w:p>
    <w:p w14:paraId="316F5642" w14:textId="77777777" w:rsidR="007B3275" w:rsidRPr="007B3275" w:rsidRDefault="007B3275" w:rsidP="00106E14">
      <w:pPr>
        <w:widowControl w:val="0"/>
        <w:numPr>
          <w:ilvl w:val="1"/>
          <w:numId w:val="1"/>
        </w:numPr>
        <w:tabs>
          <w:tab w:val="left" w:pos="0"/>
        </w:tabs>
        <w:suppressAutoHyphens/>
        <w:snapToGrid w:val="0"/>
        <w:spacing w:after="200" w:line="240" w:lineRule="auto"/>
        <w:ind w:left="0" w:firstLine="284"/>
        <w:contextualSpacing/>
        <w:jc w:val="both"/>
        <w:rPr>
          <w:rFonts w:ascii="Times New Roman" w:eastAsia="Calibri" w:hAnsi="Times New Roman" w:cs="Times New Roman"/>
          <w:iCs/>
        </w:rPr>
      </w:pPr>
      <w:r w:rsidRPr="007B3275">
        <w:rPr>
          <w:rFonts w:ascii="Times New Roman" w:eastAsia="Calibri" w:hAnsi="Times New Roman" w:cs="Times New Roman"/>
        </w:rPr>
        <w:t>Определение технического состояния транспортных средств.</w:t>
      </w:r>
    </w:p>
    <w:p w14:paraId="174CF992"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284"/>
        <w:contextualSpacing/>
        <w:jc w:val="both"/>
        <w:rPr>
          <w:rFonts w:ascii="Times New Roman" w:eastAsia="Times New Roman" w:hAnsi="Times New Roman" w:cs="Times New Roman"/>
          <w:color w:val="00000A"/>
          <w:spacing w:val="-2"/>
          <w:kern w:val="3"/>
        </w:rPr>
      </w:pPr>
      <w:r w:rsidRPr="007B3275">
        <w:rPr>
          <w:rFonts w:ascii="Times New Roman" w:eastAsia="Times New Roman" w:hAnsi="Times New Roman" w:cs="Times New Roman"/>
          <w:color w:val="00000A"/>
          <w:kern w:val="3"/>
        </w:rPr>
        <w:t>Последующее оформление заключений независимого эксперта о техническом состоянии транспортных средств и необходимости их списания, утилизации либо целесообразности ремонта и дальнейшей эксплуатации.</w:t>
      </w:r>
    </w:p>
    <w:p w14:paraId="7F0F1679" w14:textId="77777777" w:rsidR="007B3275" w:rsidRPr="007B3275" w:rsidRDefault="007B3275" w:rsidP="00106E14">
      <w:pPr>
        <w:shd w:val="clear" w:color="auto" w:fill="FFFFFF"/>
        <w:tabs>
          <w:tab w:val="left" w:pos="0"/>
        </w:tabs>
        <w:spacing w:after="200" w:line="240" w:lineRule="auto"/>
        <w:contextualSpacing/>
        <w:jc w:val="both"/>
        <w:rPr>
          <w:rFonts w:ascii="Times New Roman" w:eastAsia="Times New Roman" w:hAnsi="Times New Roman" w:cs="Times New Roman"/>
          <w:color w:val="00000A"/>
          <w:spacing w:val="-2"/>
          <w:kern w:val="3"/>
        </w:rPr>
      </w:pPr>
    </w:p>
    <w:p w14:paraId="00DE2841" w14:textId="77777777" w:rsidR="007B3275" w:rsidRPr="007B3275" w:rsidRDefault="007B3275" w:rsidP="00106E14">
      <w:pPr>
        <w:widowControl w:val="0"/>
        <w:numPr>
          <w:ilvl w:val="0"/>
          <w:numId w:val="1"/>
        </w:numPr>
        <w:shd w:val="clear" w:color="auto" w:fill="FFFFFF"/>
        <w:tabs>
          <w:tab w:val="left" w:pos="0"/>
        </w:tabs>
        <w:suppressAutoHyphens/>
        <w:snapToGrid w:val="0"/>
        <w:spacing w:after="200" w:line="240" w:lineRule="auto"/>
        <w:ind w:left="0" w:firstLine="284"/>
        <w:contextualSpacing/>
        <w:jc w:val="both"/>
        <w:rPr>
          <w:rFonts w:ascii="Times New Roman" w:eastAsia="Times New Roman" w:hAnsi="Times New Roman" w:cs="Times New Roman"/>
          <w:b/>
          <w:color w:val="00000A"/>
          <w:spacing w:val="-2"/>
          <w:kern w:val="3"/>
        </w:rPr>
      </w:pPr>
      <w:r w:rsidRPr="007B3275">
        <w:rPr>
          <w:rFonts w:ascii="Times New Roman" w:eastAsia="Times New Roman" w:hAnsi="Times New Roman" w:cs="Times New Roman"/>
          <w:b/>
          <w:color w:val="00000A"/>
          <w:spacing w:val="-2"/>
          <w:kern w:val="3"/>
        </w:rPr>
        <w:t xml:space="preserve">Срок оказания услуг: </w:t>
      </w:r>
      <w:r w:rsidRPr="007B3275">
        <w:rPr>
          <w:rFonts w:ascii="Times New Roman" w:eastAsia="Times New Roman" w:hAnsi="Times New Roman" w:cs="Times New Roman"/>
          <w:color w:val="00000A"/>
          <w:spacing w:val="-2"/>
          <w:kern w:val="3"/>
          <w:highlight w:val="yellow"/>
        </w:rPr>
        <w:t>10</w:t>
      </w:r>
      <w:r w:rsidRPr="007B3275">
        <w:rPr>
          <w:rFonts w:ascii="Times New Roman" w:eastAsia="Times New Roman" w:hAnsi="Times New Roman" w:cs="Times New Roman"/>
          <w:color w:val="00000A"/>
          <w:kern w:val="3"/>
          <w:highlight w:val="yellow"/>
        </w:rPr>
        <w:t xml:space="preserve"> рабочих дней</w:t>
      </w:r>
      <w:r w:rsidRPr="007B3275">
        <w:rPr>
          <w:rFonts w:ascii="Times New Roman" w:eastAsia="Times New Roman" w:hAnsi="Times New Roman" w:cs="Times New Roman"/>
          <w:color w:val="00000A"/>
          <w:kern w:val="3"/>
        </w:rPr>
        <w:t xml:space="preserve"> с даты заключения контракта (предоставления Заказчиком Исполнителю всех необходимых для проведения экспертизы материалов).</w:t>
      </w:r>
    </w:p>
    <w:p w14:paraId="65BB08AC" w14:textId="77777777" w:rsidR="007B3275" w:rsidRPr="007B3275" w:rsidRDefault="007B3275" w:rsidP="00106E14">
      <w:pPr>
        <w:shd w:val="clear" w:color="auto" w:fill="FFFFFF"/>
        <w:tabs>
          <w:tab w:val="left" w:pos="0"/>
        </w:tabs>
        <w:spacing w:after="200" w:line="240" w:lineRule="auto"/>
        <w:contextualSpacing/>
        <w:jc w:val="both"/>
        <w:rPr>
          <w:rFonts w:ascii="Times New Roman" w:eastAsia="Times New Roman" w:hAnsi="Times New Roman" w:cs="Times New Roman"/>
          <w:b/>
          <w:color w:val="00000A"/>
          <w:spacing w:val="-2"/>
          <w:kern w:val="3"/>
        </w:rPr>
      </w:pPr>
    </w:p>
    <w:p w14:paraId="53489E21" w14:textId="77777777" w:rsidR="007B3275" w:rsidRPr="007B3275" w:rsidRDefault="007B3275" w:rsidP="00106E14">
      <w:pPr>
        <w:widowControl w:val="0"/>
        <w:numPr>
          <w:ilvl w:val="0"/>
          <w:numId w:val="1"/>
        </w:numPr>
        <w:tabs>
          <w:tab w:val="left" w:pos="0"/>
          <w:tab w:val="left" w:pos="851"/>
          <w:tab w:val="left" w:pos="993"/>
          <w:tab w:val="left" w:pos="1134"/>
        </w:tabs>
        <w:suppressAutoHyphens/>
        <w:snapToGrid w:val="0"/>
        <w:spacing w:after="200" w:line="240" w:lineRule="auto"/>
        <w:ind w:left="0" w:firstLine="284"/>
        <w:contextualSpacing/>
        <w:rPr>
          <w:rFonts w:ascii="Times New Roman" w:eastAsia="Calibri" w:hAnsi="Times New Roman" w:cs="Times New Roman"/>
        </w:rPr>
      </w:pPr>
      <w:r w:rsidRPr="007B3275">
        <w:rPr>
          <w:rFonts w:ascii="Times New Roman" w:eastAsia="Calibri" w:hAnsi="Times New Roman" w:cs="Times New Roman"/>
          <w:b/>
        </w:rPr>
        <w:t>Условия и требования к оказываемым услугам:</w:t>
      </w:r>
    </w:p>
    <w:p w14:paraId="23E72FA8"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284"/>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Оказываемые услуги должны осуществляться в строгом соответствии с действующей нормативно-технической документацией, в соответствии с требованиями:</w:t>
      </w:r>
    </w:p>
    <w:p w14:paraId="771C076F" w14:textId="77777777" w:rsidR="00106E14" w:rsidRDefault="007B3275" w:rsidP="00106E14">
      <w:pPr>
        <w:tabs>
          <w:tab w:val="left" w:pos="0"/>
        </w:tabs>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постановления Правительства РФ от 14.10.2010 № 834 «Об особенностях списания федерального имущества»;</w:t>
      </w:r>
      <w:r>
        <w:rPr>
          <w:rFonts w:ascii="Times New Roman" w:eastAsia="Times New Roman" w:hAnsi="Times New Roman" w:cs="Times New Roman"/>
          <w:color w:val="00000A"/>
          <w:kern w:val="3"/>
        </w:rPr>
        <w:t xml:space="preserve"> </w:t>
      </w:r>
    </w:p>
    <w:p w14:paraId="4AB5BEDC" w14:textId="77777777" w:rsidR="007B3275" w:rsidRPr="007B3275" w:rsidRDefault="007B3275" w:rsidP="00106E14">
      <w:pPr>
        <w:tabs>
          <w:tab w:val="left" w:pos="0"/>
        </w:tabs>
        <w:spacing w:after="200" w:line="240" w:lineRule="auto"/>
        <w:contextualSpacing/>
        <w:jc w:val="both"/>
        <w:rPr>
          <w:rFonts w:ascii="Times New Roman" w:eastAsia="Calibri" w:hAnsi="Times New Roman" w:cs="Times New Roman"/>
          <w:color w:val="00000A"/>
          <w:kern w:val="3"/>
        </w:rPr>
      </w:pPr>
      <w:bookmarkStart w:id="2" w:name="_Hlk203501759"/>
      <w:r w:rsidRPr="007B3275">
        <w:rPr>
          <w:rFonts w:ascii="Times New Roman" w:eastAsia="Times New Roman" w:hAnsi="Times New Roman" w:cs="Times New Roman"/>
          <w:color w:val="00000A"/>
          <w:kern w:val="3"/>
        </w:rPr>
        <w:t>- постановления Правительства РФ от 17 октября 2014 г. № 1065 «Об определении уполномоченных федеральных органов исполнительной власти, устанавливающих требования к экспертам-техникам, в том числе требования к их профессиональной аттестации, основания ее аннулирования, а также порядок ведения государственного реестра экспертов-техников и о признании утратившими силу некоторых решений Правительства Российской Федерации»;</w:t>
      </w:r>
      <w:bookmarkEnd w:id="2"/>
    </w:p>
    <w:p w14:paraId="3967E313" w14:textId="77777777" w:rsidR="007B3275" w:rsidRPr="007B3275" w:rsidRDefault="007B3275" w:rsidP="00106E14">
      <w:pPr>
        <w:tabs>
          <w:tab w:val="left" w:pos="0"/>
        </w:tabs>
        <w:spacing w:after="200" w:line="240" w:lineRule="auto"/>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 приказа Минтранса России от 22.09.2016 № 277 «Об утверждении требований к экспертам-техникам, осуществляющим независимую техническую экспертизу транспортных средств, в том числе требований к их профессиональной аттестации, оснований ее аннулирования»;</w:t>
      </w:r>
    </w:p>
    <w:p w14:paraId="617F31FB" w14:textId="77777777" w:rsidR="007B3275" w:rsidRPr="007B3275" w:rsidRDefault="007B3275" w:rsidP="00106E14">
      <w:pPr>
        <w:tabs>
          <w:tab w:val="left" w:pos="0"/>
        </w:tabs>
        <w:spacing w:after="200" w:line="240" w:lineRule="auto"/>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 приказа Минюста России от 11.09.2017 № 160 «Об утверждении Порядка ведения государственного реестра экспертов-техников»;</w:t>
      </w:r>
    </w:p>
    <w:p w14:paraId="67AD6178" w14:textId="77777777" w:rsidR="007B3275" w:rsidRPr="007B3275" w:rsidRDefault="007B3275" w:rsidP="00106E14">
      <w:pPr>
        <w:tabs>
          <w:tab w:val="left" w:pos="0"/>
        </w:tabs>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Методических рекомендаций по проведению судебных автотехнических экспертиз и исследований колесных транспортных средств в целях определения размера ущерба, стоимости восстановительного </w:t>
      </w:r>
      <w:r w:rsidRPr="007B3275">
        <w:rPr>
          <w:rFonts w:ascii="Times New Roman" w:eastAsia="Times New Roman" w:hAnsi="Times New Roman" w:cs="Times New Roman"/>
          <w:color w:val="00000A"/>
          <w:kern w:val="3"/>
        </w:rPr>
        <w:lastRenderedPageBreak/>
        <w:t>ремонта и оценки. РФЦСЭ, Москва, 2018, (далее – Методические рекомендации) разработанные с учетом требований:</w:t>
      </w:r>
    </w:p>
    <w:p w14:paraId="01811908"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Гражданского кодекса Российской Федерации, </w:t>
      </w:r>
    </w:p>
    <w:p w14:paraId="50A9F29D"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Федерального закона 31 мая 2001 г. N 73-ФЗ "О государственной судебно-экспертной деятельности в Российской Федерации" (с изменениями и дополнениями), </w:t>
      </w:r>
    </w:p>
    <w:p w14:paraId="22CD5F68"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Федерального закона от 25 апреля 2002 г. N 40-ФЗ "Об обязательном страховании гражданской ответственности владельцев транспортных средств", </w:t>
      </w:r>
    </w:p>
    <w:p w14:paraId="3BD1ED13"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Федерального закона от 29.07.1998 № 135-ФЗ "Об оценочной деятельности в Российской Федерации" (с изменениями и дополнениями), </w:t>
      </w:r>
    </w:p>
    <w:p w14:paraId="7F80D900"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Постановления Совета Министров - Правительства РФ от 23 октября 1993 г. N 1090 "О правилах дорожного движения" - Правила дорожного движения Российской Федерации (с изменениями и дополнениями), </w:t>
      </w:r>
    </w:p>
    <w:p w14:paraId="0D11D2CF" w14:textId="77777777" w:rsidR="007B3275" w:rsidRPr="007B3275" w:rsidRDefault="007B3275" w:rsidP="00106E14">
      <w:pPr>
        <w:widowControl w:val="0"/>
        <w:numPr>
          <w:ilvl w:val="0"/>
          <w:numId w:val="2"/>
        </w:numPr>
        <w:tabs>
          <w:tab w:val="left" w:pos="0"/>
        </w:tabs>
        <w:suppressAutoHyphens/>
        <w:snapToGrid w:val="0"/>
        <w:spacing w:after="200" w:line="240" w:lineRule="auto"/>
        <w:contextualSpacing/>
        <w:jc w:val="both"/>
        <w:rPr>
          <w:rFonts w:ascii="Times New Roman" w:eastAsia="Arial Unicode MS" w:hAnsi="Times New Roman" w:cs="Times New Roman"/>
          <w:color w:val="00000A"/>
          <w:kern w:val="3"/>
        </w:rPr>
      </w:pPr>
      <w:r w:rsidRPr="007B3275">
        <w:rPr>
          <w:rFonts w:ascii="Times New Roman" w:eastAsia="Times New Roman" w:hAnsi="Times New Roman" w:cs="Times New Roman"/>
          <w:color w:val="00000A"/>
          <w:kern w:val="3"/>
        </w:rPr>
        <w:t>-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 877.</w:t>
      </w:r>
    </w:p>
    <w:p w14:paraId="7FD101C6"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Организация и оказание услуг должны осуществляться при соблюдении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утверждённых постановлением Правительства Российской Федерации от 27 декабря 2010 года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w:t>
      </w:r>
    </w:p>
    <w:p w14:paraId="103DFA13"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Оказываемые услуги не должны наносить вред основным средствам Заказчика.</w:t>
      </w:r>
    </w:p>
    <w:p w14:paraId="34AF692B" w14:textId="68DB7C1D" w:rsidR="007B3275" w:rsidRPr="007B3275" w:rsidRDefault="00F90630"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Calibri" w:hAnsi="Times New Roman" w:cs="Times New Roman"/>
          <w:color w:val="00000A"/>
          <w:kern w:val="3"/>
        </w:rPr>
      </w:pPr>
      <w:r w:rsidRPr="00F90630">
        <w:rPr>
          <w:rFonts w:ascii="Times New Roman" w:eastAsia="Times New Roman" w:hAnsi="Times New Roman" w:cs="Times New Roman"/>
          <w:color w:val="00000A"/>
          <w:kern w:val="3"/>
        </w:rPr>
        <w:t xml:space="preserve">Услуги по </w:t>
      </w:r>
      <w:r w:rsidRPr="00F90630">
        <w:rPr>
          <w:rFonts w:ascii="Times New Roman" w:eastAsia="Times New Roman" w:hAnsi="Times New Roman" w:cs="Times New Roman"/>
          <w:iCs/>
          <w:color w:val="00000A"/>
          <w:kern w:val="3"/>
        </w:rPr>
        <w:t>проведению независимой технической экспертизы транспортных средств, находящихся в пользовании Заказчика, с целью определения технического состояния и экономически обоснованной возможности их списания либо целесообразности ремонта и дальнейшей эксплуатации с выдачей Экспертного заключения</w:t>
      </w:r>
      <w:r w:rsidR="007B3275" w:rsidRPr="00F90630">
        <w:rPr>
          <w:rFonts w:ascii="Times New Roman" w:eastAsia="Times New Roman" w:hAnsi="Times New Roman" w:cs="Times New Roman"/>
          <w:color w:val="00000A"/>
          <w:kern w:val="3"/>
        </w:rPr>
        <w:t xml:space="preserve"> </w:t>
      </w:r>
      <w:r w:rsidR="007B3275" w:rsidRPr="007B3275">
        <w:rPr>
          <w:rFonts w:ascii="Times New Roman" w:eastAsia="Times New Roman" w:hAnsi="Times New Roman" w:cs="Times New Roman"/>
          <w:color w:val="00000A"/>
          <w:kern w:val="3"/>
        </w:rPr>
        <w:t xml:space="preserve">независимого эксперта включают в себя </w:t>
      </w:r>
      <w:r w:rsidR="004B3785" w:rsidRPr="004B3785">
        <w:rPr>
          <w:rFonts w:ascii="Times New Roman" w:eastAsia="Times New Roman" w:hAnsi="Times New Roman" w:cs="Times New Roman"/>
          <w:b/>
          <w:bCs/>
          <w:i/>
          <w:iCs/>
          <w:color w:val="00000A"/>
          <w:kern w:val="3"/>
        </w:rPr>
        <w:t>в обязательном порядке</w:t>
      </w:r>
      <w:r w:rsidR="004B3785">
        <w:rPr>
          <w:rFonts w:ascii="Times New Roman" w:eastAsia="Times New Roman" w:hAnsi="Times New Roman" w:cs="Times New Roman"/>
          <w:color w:val="00000A"/>
          <w:kern w:val="3"/>
        </w:rPr>
        <w:t xml:space="preserve"> </w:t>
      </w:r>
      <w:r w:rsidR="007B3275" w:rsidRPr="007B3275">
        <w:rPr>
          <w:rFonts w:ascii="Times New Roman" w:eastAsia="Times New Roman" w:hAnsi="Times New Roman" w:cs="Times New Roman"/>
          <w:color w:val="00000A"/>
          <w:kern w:val="3"/>
        </w:rPr>
        <w:t>следующие виды работ:</w:t>
      </w:r>
    </w:p>
    <w:p w14:paraId="48626E49" w14:textId="77777777" w:rsidR="007B3275" w:rsidRPr="007B3275" w:rsidRDefault="007B3275" w:rsidP="00106E14">
      <w:pPr>
        <w:widowControl w:val="0"/>
        <w:numPr>
          <w:ilvl w:val="0"/>
          <w:numId w:val="3"/>
        </w:numPr>
        <w:tabs>
          <w:tab w:val="left" w:pos="0"/>
          <w:tab w:val="left" w:pos="28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выезд эксперта (с правом проведения независимой технической экспертизы);</w:t>
      </w:r>
    </w:p>
    <w:p w14:paraId="032DD44B" w14:textId="77777777" w:rsidR="007B3275" w:rsidRPr="007B3275" w:rsidRDefault="007B3275" w:rsidP="00106E14">
      <w:pPr>
        <w:widowControl w:val="0"/>
        <w:numPr>
          <w:ilvl w:val="0"/>
          <w:numId w:val="3"/>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внешний осмотр транспортных средств;</w:t>
      </w:r>
    </w:p>
    <w:p w14:paraId="1035F8B2" w14:textId="77777777" w:rsidR="007B3275" w:rsidRPr="007B3275" w:rsidRDefault="007B3275" w:rsidP="00106E14">
      <w:pPr>
        <w:widowControl w:val="0"/>
        <w:numPr>
          <w:ilvl w:val="0"/>
          <w:numId w:val="3"/>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проверка работоспособности транспортных средств;</w:t>
      </w:r>
    </w:p>
    <w:p w14:paraId="01928808" w14:textId="77777777" w:rsidR="007B3275" w:rsidRPr="007B3275" w:rsidRDefault="007B3275" w:rsidP="00106E14">
      <w:pPr>
        <w:widowControl w:val="0"/>
        <w:numPr>
          <w:ilvl w:val="0"/>
          <w:numId w:val="3"/>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выявление причин неисправности или неэффективной работы транспортных средств;</w:t>
      </w:r>
    </w:p>
    <w:p w14:paraId="6D794A55" w14:textId="77777777" w:rsidR="007B3275" w:rsidRPr="007B3275" w:rsidRDefault="007B3275" w:rsidP="00106E14">
      <w:pPr>
        <w:widowControl w:val="0"/>
        <w:numPr>
          <w:ilvl w:val="0"/>
          <w:numId w:val="3"/>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расчет стоимости восстановительных и ремонтных работ транспортных средств;</w:t>
      </w:r>
    </w:p>
    <w:p w14:paraId="61259E42" w14:textId="77777777" w:rsidR="007B3275" w:rsidRPr="007B3275" w:rsidRDefault="007B3275" w:rsidP="00106E14">
      <w:pPr>
        <w:widowControl w:val="0"/>
        <w:numPr>
          <w:ilvl w:val="0"/>
          <w:numId w:val="3"/>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определение целесообразности дальнейшего использования транспортных средств;</w:t>
      </w:r>
    </w:p>
    <w:p w14:paraId="7B352742" w14:textId="77777777" w:rsidR="007B3275" w:rsidRPr="007B3275" w:rsidRDefault="00F90630" w:rsidP="00106E14">
      <w:pPr>
        <w:widowControl w:val="0"/>
        <w:numPr>
          <w:ilvl w:val="0"/>
          <w:numId w:val="3"/>
        </w:numPr>
        <w:tabs>
          <w:tab w:val="left" w:pos="0"/>
          <w:tab w:val="left" w:pos="284"/>
          <w:tab w:val="left" w:pos="709"/>
        </w:tabs>
        <w:suppressAutoHyphens/>
        <w:snapToGrid w:val="0"/>
        <w:spacing w:after="200" w:line="240" w:lineRule="auto"/>
        <w:contextualSpacing/>
        <w:jc w:val="both"/>
        <w:rPr>
          <w:rFonts w:ascii="Times New Roman" w:eastAsia="Times New Roman" w:hAnsi="Times New Roman" w:cs="Times New Roman"/>
          <w:color w:val="00000A"/>
          <w:kern w:val="3"/>
        </w:rPr>
      </w:pPr>
      <w:r>
        <w:rPr>
          <w:rFonts w:ascii="Times New Roman" w:eastAsia="Times New Roman" w:hAnsi="Times New Roman" w:cs="Times New Roman"/>
          <w:color w:val="00000A"/>
          <w:kern w:val="3"/>
        </w:rPr>
        <w:t>производство</w:t>
      </w:r>
      <w:r w:rsidR="007B3275" w:rsidRPr="007B3275">
        <w:rPr>
          <w:rFonts w:ascii="Times New Roman" w:eastAsia="Times New Roman" w:hAnsi="Times New Roman" w:cs="Times New Roman"/>
          <w:color w:val="00000A"/>
          <w:kern w:val="3"/>
        </w:rPr>
        <w:t xml:space="preserve"> независимой технической экспертизы </w:t>
      </w:r>
      <w:r w:rsidR="00322F4C">
        <w:rPr>
          <w:rFonts w:ascii="Times New Roman" w:eastAsia="Times New Roman" w:hAnsi="Times New Roman" w:cs="Times New Roman"/>
          <w:color w:val="00000A"/>
          <w:kern w:val="3"/>
        </w:rPr>
        <w:t>с выдачей</w:t>
      </w:r>
      <w:r w:rsidRPr="00F90630">
        <w:rPr>
          <w:rFonts w:ascii="Times New Roman" w:eastAsia="Times New Roman" w:hAnsi="Times New Roman" w:cs="Times New Roman"/>
          <w:color w:val="00000A"/>
          <w:kern w:val="3"/>
        </w:rPr>
        <w:t xml:space="preserve"> Экспертного заключения </w:t>
      </w:r>
      <w:r w:rsidR="007B3275" w:rsidRPr="007B3275">
        <w:rPr>
          <w:rFonts w:ascii="Times New Roman" w:eastAsia="Times New Roman" w:hAnsi="Times New Roman" w:cs="Times New Roman"/>
          <w:color w:val="00000A"/>
          <w:kern w:val="3"/>
        </w:rPr>
        <w:t>о техническом состоянии транспортных средств на каждую единицу для обоснования возможности дальнейшей его списания либо целесообразности ремонта и дальнейшей эксплуатации.</w:t>
      </w:r>
    </w:p>
    <w:p w14:paraId="413014A6"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 xml:space="preserve">Независимая техническая экспертиза обследования каждой единицы транспортного средства оформляется </w:t>
      </w:r>
      <w:r w:rsidR="00F90630">
        <w:rPr>
          <w:rFonts w:ascii="Times New Roman" w:eastAsia="Times New Roman" w:hAnsi="Times New Roman" w:cs="Times New Roman"/>
          <w:color w:val="00000A"/>
          <w:kern w:val="3"/>
        </w:rPr>
        <w:t xml:space="preserve">в виде Экспертного заключения </w:t>
      </w:r>
      <w:r w:rsidRPr="007B3275">
        <w:rPr>
          <w:rFonts w:ascii="Times New Roman" w:eastAsia="Times New Roman" w:hAnsi="Times New Roman" w:cs="Times New Roman"/>
          <w:color w:val="00000A"/>
          <w:kern w:val="3"/>
        </w:rPr>
        <w:t>в 2-х экземплярах, должна быть пронумерована постранично, прошита, скреплена печатью, а также подписана экспертом и должны включать:</w:t>
      </w:r>
    </w:p>
    <w:p w14:paraId="6C94FFF1"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наименование организации, выдавшей техническое заключение независимого эксперта;</w:t>
      </w:r>
    </w:p>
    <w:p w14:paraId="2B2BA003"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наименование, дату составления и номер технического заключения о техническом состоянии транспортного средства;</w:t>
      </w:r>
    </w:p>
    <w:p w14:paraId="43A65673"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наименование, марку (модель), заводской номер транспортного средства, подлежащего обследованию;</w:t>
      </w:r>
    </w:p>
    <w:p w14:paraId="5F4F5EEE"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год выпуска транспортного средства или год ввода в эксплуатацию;</w:t>
      </w:r>
    </w:p>
    <w:p w14:paraId="02F9B28C"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описание и оценку технического состояния транспортного средства с описанием обнаруженных неисправностей;</w:t>
      </w:r>
    </w:p>
    <w:p w14:paraId="40434F6B"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причина неисправности (подробное описание неисправности);</w:t>
      </w:r>
    </w:p>
    <w:p w14:paraId="714A9C4E"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цветные фотографии транспортного средства (вид спереди, сзади, слева, справа, идентификационные номера, дефекты);</w:t>
      </w:r>
    </w:p>
    <w:p w14:paraId="565B4469" w14:textId="1D6F0635"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детальная калькуляция </w:t>
      </w:r>
      <w:r w:rsidR="004B3785">
        <w:rPr>
          <w:rFonts w:ascii="Times New Roman" w:eastAsia="Times New Roman" w:hAnsi="Times New Roman" w:cs="Times New Roman"/>
          <w:color w:val="00000A"/>
          <w:kern w:val="3"/>
        </w:rPr>
        <w:t xml:space="preserve">возможных </w:t>
      </w:r>
      <w:r w:rsidRPr="007B3275">
        <w:rPr>
          <w:rFonts w:ascii="Times New Roman" w:eastAsia="Times New Roman" w:hAnsi="Times New Roman" w:cs="Times New Roman"/>
          <w:color w:val="00000A"/>
          <w:kern w:val="3"/>
        </w:rPr>
        <w:t>восстановительных работ;</w:t>
      </w:r>
    </w:p>
    <w:p w14:paraId="065C5587"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заключение о пригодности/непригодности транспортного средства к эксплуатации, о возможности/невозможности ремонта с указанием причин;</w:t>
      </w:r>
    </w:p>
    <w:p w14:paraId="1F49C64E" w14:textId="77777777" w:rsidR="007B3275" w:rsidRPr="007B327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подпись эксперта;</w:t>
      </w:r>
    </w:p>
    <w:p w14:paraId="6C4962E5" w14:textId="3AEB1C0A" w:rsidR="007B3275" w:rsidRPr="004B3785" w:rsidRDefault="007B327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Arial Unicode MS" w:hAnsi="Times New Roman" w:cs="Times New Roman"/>
          <w:color w:val="00000A"/>
          <w:kern w:val="3"/>
        </w:rPr>
      </w:pPr>
      <w:r w:rsidRPr="007B3275">
        <w:rPr>
          <w:rFonts w:ascii="Times New Roman" w:eastAsia="Times New Roman" w:hAnsi="Times New Roman" w:cs="Times New Roman"/>
          <w:color w:val="00000A"/>
          <w:kern w:val="3"/>
        </w:rPr>
        <w:t>копии документов</w:t>
      </w:r>
      <w:r w:rsidR="004B3785">
        <w:rPr>
          <w:rFonts w:ascii="Times New Roman" w:eastAsia="Times New Roman" w:hAnsi="Times New Roman" w:cs="Times New Roman"/>
          <w:color w:val="00000A"/>
          <w:kern w:val="3"/>
        </w:rPr>
        <w:t>, подтверждающие компетенции эксперта</w:t>
      </w:r>
      <w:r w:rsidRPr="007B3275">
        <w:rPr>
          <w:rFonts w:ascii="Times New Roman" w:eastAsia="Times New Roman" w:hAnsi="Times New Roman" w:cs="Times New Roman"/>
          <w:color w:val="00000A"/>
          <w:kern w:val="3"/>
        </w:rPr>
        <w:t>.</w:t>
      </w:r>
    </w:p>
    <w:p w14:paraId="689F8FBC" w14:textId="3C1F96FC" w:rsidR="004B3785" w:rsidRPr="007B3275" w:rsidRDefault="004B3785" w:rsidP="00106E14">
      <w:pPr>
        <w:widowControl w:val="0"/>
        <w:numPr>
          <w:ilvl w:val="0"/>
          <w:numId w:val="4"/>
        </w:numPr>
        <w:tabs>
          <w:tab w:val="left" w:pos="0"/>
          <w:tab w:val="left" w:pos="284"/>
          <w:tab w:val="left" w:pos="1134"/>
        </w:tabs>
        <w:suppressAutoHyphens/>
        <w:snapToGrid w:val="0"/>
        <w:spacing w:after="200" w:line="240" w:lineRule="auto"/>
        <w:contextualSpacing/>
        <w:jc w:val="both"/>
        <w:rPr>
          <w:rFonts w:ascii="Times New Roman" w:eastAsia="Arial Unicode MS" w:hAnsi="Times New Roman" w:cs="Times New Roman"/>
          <w:color w:val="00000A"/>
          <w:kern w:val="3"/>
        </w:rPr>
      </w:pPr>
      <w:r w:rsidRPr="004B3785">
        <w:rPr>
          <w:rFonts w:ascii="Times New Roman" w:eastAsia="Arial Unicode MS" w:hAnsi="Times New Roman" w:cs="Times New Roman"/>
          <w:color w:val="00000A"/>
          <w:kern w:val="3"/>
        </w:rPr>
        <w:lastRenderedPageBreak/>
        <w:t xml:space="preserve">копию лицензии/свидетельства на право использования </w:t>
      </w:r>
      <w:r>
        <w:rPr>
          <w:rFonts w:ascii="Times New Roman" w:eastAsia="Arial Unicode MS" w:hAnsi="Times New Roman" w:cs="Times New Roman"/>
          <w:color w:val="00000A"/>
          <w:kern w:val="3"/>
        </w:rPr>
        <w:t xml:space="preserve">Участником </w:t>
      </w:r>
      <w:r w:rsidRPr="004B3785">
        <w:rPr>
          <w:rFonts w:ascii="Times New Roman" w:eastAsia="Arial Unicode MS" w:hAnsi="Times New Roman" w:cs="Times New Roman"/>
          <w:color w:val="00000A"/>
          <w:kern w:val="3"/>
        </w:rPr>
        <w:t>специализированных сертифицированных программных продуктов для расчета стоимости восстановительного ремонта исследуемых транспортных средств</w:t>
      </w:r>
      <w:r>
        <w:rPr>
          <w:rFonts w:ascii="Times New Roman" w:eastAsia="Arial Unicode MS" w:hAnsi="Times New Roman" w:cs="Times New Roman"/>
          <w:color w:val="00000A"/>
          <w:kern w:val="3"/>
        </w:rPr>
        <w:t>.</w:t>
      </w:r>
    </w:p>
    <w:p w14:paraId="5663CCBF"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 xml:space="preserve">Независимая техническая экспертиза </w:t>
      </w:r>
      <w:r w:rsidR="00F90630" w:rsidRPr="00F90630">
        <w:rPr>
          <w:rFonts w:ascii="Times New Roman" w:eastAsia="Times New Roman" w:hAnsi="Times New Roman" w:cs="Times New Roman"/>
          <w:color w:val="00000A"/>
          <w:kern w:val="3"/>
        </w:rPr>
        <w:t>(Экспертное заключение)</w:t>
      </w:r>
      <w:r w:rsidR="00F90630">
        <w:rPr>
          <w:rFonts w:ascii="Times New Roman" w:eastAsia="Times New Roman" w:hAnsi="Times New Roman" w:cs="Times New Roman"/>
          <w:color w:val="00000A"/>
          <w:kern w:val="3"/>
        </w:rPr>
        <w:t xml:space="preserve"> </w:t>
      </w:r>
      <w:r w:rsidRPr="007B3275">
        <w:rPr>
          <w:rFonts w:ascii="Times New Roman" w:eastAsia="Times New Roman" w:hAnsi="Times New Roman" w:cs="Times New Roman"/>
          <w:color w:val="00000A"/>
          <w:kern w:val="3"/>
        </w:rPr>
        <w:t xml:space="preserve">и </w:t>
      </w:r>
      <w:r w:rsidRPr="007B3275">
        <w:rPr>
          <w:rFonts w:ascii="Times New Roman" w:eastAsia="Times New Roman" w:hAnsi="Times New Roman" w:cs="Times New Roman"/>
          <w:color w:val="00000A"/>
          <w:spacing w:val="-1"/>
          <w:kern w:val="3"/>
        </w:rPr>
        <w:t>акты осмотра технического состояния ТС на исследуемое КТС</w:t>
      </w:r>
      <w:r w:rsidRPr="007B3275">
        <w:rPr>
          <w:rFonts w:ascii="Times New Roman" w:eastAsia="Times New Roman" w:hAnsi="Times New Roman" w:cs="Times New Roman"/>
          <w:color w:val="00000A"/>
          <w:kern w:val="3"/>
        </w:rPr>
        <w:t xml:space="preserve"> должны соответствовать законодательству Российской Федерации.</w:t>
      </w:r>
    </w:p>
    <w:p w14:paraId="4DB2A868"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Calibri" w:hAnsi="Times New Roman" w:cs="Times New Roman"/>
          <w:color w:val="00000A"/>
          <w:kern w:val="3"/>
        </w:rPr>
      </w:pPr>
      <w:r w:rsidRPr="007B3275">
        <w:rPr>
          <w:rFonts w:ascii="Times New Roman" w:eastAsia="Times New Roman" w:hAnsi="Times New Roman" w:cs="Times New Roman"/>
          <w:color w:val="00000A"/>
          <w:kern w:val="3"/>
        </w:rPr>
        <w:t>Все работы Исполнителя согласовываются с Заказчиком.</w:t>
      </w:r>
    </w:p>
    <w:p w14:paraId="59F382A2" w14:textId="77777777" w:rsidR="007B3275" w:rsidRPr="007B3275" w:rsidRDefault="007B3275" w:rsidP="00106E14">
      <w:pPr>
        <w:shd w:val="clear" w:color="auto" w:fill="FFFFFF"/>
        <w:tabs>
          <w:tab w:val="left" w:pos="0"/>
        </w:tabs>
        <w:spacing w:after="200" w:line="240" w:lineRule="auto"/>
        <w:contextualSpacing/>
        <w:jc w:val="both"/>
        <w:rPr>
          <w:rFonts w:ascii="Times New Roman" w:eastAsia="Calibri" w:hAnsi="Times New Roman" w:cs="Times New Roman"/>
          <w:color w:val="00000A"/>
          <w:kern w:val="3"/>
        </w:rPr>
      </w:pPr>
    </w:p>
    <w:p w14:paraId="6DE76D6C" w14:textId="77777777" w:rsidR="007B3275" w:rsidRPr="007B3275" w:rsidRDefault="007B3275" w:rsidP="00106E14">
      <w:pPr>
        <w:widowControl w:val="0"/>
        <w:numPr>
          <w:ilvl w:val="0"/>
          <w:numId w:val="1"/>
        </w:numPr>
        <w:tabs>
          <w:tab w:val="left" w:pos="0"/>
        </w:tabs>
        <w:suppressAutoHyphens/>
        <w:snapToGrid w:val="0"/>
        <w:spacing w:after="200" w:line="240" w:lineRule="auto"/>
        <w:ind w:left="0" w:firstLine="426"/>
        <w:contextualSpacing/>
        <w:rPr>
          <w:rFonts w:ascii="Times New Roman" w:eastAsia="Calibri" w:hAnsi="Times New Roman" w:cs="Times New Roman"/>
        </w:rPr>
      </w:pPr>
      <w:r w:rsidRPr="007B3275">
        <w:rPr>
          <w:rFonts w:ascii="Times New Roman" w:eastAsia="Calibri" w:hAnsi="Times New Roman" w:cs="Times New Roman"/>
          <w:b/>
        </w:rPr>
        <w:t>Требования к Исполнителю:</w:t>
      </w:r>
    </w:p>
    <w:p w14:paraId="625DA9A4"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Исполнитель должен соответствовать требованиям:</w:t>
      </w:r>
    </w:p>
    <w:p w14:paraId="3E41D783" w14:textId="77777777" w:rsidR="007B3275" w:rsidRPr="007B3275" w:rsidRDefault="007B3275" w:rsidP="00106E14">
      <w:pPr>
        <w:widowControl w:val="0"/>
        <w:numPr>
          <w:ilvl w:val="0"/>
          <w:numId w:val="5"/>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иметь в штате действующего эксперта-техника с соответствующими компетенциями;</w:t>
      </w:r>
    </w:p>
    <w:p w14:paraId="7EF59BBF" w14:textId="27252845" w:rsidR="007B3275" w:rsidRDefault="007B3275" w:rsidP="00106E14">
      <w:pPr>
        <w:widowControl w:val="0"/>
        <w:numPr>
          <w:ilvl w:val="0"/>
          <w:numId w:val="5"/>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иметь лицензию</w:t>
      </w:r>
      <w:r w:rsidR="004B3785">
        <w:rPr>
          <w:rFonts w:ascii="Times New Roman" w:eastAsia="Times New Roman" w:hAnsi="Times New Roman" w:cs="Times New Roman"/>
          <w:color w:val="00000A"/>
          <w:kern w:val="3"/>
        </w:rPr>
        <w:t>/свидетельство</w:t>
      </w:r>
      <w:r w:rsidRPr="007B3275">
        <w:rPr>
          <w:rFonts w:ascii="Times New Roman" w:eastAsia="Times New Roman" w:hAnsi="Times New Roman" w:cs="Times New Roman"/>
          <w:color w:val="00000A"/>
          <w:kern w:val="3"/>
        </w:rPr>
        <w:t xml:space="preserve"> на право использования специализированных сертифицированных программных продуктов для расчета стоимости восстановительного ремонта исследуемых транспортных средств.</w:t>
      </w:r>
    </w:p>
    <w:p w14:paraId="447C9868" w14:textId="088D9D7F" w:rsidR="004B3785" w:rsidRPr="00D63525" w:rsidRDefault="004B3785" w:rsidP="00106E14">
      <w:pPr>
        <w:widowControl w:val="0"/>
        <w:numPr>
          <w:ilvl w:val="0"/>
          <w:numId w:val="5"/>
        </w:numPr>
        <w:tabs>
          <w:tab w:val="left" w:pos="0"/>
          <w:tab w:val="left" w:pos="284"/>
          <w:tab w:val="left" w:pos="1134"/>
        </w:tabs>
        <w:suppressAutoHyphens/>
        <w:snapToGrid w:val="0"/>
        <w:spacing w:after="200" w:line="240" w:lineRule="auto"/>
        <w:contextualSpacing/>
        <w:jc w:val="both"/>
        <w:rPr>
          <w:rFonts w:ascii="Times New Roman" w:eastAsia="Times New Roman" w:hAnsi="Times New Roman" w:cs="Times New Roman"/>
          <w:color w:val="00000A"/>
          <w:kern w:val="3"/>
          <w:highlight w:val="red"/>
        </w:rPr>
      </w:pPr>
      <w:r w:rsidRPr="00D63525">
        <w:rPr>
          <w:rFonts w:ascii="Times New Roman" w:eastAsia="Times New Roman" w:hAnsi="Times New Roman" w:cs="Times New Roman"/>
          <w:color w:val="00000A"/>
          <w:kern w:val="3"/>
          <w:highlight w:val="red"/>
        </w:rPr>
        <w:t>Иметь ЭКГ-рейтинг не ниже 93.</w:t>
      </w:r>
    </w:p>
    <w:p w14:paraId="2F64E274" w14:textId="77777777" w:rsidR="007B3275" w:rsidRPr="007B3275" w:rsidRDefault="007B3275" w:rsidP="00106E14">
      <w:pPr>
        <w:tabs>
          <w:tab w:val="left" w:pos="0"/>
        </w:tabs>
        <w:spacing w:after="0" w:line="240" w:lineRule="auto"/>
        <w:contextualSpacing/>
        <w:rPr>
          <w:rFonts w:ascii="Times New Roman" w:eastAsia="Calibri" w:hAnsi="Times New Roman" w:cs="Times New Roman"/>
        </w:rPr>
      </w:pPr>
      <w:r w:rsidRPr="007B3275">
        <w:rPr>
          <w:rFonts w:ascii="Times New Roman" w:eastAsia="Calibri" w:hAnsi="Times New Roman" w:cs="Times New Roman"/>
          <w:b/>
        </w:rPr>
        <w:t>5.2.</w:t>
      </w:r>
      <w:r w:rsidRPr="007B3275">
        <w:rPr>
          <w:rFonts w:ascii="Times New Roman" w:eastAsia="Calibri" w:hAnsi="Times New Roman" w:cs="Times New Roman"/>
        </w:rPr>
        <w:t xml:space="preserve"> Исполнитель должен предоставить:</w:t>
      </w:r>
    </w:p>
    <w:p w14:paraId="4C503D8D" w14:textId="77777777" w:rsidR="007B3275" w:rsidRPr="007B3275" w:rsidRDefault="007B3275" w:rsidP="00106E14">
      <w:pPr>
        <w:widowControl w:val="0"/>
        <w:numPr>
          <w:ilvl w:val="0"/>
          <w:numId w:val="6"/>
        </w:numPr>
        <w:tabs>
          <w:tab w:val="left" w:pos="0"/>
        </w:tabs>
        <w:suppressAutoHyphens/>
        <w:snapToGrid w:val="0"/>
        <w:spacing w:after="0" w:line="240" w:lineRule="auto"/>
        <w:contextualSpacing/>
        <w:jc w:val="both"/>
        <w:rPr>
          <w:rFonts w:ascii="Times New Roman" w:eastAsia="Arial Unicode MS" w:hAnsi="Times New Roman" w:cs="Times New Roman"/>
        </w:rPr>
      </w:pPr>
      <w:r w:rsidRPr="007B3275">
        <w:rPr>
          <w:rFonts w:ascii="Times New Roman" w:eastAsia="Arial Unicode MS" w:hAnsi="Times New Roman" w:cs="Times New Roman"/>
        </w:rPr>
        <w:t>копию диплома состоящего в штате эксперта-техника о высшем образовании по направлениям подготовки, специальностям, входящим в укрупненные группы направлений подготовки, специальностей «Техника и технология наземного транспорта» и/или копию диплома/удостоверения о дополнительном профессиональном образовании по программе повышения квалификации в области независимой технической экспертизы транспортных средств или копию диплома о высшем образовании и копию диплома/удостоверения о дополнительном профессиональном образовании по программе профессиональной переподготовки в области независимой технической экспертизы транспортных средств;</w:t>
      </w:r>
    </w:p>
    <w:p w14:paraId="3D563A04" w14:textId="77777777" w:rsidR="007B3275" w:rsidRPr="007B3275" w:rsidRDefault="007B3275" w:rsidP="00106E14">
      <w:pPr>
        <w:widowControl w:val="0"/>
        <w:numPr>
          <w:ilvl w:val="0"/>
          <w:numId w:val="6"/>
        </w:numPr>
        <w:tabs>
          <w:tab w:val="left" w:pos="0"/>
        </w:tabs>
        <w:suppressAutoHyphens/>
        <w:snapToGrid w:val="0"/>
        <w:spacing w:after="0" w:line="240" w:lineRule="auto"/>
        <w:contextualSpacing/>
        <w:jc w:val="both"/>
        <w:rPr>
          <w:rFonts w:ascii="Times New Roman" w:eastAsia="Arial Unicode MS" w:hAnsi="Times New Roman" w:cs="Times New Roman"/>
        </w:rPr>
      </w:pPr>
      <w:r w:rsidRPr="007B3275">
        <w:rPr>
          <w:rFonts w:ascii="Times New Roman" w:eastAsia="Arial Unicode MS" w:hAnsi="Times New Roman" w:cs="Times New Roman"/>
        </w:rPr>
        <w:t>копию действующей выписки из государственного реестра экспертов-техников» на состоящего в штате эксперта;</w:t>
      </w:r>
    </w:p>
    <w:p w14:paraId="2FFC8598" w14:textId="59C729DA" w:rsidR="007B3275" w:rsidRDefault="007B3275" w:rsidP="00106E14">
      <w:pPr>
        <w:widowControl w:val="0"/>
        <w:numPr>
          <w:ilvl w:val="0"/>
          <w:numId w:val="6"/>
        </w:numPr>
        <w:tabs>
          <w:tab w:val="left" w:pos="0"/>
        </w:tabs>
        <w:suppressAutoHyphens/>
        <w:snapToGrid w:val="0"/>
        <w:spacing w:after="0" w:line="240" w:lineRule="auto"/>
        <w:contextualSpacing/>
        <w:jc w:val="both"/>
        <w:rPr>
          <w:rFonts w:ascii="Times New Roman" w:eastAsia="Arial Unicode MS" w:hAnsi="Times New Roman" w:cs="Times New Roman"/>
        </w:rPr>
      </w:pPr>
      <w:r w:rsidRPr="007B3275">
        <w:rPr>
          <w:rFonts w:ascii="Times New Roman" w:eastAsia="Arial Unicode MS" w:hAnsi="Times New Roman" w:cs="Times New Roman"/>
        </w:rPr>
        <w:t>копию лицензии</w:t>
      </w:r>
      <w:r w:rsidR="004B3785">
        <w:rPr>
          <w:rFonts w:ascii="Times New Roman" w:eastAsia="Arial Unicode MS" w:hAnsi="Times New Roman" w:cs="Times New Roman"/>
        </w:rPr>
        <w:t>/свидетельства</w:t>
      </w:r>
      <w:r w:rsidRPr="007B3275">
        <w:rPr>
          <w:rFonts w:ascii="Times New Roman" w:eastAsia="Arial Unicode MS" w:hAnsi="Times New Roman" w:cs="Times New Roman"/>
        </w:rPr>
        <w:t xml:space="preserve"> на право использования </w:t>
      </w:r>
      <w:r w:rsidR="004B3785">
        <w:rPr>
          <w:rFonts w:ascii="Times New Roman" w:eastAsia="Arial Unicode MS" w:hAnsi="Times New Roman" w:cs="Times New Roman"/>
        </w:rPr>
        <w:t xml:space="preserve">Участником </w:t>
      </w:r>
      <w:r w:rsidRPr="007B3275">
        <w:rPr>
          <w:rFonts w:ascii="Times New Roman" w:eastAsia="Arial Unicode MS" w:hAnsi="Times New Roman" w:cs="Times New Roman"/>
        </w:rPr>
        <w:t>специализированных сертифицированных программных продуктов для расчета стоимости восстановительного ремонта исследуемых транспортных средств.</w:t>
      </w:r>
    </w:p>
    <w:p w14:paraId="3F6E3995" w14:textId="545E35E2" w:rsidR="004B3785" w:rsidRPr="00D63525" w:rsidRDefault="004B3785" w:rsidP="00106E14">
      <w:pPr>
        <w:widowControl w:val="0"/>
        <w:numPr>
          <w:ilvl w:val="0"/>
          <w:numId w:val="6"/>
        </w:numPr>
        <w:tabs>
          <w:tab w:val="left" w:pos="0"/>
        </w:tabs>
        <w:suppressAutoHyphens/>
        <w:snapToGrid w:val="0"/>
        <w:spacing w:after="0" w:line="240" w:lineRule="auto"/>
        <w:contextualSpacing/>
        <w:jc w:val="both"/>
        <w:rPr>
          <w:rFonts w:ascii="Times New Roman" w:eastAsia="Arial Unicode MS" w:hAnsi="Times New Roman" w:cs="Times New Roman"/>
          <w:highlight w:val="red"/>
        </w:rPr>
      </w:pPr>
      <w:r w:rsidRPr="00D63525">
        <w:rPr>
          <w:rFonts w:ascii="Times New Roman" w:eastAsia="Arial Unicode MS" w:hAnsi="Times New Roman" w:cs="Times New Roman"/>
          <w:highlight w:val="red"/>
        </w:rPr>
        <w:t>Данные ЭКГ-рейтинга Участника.</w:t>
      </w:r>
    </w:p>
    <w:p w14:paraId="059DDF68" w14:textId="77777777" w:rsidR="007B3275" w:rsidRPr="007B3275" w:rsidRDefault="007B3275" w:rsidP="00106E14">
      <w:pPr>
        <w:widowControl w:val="0"/>
        <w:numPr>
          <w:ilvl w:val="0"/>
          <w:numId w:val="1"/>
        </w:numPr>
        <w:tabs>
          <w:tab w:val="left" w:pos="0"/>
          <w:tab w:val="left" w:pos="851"/>
          <w:tab w:val="left" w:pos="993"/>
          <w:tab w:val="left" w:pos="1134"/>
        </w:tabs>
        <w:suppressAutoHyphens/>
        <w:snapToGrid w:val="0"/>
        <w:spacing w:after="200" w:line="240" w:lineRule="auto"/>
        <w:ind w:left="0" w:firstLine="426"/>
        <w:contextualSpacing/>
        <w:rPr>
          <w:rFonts w:ascii="Times New Roman" w:eastAsia="Calibri" w:hAnsi="Times New Roman" w:cs="Times New Roman"/>
        </w:rPr>
      </w:pPr>
      <w:r w:rsidRPr="007B3275">
        <w:rPr>
          <w:rFonts w:ascii="Times New Roman" w:eastAsia="Calibri" w:hAnsi="Times New Roman" w:cs="Times New Roman"/>
          <w:b/>
          <w:bCs/>
        </w:rPr>
        <w:t>Требования к сроку и объему предоставления гарантий качества оказанных услуг:</w:t>
      </w:r>
      <w:r w:rsidRPr="007B3275">
        <w:rPr>
          <w:rFonts w:ascii="Times New Roman" w:eastAsia="Calibri" w:hAnsi="Times New Roman" w:cs="Times New Roman"/>
        </w:rPr>
        <w:t xml:space="preserve"> </w:t>
      </w:r>
    </w:p>
    <w:p w14:paraId="14903B54"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 xml:space="preserve"> Срок предоставления гарантий качества услуг по контракту составляет </w:t>
      </w:r>
      <w:r w:rsidRPr="007B3275">
        <w:rPr>
          <w:rFonts w:ascii="Times New Roman" w:eastAsia="Times New Roman" w:hAnsi="Times New Roman" w:cs="Times New Roman"/>
          <w:color w:val="00000A"/>
          <w:kern w:val="3"/>
          <w:highlight w:val="yellow"/>
        </w:rPr>
        <w:t>6 (шесть) месяцев</w:t>
      </w:r>
      <w:r w:rsidRPr="007B3275">
        <w:rPr>
          <w:rFonts w:ascii="Times New Roman" w:eastAsia="Times New Roman" w:hAnsi="Times New Roman" w:cs="Times New Roman"/>
          <w:color w:val="00000A"/>
          <w:kern w:val="3"/>
        </w:rPr>
        <w:t>. Качество оказанных услуг должно соответствовать требованиям действующего законодательства РФ.</w:t>
      </w:r>
    </w:p>
    <w:p w14:paraId="7C40AEDF" w14:textId="77777777" w:rsidR="007B3275" w:rsidRPr="007B3275" w:rsidRDefault="007B3275" w:rsidP="00106E14">
      <w:pPr>
        <w:widowControl w:val="0"/>
        <w:numPr>
          <w:ilvl w:val="1"/>
          <w:numId w:val="1"/>
        </w:numPr>
        <w:shd w:val="clear" w:color="auto" w:fill="FFFFFF"/>
        <w:tabs>
          <w:tab w:val="left" w:pos="0"/>
        </w:tabs>
        <w:suppressAutoHyphens/>
        <w:snapToGrid w:val="0"/>
        <w:spacing w:after="200" w:line="240" w:lineRule="auto"/>
        <w:ind w:left="0" w:firstLine="426"/>
        <w:contextualSpacing/>
        <w:jc w:val="both"/>
        <w:rPr>
          <w:rFonts w:ascii="Times New Roman" w:eastAsia="Times New Roman" w:hAnsi="Times New Roman" w:cs="Times New Roman"/>
          <w:color w:val="00000A"/>
          <w:kern w:val="3"/>
        </w:rPr>
      </w:pPr>
      <w:r w:rsidRPr="007B3275">
        <w:rPr>
          <w:rFonts w:ascii="Times New Roman" w:eastAsia="Times New Roman" w:hAnsi="Times New Roman" w:cs="Times New Roman"/>
          <w:color w:val="00000A"/>
          <w:kern w:val="3"/>
        </w:rPr>
        <w:t>Объем гарантий качества 100 %.</w:t>
      </w:r>
    </w:p>
    <w:p w14:paraId="5881AB67" w14:textId="77777777" w:rsidR="007B3275" w:rsidRDefault="007B3275" w:rsidP="00106E14">
      <w:pPr>
        <w:spacing w:line="240" w:lineRule="auto"/>
        <w:ind w:firstLine="426"/>
        <w:jc w:val="both"/>
        <w:rPr>
          <w:rFonts w:ascii="Times New Roman" w:eastAsia="Times New Roman" w:hAnsi="Times New Roman" w:cs="Times New Roman"/>
          <w:color w:val="00000A"/>
          <w:kern w:val="3"/>
        </w:rPr>
      </w:pPr>
      <w:r w:rsidRPr="007B3275">
        <w:rPr>
          <w:rFonts w:ascii="Times New Roman" w:eastAsia="Times New Roman" w:hAnsi="Times New Roman" w:cs="Times New Roman"/>
          <w:b/>
          <w:color w:val="00000A"/>
          <w:kern w:val="3"/>
        </w:rPr>
        <w:t>6.3.</w:t>
      </w:r>
      <w:r w:rsidRPr="007B3275">
        <w:rPr>
          <w:rFonts w:ascii="Times New Roman" w:eastAsia="Times New Roman" w:hAnsi="Times New Roman" w:cs="Times New Roman"/>
          <w:color w:val="00000A"/>
          <w:kern w:val="3"/>
        </w:rPr>
        <w:t xml:space="preserve"> В установленный срок предоставления гарантий качества услуг по контракту Исполнитель за собственный счёт устраняет замечания, полученные от Заказчика относительно недостатков результатов оказанных услуг по контракту, качества, оказанных услуг по контракту или их несоответствия требованиям контракта и описания объекта закупки, обнаруженных нарушений условий контракта вне зависимости от подписания Заказчиком акта сдачи-приёмки оказанных услуг.</w:t>
      </w:r>
    </w:p>
    <w:p w14:paraId="01997B25" w14:textId="77777777" w:rsidR="00106E14" w:rsidRDefault="00106E14" w:rsidP="007B3275">
      <w:pPr>
        <w:jc w:val="center"/>
        <w:rPr>
          <w:rFonts w:ascii="Times New Roman" w:eastAsia="Calibri" w:hAnsi="Times New Roman" w:cs="Times New Roman"/>
          <w:b/>
          <w:snapToGrid w:val="0"/>
          <w:lang w:eastAsia="ar-SA"/>
        </w:rPr>
      </w:pPr>
    </w:p>
    <w:p w14:paraId="7815DD0E" w14:textId="77777777" w:rsidR="007B3275" w:rsidRPr="00106E14" w:rsidRDefault="007B3275" w:rsidP="007B3275">
      <w:pPr>
        <w:jc w:val="center"/>
        <w:rPr>
          <w:rFonts w:ascii="Times New Roman" w:eastAsia="Calibri" w:hAnsi="Times New Roman" w:cs="Times New Roman"/>
          <w:b/>
          <w:snapToGrid w:val="0"/>
          <w:lang w:eastAsia="ar-SA"/>
        </w:rPr>
      </w:pPr>
      <w:r w:rsidRPr="00106E14">
        <w:rPr>
          <w:rFonts w:ascii="Times New Roman" w:eastAsia="Calibri" w:hAnsi="Times New Roman" w:cs="Times New Roman"/>
          <w:b/>
          <w:snapToGrid w:val="0"/>
          <w:lang w:eastAsia="ar-SA"/>
        </w:rPr>
        <w:t>Подписи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961"/>
      </w:tblGrid>
      <w:tr w:rsidR="00062CA2" w:rsidRPr="00062CA2" w14:paraId="389DB59F" w14:textId="77777777" w:rsidTr="00062CA2">
        <w:trPr>
          <w:trHeight w:val="269"/>
        </w:trPr>
        <w:tc>
          <w:tcPr>
            <w:tcW w:w="4815" w:type="dxa"/>
          </w:tcPr>
          <w:p w14:paraId="768B5900" w14:textId="77777777" w:rsidR="00062CA2" w:rsidRPr="00062CA2" w:rsidRDefault="00062CA2" w:rsidP="00062CA2">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062CA2">
              <w:rPr>
                <w:rFonts w:ascii="Times New Roman" w:eastAsia="Calibri" w:hAnsi="Times New Roman" w:cs="Times New Roman"/>
                <w:b/>
                <w:sz w:val="20"/>
                <w:szCs w:val="20"/>
                <w:lang w:eastAsia="ru-RU"/>
              </w:rPr>
              <w:t>Заказчик</w:t>
            </w:r>
          </w:p>
        </w:tc>
        <w:tc>
          <w:tcPr>
            <w:tcW w:w="4961" w:type="dxa"/>
          </w:tcPr>
          <w:p w14:paraId="5AE259D9" w14:textId="5A44C0D4" w:rsidR="00062CA2" w:rsidRPr="00062CA2" w:rsidRDefault="00062CA2" w:rsidP="00062CA2">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Исполнитель:</w:t>
            </w:r>
          </w:p>
        </w:tc>
      </w:tr>
      <w:tr w:rsidR="00062CA2" w:rsidRPr="00062CA2" w14:paraId="6B799175" w14:textId="77777777" w:rsidTr="00062CA2">
        <w:trPr>
          <w:trHeight w:val="289"/>
        </w:trPr>
        <w:tc>
          <w:tcPr>
            <w:tcW w:w="4815" w:type="dxa"/>
          </w:tcPr>
          <w:p w14:paraId="154D5BCC" w14:textId="77777777" w:rsidR="00062CA2" w:rsidRPr="00062CA2" w:rsidRDefault="00062CA2" w:rsidP="00062CA2">
            <w:pPr>
              <w:spacing w:after="0" w:line="240" w:lineRule="auto"/>
              <w:jc w:val="both"/>
              <w:rPr>
                <w:rFonts w:ascii="Times New Roman" w:eastAsia="Times New Roman" w:hAnsi="Times New Roman" w:cs="Times New Roman"/>
                <w:sz w:val="20"/>
                <w:szCs w:val="20"/>
                <w:lang w:eastAsia="ru-RU"/>
              </w:rPr>
            </w:pPr>
            <w:r w:rsidRPr="00062CA2">
              <w:rPr>
                <w:rFonts w:ascii="Times New Roman" w:eastAsia="Times New Roman" w:hAnsi="Times New Roman" w:cs="Times New Roman"/>
                <w:sz w:val="20"/>
                <w:szCs w:val="20"/>
                <w:lang w:eastAsia="ru-RU"/>
              </w:rPr>
              <w:t xml:space="preserve">Кузбасский ГАУ </w:t>
            </w:r>
          </w:p>
          <w:p w14:paraId="53C75C14" w14:textId="77777777" w:rsidR="00062CA2" w:rsidRPr="00062CA2" w:rsidRDefault="00062CA2" w:rsidP="00062CA2">
            <w:pPr>
              <w:spacing w:after="0" w:line="240" w:lineRule="auto"/>
              <w:jc w:val="both"/>
              <w:rPr>
                <w:rFonts w:ascii="Times New Roman" w:eastAsia="Times New Roman" w:hAnsi="Times New Roman" w:cs="Times New Roman"/>
                <w:sz w:val="20"/>
                <w:szCs w:val="20"/>
                <w:lang w:eastAsia="ru-RU"/>
              </w:rPr>
            </w:pPr>
            <w:r w:rsidRPr="00062CA2">
              <w:rPr>
                <w:rFonts w:ascii="Times New Roman" w:eastAsia="Times New Roman" w:hAnsi="Times New Roman" w:cs="Times New Roman"/>
                <w:sz w:val="20"/>
                <w:szCs w:val="20"/>
                <w:lang w:eastAsia="ru-RU"/>
              </w:rPr>
              <w:t>Врио ректора</w:t>
            </w:r>
          </w:p>
          <w:p w14:paraId="2224433C" w14:textId="77777777" w:rsidR="00062CA2" w:rsidRPr="00062CA2" w:rsidRDefault="00062CA2" w:rsidP="00062CA2">
            <w:pPr>
              <w:spacing w:after="0" w:line="240" w:lineRule="auto"/>
              <w:jc w:val="both"/>
              <w:rPr>
                <w:rFonts w:ascii="Times New Roman" w:eastAsia="Times New Roman" w:hAnsi="Times New Roman" w:cs="Times New Roman"/>
                <w:sz w:val="20"/>
                <w:szCs w:val="20"/>
                <w:lang w:eastAsia="ru-RU"/>
              </w:rPr>
            </w:pPr>
          </w:p>
          <w:p w14:paraId="643411B6" w14:textId="77777777" w:rsidR="00062CA2" w:rsidRPr="00062CA2" w:rsidRDefault="00062CA2" w:rsidP="00062CA2">
            <w:pPr>
              <w:spacing w:after="0" w:line="240" w:lineRule="auto"/>
              <w:jc w:val="both"/>
              <w:rPr>
                <w:rFonts w:ascii="Times New Roman" w:eastAsia="Times New Roman" w:hAnsi="Times New Roman" w:cs="Times New Roman"/>
                <w:sz w:val="20"/>
                <w:szCs w:val="20"/>
                <w:lang w:eastAsia="ru-RU"/>
              </w:rPr>
            </w:pPr>
            <w:r w:rsidRPr="00062CA2">
              <w:rPr>
                <w:rFonts w:ascii="Times New Roman" w:eastAsia="Times New Roman" w:hAnsi="Times New Roman" w:cs="Times New Roman"/>
                <w:sz w:val="20"/>
                <w:szCs w:val="20"/>
                <w:lang w:eastAsia="ru-RU"/>
              </w:rPr>
              <w:t>________________________/</w:t>
            </w:r>
            <w:proofErr w:type="spellStart"/>
            <w:r w:rsidRPr="00062CA2">
              <w:rPr>
                <w:rFonts w:ascii="Times New Roman" w:eastAsia="Times New Roman" w:hAnsi="Times New Roman" w:cs="Times New Roman"/>
                <w:sz w:val="20"/>
                <w:szCs w:val="20"/>
                <w:lang w:eastAsia="ru-RU"/>
              </w:rPr>
              <w:t>Кулинчик</w:t>
            </w:r>
            <w:proofErr w:type="spellEnd"/>
            <w:r w:rsidRPr="00062CA2">
              <w:rPr>
                <w:rFonts w:ascii="Times New Roman" w:eastAsia="Times New Roman" w:hAnsi="Times New Roman" w:cs="Times New Roman"/>
                <w:sz w:val="20"/>
                <w:szCs w:val="20"/>
                <w:lang w:eastAsia="ru-RU"/>
              </w:rPr>
              <w:t xml:space="preserve"> И.Г./</w:t>
            </w:r>
          </w:p>
          <w:p w14:paraId="3C9866CF" w14:textId="77777777" w:rsidR="00062CA2" w:rsidRPr="00062CA2" w:rsidRDefault="00062CA2" w:rsidP="00062CA2">
            <w:pPr>
              <w:spacing w:after="0" w:line="240" w:lineRule="auto"/>
              <w:jc w:val="both"/>
              <w:rPr>
                <w:rFonts w:ascii="Times New Roman" w:eastAsia="Times New Roman" w:hAnsi="Times New Roman" w:cs="Times New Roman"/>
                <w:sz w:val="20"/>
                <w:szCs w:val="20"/>
                <w:lang w:eastAsia="ru-RU"/>
              </w:rPr>
            </w:pPr>
            <w:r w:rsidRPr="00062CA2">
              <w:rPr>
                <w:rFonts w:ascii="Times New Roman" w:eastAsia="Times New Roman" w:hAnsi="Times New Roman" w:cs="Times New Roman"/>
                <w:sz w:val="20"/>
                <w:szCs w:val="20"/>
                <w:lang w:eastAsia="ru-RU"/>
              </w:rPr>
              <w:t>М.П.</w:t>
            </w:r>
          </w:p>
        </w:tc>
        <w:tc>
          <w:tcPr>
            <w:tcW w:w="4961" w:type="dxa"/>
          </w:tcPr>
          <w:p w14:paraId="64354A8B" w14:textId="18ADD032" w:rsidR="00062CA2" w:rsidRPr="00062CA2" w:rsidRDefault="00062CA2" w:rsidP="00062CA2">
            <w:pPr>
              <w:spacing w:after="0" w:line="240" w:lineRule="auto"/>
              <w:rPr>
                <w:rFonts w:ascii="Times New Roman" w:eastAsia="Times New Roman" w:hAnsi="Times New Roman" w:cs="Times New Roman"/>
                <w:sz w:val="20"/>
                <w:szCs w:val="20"/>
                <w:lang w:eastAsia="ru-RU"/>
              </w:rPr>
            </w:pPr>
          </w:p>
        </w:tc>
      </w:tr>
    </w:tbl>
    <w:p w14:paraId="32A41CA8" w14:textId="77777777" w:rsidR="00106E14" w:rsidRDefault="00106E14" w:rsidP="007B3275">
      <w:pPr>
        <w:jc w:val="center"/>
      </w:pPr>
    </w:p>
    <w:sectPr w:rsidR="00106E14" w:rsidSect="009F4F02">
      <w:footerReference w:type="default" r:id="rId8"/>
      <w:type w:val="continuous"/>
      <w:pgSz w:w="11909" w:h="16834"/>
      <w:pgMar w:top="709" w:right="850" w:bottom="568" w:left="1276" w:header="720"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3BA38" w14:textId="77777777" w:rsidR="003E6991" w:rsidRDefault="003E6991" w:rsidP="007B3275">
      <w:pPr>
        <w:spacing w:after="0" w:line="240" w:lineRule="auto"/>
      </w:pPr>
      <w:r>
        <w:separator/>
      </w:r>
    </w:p>
  </w:endnote>
  <w:endnote w:type="continuationSeparator" w:id="0">
    <w:p w14:paraId="0E2EC9EC" w14:textId="77777777" w:rsidR="003E6991" w:rsidRDefault="003E6991" w:rsidP="007B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349233"/>
      <w:docPartObj>
        <w:docPartGallery w:val="Page Numbers (Bottom of Page)"/>
        <w:docPartUnique/>
      </w:docPartObj>
    </w:sdtPr>
    <w:sdtEndPr/>
    <w:sdtContent>
      <w:p w14:paraId="58E356F1" w14:textId="77777777" w:rsidR="007B3275" w:rsidRDefault="007B3275">
        <w:pPr>
          <w:pStyle w:val="a6"/>
          <w:jc w:val="right"/>
        </w:pPr>
        <w:r>
          <w:fldChar w:fldCharType="begin"/>
        </w:r>
        <w:r>
          <w:instrText>PAGE   \* MERGEFORMAT</w:instrText>
        </w:r>
        <w:r>
          <w:fldChar w:fldCharType="separate"/>
        </w:r>
        <w:r w:rsidR="00761659">
          <w:rPr>
            <w:noProof/>
          </w:rPr>
          <w:t>7</w:t>
        </w:r>
        <w:r>
          <w:fldChar w:fldCharType="end"/>
        </w:r>
      </w:p>
    </w:sdtContent>
  </w:sdt>
  <w:p w14:paraId="248B4534" w14:textId="77777777" w:rsidR="007B3275" w:rsidRDefault="007B32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5CBCA" w14:textId="77777777" w:rsidR="003E6991" w:rsidRDefault="003E6991" w:rsidP="007B3275">
      <w:pPr>
        <w:spacing w:after="0" w:line="240" w:lineRule="auto"/>
      </w:pPr>
      <w:r>
        <w:separator/>
      </w:r>
    </w:p>
  </w:footnote>
  <w:footnote w:type="continuationSeparator" w:id="0">
    <w:p w14:paraId="129FD5B9" w14:textId="77777777" w:rsidR="003E6991" w:rsidRDefault="003E6991" w:rsidP="007B3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E3F31"/>
    <w:multiLevelType w:val="multilevel"/>
    <w:tmpl w:val="DEDC2AF6"/>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927" w:hanging="360"/>
      </w:pPr>
      <w:rPr>
        <w:rFonts w:hint="default"/>
        <w:b/>
        <w:color w:val="000000"/>
        <w:sz w:val="24"/>
      </w:rPr>
    </w:lvl>
    <w:lvl w:ilvl="2">
      <w:start w:val="1"/>
      <w:numFmt w:val="decimal"/>
      <w:isLgl/>
      <w:lvlText w:val="%1.%2.%3."/>
      <w:lvlJc w:val="left"/>
      <w:pPr>
        <w:ind w:left="1494" w:hanging="720"/>
      </w:pPr>
      <w:rPr>
        <w:rFonts w:hint="default"/>
        <w:b/>
        <w:color w:val="000000"/>
        <w:sz w:val="20"/>
      </w:rPr>
    </w:lvl>
    <w:lvl w:ilvl="3">
      <w:start w:val="1"/>
      <w:numFmt w:val="decimal"/>
      <w:isLgl/>
      <w:lvlText w:val="%1.%2.%3.%4."/>
      <w:lvlJc w:val="left"/>
      <w:pPr>
        <w:ind w:left="1701" w:hanging="720"/>
      </w:pPr>
      <w:rPr>
        <w:rFonts w:hint="default"/>
        <w:b/>
        <w:color w:val="000000"/>
        <w:sz w:val="20"/>
      </w:rPr>
    </w:lvl>
    <w:lvl w:ilvl="4">
      <w:start w:val="1"/>
      <w:numFmt w:val="decimal"/>
      <w:isLgl/>
      <w:lvlText w:val="%1.%2.%3.%4.%5."/>
      <w:lvlJc w:val="left"/>
      <w:pPr>
        <w:ind w:left="2268" w:hanging="1080"/>
      </w:pPr>
      <w:rPr>
        <w:rFonts w:hint="default"/>
        <w:b/>
        <w:color w:val="000000"/>
        <w:sz w:val="20"/>
      </w:rPr>
    </w:lvl>
    <w:lvl w:ilvl="5">
      <w:start w:val="1"/>
      <w:numFmt w:val="decimal"/>
      <w:isLgl/>
      <w:lvlText w:val="%1.%2.%3.%4.%5.%6."/>
      <w:lvlJc w:val="left"/>
      <w:pPr>
        <w:ind w:left="2475" w:hanging="1080"/>
      </w:pPr>
      <w:rPr>
        <w:rFonts w:hint="default"/>
        <w:b/>
        <w:color w:val="000000"/>
        <w:sz w:val="20"/>
      </w:rPr>
    </w:lvl>
    <w:lvl w:ilvl="6">
      <w:start w:val="1"/>
      <w:numFmt w:val="decimal"/>
      <w:isLgl/>
      <w:lvlText w:val="%1.%2.%3.%4.%5.%6.%7."/>
      <w:lvlJc w:val="left"/>
      <w:pPr>
        <w:ind w:left="3042" w:hanging="1440"/>
      </w:pPr>
      <w:rPr>
        <w:rFonts w:hint="default"/>
        <w:b/>
        <w:color w:val="000000"/>
        <w:sz w:val="20"/>
      </w:rPr>
    </w:lvl>
    <w:lvl w:ilvl="7">
      <w:start w:val="1"/>
      <w:numFmt w:val="decimal"/>
      <w:isLgl/>
      <w:lvlText w:val="%1.%2.%3.%4.%5.%6.%7.%8."/>
      <w:lvlJc w:val="left"/>
      <w:pPr>
        <w:ind w:left="3249" w:hanging="1440"/>
      </w:pPr>
      <w:rPr>
        <w:rFonts w:hint="default"/>
        <w:b/>
        <w:color w:val="000000"/>
        <w:sz w:val="20"/>
      </w:rPr>
    </w:lvl>
    <w:lvl w:ilvl="8">
      <w:start w:val="1"/>
      <w:numFmt w:val="decimal"/>
      <w:isLgl/>
      <w:lvlText w:val="%1.%2.%3.%4.%5.%6.%7.%8.%9."/>
      <w:lvlJc w:val="left"/>
      <w:pPr>
        <w:ind w:left="3816" w:hanging="1800"/>
      </w:pPr>
      <w:rPr>
        <w:rFonts w:hint="default"/>
        <w:b/>
        <w:color w:val="000000"/>
        <w:sz w:val="20"/>
      </w:rPr>
    </w:lvl>
  </w:abstractNum>
  <w:abstractNum w:abstractNumId="1" w15:restartNumberingAfterBreak="0">
    <w:nsid w:val="1F29244E"/>
    <w:multiLevelType w:val="hybridMultilevel"/>
    <w:tmpl w:val="DC9A9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F8592A"/>
    <w:multiLevelType w:val="hybridMultilevel"/>
    <w:tmpl w:val="D660B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687F17"/>
    <w:multiLevelType w:val="hybridMultilevel"/>
    <w:tmpl w:val="E7EE5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911DCC"/>
    <w:multiLevelType w:val="hybridMultilevel"/>
    <w:tmpl w:val="7EBC9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433EFD"/>
    <w:multiLevelType w:val="hybridMultilevel"/>
    <w:tmpl w:val="7DB4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06"/>
    <w:rsid w:val="00062CA2"/>
    <w:rsid w:val="00106E14"/>
    <w:rsid w:val="00322F4C"/>
    <w:rsid w:val="00325006"/>
    <w:rsid w:val="003E6991"/>
    <w:rsid w:val="004B3785"/>
    <w:rsid w:val="006308D5"/>
    <w:rsid w:val="00761659"/>
    <w:rsid w:val="007B3275"/>
    <w:rsid w:val="009F4F02"/>
    <w:rsid w:val="00BE6188"/>
    <w:rsid w:val="00C52AAD"/>
    <w:rsid w:val="00D3480C"/>
    <w:rsid w:val="00D63525"/>
    <w:rsid w:val="00E00A6F"/>
    <w:rsid w:val="00F052DE"/>
    <w:rsid w:val="00F90630"/>
    <w:rsid w:val="00FD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A446"/>
  <w15:chartTrackingRefBased/>
  <w15:docId w15:val="{8C679E8A-86F0-4C57-9E6A-09E0586D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275"/>
    <w:pPr>
      <w:ind w:left="720"/>
      <w:contextualSpacing/>
    </w:pPr>
  </w:style>
  <w:style w:type="paragraph" w:styleId="a4">
    <w:name w:val="header"/>
    <w:basedOn w:val="a"/>
    <w:link w:val="a5"/>
    <w:uiPriority w:val="99"/>
    <w:unhideWhenUsed/>
    <w:rsid w:val="007B32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3275"/>
  </w:style>
  <w:style w:type="paragraph" w:styleId="a6">
    <w:name w:val="footer"/>
    <w:basedOn w:val="a"/>
    <w:link w:val="a7"/>
    <w:uiPriority w:val="99"/>
    <w:unhideWhenUsed/>
    <w:rsid w:val="007B32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3275"/>
  </w:style>
  <w:style w:type="table" w:styleId="a8">
    <w:name w:val="Table Grid"/>
    <w:basedOn w:val="a1"/>
    <w:uiPriority w:val="39"/>
    <w:rsid w:val="0010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kupki.gsh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3534</Words>
  <Characters>20148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7</cp:revision>
  <dcterms:created xsi:type="dcterms:W3CDTF">2025-10-12T10:20:00Z</dcterms:created>
  <dcterms:modified xsi:type="dcterms:W3CDTF">2026-05-28T07:55:00Z</dcterms:modified>
</cp:coreProperties>
</file>