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DB" w:rsidRPr="002B69D3" w:rsidRDefault="000215DB" w:rsidP="00CD3291">
      <w:pPr>
        <w:pStyle w:val="a3"/>
        <w:rPr>
          <w:rFonts w:ascii="Times New Roman" w:hAnsi="Times New Roman"/>
          <w:sz w:val="24"/>
          <w:szCs w:val="24"/>
        </w:rPr>
      </w:pPr>
    </w:p>
    <w:p w:rsidR="00506A07" w:rsidRDefault="00506A07" w:rsidP="00506A07">
      <w:pPr>
        <w:jc w:val="center"/>
        <w:rPr>
          <w:rFonts w:ascii="Times New Roman" w:hAnsi="Times New Roman"/>
          <w:b/>
          <w:sz w:val="24"/>
          <w:szCs w:val="24"/>
        </w:rPr>
      </w:pPr>
      <w:r w:rsidRPr="001F525F">
        <w:rPr>
          <w:rFonts w:ascii="Times New Roman" w:hAnsi="Times New Roman"/>
          <w:b/>
          <w:sz w:val="24"/>
          <w:szCs w:val="24"/>
        </w:rPr>
        <w:t xml:space="preserve">Требования на оказание услуг по </w:t>
      </w:r>
      <w:proofErr w:type="gramStart"/>
      <w:r w:rsidRPr="001F525F">
        <w:rPr>
          <w:rFonts w:ascii="Times New Roman" w:hAnsi="Times New Roman"/>
          <w:b/>
          <w:sz w:val="24"/>
          <w:szCs w:val="24"/>
        </w:rPr>
        <w:t>обучению сотрудников</w:t>
      </w:r>
      <w:proofErr w:type="gramEnd"/>
      <w:r w:rsidRPr="001F525F">
        <w:rPr>
          <w:rFonts w:ascii="Times New Roman" w:hAnsi="Times New Roman"/>
          <w:b/>
          <w:sz w:val="24"/>
          <w:szCs w:val="24"/>
        </w:rPr>
        <w:t xml:space="preserve"> по дополнительной   профессиональной программе по Федеральному закону от 05.04.2013 №44-ФЗ</w:t>
      </w:r>
    </w:p>
    <w:p w:rsidR="009503BF" w:rsidRDefault="009503BF" w:rsidP="009503BF">
      <w:pPr>
        <w:rPr>
          <w:rFonts w:ascii="Times New Roman" w:hAnsi="Times New Roman"/>
          <w:sz w:val="24"/>
          <w:szCs w:val="24"/>
        </w:rPr>
      </w:pPr>
    </w:p>
    <w:tbl>
      <w:tblPr>
        <w:tblW w:w="1060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817"/>
        <w:gridCol w:w="7136"/>
      </w:tblGrid>
      <w:tr w:rsidR="00506A07" w:rsidRPr="001F525F" w:rsidTr="00AB6342">
        <w:trPr>
          <w:trHeight w:val="1141"/>
        </w:trPr>
        <w:tc>
          <w:tcPr>
            <w:tcW w:w="656" w:type="dxa"/>
            <w:shd w:val="clear" w:color="auto" w:fill="D9D9D9"/>
            <w:vAlign w:val="center"/>
          </w:tcPr>
          <w:p w:rsidR="00506A07" w:rsidRPr="001F525F" w:rsidRDefault="00506A07" w:rsidP="00AB63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F52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F525F">
              <w:rPr>
                <w:rFonts w:ascii="Times New Roman" w:hAnsi="Times New Roman"/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2817" w:type="dxa"/>
            <w:shd w:val="clear" w:color="auto" w:fill="D9D9D9"/>
            <w:vAlign w:val="center"/>
          </w:tcPr>
          <w:p w:rsidR="00506A07" w:rsidRPr="001F525F" w:rsidRDefault="00506A07" w:rsidP="00AB63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/>
                <w:sz w:val="24"/>
                <w:szCs w:val="24"/>
              </w:rPr>
              <w:t>Параметры требований к услугам</w:t>
            </w:r>
          </w:p>
        </w:tc>
        <w:tc>
          <w:tcPr>
            <w:tcW w:w="7136" w:type="dxa"/>
            <w:shd w:val="clear" w:color="auto" w:fill="D9D9D9"/>
            <w:vAlign w:val="center"/>
          </w:tcPr>
          <w:p w:rsidR="00506A07" w:rsidRPr="001F525F" w:rsidRDefault="00506A07" w:rsidP="00AB63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/>
                <w:sz w:val="24"/>
                <w:szCs w:val="24"/>
              </w:rPr>
              <w:t>Конкретные требования к услугам</w:t>
            </w:r>
          </w:p>
        </w:tc>
      </w:tr>
      <w:tr w:rsidR="00506A07" w:rsidRPr="001F525F" w:rsidTr="001F525F">
        <w:trPr>
          <w:trHeight w:val="1156"/>
        </w:trPr>
        <w:tc>
          <w:tcPr>
            <w:tcW w:w="656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7136" w:type="dxa"/>
          </w:tcPr>
          <w:p w:rsidR="00506A07" w:rsidRPr="001F525F" w:rsidRDefault="00506A07" w:rsidP="002C39A1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2C39A1">
              <w:rPr>
                <w:rFonts w:ascii="Times New Roman" w:hAnsi="Times New Roman"/>
                <w:sz w:val="24"/>
                <w:szCs w:val="24"/>
              </w:rPr>
              <w:t xml:space="preserve"> платных </w:t>
            </w:r>
            <w:r w:rsidRPr="001F525F">
              <w:rPr>
                <w:rFonts w:ascii="Times New Roman" w:hAnsi="Times New Roman"/>
                <w:sz w:val="24"/>
                <w:szCs w:val="24"/>
              </w:rPr>
              <w:t xml:space="preserve">образовательных услуг по </w:t>
            </w:r>
            <w:r w:rsidR="002C39A1">
              <w:rPr>
                <w:rFonts w:ascii="Times New Roman" w:hAnsi="Times New Roman"/>
                <w:sz w:val="24"/>
                <w:szCs w:val="24"/>
              </w:rPr>
              <w:t xml:space="preserve">обучению сотрудников </w:t>
            </w:r>
            <w:r w:rsidRPr="001F525F">
              <w:rPr>
                <w:rFonts w:ascii="Times New Roman" w:hAnsi="Times New Roman"/>
                <w:sz w:val="24"/>
                <w:szCs w:val="24"/>
              </w:rPr>
              <w:t>в сфере закупок товаров, работ, услуг для обеспечения государственных и муниципальных нужд.</w:t>
            </w:r>
          </w:p>
        </w:tc>
      </w:tr>
      <w:tr w:rsidR="00506A07" w:rsidRPr="001F525F" w:rsidTr="001F525F">
        <w:trPr>
          <w:trHeight w:val="826"/>
        </w:trPr>
        <w:tc>
          <w:tcPr>
            <w:tcW w:w="656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Объем услуг</w:t>
            </w:r>
          </w:p>
        </w:tc>
        <w:tc>
          <w:tcPr>
            <w:tcW w:w="7136" w:type="dxa"/>
          </w:tcPr>
          <w:p w:rsidR="00506A07" w:rsidRPr="001F525F" w:rsidRDefault="00506A07" w:rsidP="002B69D3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Объем образовательной программы должен составлять не менее 1</w:t>
            </w:r>
            <w:r w:rsidR="002B69D3">
              <w:rPr>
                <w:rFonts w:ascii="Times New Roman" w:hAnsi="Times New Roman"/>
                <w:sz w:val="24"/>
                <w:szCs w:val="24"/>
              </w:rPr>
              <w:t>62</w:t>
            </w:r>
            <w:r w:rsidR="00D4759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B69D3">
              <w:rPr>
                <w:rFonts w:ascii="Times New Roman" w:hAnsi="Times New Roman"/>
                <w:sz w:val="24"/>
                <w:szCs w:val="24"/>
              </w:rPr>
              <w:t>сто шестьдесят два</w:t>
            </w:r>
            <w:r w:rsidR="00D47598">
              <w:rPr>
                <w:rFonts w:ascii="Times New Roman" w:hAnsi="Times New Roman"/>
                <w:sz w:val="24"/>
                <w:szCs w:val="24"/>
              </w:rPr>
              <w:t>) академических час</w:t>
            </w:r>
            <w:r w:rsidR="002B69D3">
              <w:rPr>
                <w:rFonts w:ascii="Times New Roman" w:hAnsi="Times New Roman"/>
                <w:sz w:val="24"/>
                <w:szCs w:val="24"/>
              </w:rPr>
              <w:t>а</w:t>
            </w:r>
            <w:r w:rsidR="00D47598">
              <w:rPr>
                <w:rFonts w:ascii="Times New Roman" w:hAnsi="Times New Roman"/>
                <w:sz w:val="24"/>
                <w:szCs w:val="24"/>
              </w:rPr>
              <w:t xml:space="preserve"> в соответствии с </w:t>
            </w:r>
            <w:r w:rsidR="00D47598" w:rsidRPr="00D47598">
              <w:rPr>
                <w:rFonts w:ascii="Times New Roman" w:hAnsi="Times New Roman"/>
                <w:sz w:val="24"/>
                <w:szCs w:val="24"/>
              </w:rPr>
              <w:t>М</w:t>
            </w:r>
            <w:r w:rsidR="00D47598">
              <w:rPr>
                <w:rFonts w:ascii="Times New Roman" w:hAnsi="Times New Roman"/>
                <w:sz w:val="24"/>
                <w:szCs w:val="24"/>
              </w:rPr>
              <w:t>етодическими</w:t>
            </w:r>
            <w:r w:rsidR="00D47598" w:rsidRPr="00D47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598">
              <w:rPr>
                <w:rFonts w:ascii="Times New Roman" w:hAnsi="Times New Roman"/>
                <w:sz w:val="24"/>
                <w:szCs w:val="24"/>
              </w:rPr>
              <w:t>рекомендациями по реализации</w:t>
            </w:r>
            <w:r w:rsidR="00D47598" w:rsidRPr="00D47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7598">
              <w:rPr>
                <w:rFonts w:ascii="Times New Roman" w:hAnsi="Times New Roman"/>
                <w:sz w:val="24"/>
                <w:szCs w:val="24"/>
              </w:rPr>
              <w:t>дополнительных профессиональных программ повышения квалификации в сфере закупок</w:t>
            </w:r>
          </w:p>
        </w:tc>
      </w:tr>
      <w:tr w:rsidR="00506A07" w:rsidRPr="001F525F" w:rsidTr="00362F82">
        <w:trPr>
          <w:trHeight w:val="2032"/>
        </w:trPr>
        <w:tc>
          <w:tcPr>
            <w:tcW w:w="656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Цель услуг</w:t>
            </w:r>
          </w:p>
        </w:tc>
        <w:tc>
          <w:tcPr>
            <w:tcW w:w="7136" w:type="dxa"/>
          </w:tcPr>
          <w:p w:rsidR="00506A07" w:rsidRPr="001F525F" w:rsidRDefault="00506A07" w:rsidP="00362F82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Цель: совершенствование знаний в сфере закупок товаров, работ и услуг для обеспечения государственных и муниципальных нужд, изучение процессов контрактной системы, способов закупок и условий их применения, повышение уровня профессиональной компетентности, комплексное обновление и совершенствование знаний сотрудников заказчика.</w:t>
            </w:r>
          </w:p>
        </w:tc>
      </w:tr>
      <w:tr w:rsidR="00506A07" w:rsidRPr="001F525F" w:rsidTr="001F525F">
        <w:trPr>
          <w:trHeight w:val="826"/>
        </w:trPr>
        <w:tc>
          <w:tcPr>
            <w:tcW w:w="656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Место оказания услуг</w:t>
            </w:r>
          </w:p>
        </w:tc>
        <w:tc>
          <w:tcPr>
            <w:tcW w:w="7136" w:type="dxa"/>
          </w:tcPr>
          <w:p w:rsidR="00506A07" w:rsidRPr="001F525F" w:rsidRDefault="00376951" w:rsidP="00E40261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Тюмень</w:t>
            </w:r>
          </w:p>
        </w:tc>
      </w:tr>
      <w:tr w:rsidR="00506A07" w:rsidRPr="001F525F" w:rsidTr="001F525F">
        <w:trPr>
          <w:trHeight w:val="841"/>
        </w:trPr>
        <w:tc>
          <w:tcPr>
            <w:tcW w:w="656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 xml:space="preserve">Общее количество </w:t>
            </w:r>
            <w:proofErr w:type="gramStart"/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7136" w:type="dxa"/>
          </w:tcPr>
          <w:p w:rsidR="00506A07" w:rsidRPr="001F525F" w:rsidRDefault="00C843B4" w:rsidP="00C843B4">
            <w:pPr>
              <w:ind w:firstLine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06A07" w:rsidRPr="001F525F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один</w:t>
            </w:r>
            <w:r w:rsidR="00506A07" w:rsidRPr="001F525F">
              <w:rPr>
                <w:rFonts w:ascii="Times New Roman" w:hAnsi="Times New Roman"/>
                <w:bCs/>
                <w:sz w:val="24"/>
                <w:szCs w:val="24"/>
              </w:rPr>
              <w:t>) человек.</w:t>
            </w:r>
          </w:p>
        </w:tc>
      </w:tr>
      <w:tr w:rsidR="00506A07" w:rsidRPr="001F525F" w:rsidTr="001F525F">
        <w:trPr>
          <w:trHeight w:val="5213"/>
        </w:trPr>
        <w:tc>
          <w:tcPr>
            <w:tcW w:w="656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Требования к образовательным услугам</w:t>
            </w:r>
          </w:p>
        </w:tc>
        <w:tc>
          <w:tcPr>
            <w:tcW w:w="7136" w:type="dxa"/>
          </w:tcPr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В рамках обучения слушателей учебный процесс должен:</w:t>
            </w:r>
          </w:p>
          <w:p w:rsidR="00506A07" w:rsidRPr="001F525F" w:rsidRDefault="00506A07" w:rsidP="00376951">
            <w:pPr>
              <w:numPr>
                <w:ilvl w:val="0"/>
                <w:numId w:val="2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быть </w:t>
            </w:r>
            <w:proofErr w:type="gramStart"/>
            <w:r w:rsidRPr="001F525F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proofErr w:type="gramEnd"/>
            <w:r w:rsidRPr="001F525F">
              <w:rPr>
                <w:rFonts w:ascii="Times New Roman" w:hAnsi="Times New Roman"/>
                <w:sz w:val="24"/>
                <w:szCs w:val="24"/>
              </w:rPr>
              <w:t xml:space="preserve"> на современном уровне с применением инновационных технологий и методик обучения;</w:t>
            </w:r>
          </w:p>
          <w:p w:rsidR="00506A07" w:rsidRPr="001F525F" w:rsidRDefault="00506A07" w:rsidP="00376951">
            <w:pPr>
              <w:numPr>
                <w:ilvl w:val="0"/>
                <w:numId w:val="2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525F">
              <w:rPr>
                <w:rFonts w:ascii="Times New Roman" w:hAnsi="Times New Roman"/>
                <w:sz w:val="24"/>
                <w:szCs w:val="24"/>
              </w:rPr>
              <w:t>учитывать требования законодательных и иных нормативных актов (в том числе отраслевых) о контрактной системе в сфере закупок товаров, работ и услуг для обеспечения государственных и муниципальных нужд и их применение при осуществлении планирования, осуществлении закупок, исполнения контрактов, проведения мониторинга, аудита и контроля в сфере закупок товаров, работ, услуг для государственных и муниципальных нужд;</w:t>
            </w:r>
            <w:proofErr w:type="gramEnd"/>
          </w:p>
          <w:p w:rsidR="00506A07" w:rsidRPr="001F525F" w:rsidRDefault="00506A07" w:rsidP="00376951">
            <w:pPr>
              <w:numPr>
                <w:ilvl w:val="0"/>
                <w:numId w:val="2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обеспечить получение слушателями знаний, умений и навыков применения нормативных правовых актов, регулирующих отношения, возникающие при осуществлении закупок товаров, работ, услуг;</w:t>
            </w:r>
          </w:p>
          <w:p w:rsidR="00506A07" w:rsidRPr="001F525F" w:rsidRDefault="00506A07" w:rsidP="00376951">
            <w:pPr>
              <w:numPr>
                <w:ilvl w:val="0"/>
                <w:numId w:val="2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учитывать практику и опыт работы комиссий по закупкам;</w:t>
            </w:r>
          </w:p>
          <w:p w:rsidR="00506A07" w:rsidRPr="001F525F" w:rsidRDefault="00506A07" w:rsidP="00376951">
            <w:pPr>
              <w:numPr>
                <w:ilvl w:val="0"/>
                <w:numId w:val="2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отражать практику работы органов, уполномоченных на осуществление контроля в сфере закупок, судебных органов.</w:t>
            </w:r>
          </w:p>
          <w:p w:rsidR="00506A07" w:rsidRPr="001F525F" w:rsidRDefault="00506A07" w:rsidP="00376951">
            <w:pPr>
              <w:spacing w:after="0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Исполнитель должен: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- определить график проведения занятий, подготовить учебно-материальную базу (собственную или арендуемую), аудиторный фонд, оснастить его средствами обучения, организовать учебный </w:t>
            </w:r>
            <w:r w:rsidRPr="001F525F">
              <w:rPr>
                <w:rFonts w:ascii="Times New Roman" w:hAnsi="Times New Roman"/>
                <w:sz w:val="24"/>
                <w:szCs w:val="24"/>
              </w:rPr>
              <w:lastRenderedPageBreak/>
              <w:t>процесс;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- подготовить преподавательский состав, решить вопросы, связанные с его доставкой, размещением, социально-бытовым и транспортным обслуживанием в месте проведения обучения.</w:t>
            </w:r>
          </w:p>
          <w:p w:rsidR="00506A07" w:rsidRPr="001F525F" w:rsidRDefault="00506A07" w:rsidP="00376951">
            <w:pPr>
              <w:tabs>
                <w:tab w:val="num" w:pos="0"/>
              </w:tabs>
              <w:spacing w:after="0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- организовать прием группы, скомплектованной Заказчиком.</w:t>
            </w:r>
          </w:p>
          <w:p w:rsidR="00506A07" w:rsidRPr="001F525F" w:rsidRDefault="00506A07" w:rsidP="00376951">
            <w:pPr>
              <w:tabs>
                <w:tab w:val="num" w:pos="0"/>
              </w:tabs>
              <w:spacing w:after="0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Учебно-материальная база в месте проведения обучения (собственная или арендуемая) должна обеспечивать учебный процесс:</w:t>
            </w:r>
          </w:p>
          <w:p w:rsidR="00506A07" w:rsidRPr="001F525F" w:rsidRDefault="00506A07" w:rsidP="00376951">
            <w:pPr>
              <w:numPr>
                <w:ilvl w:val="0"/>
                <w:numId w:val="3"/>
              </w:numPr>
              <w:tabs>
                <w:tab w:val="num" w:pos="601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современными информационными образовательными технологиями;</w:t>
            </w:r>
          </w:p>
          <w:p w:rsidR="00506A07" w:rsidRPr="001F525F" w:rsidRDefault="00506A07" w:rsidP="00376951">
            <w:pPr>
              <w:numPr>
                <w:ilvl w:val="0"/>
                <w:numId w:val="3"/>
              </w:numPr>
              <w:tabs>
                <w:tab w:val="num" w:pos="601"/>
              </w:tabs>
              <w:spacing w:after="0" w:line="240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исчерпывающим набором дидактических, учебно-методических материалов, изучение которых предусмотрено программой, из расчета по одному полному комплекту на каждого слушателя.</w:t>
            </w:r>
          </w:p>
          <w:p w:rsidR="00506A07" w:rsidRPr="001F525F" w:rsidRDefault="00506A07" w:rsidP="00376951">
            <w:pPr>
              <w:tabs>
                <w:tab w:val="num" w:pos="0"/>
              </w:tabs>
              <w:spacing w:after="0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В процессе обучения слушатели должны иметь возможность получать консультации в режиме </w:t>
            </w:r>
            <w:r w:rsidRPr="001F525F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1F525F">
              <w:rPr>
                <w:rFonts w:ascii="Times New Roman" w:hAnsi="Times New Roman"/>
                <w:sz w:val="24"/>
                <w:szCs w:val="24"/>
              </w:rPr>
              <w:t>-</w:t>
            </w:r>
            <w:r w:rsidRPr="001F525F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1F525F">
              <w:rPr>
                <w:rFonts w:ascii="Times New Roman" w:hAnsi="Times New Roman"/>
                <w:sz w:val="24"/>
                <w:szCs w:val="24"/>
              </w:rPr>
              <w:t xml:space="preserve"> у преподавателей, принимающих участие в обучении. </w:t>
            </w:r>
          </w:p>
        </w:tc>
      </w:tr>
      <w:tr w:rsidR="00506A07" w:rsidRPr="001F525F" w:rsidTr="001F525F">
        <w:trPr>
          <w:trHeight w:val="6010"/>
        </w:trPr>
        <w:tc>
          <w:tcPr>
            <w:tcW w:w="656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Требования к содержанию образовательной программы дополнительного профессионального образования (далее - программа)</w:t>
            </w:r>
          </w:p>
        </w:tc>
        <w:tc>
          <w:tcPr>
            <w:tcW w:w="7136" w:type="dxa"/>
          </w:tcPr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Программа должна соответствовать квалификационным требованиям к профессиям и должностям обучаемых, быть оптимальной по длительности обучения, сочетанию лекционных и практических занятий, а также по видам и нормативам учебной нагрузки.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Содержательная часть программы должна отражать особенности деятельности различных категорий слушателей 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Программа должна быть ориентирована на современные инновационные образовательные технологии и средства обучения в </w:t>
            </w:r>
            <w:proofErr w:type="spellStart"/>
            <w:r w:rsidRPr="001F525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F525F">
              <w:rPr>
                <w:rFonts w:ascii="Times New Roman" w:hAnsi="Times New Roman"/>
                <w:sz w:val="24"/>
                <w:szCs w:val="24"/>
              </w:rPr>
              <w:t xml:space="preserve">. активные методы, анализ конкретных ситуаций, использование теории и практики принятия управленческих решений, дифференцированное обучение, применение современных методов контроля и управления образовательным процессом. 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В процессе необходимо обеспечить надлежащий уровень профессионального образования с использованием активных методов ведения занятий и применения технических средств обучения. </w:t>
            </w:r>
          </w:p>
          <w:p w:rsidR="00506A07" w:rsidRDefault="00506A07" w:rsidP="00376951">
            <w:pPr>
              <w:shd w:val="clear" w:color="auto" w:fill="FFFFFF"/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Программа должна реализовываться с использованием учебно-методических материалов.</w:t>
            </w:r>
          </w:p>
          <w:p w:rsidR="00506A07" w:rsidRPr="001F525F" w:rsidRDefault="00506A07" w:rsidP="00376951">
            <w:pPr>
              <w:shd w:val="clear" w:color="auto" w:fill="FFFFFF"/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В содержании образовательной программы необходимо предусмотреть изучение следующих тем и дисциплин: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1. Общие положения контрактной системы: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Понятие контрактной системы (КС). Принципы КС, терминология КС;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Субъекты КС: заказчик, уполномоченный орган, уполномоченное учреждение, специализированная организация, участники закупок, органы по регулированию контрактной системы, контрольные органы и иные субъекты;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Полномочия органов исполнительной власти в системе КС;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Централизация закупок в контрактной системе;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Особенности закупок бюджетными учреждениями и иными юридическими лицами;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Требования к участникам закупки. Документы, подтверждающие соответствие участника закупки установленным </w:t>
            </w:r>
            <w:r w:rsidRPr="001F525F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Реестр недобросовестных поставщиков: основания для включения и исключения сведений из реестра, порядок ведения;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Требования к заявкам на участие в закупке. Состав сведений и документов. Порядок подачи заявок;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Преференции субъектам малого предпринимательства, социально-ориентированным некоммерческим организациям, организациям инвалидов и учреждениям уголовно-исполнительной системы: размер, порядок и случаи предоставления преимуществ;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Национальный режим при осуществлении закупок;</w:t>
            </w:r>
          </w:p>
          <w:p w:rsidR="00506A07" w:rsidRPr="001F525F" w:rsidRDefault="00506A07" w:rsidP="00376951">
            <w:pPr>
              <w:numPr>
                <w:ilvl w:val="0"/>
                <w:numId w:val="4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Единая информационная система. Электронный документооборот в контрактной системе и применение электронной подписи. Идентификационный код закупки.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2. Нормативная правовая база контрактной системы:</w:t>
            </w:r>
          </w:p>
          <w:p w:rsidR="00506A07" w:rsidRPr="001F525F" w:rsidRDefault="00506A07" w:rsidP="00376951">
            <w:pPr>
              <w:numPr>
                <w:ilvl w:val="0"/>
                <w:numId w:val="5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Действующая российская нормативная правовая база, регламентирующая вопросы закупок товаров, работ, услуг для государственных и муниципальных нужд. Соотношение законодательства Российской Федерации о закупках и международных норм и правил;</w:t>
            </w:r>
          </w:p>
          <w:p w:rsidR="00506A07" w:rsidRPr="001F525F" w:rsidRDefault="00506A07" w:rsidP="00376951">
            <w:pPr>
              <w:numPr>
                <w:ilvl w:val="0"/>
                <w:numId w:val="5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Нормативные правовые акты, принятые в развитие законодательства, регулирующего закупки товаров, работ, услуг для государственных и муниципальных нужд;</w:t>
            </w:r>
          </w:p>
          <w:p w:rsidR="00506A07" w:rsidRPr="001F525F" w:rsidRDefault="00506A07" w:rsidP="00376951">
            <w:pPr>
              <w:numPr>
                <w:ilvl w:val="0"/>
                <w:numId w:val="5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Применение Гражданского кодекса Российской Федерации, Бюджетного кодекса Российской Федерации в контрактной системе;</w:t>
            </w:r>
          </w:p>
          <w:p w:rsidR="00506A07" w:rsidRPr="001F525F" w:rsidRDefault="00506A07" w:rsidP="00376951">
            <w:pPr>
              <w:numPr>
                <w:ilvl w:val="0"/>
                <w:numId w:val="5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Применение антимонопольного законодательства при осуществлении закупок товаров, работ и услуг.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3. Планирование закупочных процедур в КС. Обоснование закупок: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-       Подготовка планов закупок;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-       Подготовка планов-графиков;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-       Нормирование и обоснование закупок.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4. Определение поставщиков (подрядчиков, исполнителей):</w:t>
            </w:r>
          </w:p>
          <w:p w:rsidR="00506A07" w:rsidRPr="001F525F" w:rsidRDefault="00506A07" w:rsidP="00376951">
            <w:pPr>
              <w:numPr>
                <w:ilvl w:val="0"/>
                <w:numId w:val="6"/>
              </w:numPr>
              <w:spacing w:after="0" w:line="240" w:lineRule="auto"/>
              <w:ind w:left="0" w:firstLine="34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Порядок расчета начальной (максимальной) цены контракта. Методы расчета и обоснования;</w:t>
            </w:r>
          </w:p>
          <w:p w:rsidR="00506A07" w:rsidRPr="001F525F" w:rsidRDefault="00506A07" w:rsidP="00376951">
            <w:pPr>
              <w:numPr>
                <w:ilvl w:val="0"/>
                <w:numId w:val="6"/>
              </w:numPr>
              <w:spacing w:after="0" w:line="240" w:lineRule="auto"/>
              <w:ind w:left="0" w:firstLine="34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Вопросы разработки технического задания при осуществлении закупок. Правила описания объекта закупки. Использование товарных знаков и других средств индивидуализации при осуществлении закупок;</w:t>
            </w:r>
          </w:p>
          <w:p w:rsidR="00506A07" w:rsidRPr="001F525F" w:rsidRDefault="00506A07" w:rsidP="00376951">
            <w:pPr>
              <w:numPr>
                <w:ilvl w:val="0"/>
                <w:numId w:val="6"/>
              </w:numPr>
              <w:spacing w:after="0" w:line="240" w:lineRule="auto"/>
              <w:ind w:left="0" w:firstLine="34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Способы закупки в контрактной системе. Закупки в форме конкурса. Закупки в форме аукциона. Закупки запросом предложений. Закупки запросом котировок. Осуществление закупки у единственного поставщика (подрядчика, исполнителя);</w:t>
            </w:r>
          </w:p>
          <w:p w:rsidR="00506A07" w:rsidRPr="001F525F" w:rsidRDefault="00506A07" w:rsidP="00376951">
            <w:pPr>
              <w:numPr>
                <w:ilvl w:val="0"/>
                <w:numId w:val="6"/>
              </w:numPr>
              <w:spacing w:after="0" w:line="240" w:lineRule="auto"/>
              <w:ind w:left="0" w:firstLine="34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Антидемпинговые меры;</w:t>
            </w:r>
          </w:p>
          <w:p w:rsidR="00506A07" w:rsidRPr="001F525F" w:rsidRDefault="00506A07" w:rsidP="00376951">
            <w:pPr>
              <w:numPr>
                <w:ilvl w:val="0"/>
                <w:numId w:val="6"/>
              </w:numPr>
              <w:spacing w:after="0" w:line="240" w:lineRule="auto"/>
              <w:ind w:left="0" w:firstLine="34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Привлечение экспертов;</w:t>
            </w:r>
          </w:p>
          <w:p w:rsidR="00506A07" w:rsidRPr="001F525F" w:rsidRDefault="00506A07" w:rsidP="00376951">
            <w:pPr>
              <w:numPr>
                <w:ilvl w:val="0"/>
                <w:numId w:val="6"/>
              </w:numPr>
              <w:spacing w:after="0" w:line="240" w:lineRule="auto"/>
              <w:ind w:left="0" w:firstLine="34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Обеспечительные меры в закупках: обеспечение заявок на участие в закупке и обеспечение исполнения контракта;</w:t>
            </w:r>
          </w:p>
          <w:p w:rsidR="00506A07" w:rsidRPr="001F525F" w:rsidRDefault="00506A07" w:rsidP="00376951">
            <w:pPr>
              <w:numPr>
                <w:ilvl w:val="0"/>
                <w:numId w:val="6"/>
              </w:numPr>
              <w:spacing w:after="0" w:line="240" w:lineRule="auto"/>
              <w:ind w:left="0" w:firstLine="34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Правила оценки заявок на участие в закупке.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5. Заключение и исполнение контрактов и договоров:</w:t>
            </w:r>
          </w:p>
          <w:p w:rsidR="00506A07" w:rsidRPr="001F525F" w:rsidRDefault="00506A07" w:rsidP="00376951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Понятие государственного (муниципального) контракта (гражданско-правового договора). Обязательные условия контракта. Заключение контракта;</w:t>
            </w:r>
          </w:p>
          <w:p w:rsidR="00506A07" w:rsidRPr="001F525F" w:rsidRDefault="00506A07" w:rsidP="00376951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Исполнение контракта. Приемка товаров, работ, услуг по контракту;</w:t>
            </w:r>
          </w:p>
          <w:p w:rsidR="00506A07" w:rsidRPr="001F525F" w:rsidRDefault="00506A07" w:rsidP="00376951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Приемочная комиссия. Экспертиза товаров, работ, услуг;</w:t>
            </w:r>
          </w:p>
          <w:p w:rsidR="00506A07" w:rsidRPr="001F525F" w:rsidRDefault="00506A07" w:rsidP="00376951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lastRenderedPageBreak/>
              <w:t>Основания для изменения контракта. Расторжение контракта. Односторонний отказ от исполнения контракта;</w:t>
            </w:r>
          </w:p>
          <w:p w:rsidR="00506A07" w:rsidRPr="001F525F" w:rsidRDefault="00506A07" w:rsidP="00376951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Реестр контрактов;</w:t>
            </w:r>
          </w:p>
          <w:p w:rsidR="00506A07" w:rsidRPr="001F525F" w:rsidRDefault="00506A07" w:rsidP="00376951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Банковское сопровождение контрактов.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6. Мониторинг, аудит. Контроль в КС:</w:t>
            </w:r>
          </w:p>
          <w:p w:rsidR="00506A07" w:rsidRPr="001F525F" w:rsidRDefault="00506A07" w:rsidP="00376951">
            <w:pPr>
              <w:numPr>
                <w:ilvl w:val="0"/>
                <w:numId w:val="8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Виды контроля. Обжалование действий (бездействий) участников контрактной системы;</w:t>
            </w:r>
          </w:p>
          <w:p w:rsidR="00506A07" w:rsidRPr="001F525F" w:rsidRDefault="00506A07" w:rsidP="00376951">
            <w:pPr>
              <w:numPr>
                <w:ilvl w:val="0"/>
                <w:numId w:val="8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Организация ведомственного контроля;</w:t>
            </w:r>
          </w:p>
          <w:p w:rsidR="00506A07" w:rsidRPr="001F525F" w:rsidRDefault="00506A07" w:rsidP="00376951">
            <w:pPr>
              <w:numPr>
                <w:ilvl w:val="0"/>
                <w:numId w:val="8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Система общественного контроля. Общественное обсуждение закупок;</w:t>
            </w:r>
          </w:p>
          <w:p w:rsidR="00506A07" w:rsidRPr="001F525F" w:rsidRDefault="00506A07" w:rsidP="00376951">
            <w:pPr>
              <w:numPr>
                <w:ilvl w:val="0"/>
                <w:numId w:val="8"/>
              </w:numPr>
              <w:spacing w:after="0" w:line="240" w:lineRule="auto"/>
              <w:ind w:left="0" w:firstLine="4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Административная ответственность заказчиков и их должностных лиц. Обжалование постановлений о наложении штрафа;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7. Специфика закупок отдельных видов товаров, работ, услуг: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-  Практические вопросы закупок для собственных нужд. Закупки </w:t>
            </w:r>
            <w:r w:rsidR="005939A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F525F">
              <w:rPr>
                <w:rFonts w:ascii="Times New Roman" w:hAnsi="Times New Roman"/>
                <w:sz w:val="24"/>
                <w:szCs w:val="24"/>
              </w:rPr>
              <w:t>«типов</w:t>
            </w:r>
            <w:r w:rsidR="005939AA">
              <w:rPr>
                <w:rFonts w:ascii="Times New Roman" w:hAnsi="Times New Roman"/>
                <w:sz w:val="24"/>
                <w:szCs w:val="24"/>
              </w:rPr>
              <w:t>ые</w:t>
            </w:r>
            <w:r w:rsidRPr="001F525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939AA">
              <w:rPr>
                <w:rFonts w:ascii="Times New Roman" w:hAnsi="Times New Roman"/>
                <w:sz w:val="24"/>
                <w:szCs w:val="24"/>
              </w:rPr>
              <w:t>и «нетиповые» товары услуги</w:t>
            </w:r>
            <w:r w:rsidRPr="001F52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6A07" w:rsidRPr="001F525F" w:rsidRDefault="00506A07" w:rsidP="00376951">
            <w:pPr>
              <w:spacing w:after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F52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F525F">
              <w:rPr>
                <w:rFonts w:ascii="Times New Roman" w:hAnsi="Times New Roman"/>
                <w:sz w:val="24"/>
                <w:szCs w:val="24"/>
              </w:rPr>
              <w:t>Энергосервисные</w:t>
            </w:r>
            <w:proofErr w:type="spellEnd"/>
            <w:r w:rsidRPr="001F525F">
              <w:rPr>
                <w:rFonts w:ascii="Times New Roman" w:hAnsi="Times New Roman"/>
                <w:sz w:val="24"/>
                <w:szCs w:val="24"/>
              </w:rPr>
              <w:t xml:space="preserve"> контракты.</w:t>
            </w:r>
          </w:p>
        </w:tc>
      </w:tr>
      <w:tr w:rsidR="00506A07" w:rsidRPr="001F525F" w:rsidTr="00AB6342">
        <w:trPr>
          <w:trHeight w:val="600"/>
        </w:trPr>
        <w:tc>
          <w:tcPr>
            <w:tcW w:w="656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817" w:type="dxa"/>
          </w:tcPr>
          <w:p w:rsidR="00506A07" w:rsidRPr="001F525F" w:rsidRDefault="00506A07" w:rsidP="00AB634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Форма получения образования</w:t>
            </w:r>
          </w:p>
        </w:tc>
        <w:tc>
          <w:tcPr>
            <w:tcW w:w="7136" w:type="dxa"/>
          </w:tcPr>
          <w:p w:rsidR="009659FB" w:rsidRPr="001F525F" w:rsidRDefault="00DB72F5" w:rsidP="00AD3B5A">
            <w:pPr>
              <w:spacing w:after="0"/>
              <w:ind w:firstLine="31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47598">
              <w:rPr>
                <w:rFonts w:ascii="Times New Roman" w:hAnsi="Times New Roman"/>
                <w:sz w:val="24"/>
                <w:szCs w:val="24"/>
              </w:rPr>
              <w:t>аочная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(Дистанционн</w:t>
            </w:r>
            <w:r w:rsidR="00AD3B5A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я)</w:t>
            </w:r>
            <w:r w:rsidR="00AD3B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06A07" w:rsidRPr="001F525F" w:rsidTr="00AB6342">
        <w:trPr>
          <w:trHeight w:val="754"/>
        </w:trPr>
        <w:tc>
          <w:tcPr>
            <w:tcW w:w="656" w:type="dxa"/>
          </w:tcPr>
          <w:p w:rsidR="00506A07" w:rsidRPr="001F525F" w:rsidRDefault="00506A07" w:rsidP="00DB72F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B72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817" w:type="dxa"/>
          </w:tcPr>
          <w:p w:rsidR="00506A07" w:rsidRPr="001F525F" w:rsidRDefault="00506A07" w:rsidP="00AB634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Применение электронного обучения</w:t>
            </w:r>
          </w:p>
        </w:tc>
        <w:tc>
          <w:tcPr>
            <w:tcW w:w="7136" w:type="dxa"/>
          </w:tcPr>
          <w:p w:rsidR="00506A07" w:rsidRPr="001F525F" w:rsidRDefault="00506A07" w:rsidP="00AB6342">
            <w:pPr>
              <w:spacing w:after="0"/>
              <w:ind w:firstLine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Допускается.</w:t>
            </w:r>
          </w:p>
        </w:tc>
      </w:tr>
      <w:tr w:rsidR="00506A07" w:rsidRPr="001F525F" w:rsidTr="00AB6342">
        <w:trPr>
          <w:trHeight w:val="1333"/>
        </w:trPr>
        <w:tc>
          <w:tcPr>
            <w:tcW w:w="656" w:type="dxa"/>
          </w:tcPr>
          <w:p w:rsidR="00506A07" w:rsidRPr="001F525F" w:rsidRDefault="00506A07" w:rsidP="00D475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B72F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7" w:type="dxa"/>
          </w:tcPr>
          <w:p w:rsidR="00506A07" w:rsidRPr="001F525F" w:rsidRDefault="00506A07" w:rsidP="00AB634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Применение дистанционных образовательных технологий</w:t>
            </w:r>
          </w:p>
        </w:tc>
        <w:tc>
          <w:tcPr>
            <w:tcW w:w="7136" w:type="dxa"/>
          </w:tcPr>
          <w:p w:rsidR="00506A07" w:rsidRPr="001F525F" w:rsidRDefault="00D47598" w:rsidP="00D47598">
            <w:pPr>
              <w:spacing w:after="0"/>
              <w:ind w:firstLine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Допускается.</w:t>
            </w:r>
          </w:p>
        </w:tc>
      </w:tr>
      <w:tr w:rsidR="00506A07" w:rsidRPr="001F525F" w:rsidTr="00AB6342">
        <w:trPr>
          <w:trHeight w:val="282"/>
        </w:trPr>
        <w:tc>
          <w:tcPr>
            <w:tcW w:w="656" w:type="dxa"/>
          </w:tcPr>
          <w:p w:rsidR="00506A07" w:rsidRPr="001F525F" w:rsidRDefault="00506A07" w:rsidP="00D475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B72F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Требования к итоговой аттестации</w:t>
            </w:r>
          </w:p>
        </w:tc>
        <w:tc>
          <w:tcPr>
            <w:tcW w:w="7136" w:type="dxa"/>
          </w:tcPr>
          <w:p w:rsidR="00506A07" w:rsidRPr="001F525F" w:rsidRDefault="00506A07" w:rsidP="00E40261">
            <w:pPr>
              <w:ind w:firstLine="31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По результатам обучения должна быть проведения итоговая аттестация в виде</w:t>
            </w:r>
          </w:p>
          <w:p w:rsidR="00506A07" w:rsidRPr="001F525F" w:rsidRDefault="00506A07" w:rsidP="00E40261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     -       экзамена в форме тестирования.</w:t>
            </w:r>
          </w:p>
        </w:tc>
      </w:tr>
      <w:tr w:rsidR="00506A07" w:rsidRPr="001F525F" w:rsidTr="001F525F">
        <w:trPr>
          <w:trHeight w:val="1788"/>
        </w:trPr>
        <w:tc>
          <w:tcPr>
            <w:tcW w:w="656" w:type="dxa"/>
          </w:tcPr>
          <w:p w:rsidR="00506A07" w:rsidRPr="001F525F" w:rsidRDefault="00DB72F5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Документы об образовании</w:t>
            </w:r>
          </w:p>
        </w:tc>
        <w:tc>
          <w:tcPr>
            <w:tcW w:w="7136" w:type="dxa"/>
          </w:tcPr>
          <w:p w:rsidR="00506A07" w:rsidRPr="001F525F" w:rsidRDefault="00506A07" w:rsidP="002C39A1">
            <w:pPr>
              <w:shd w:val="clear" w:color="auto" w:fill="FFFFFF"/>
              <w:tabs>
                <w:tab w:val="left" w:pos="1498"/>
              </w:tabs>
              <w:ind w:firstLine="3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color w:val="000000"/>
                <w:sz w:val="24"/>
                <w:szCs w:val="24"/>
              </w:rPr>
              <w:t>По результатам оказания услуг слушателям, успешно освоившим дополнительную профессиональную программу и прошедшим итоговую аттестацию, выдается удостоверение</w:t>
            </w:r>
            <w:r w:rsidR="002C39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5F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установленного образца.</w:t>
            </w:r>
          </w:p>
        </w:tc>
      </w:tr>
      <w:tr w:rsidR="00506A07" w:rsidRPr="001F525F" w:rsidTr="00362F82">
        <w:trPr>
          <w:trHeight w:val="3974"/>
        </w:trPr>
        <w:tc>
          <w:tcPr>
            <w:tcW w:w="656" w:type="dxa"/>
          </w:tcPr>
          <w:p w:rsidR="00506A07" w:rsidRPr="001F525F" w:rsidRDefault="00506A07" w:rsidP="00D475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B72F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17" w:type="dxa"/>
          </w:tcPr>
          <w:p w:rsidR="00506A07" w:rsidRPr="001F525F" w:rsidRDefault="00506A07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Минимальные требования к обеспечению слушателей раздаточным материалом</w:t>
            </w:r>
          </w:p>
        </w:tc>
        <w:tc>
          <w:tcPr>
            <w:tcW w:w="7136" w:type="dxa"/>
          </w:tcPr>
          <w:p w:rsidR="00506A07" w:rsidRPr="001F525F" w:rsidRDefault="00506A07" w:rsidP="00E40261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Программа должна реализовываться с использованием учебно-методических материалов. В состав учебно-методических материалов, помимо прочего, должны включаться</w:t>
            </w: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506A07" w:rsidRPr="001F525F" w:rsidRDefault="00506A07" w:rsidP="00E40261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 xml:space="preserve">а) актуальные на день начала проведения обучения тексты нормативных правовых актов по тематике закупок: Закон № 44-ФЗ, </w:t>
            </w:r>
            <w:r w:rsidRPr="001F525F">
              <w:rPr>
                <w:rFonts w:ascii="Times New Roman" w:hAnsi="Times New Roman"/>
                <w:sz w:val="24"/>
                <w:szCs w:val="24"/>
              </w:rPr>
              <w:t>принятые в соответствии с указанными законами подзаконные нормативные правовые акты в электронном виде;</w:t>
            </w:r>
          </w:p>
          <w:p w:rsidR="00506A07" w:rsidRPr="001F525F" w:rsidRDefault="00506A07" w:rsidP="00E40261">
            <w:pPr>
              <w:tabs>
                <w:tab w:val="left" w:pos="993"/>
              </w:tabs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 xml:space="preserve">б) раздаточные материалы преподавателей </w:t>
            </w:r>
            <w:r w:rsidRPr="001F525F">
              <w:rPr>
                <w:rFonts w:ascii="Times New Roman" w:hAnsi="Times New Roman"/>
                <w:bCs/>
                <w:sz w:val="24"/>
                <w:szCs w:val="24"/>
              </w:rPr>
              <w:t>(лекции, презентации, доклады)</w:t>
            </w:r>
            <w:r w:rsidRPr="001F525F">
              <w:rPr>
                <w:rFonts w:ascii="Times New Roman" w:hAnsi="Times New Roman"/>
                <w:sz w:val="24"/>
                <w:szCs w:val="24"/>
              </w:rPr>
              <w:t xml:space="preserve"> в электронном виде;</w:t>
            </w:r>
          </w:p>
          <w:p w:rsidR="00506A07" w:rsidRPr="001F525F" w:rsidRDefault="00506A07" w:rsidP="00E40261">
            <w:pPr>
              <w:tabs>
                <w:tab w:val="left" w:pos="993"/>
              </w:tabs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5F">
              <w:rPr>
                <w:rFonts w:ascii="Times New Roman" w:hAnsi="Times New Roman"/>
                <w:sz w:val="24"/>
                <w:szCs w:val="24"/>
              </w:rPr>
              <w:t>в) иные методические материалы по усмотрению Исполнителя.</w:t>
            </w:r>
          </w:p>
        </w:tc>
      </w:tr>
      <w:tr w:rsidR="00362F82" w:rsidRPr="001F525F" w:rsidTr="00362F82">
        <w:trPr>
          <w:trHeight w:hRule="exact" w:val="1701"/>
        </w:trPr>
        <w:tc>
          <w:tcPr>
            <w:tcW w:w="656" w:type="dxa"/>
          </w:tcPr>
          <w:p w:rsidR="00362F82" w:rsidRPr="001F525F" w:rsidRDefault="00DB72F5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2817" w:type="dxa"/>
          </w:tcPr>
          <w:p w:rsidR="00362F82" w:rsidRPr="001F525F" w:rsidRDefault="00362F82" w:rsidP="00E4026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Иные требования к услугам и условиям их оказания по усмотрению заказчика</w:t>
            </w:r>
          </w:p>
        </w:tc>
        <w:tc>
          <w:tcPr>
            <w:tcW w:w="7136" w:type="dxa"/>
          </w:tcPr>
          <w:p w:rsidR="00362F82" w:rsidRPr="00362F82" w:rsidRDefault="00362F82" w:rsidP="00E40261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должен иметь лицензию на осуществление образовательной деятельности в соответствии с Федеральным законом от 04 мая 2011 года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99-ФЗ «О лицензировании отдельных видов деятельности».</w:t>
            </w:r>
          </w:p>
        </w:tc>
      </w:tr>
    </w:tbl>
    <w:p w:rsidR="00506A07" w:rsidRPr="009901ED" w:rsidRDefault="00506A07">
      <w:pPr>
        <w:pStyle w:val="a3"/>
        <w:rPr>
          <w:rFonts w:ascii="Times New Roman" w:hAnsi="Times New Roman"/>
        </w:rPr>
      </w:pPr>
    </w:p>
    <w:sectPr w:rsidR="00506A07" w:rsidRPr="009901ED" w:rsidSect="001F525F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376" w:rsidRDefault="00002376" w:rsidP="00506A07">
      <w:pPr>
        <w:spacing w:after="0" w:line="240" w:lineRule="auto"/>
      </w:pPr>
      <w:r>
        <w:separator/>
      </w:r>
    </w:p>
  </w:endnote>
  <w:endnote w:type="continuationSeparator" w:id="0">
    <w:p w:rsidR="00002376" w:rsidRDefault="00002376" w:rsidP="0050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376" w:rsidRDefault="00002376" w:rsidP="00506A07">
      <w:pPr>
        <w:spacing w:after="0" w:line="240" w:lineRule="auto"/>
      </w:pPr>
      <w:r>
        <w:separator/>
      </w:r>
    </w:p>
  </w:footnote>
  <w:footnote w:type="continuationSeparator" w:id="0">
    <w:p w:rsidR="00002376" w:rsidRDefault="00002376" w:rsidP="00506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67FC"/>
    <w:multiLevelType w:val="singleLevel"/>
    <w:tmpl w:val="FCBED3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3005689E"/>
    <w:multiLevelType w:val="hybridMultilevel"/>
    <w:tmpl w:val="7DAC9CDC"/>
    <w:lvl w:ilvl="0" w:tplc="507E4916">
      <w:start w:val="3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1056E"/>
    <w:multiLevelType w:val="hybridMultilevel"/>
    <w:tmpl w:val="FFE6BF60"/>
    <w:lvl w:ilvl="0" w:tplc="507E4916">
      <w:start w:val="3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A52E4"/>
    <w:multiLevelType w:val="hybridMultilevel"/>
    <w:tmpl w:val="6F24579E"/>
    <w:lvl w:ilvl="0" w:tplc="507E4916">
      <w:start w:val="30"/>
      <w:numFmt w:val="bullet"/>
      <w:lvlText w:val="-"/>
      <w:lvlJc w:val="left"/>
      <w:pPr>
        <w:ind w:left="1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>
    <w:nsid w:val="53E36254"/>
    <w:multiLevelType w:val="singleLevel"/>
    <w:tmpl w:val="507E4916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08354B2"/>
    <w:multiLevelType w:val="multilevel"/>
    <w:tmpl w:val="FAA29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23F623D"/>
    <w:multiLevelType w:val="hybridMultilevel"/>
    <w:tmpl w:val="17E86022"/>
    <w:lvl w:ilvl="0" w:tplc="507E4916">
      <w:start w:val="3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6206B"/>
    <w:multiLevelType w:val="hybridMultilevel"/>
    <w:tmpl w:val="BC62AEDA"/>
    <w:lvl w:ilvl="0" w:tplc="507E4916">
      <w:start w:val="3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DDE"/>
    <w:rsid w:val="00002376"/>
    <w:rsid w:val="00006EF1"/>
    <w:rsid w:val="000110E3"/>
    <w:rsid w:val="00012D6B"/>
    <w:rsid w:val="000215DB"/>
    <w:rsid w:val="000403E8"/>
    <w:rsid w:val="00043B36"/>
    <w:rsid w:val="00045ECB"/>
    <w:rsid w:val="00053DBA"/>
    <w:rsid w:val="00060662"/>
    <w:rsid w:val="000726CD"/>
    <w:rsid w:val="000771D2"/>
    <w:rsid w:val="00077A5D"/>
    <w:rsid w:val="000A135E"/>
    <w:rsid w:val="000A4623"/>
    <w:rsid w:val="000B780F"/>
    <w:rsid w:val="000C0D18"/>
    <w:rsid w:val="000D7A58"/>
    <w:rsid w:val="000E44C4"/>
    <w:rsid w:val="000E4FC1"/>
    <w:rsid w:val="000F1E03"/>
    <w:rsid w:val="0010770F"/>
    <w:rsid w:val="00111979"/>
    <w:rsid w:val="00122CAE"/>
    <w:rsid w:val="001260A6"/>
    <w:rsid w:val="0012754F"/>
    <w:rsid w:val="00132685"/>
    <w:rsid w:val="00133A38"/>
    <w:rsid w:val="00140322"/>
    <w:rsid w:val="001463C7"/>
    <w:rsid w:val="00150F50"/>
    <w:rsid w:val="00166703"/>
    <w:rsid w:val="00176C98"/>
    <w:rsid w:val="0019350F"/>
    <w:rsid w:val="00195D83"/>
    <w:rsid w:val="001C350D"/>
    <w:rsid w:val="001C5756"/>
    <w:rsid w:val="001D1FB0"/>
    <w:rsid w:val="001E4D31"/>
    <w:rsid w:val="001F525F"/>
    <w:rsid w:val="00203047"/>
    <w:rsid w:val="00205684"/>
    <w:rsid w:val="00216A16"/>
    <w:rsid w:val="002379B1"/>
    <w:rsid w:val="0024379B"/>
    <w:rsid w:val="0026509C"/>
    <w:rsid w:val="00271CD7"/>
    <w:rsid w:val="00271E5B"/>
    <w:rsid w:val="00272BC3"/>
    <w:rsid w:val="0027654B"/>
    <w:rsid w:val="002823DC"/>
    <w:rsid w:val="00290221"/>
    <w:rsid w:val="00292C12"/>
    <w:rsid w:val="00296799"/>
    <w:rsid w:val="002A3BA1"/>
    <w:rsid w:val="002B1254"/>
    <w:rsid w:val="002B1664"/>
    <w:rsid w:val="002B441E"/>
    <w:rsid w:val="002B69D3"/>
    <w:rsid w:val="002C07CC"/>
    <w:rsid w:val="002C168D"/>
    <w:rsid w:val="002C39A1"/>
    <w:rsid w:val="002D1953"/>
    <w:rsid w:val="002D7E41"/>
    <w:rsid w:val="002E3909"/>
    <w:rsid w:val="002F2FC4"/>
    <w:rsid w:val="002F736D"/>
    <w:rsid w:val="003138DD"/>
    <w:rsid w:val="00316204"/>
    <w:rsid w:val="0031670B"/>
    <w:rsid w:val="00331AE1"/>
    <w:rsid w:val="00344D57"/>
    <w:rsid w:val="00347B03"/>
    <w:rsid w:val="00362F82"/>
    <w:rsid w:val="00363593"/>
    <w:rsid w:val="003719BF"/>
    <w:rsid w:val="00376951"/>
    <w:rsid w:val="003E0C0D"/>
    <w:rsid w:val="003F40C3"/>
    <w:rsid w:val="003F7638"/>
    <w:rsid w:val="00410B8E"/>
    <w:rsid w:val="00420305"/>
    <w:rsid w:val="00420C94"/>
    <w:rsid w:val="0042777B"/>
    <w:rsid w:val="0043707F"/>
    <w:rsid w:val="004465F9"/>
    <w:rsid w:val="004524AF"/>
    <w:rsid w:val="00462102"/>
    <w:rsid w:val="004700AD"/>
    <w:rsid w:val="00491962"/>
    <w:rsid w:val="0049541B"/>
    <w:rsid w:val="004A15B1"/>
    <w:rsid w:val="004A44A8"/>
    <w:rsid w:val="00506A07"/>
    <w:rsid w:val="00514556"/>
    <w:rsid w:val="00514FAC"/>
    <w:rsid w:val="00520EA4"/>
    <w:rsid w:val="005216DC"/>
    <w:rsid w:val="00531FDE"/>
    <w:rsid w:val="00532052"/>
    <w:rsid w:val="00533305"/>
    <w:rsid w:val="00545889"/>
    <w:rsid w:val="00551D6D"/>
    <w:rsid w:val="005526D2"/>
    <w:rsid w:val="005602B4"/>
    <w:rsid w:val="0057694F"/>
    <w:rsid w:val="00584290"/>
    <w:rsid w:val="005939AA"/>
    <w:rsid w:val="005956DB"/>
    <w:rsid w:val="005B3D8F"/>
    <w:rsid w:val="005C5E11"/>
    <w:rsid w:val="005C6993"/>
    <w:rsid w:val="005D0EE4"/>
    <w:rsid w:val="005D2280"/>
    <w:rsid w:val="00607442"/>
    <w:rsid w:val="00610015"/>
    <w:rsid w:val="00615393"/>
    <w:rsid w:val="00622A32"/>
    <w:rsid w:val="00624C7E"/>
    <w:rsid w:val="006262D1"/>
    <w:rsid w:val="00627AB0"/>
    <w:rsid w:val="00630B9E"/>
    <w:rsid w:val="00637B41"/>
    <w:rsid w:val="00641FE0"/>
    <w:rsid w:val="00650EFF"/>
    <w:rsid w:val="00651631"/>
    <w:rsid w:val="006A2221"/>
    <w:rsid w:val="006A239D"/>
    <w:rsid w:val="006A28CF"/>
    <w:rsid w:val="006B1E09"/>
    <w:rsid w:val="006C6E38"/>
    <w:rsid w:val="006D24B5"/>
    <w:rsid w:val="006D5744"/>
    <w:rsid w:val="006E1D2A"/>
    <w:rsid w:val="00706190"/>
    <w:rsid w:val="0071727E"/>
    <w:rsid w:val="0072799E"/>
    <w:rsid w:val="00745ADD"/>
    <w:rsid w:val="00763F8F"/>
    <w:rsid w:val="0076779F"/>
    <w:rsid w:val="00770DBD"/>
    <w:rsid w:val="007761D3"/>
    <w:rsid w:val="007806B6"/>
    <w:rsid w:val="007A3458"/>
    <w:rsid w:val="007A3C55"/>
    <w:rsid w:val="007A6AE7"/>
    <w:rsid w:val="007A74AF"/>
    <w:rsid w:val="007B0AE8"/>
    <w:rsid w:val="007B3952"/>
    <w:rsid w:val="007B3D57"/>
    <w:rsid w:val="007C03B7"/>
    <w:rsid w:val="007D129B"/>
    <w:rsid w:val="007D3DFF"/>
    <w:rsid w:val="007D3F3F"/>
    <w:rsid w:val="007D55D2"/>
    <w:rsid w:val="007D5E47"/>
    <w:rsid w:val="007E0314"/>
    <w:rsid w:val="007E74BD"/>
    <w:rsid w:val="00812F0C"/>
    <w:rsid w:val="00833BD5"/>
    <w:rsid w:val="00833C33"/>
    <w:rsid w:val="00837051"/>
    <w:rsid w:val="00862FDD"/>
    <w:rsid w:val="00866BB1"/>
    <w:rsid w:val="00870330"/>
    <w:rsid w:val="00881056"/>
    <w:rsid w:val="00883ACA"/>
    <w:rsid w:val="00886189"/>
    <w:rsid w:val="008A0043"/>
    <w:rsid w:val="008A48E6"/>
    <w:rsid w:val="008A78E5"/>
    <w:rsid w:val="008D0EEF"/>
    <w:rsid w:val="008D6908"/>
    <w:rsid w:val="008D7C9F"/>
    <w:rsid w:val="008E0728"/>
    <w:rsid w:val="008E1AD8"/>
    <w:rsid w:val="008E4315"/>
    <w:rsid w:val="008E642F"/>
    <w:rsid w:val="00904434"/>
    <w:rsid w:val="00925262"/>
    <w:rsid w:val="009273BF"/>
    <w:rsid w:val="009328A4"/>
    <w:rsid w:val="00934100"/>
    <w:rsid w:val="009360D6"/>
    <w:rsid w:val="00945C65"/>
    <w:rsid w:val="00947F45"/>
    <w:rsid w:val="009503BF"/>
    <w:rsid w:val="00953423"/>
    <w:rsid w:val="009659FB"/>
    <w:rsid w:val="00975435"/>
    <w:rsid w:val="00981F94"/>
    <w:rsid w:val="009901ED"/>
    <w:rsid w:val="009918FF"/>
    <w:rsid w:val="009B6007"/>
    <w:rsid w:val="009C6DE6"/>
    <w:rsid w:val="009D4314"/>
    <w:rsid w:val="009E3923"/>
    <w:rsid w:val="00A10B49"/>
    <w:rsid w:val="00A42D25"/>
    <w:rsid w:val="00A56AEC"/>
    <w:rsid w:val="00A673E3"/>
    <w:rsid w:val="00A7361B"/>
    <w:rsid w:val="00A77EDE"/>
    <w:rsid w:val="00A8246D"/>
    <w:rsid w:val="00A94D0A"/>
    <w:rsid w:val="00AA4EE6"/>
    <w:rsid w:val="00AA4EED"/>
    <w:rsid w:val="00AB6342"/>
    <w:rsid w:val="00AC75B1"/>
    <w:rsid w:val="00AD3B5A"/>
    <w:rsid w:val="00AE38AD"/>
    <w:rsid w:val="00AE3AEE"/>
    <w:rsid w:val="00B220BD"/>
    <w:rsid w:val="00B25D75"/>
    <w:rsid w:val="00B41A78"/>
    <w:rsid w:val="00B62D95"/>
    <w:rsid w:val="00B92BFE"/>
    <w:rsid w:val="00B95558"/>
    <w:rsid w:val="00BB041F"/>
    <w:rsid w:val="00BC00EA"/>
    <w:rsid w:val="00BC3DDE"/>
    <w:rsid w:val="00BC448A"/>
    <w:rsid w:val="00BC7150"/>
    <w:rsid w:val="00BD11FF"/>
    <w:rsid w:val="00BF1FC9"/>
    <w:rsid w:val="00BF474E"/>
    <w:rsid w:val="00C019AB"/>
    <w:rsid w:val="00C14303"/>
    <w:rsid w:val="00C239CD"/>
    <w:rsid w:val="00C266FB"/>
    <w:rsid w:val="00C31898"/>
    <w:rsid w:val="00C326F2"/>
    <w:rsid w:val="00C33497"/>
    <w:rsid w:val="00C34A51"/>
    <w:rsid w:val="00C439D7"/>
    <w:rsid w:val="00C547E7"/>
    <w:rsid w:val="00C605FA"/>
    <w:rsid w:val="00C61CC8"/>
    <w:rsid w:val="00C72048"/>
    <w:rsid w:val="00C7360E"/>
    <w:rsid w:val="00C75014"/>
    <w:rsid w:val="00C75F38"/>
    <w:rsid w:val="00C843B4"/>
    <w:rsid w:val="00C91C4C"/>
    <w:rsid w:val="00C93048"/>
    <w:rsid w:val="00C938F0"/>
    <w:rsid w:val="00CA1E33"/>
    <w:rsid w:val="00CA6AB4"/>
    <w:rsid w:val="00CA7D0E"/>
    <w:rsid w:val="00CC3C6A"/>
    <w:rsid w:val="00CC52AA"/>
    <w:rsid w:val="00CD3291"/>
    <w:rsid w:val="00CD4D3D"/>
    <w:rsid w:val="00CD4F37"/>
    <w:rsid w:val="00CD6C8F"/>
    <w:rsid w:val="00CE2480"/>
    <w:rsid w:val="00CF698F"/>
    <w:rsid w:val="00D12B9B"/>
    <w:rsid w:val="00D14984"/>
    <w:rsid w:val="00D17C50"/>
    <w:rsid w:val="00D20B8C"/>
    <w:rsid w:val="00D23067"/>
    <w:rsid w:val="00D27004"/>
    <w:rsid w:val="00D47598"/>
    <w:rsid w:val="00D527B6"/>
    <w:rsid w:val="00D54C67"/>
    <w:rsid w:val="00D60A38"/>
    <w:rsid w:val="00D61491"/>
    <w:rsid w:val="00D673BA"/>
    <w:rsid w:val="00D718D9"/>
    <w:rsid w:val="00D75EBE"/>
    <w:rsid w:val="00D960EB"/>
    <w:rsid w:val="00DA19D0"/>
    <w:rsid w:val="00DB3D7C"/>
    <w:rsid w:val="00DB4DC7"/>
    <w:rsid w:val="00DB72F5"/>
    <w:rsid w:val="00DC0A3D"/>
    <w:rsid w:val="00DC661E"/>
    <w:rsid w:val="00DD1BBD"/>
    <w:rsid w:val="00DE36F5"/>
    <w:rsid w:val="00DE6EE5"/>
    <w:rsid w:val="00DF3165"/>
    <w:rsid w:val="00DF53BD"/>
    <w:rsid w:val="00DF6945"/>
    <w:rsid w:val="00E1455E"/>
    <w:rsid w:val="00E145D1"/>
    <w:rsid w:val="00E169BB"/>
    <w:rsid w:val="00E22335"/>
    <w:rsid w:val="00E360EF"/>
    <w:rsid w:val="00E36542"/>
    <w:rsid w:val="00E65031"/>
    <w:rsid w:val="00E666FD"/>
    <w:rsid w:val="00E67EEC"/>
    <w:rsid w:val="00E728E6"/>
    <w:rsid w:val="00E72DD4"/>
    <w:rsid w:val="00E82F22"/>
    <w:rsid w:val="00E85FED"/>
    <w:rsid w:val="00E87CD1"/>
    <w:rsid w:val="00E9364B"/>
    <w:rsid w:val="00E97F57"/>
    <w:rsid w:val="00EA6D1C"/>
    <w:rsid w:val="00EB1867"/>
    <w:rsid w:val="00EB6C86"/>
    <w:rsid w:val="00EB7143"/>
    <w:rsid w:val="00EC44DC"/>
    <w:rsid w:val="00EF32EC"/>
    <w:rsid w:val="00F01EB3"/>
    <w:rsid w:val="00F035A9"/>
    <w:rsid w:val="00F17CE7"/>
    <w:rsid w:val="00F36C74"/>
    <w:rsid w:val="00F519F7"/>
    <w:rsid w:val="00F56421"/>
    <w:rsid w:val="00F732EF"/>
    <w:rsid w:val="00F9304F"/>
    <w:rsid w:val="00F930F6"/>
    <w:rsid w:val="00FA0A1D"/>
    <w:rsid w:val="00FA23FA"/>
    <w:rsid w:val="00FB3AAE"/>
    <w:rsid w:val="00FC08EF"/>
    <w:rsid w:val="00FC4752"/>
    <w:rsid w:val="00FD0D56"/>
    <w:rsid w:val="00FD1AD9"/>
    <w:rsid w:val="00FD7B46"/>
    <w:rsid w:val="00FF2A72"/>
    <w:rsid w:val="00FF4078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2D6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7F45"/>
    <w:rPr>
      <w:sz w:val="22"/>
      <w:szCs w:val="22"/>
      <w:lang w:eastAsia="en-US"/>
    </w:rPr>
  </w:style>
  <w:style w:type="character" w:styleId="a4">
    <w:name w:val="Hyperlink"/>
    <w:uiPriority w:val="99"/>
    <w:unhideWhenUsed/>
    <w:rsid w:val="00C938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06B6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9"/>
    <w:rsid w:val="00012D6B"/>
    <w:rPr>
      <w:rFonts w:ascii="Times New Roman" w:eastAsia="Times New Roman" w:hAnsi="Times New Roman"/>
      <w:b/>
      <w:kern w:val="28"/>
      <w:sz w:val="36"/>
    </w:rPr>
  </w:style>
  <w:style w:type="paragraph" w:styleId="a7">
    <w:name w:val="Normal (Web)"/>
    <w:aliases w:val="Обычный (Web)1"/>
    <w:basedOn w:val="a"/>
    <w:uiPriority w:val="99"/>
    <w:qFormat/>
    <w:rsid w:val="003F40C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E2480"/>
    <w:pPr>
      <w:widowControl w:val="0"/>
      <w:tabs>
        <w:tab w:val="num" w:pos="927"/>
      </w:tabs>
      <w:spacing w:after="120" w:line="300" w:lineRule="auto"/>
      <w:ind w:left="927" w:hanging="360"/>
    </w:pPr>
    <w:rPr>
      <w:rFonts w:ascii="Times New Roman" w:eastAsia="Times New Roman" w:hAnsi="Times New Roman"/>
      <w:lang w:eastAsia="ru-RU"/>
    </w:rPr>
  </w:style>
  <w:style w:type="character" w:customStyle="1" w:styleId="a9">
    <w:name w:val="Основной текст Знак"/>
    <w:link w:val="a8"/>
    <w:rsid w:val="00CE2480"/>
    <w:rPr>
      <w:rFonts w:ascii="Times New Roman" w:eastAsia="Times New Roman" w:hAnsi="Times New Roman"/>
      <w:sz w:val="22"/>
      <w:szCs w:val="22"/>
    </w:rPr>
  </w:style>
  <w:style w:type="paragraph" w:customStyle="1" w:styleId="aa">
    <w:name w:val="Содержимое таблицы"/>
    <w:basedOn w:val="a"/>
    <w:rsid w:val="009B600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Default">
    <w:name w:val="Default"/>
    <w:rsid w:val="005526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b">
    <w:name w:val="Заголовок таблицы"/>
    <w:basedOn w:val="aa"/>
    <w:rsid w:val="00C91C4C"/>
    <w:pPr>
      <w:jc w:val="center"/>
    </w:pPr>
    <w:rPr>
      <w:rFonts w:ascii="Liberation Sans" w:eastAsia="SimSun" w:hAnsi="Liberation Sans" w:cs="Mangal"/>
      <w:bCs/>
      <w:color w:val="auto"/>
      <w:kern w:val="1"/>
      <w:sz w:val="16"/>
      <w:lang w:val="ru-RU" w:eastAsia="zh-CN" w:bidi="hi-IN"/>
    </w:rPr>
  </w:style>
  <w:style w:type="paragraph" w:customStyle="1" w:styleId="ConsPlusNonformat">
    <w:name w:val="ConsPlusNonformat"/>
    <w:rsid w:val="002D7E4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2D7E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2D7E41"/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semiHidden/>
    <w:unhideWhenUsed/>
    <w:rsid w:val="00506A0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506A07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506A0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506A0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12D6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7F45"/>
    <w:rPr>
      <w:sz w:val="22"/>
      <w:szCs w:val="22"/>
      <w:lang w:eastAsia="en-US"/>
    </w:rPr>
  </w:style>
  <w:style w:type="character" w:styleId="a4">
    <w:name w:val="Hyperlink"/>
    <w:uiPriority w:val="99"/>
    <w:unhideWhenUsed/>
    <w:rsid w:val="00C938F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06B6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9"/>
    <w:rsid w:val="00012D6B"/>
    <w:rPr>
      <w:rFonts w:ascii="Times New Roman" w:eastAsia="Times New Roman" w:hAnsi="Times New Roman"/>
      <w:b/>
      <w:kern w:val="28"/>
      <w:sz w:val="36"/>
    </w:rPr>
  </w:style>
  <w:style w:type="paragraph" w:styleId="a7">
    <w:name w:val="Normal (Web)"/>
    <w:aliases w:val="Обычный (Web)1"/>
    <w:basedOn w:val="a"/>
    <w:uiPriority w:val="99"/>
    <w:qFormat/>
    <w:rsid w:val="003F40C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E2480"/>
    <w:pPr>
      <w:widowControl w:val="0"/>
      <w:tabs>
        <w:tab w:val="num" w:pos="927"/>
      </w:tabs>
      <w:spacing w:after="120" w:line="300" w:lineRule="auto"/>
      <w:ind w:left="927" w:hanging="360"/>
    </w:pPr>
    <w:rPr>
      <w:rFonts w:ascii="Times New Roman" w:eastAsia="Times New Roman" w:hAnsi="Times New Roman"/>
      <w:lang w:eastAsia="ru-RU"/>
    </w:rPr>
  </w:style>
  <w:style w:type="character" w:customStyle="1" w:styleId="a9">
    <w:name w:val="Основной текст Знак"/>
    <w:link w:val="a8"/>
    <w:rsid w:val="00CE2480"/>
    <w:rPr>
      <w:rFonts w:ascii="Times New Roman" w:eastAsia="Times New Roman" w:hAnsi="Times New Roman"/>
      <w:sz w:val="22"/>
      <w:szCs w:val="22"/>
    </w:rPr>
  </w:style>
  <w:style w:type="paragraph" w:customStyle="1" w:styleId="aa">
    <w:name w:val="Содержимое таблицы"/>
    <w:basedOn w:val="a"/>
    <w:rsid w:val="009B600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Default">
    <w:name w:val="Default"/>
    <w:rsid w:val="005526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b">
    <w:name w:val="Заголовок таблицы"/>
    <w:basedOn w:val="aa"/>
    <w:rsid w:val="00C91C4C"/>
    <w:pPr>
      <w:jc w:val="center"/>
    </w:pPr>
    <w:rPr>
      <w:rFonts w:ascii="Liberation Sans" w:eastAsia="SimSun" w:hAnsi="Liberation Sans" w:cs="Mangal"/>
      <w:bCs/>
      <w:color w:val="auto"/>
      <w:kern w:val="1"/>
      <w:sz w:val="16"/>
      <w:lang w:val="ru-RU" w:eastAsia="zh-CN" w:bidi="hi-IN"/>
    </w:rPr>
  </w:style>
  <w:style w:type="paragraph" w:customStyle="1" w:styleId="ConsPlusNonformat">
    <w:name w:val="ConsPlusNonformat"/>
    <w:rsid w:val="002D7E4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2D7E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2D7E41"/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semiHidden/>
    <w:unhideWhenUsed/>
    <w:rsid w:val="00506A0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506A07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506A0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sid w:val="00506A0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CB7E1-E6E4-4F62-AC97-204EB3927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Неуструева Екатерина Ивановна</dc:creator>
  <cp:lastModifiedBy>Рыбин Алексей Владимирович</cp:lastModifiedBy>
  <cp:revision>2</cp:revision>
  <cp:lastPrinted>2014-08-15T04:49:00Z</cp:lastPrinted>
  <dcterms:created xsi:type="dcterms:W3CDTF">2026-03-18T10:54:00Z</dcterms:created>
  <dcterms:modified xsi:type="dcterms:W3CDTF">2026-03-18T10:54:00Z</dcterms:modified>
</cp:coreProperties>
</file>