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2BF" w:rsidRPr="007552BF" w:rsidRDefault="00E859C8" w:rsidP="007552BF">
      <w:pPr>
        <w:pStyle w:val="a8"/>
        <w:jc w:val="center"/>
        <w:rPr>
          <w:rFonts w:ascii="Times New Roman" w:hAnsi="Times New Roman" w:cs="Times New Roman"/>
          <w:sz w:val="24"/>
          <w:szCs w:val="24"/>
        </w:rPr>
      </w:pPr>
      <w:bookmarkStart w:id="0" w:name="_GoBack"/>
      <w:bookmarkEnd w:id="0"/>
      <w:r>
        <w:rPr>
          <w:rFonts w:ascii="Times New Roman" w:hAnsi="Times New Roman" w:cs="Times New Roman"/>
          <w:b/>
          <w:sz w:val="24"/>
          <w:szCs w:val="24"/>
        </w:rPr>
        <w:t>Контракт</w:t>
      </w:r>
      <w:r w:rsidR="007552BF" w:rsidRPr="007552BF">
        <w:rPr>
          <w:rFonts w:ascii="Times New Roman" w:hAnsi="Times New Roman" w:cs="Times New Roman"/>
          <w:b/>
          <w:sz w:val="24"/>
          <w:szCs w:val="24"/>
        </w:rPr>
        <w:t xml:space="preserve"> №_____</w:t>
      </w:r>
    </w:p>
    <w:p w:rsidR="007552BF" w:rsidRPr="007552BF" w:rsidRDefault="007552BF" w:rsidP="007552BF">
      <w:pPr>
        <w:pStyle w:val="a8"/>
        <w:jc w:val="center"/>
        <w:rPr>
          <w:rFonts w:ascii="Times New Roman" w:eastAsia="Times New Roman" w:hAnsi="Times New Roman" w:cs="Times New Roman"/>
          <w:b/>
          <w:bCs/>
          <w:iCs/>
          <w:sz w:val="24"/>
          <w:szCs w:val="24"/>
          <w:lang w:eastAsia="ru-RU"/>
        </w:rPr>
      </w:pPr>
      <w:r w:rsidRPr="007552BF">
        <w:rPr>
          <w:rFonts w:ascii="Times New Roman" w:eastAsia="Times New Roman" w:hAnsi="Times New Roman" w:cs="Times New Roman"/>
          <w:b/>
          <w:bCs/>
          <w:iCs/>
          <w:sz w:val="24"/>
          <w:szCs w:val="24"/>
          <w:lang w:eastAsia="ru-RU"/>
        </w:rPr>
        <w:t>на выполнение работ по установке системы</w:t>
      </w:r>
    </w:p>
    <w:p w:rsidR="007552BF" w:rsidRPr="007552BF" w:rsidRDefault="007552BF" w:rsidP="007552BF">
      <w:pPr>
        <w:pStyle w:val="a8"/>
        <w:jc w:val="center"/>
        <w:rPr>
          <w:rFonts w:ascii="Times New Roman" w:hAnsi="Times New Roman" w:cs="Times New Roman"/>
          <w:color w:val="000000"/>
          <w:sz w:val="24"/>
          <w:szCs w:val="24"/>
          <w:highlight w:val="white"/>
          <w:lang w:eastAsia="ru-RU"/>
        </w:rPr>
      </w:pPr>
      <w:r w:rsidRPr="007552BF">
        <w:rPr>
          <w:rFonts w:ascii="Times New Roman" w:eastAsia="Times New Roman" w:hAnsi="Times New Roman" w:cs="Times New Roman"/>
          <w:b/>
          <w:bCs/>
          <w:iCs/>
          <w:sz w:val="24"/>
          <w:szCs w:val="24"/>
          <w:lang w:eastAsia="ru-RU"/>
        </w:rPr>
        <w:t xml:space="preserve">тревожной сигнализации в помещениях регистратур детской и взрослой поликлиник </w:t>
      </w:r>
      <w:r w:rsidRPr="007552BF">
        <w:rPr>
          <w:rFonts w:ascii="Times New Roman" w:eastAsia="Times New Roman" w:hAnsi="Times New Roman" w:cs="Times New Roman"/>
          <w:b/>
          <w:sz w:val="24"/>
          <w:szCs w:val="24"/>
          <w:lang w:eastAsia="ru-RU"/>
        </w:rPr>
        <w:t xml:space="preserve">объекта №3 </w:t>
      </w:r>
      <w:r w:rsidRPr="007552BF">
        <w:rPr>
          <w:rFonts w:ascii="Times New Roman" w:eastAsia="Times New Roman" w:hAnsi="Times New Roman" w:cs="Times New Roman"/>
          <w:b/>
          <w:bCs/>
          <w:sz w:val="24"/>
          <w:szCs w:val="24"/>
          <w:lang w:eastAsia="ru-RU"/>
        </w:rPr>
        <w:t>ФГБУЗ МСЧ №</w:t>
      </w:r>
      <w:r w:rsidR="00776D70">
        <w:rPr>
          <w:rFonts w:ascii="Times New Roman" w:eastAsia="Times New Roman" w:hAnsi="Times New Roman" w:cs="Times New Roman"/>
          <w:b/>
          <w:bCs/>
          <w:sz w:val="24"/>
          <w:szCs w:val="24"/>
          <w:lang w:eastAsia="ru-RU"/>
        </w:rPr>
        <w:t xml:space="preserve"> </w:t>
      </w:r>
      <w:proofErr w:type="gramStart"/>
      <w:r w:rsidRPr="007552BF">
        <w:rPr>
          <w:rFonts w:ascii="Times New Roman" w:eastAsia="Times New Roman" w:hAnsi="Times New Roman" w:cs="Times New Roman"/>
          <w:b/>
          <w:bCs/>
          <w:sz w:val="24"/>
          <w:szCs w:val="24"/>
          <w:lang w:eastAsia="ru-RU"/>
        </w:rPr>
        <w:t>98</w:t>
      </w:r>
      <w:r w:rsidRPr="007552BF">
        <w:rPr>
          <w:rFonts w:ascii="Times New Roman" w:eastAsia="Times New Roman" w:hAnsi="Times New Roman" w:cs="Times New Roman"/>
          <w:b/>
          <w:bCs/>
          <w:iCs/>
          <w:sz w:val="24"/>
          <w:szCs w:val="24"/>
          <w:lang w:eastAsia="ru-RU"/>
        </w:rPr>
        <w:t xml:space="preserve">  </w:t>
      </w:r>
      <w:r w:rsidRPr="007552BF">
        <w:rPr>
          <w:rStyle w:val="a7"/>
          <w:rFonts w:ascii="Times New Roman" w:eastAsia="Calibri" w:hAnsi="Times New Roman" w:cs="Times New Roman"/>
          <w:b/>
          <w:bCs/>
          <w:spacing w:val="-12"/>
          <w:sz w:val="24"/>
          <w:szCs w:val="24"/>
        </w:rPr>
        <w:t>ФМБА</w:t>
      </w:r>
      <w:proofErr w:type="gramEnd"/>
      <w:r w:rsidRPr="007552BF">
        <w:rPr>
          <w:rStyle w:val="a7"/>
          <w:rFonts w:ascii="Times New Roman" w:eastAsia="Calibri" w:hAnsi="Times New Roman" w:cs="Times New Roman"/>
          <w:b/>
          <w:bCs/>
          <w:spacing w:val="-12"/>
          <w:sz w:val="24"/>
          <w:szCs w:val="24"/>
        </w:rPr>
        <w:t xml:space="preserve"> России</w:t>
      </w:r>
      <w:r w:rsidRPr="007552BF">
        <w:rPr>
          <w:rFonts w:ascii="Times New Roman" w:hAnsi="Times New Roman" w:cs="Times New Roman"/>
          <w:color w:val="000000"/>
          <w:sz w:val="24"/>
          <w:szCs w:val="24"/>
          <w:highlight w:val="white"/>
          <w:lang w:eastAsia="ru-RU"/>
        </w:rPr>
        <w:t xml:space="preserve"> </w:t>
      </w:r>
    </w:p>
    <w:p w:rsidR="00E859C8" w:rsidRPr="00E728AF" w:rsidRDefault="007552BF" w:rsidP="00E859C8">
      <w:pPr>
        <w:jc w:val="center"/>
      </w:pPr>
      <w:r w:rsidRPr="007552BF">
        <w:rPr>
          <w:color w:val="000000"/>
          <w:highlight w:val="white"/>
        </w:rPr>
        <w:t xml:space="preserve">ИКЗ: </w:t>
      </w:r>
      <w:r w:rsidR="00E859C8" w:rsidRPr="00E728AF">
        <w:rPr>
          <w:color w:val="000000"/>
          <w:shd w:val="clear" w:color="auto" w:fill="FAFAFA"/>
        </w:rPr>
        <w:t>261250300586625030100100010000000244</w:t>
      </w:r>
    </w:p>
    <w:p w:rsidR="007552BF" w:rsidRPr="007552BF" w:rsidRDefault="007552BF" w:rsidP="007552BF">
      <w:pPr>
        <w:pStyle w:val="a8"/>
        <w:jc w:val="center"/>
        <w:rPr>
          <w:rFonts w:ascii="Times New Roman" w:hAnsi="Times New Roman" w:cs="Times New Roman"/>
          <w:sz w:val="24"/>
          <w:szCs w:val="24"/>
        </w:rPr>
      </w:pPr>
    </w:p>
    <w:p w:rsidR="007552BF" w:rsidRPr="007552BF" w:rsidRDefault="007552BF" w:rsidP="007552BF">
      <w:pPr>
        <w:tabs>
          <w:tab w:val="left" w:pos="443"/>
          <w:tab w:val="left" w:pos="851"/>
          <w:tab w:val="right" w:pos="9922"/>
        </w:tabs>
        <w:spacing w:after="120"/>
        <w:ind w:firstLine="709"/>
        <w:jc w:val="center"/>
        <w:outlineLvl w:val="0"/>
      </w:pPr>
    </w:p>
    <w:p w:rsidR="007552BF" w:rsidRPr="007552BF" w:rsidRDefault="007552BF" w:rsidP="007552BF">
      <w:pPr>
        <w:jc w:val="both"/>
      </w:pPr>
      <w:r w:rsidRPr="007552BF">
        <w:rPr>
          <w:color w:val="000000"/>
        </w:rPr>
        <w:t>г. Большой Камень                                                                                   ___ _____________ 2026 г.</w:t>
      </w:r>
    </w:p>
    <w:p w:rsidR="007552BF" w:rsidRPr="007552BF" w:rsidRDefault="007552BF" w:rsidP="007552BF">
      <w:pPr>
        <w:jc w:val="center"/>
        <w:rPr>
          <w:b/>
          <w:color w:val="000000"/>
        </w:rPr>
      </w:pPr>
    </w:p>
    <w:p w:rsidR="007552BF" w:rsidRPr="007552BF" w:rsidRDefault="007552BF" w:rsidP="007552BF">
      <w:pPr>
        <w:widowControl w:val="0"/>
        <w:shd w:val="clear" w:color="auto" w:fill="FFFFFF"/>
        <w:autoSpaceDN w:val="0"/>
        <w:spacing w:after="120"/>
        <w:ind w:firstLine="709"/>
        <w:jc w:val="both"/>
      </w:pPr>
      <w:r w:rsidRPr="007552BF">
        <w:rPr>
          <w:rStyle w:val="a7"/>
          <w:rFonts w:ascii="Times New Roman" w:hAnsi="Times New Roman" w:cs="Times New Roman"/>
          <w:b/>
          <w:bCs/>
          <w:spacing w:val="-12"/>
          <w:sz w:val="24"/>
          <w:szCs w:val="24"/>
        </w:rPr>
        <w:t>Федеральное государственное бюджетное учреждение здравоохранения «Медико-санитарная часть № 98 Федерального медико-биологического агентства» (</w:t>
      </w:r>
      <w:bookmarkStart w:id="1" w:name="_Hlk239152782"/>
      <w:r w:rsidRPr="007552BF">
        <w:rPr>
          <w:rStyle w:val="a7"/>
          <w:rFonts w:ascii="Times New Roman" w:hAnsi="Times New Roman" w:cs="Times New Roman"/>
          <w:b/>
          <w:bCs/>
          <w:spacing w:val="-12"/>
          <w:sz w:val="24"/>
          <w:szCs w:val="24"/>
        </w:rPr>
        <w:t>ФГБУЗ МСЧ № 98 ФМБА России</w:t>
      </w:r>
      <w:bookmarkEnd w:id="1"/>
      <w:r w:rsidRPr="007552BF">
        <w:rPr>
          <w:rStyle w:val="a7"/>
          <w:rFonts w:ascii="Times New Roman" w:hAnsi="Times New Roman" w:cs="Times New Roman"/>
          <w:b/>
          <w:bCs/>
          <w:spacing w:val="-12"/>
          <w:sz w:val="24"/>
          <w:szCs w:val="24"/>
        </w:rPr>
        <w:t>),</w:t>
      </w:r>
      <w:r w:rsidRPr="007552BF">
        <w:rPr>
          <w:rStyle w:val="a7"/>
          <w:rFonts w:ascii="Times New Roman" w:hAnsi="Times New Roman" w:cs="Times New Roman"/>
          <w:b/>
          <w:spacing w:val="-12"/>
          <w:sz w:val="24"/>
          <w:szCs w:val="24"/>
        </w:rPr>
        <w:t xml:space="preserve"> именуемое в дальнейшем</w:t>
      </w:r>
      <w:r w:rsidRPr="007552BF">
        <w:rPr>
          <w:rStyle w:val="a7"/>
          <w:rFonts w:ascii="Times New Roman" w:hAnsi="Times New Roman" w:cs="Times New Roman"/>
          <w:spacing w:val="-12"/>
          <w:sz w:val="24"/>
          <w:szCs w:val="24"/>
        </w:rPr>
        <w:t xml:space="preserve"> </w:t>
      </w:r>
      <w:r w:rsidRPr="007552BF">
        <w:rPr>
          <w:rStyle w:val="a7"/>
          <w:rFonts w:ascii="Times New Roman" w:hAnsi="Times New Roman" w:cs="Times New Roman"/>
          <w:b/>
          <w:bCs/>
          <w:spacing w:val="-12"/>
          <w:sz w:val="24"/>
          <w:szCs w:val="24"/>
        </w:rPr>
        <w:t>Заказчик</w:t>
      </w:r>
      <w:r w:rsidRPr="007552BF">
        <w:rPr>
          <w:rStyle w:val="a7"/>
          <w:rFonts w:ascii="Times New Roman" w:hAnsi="Times New Roman" w:cs="Times New Roman"/>
          <w:b/>
          <w:spacing w:val="-12"/>
          <w:sz w:val="24"/>
          <w:szCs w:val="24"/>
        </w:rPr>
        <w:t xml:space="preserve">,  </w:t>
      </w:r>
      <w:r w:rsidRPr="007552BF">
        <w:rPr>
          <w:rFonts w:eastAsia="Calibri"/>
        </w:rPr>
        <w:t>в лице  временно исполняющего обязанности начальника Зарубиной Елены Сергеевны, действующего на основании  приказа № 253л от 24.06.2024г</w:t>
      </w:r>
      <w:r w:rsidRPr="007552BF">
        <w:t>,</w:t>
      </w:r>
      <w:r w:rsidRPr="007552BF">
        <w:rPr>
          <w:color w:val="000000"/>
        </w:rPr>
        <w:t xml:space="preserve">, и _____________________________________, именуемое в дальнейшем «Подрядчик», в лице __________________________________, действующего на основании __________, с другой стороны, вместе именуемые в дальнейшем «Стороны», в соответствии </w:t>
      </w:r>
      <w:r w:rsidRPr="007552BF">
        <w:rPr>
          <w:color w:val="000000"/>
        </w:rPr>
        <w:br/>
        <w:t xml:space="preserve">с пунктом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sidRPr="007552BF">
        <w:rPr>
          <w:color w:val="000000"/>
        </w:rPr>
        <w:br/>
        <w:t>и муниципальных нужд» (далее – Федеральный закон), на основании итогового протокола закупочной сессии №_______ от ________, заключили настоящий Договор (далее – Договор) о нижеследующем:</w:t>
      </w:r>
    </w:p>
    <w:p w:rsidR="00096A69" w:rsidRPr="00782777" w:rsidRDefault="00096A69" w:rsidP="00676D2B">
      <w:pPr>
        <w:ind w:firstLine="360"/>
        <w:jc w:val="both"/>
        <w:rPr>
          <w:color w:val="000000"/>
        </w:rPr>
      </w:pPr>
    </w:p>
    <w:p w:rsidR="00340CBA" w:rsidRDefault="00340CBA" w:rsidP="00676D2B">
      <w:pPr>
        <w:numPr>
          <w:ilvl w:val="0"/>
          <w:numId w:val="19"/>
        </w:numPr>
        <w:jc w:val="center"/>
      </w:pPr>
      <w:r>
        <w:rPr>
          <w:b/>
          <w:bCs/>
        </w:rPr>
        <w:t>Предмет контракта.</w:t>
      </w:r>
    </w:p>
    <w:p w:rsidR="00340CBA" w:rsidRDefault="00340CBA" w:rsidP="00716E3B">
      <w:pPr>
        <w:numPr>
          <w:ilvl w:val="1"/>
          <w:numId w:val="20"/>
        </w:numPr>
        <w:ind w:left="0" w:firstLine="491"/>
        <w:jc w:val="both"/>
      </w:pPr>
      <w:r>
        <w:t>Подрядчик обязуется выполнить по заданию Заказчика следующую работу:</w:t>
      </w:r>
      <w:r w:rsidR="0077107A">
        <w:t xml:space="preserve"> </w:t>
      </w:r>
      <w:r w:rsidR="0077107A" w:rsidRPr="0077107A">
        <w:rPr>
          <w:b/>
          <w:bCs/>
          <w:iCs/>
        </w:rPr>
        <w:t xml:space="preserve">установка системы тревожной сигнализации в помещениях регистратур детской и взрослой поликлиник </w:t>
      </w:r>
      <w:r w:rsidR="0077107A" w:rsidRPr="0077107A">
        <w:rPr>
          <w:b/>
        </w:rPr>
        <w:t xml:space="preserve">объекта №3 </w:t>
      </w:r>
      <w:r w:rsidR="0077107A" w:rsidRPr="0077107A">
        <w:rPr>
          <w:b/>
          <w:bCs/>
        </w:rPr>
        <w:t>ФГБУЗ МСЧ № 98</w:t>
      </w:r>
      <w:r w:rsidR="0077107A" w:rsidRPr="0077107A">
        <w:rPr>
          <w:b/>
          <w:bCs/>
          <w:iCs/>
        </w:rPr>
        <w:t xml:space="preserve">  </w:t>
      </w:r>
      <w:r w:rsidR="0077107A" w:rsidRPr="0077107A">
        <w:rPr>
          <w:rStyle w:val="a7"/>
          <w:rFonts w:ascii="Times New Roman" w:eastAsia="Calibri" w:hAnsi="Times New Roman" w:cs="Times New Roman"/>
          <w:b/>
          <w:bCs/>
          <w:spacing w:val="-12"/>
          <w:sz w:val="24"/>
          <w:szCs w:val="24"/>
        </w:rPr>
        <w:t>ФМБА России</w:t>
      </w:r>
      <w:r w:rsidR="0077107A" w:rsidRPr="0077107A">
        <w:rPr>
          <w:rFonts w:eastAsia="Calibri"/>
          <w:color w:val="000000"/>
          <w:highlight w:val="white"/>
        </w:rPr>
        <w:t xml:space="preserve"> </w:t>
      </w:r>
      <w:r w:rsidR="009B611A" w:rsidRPr="008327AB">
        <w:t>в соответствии с Техническим заданием</w:t>
      </w:r>
      <w:r w:rsidR="009B611A" w:rsidRPr="008327AB">
        <w:rPr>
          <w:color w:val="000000"/>
        </w:rPr>
        <w:t xml:space="preserve"> </w:t>
      </w:r>
      <w:r w:rsidR="009B611A" w:rsidRPr="008327AB">
        <w:t>(Приложение №1 к настоящему Контракту)</w:t>
      </w:r>
      <w:r w:rsidR="0077107A">
        <w:rPr>
          <w:rFonts w:eastAsia="Calibri"/>
          <w:color w:val="000000"/>
        </w:rPr>
        <w:t xml:space="preserve"> </w:t>
      </w:r>
      <w:r>
        <w:t xml:space="preserve">и сдать ее результат Заказчику, а Заказчик обязуется принять результат </w:t>
      </w:r>
      <w:r w:rsidR="00985E84">
        <w:t>работы и</w:t>
      </w:r>
      <w:r>
        <w:t xml:space="preserve"> </w:t>
      </w:r>
      <w:r w:rsidR="00985E84">
        <w:t>оплатить его</w:t>
      </w:r>
      <w:r>
        <w:t xml:space="preserve">, в соответствии с условиями </w:t>
      </w:r>
      <w:r w:rsidR="00985E84">
        <w:t>настоящего контракта</w:t>
      </w:r>
      <w:r>
        <w:t>.</w:t>
      </w:r>
    </w:p>
    <w:p w:rsidR="00340CBA" w:rsidRDefault="00340CBA" w:rsidP="00716E3B">
      <w:pPr>
        <w:numPr>
          <w:ilvl w:val="1"/>
          <w:numId w:val="20"/>
        </w:numPr>
        <w:ind w:left="0" w:firstLine="426"/>
        <w:jc w:val="both"/>
      </w:pPr>
      <w:r>
        <w:t xml:space="preserve">Указанные в п.1.1. работы </w:t>
      </w:r>
      <w:r w:rsidR="00985E84">
        <w:t>выполняются Подрядчиком своими</w:t>
      </w:r>
      <w:r>
        <w:t xml:space="preserve"> силами с использованием </w:t>
      </w:r>
      <w:r w:rsidR="00985E84">
        <w:t>собственных материалов</w:t>
      </w:r>
      <w:r>
        <w:t xml:space="preserve"> и оборудования.   </w:t>
      </w:r>
    </w:p>
    <w:p w:rsidR="00F363C5" w:rsidRDefault="00340CBA" w:rsidP="00716E3B">
      <w:pPr>
        <w:numPr>
          <w:ilvl w:val="1"/>
          <w:numId w:val="20"/>
        </w:numPr>
        <w:ind w:left="0" w:firstLine="426"/>
        <w:jc w:val="both"/>
      </w:pPr>
      <w:r>
        <w:t>Работы, предусмотренные настоящим контрактом, выполняются Подрядчиком в следующие сроки:</w:t>
      </w:r>
      <w:r w:rsidR="00AF7031">
        <w:t xml:space="preserve"> </w:t>
      </w:r>
      <w:r w:rsidR="0077107A" w:rsidRPr="00BA0E1B">
        <w:t>в течение 30 рабочих дней с момента заключения контракта.</w:t>
      </w:r>
      <w:r w:rsidR="00716E3B">
        <w:t xml:space="preserve"> </w:t>
      </w:r>
      <w:r w:rsidR="00F363C5">
        <w:t>Допускается досрочное выполнение работ.</w:t>
      </w:r>
    </w:p>
    <w:p w:rsidR="00340CBA" w:rsidRPr="00ED1D22" w:rsidRDefault="00340CBA" w:rsidP="00716E3B">
      <w:pPr>
        <w:ind w:firstLine="491"/>
        <w:jc w:val="both"/>
      </w:pPr>
      <w:r>
        <w:t xml:space="preserve">1.4. Работа считается выполненной после подписания Акта приема-сдачи работы Заказчиком или </w:t>
      </w:r>
      <w:r w:rsidR="00985E84">
        <w:t>его уполномоченным</w:t>
      </w:r>
      <w:r>
        <w:t xml:space="preserve"> </w:t>
      </w:r>
      <w:r w:rsidRPr="00ED1D22">
        <w:t>представителем.</w:t>
      </w:r>
    </w:p>
    <w:p w:rsidR="00340CBA" w:rsidRPr="00ED1D22" w:rsidRDefault="00340CBA" w:rsidP="00716E3B">
      <w:pPr>
        <w:ind w:firstLine="491"/>
        <w:jc w:val="both"/>
      </w:pPr>
      <w:r w:rsidRPr="00ED1D22">
        <w:t>1.5. 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rsidR="00340CBA" w:rsidRPr="00ED1D22" w:rsidRDefault="00340CBA" w:rsidP="00340CBA">
      <w:pPr>
        <w:ind w:firstLine="567"/>
        <w:jc w:val="both"/>
      </w:pPr>
    </w:p>
    <w:p w:rsidR="00340CBA" w:rsidRDefault="00340CBA" w:rsidP="00340CBA">
      <w:pPr>
        <w:ind w:left="708"/>
        <w:jc w:val="both"/>
      </w:pPr>
    </w:p>
    <w:p w:rsidR="00340CBA" w:rsidRDefault="00340CBA" w:rsidP="00340CBA">
      <w:pPr>
        <w:numPr>
          <w:ilvl w:val="0"/>
          <w:numId w:val="20"/>
        </w:numPr>
        <w:jc w:val="center"/>
      </w:pPr>
      <w:r>
        <w:rPr>
          <w:b/>
          <w:bCs/>
        </w:rPr>
        <w:t xml:space="preserve">Обязанности и </w:t>
      </w:r>
      <w:r w:rsidR="005D01F8">
        <w:rPr>
          <w:b/>
          <w:bCs/>
        </w:rPr>
        <w:t>права сторон</w:t>
      </w:r>
      <w:r>
        <w:rPr>
          <w:b/>
          <w:bCs/>
        </w:rPr>
        <w:t>.</w:t>
      </w:r>
    </w:p>
    <w:p w:rsidR="00340CBA" w:rsidRDefault="00340CBA" w:rsidP="00340CBA">
      <w:pPr>
        <w:numPr>
          <w:ilvl w:val="1"/>
          <w:numId w:val="20"/>
        </w:numPr>
        <w:ind w:left="0" w:firstLine="284"/>
        <w:jc w:val="both"/>
        <w:rPr>
          <w:i/>
          <w:iCs/>
        </w:rPr>
      </w:pPr>
      <w:r>
        <w:rPr>
          <w:i/>
          <w:iCs/>
        </w:rPr>
        <w:t>Обязанности Подрядчика:</w:t>
      </w:r>
    </w:p>
    <w:p w:rsidR="00340CBA" w:rsidRDefault="00340CBA" w:rsidP="00340CBA">
      <w:pPr>
        <w:numPr>
          <w:ilvl w:val="2"/>
          <w:numId w:val="20"/>
        </w:numPr>
        <w:ind w:left="0" w:firstLine="567"/>
        <w:jc w:val="both"/>
      </w:pPr>
      <w:r>
        <w:t xml:space="preserve">Выполнить своими силами все работы в соответствии с </w:t>
      </w:r>
      <w:r w:rsidR="007A0368">
        <w:t xml:space="preserve">Техническим заданием </w:t>
      </w:r>
      <w:r w:rsidR="007A0368" w:rsidRPr="008327AB">
        <w:t xml:space="preserve">(Приложение №1 к настоящему </w:t>
      </w:r>
      <w:proofErr w:type="gramStart"/>
      <w:r w:rsidR="007A0368" w:rsidRPr="008327AB">
        <w:t>Контракту)</w:t>
      </w:r>
      <w:r w:rsidR="007A0368">
        <w:rPr>
          <w:rFonts w:eastAsia="Calibri"/>
          <w:color w:val="000000"/>
        </w:rPr>
        <w:t xml:space="preserve"> </w:t>
      </w:r>
      <w:r>
        <w:t xml:space="preserve"> надлежащим</w:t>
      </w:r>
      <w:proofErr w:type="gramEnd"/>
      <w:r>
        <w:t xml:space="preserve"> качеством, в объеме и в сроки, предусмотренные настоящим контрактом.</w:t>
      </w:r>
    </w:p>
    <w:p w:rsidR="00340CBA" w:rsidRDefault="00340CBA" w:rsidP="00340CBA">
      <w:pPr>
        <w:numPr>
          <w:ilvl w:val="2"/>
          <w:numId w:val="20"/>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340CBA" w:rsidRDefault="00340CBA" w:rsidP="00340CBA">
      <w:pPr>
        <w:numPr>
          <w:ilvl w:val="2"/>
          <w:numId w:val="20"/>
        </w:numPr>
        <w:ind w:left="0" w:firstLine="567"/>
        <w:jc w:val="both"/>
      </w:pPr>
      <w:r>
        <w:t>Сдать работы Заказчику с оформлением Акта приема-сдачи выполненных работ, при необходимости провести пуско-наладочные испытания результата работ.</w:t>
      </w:r>
    </w:p>
    <w:p w:rsidR="00340CBA" w:rsidRDefault="00340CBA" w:rsidP="00340CBA">
      <w:pPr>
        <w:numPr>
          <w:ilvl w:val="2"/>
          <w:numId w:val="20"/>
        </w:numPr>
        <w:ind w:left="0" w:firstLine="567"/>
        <w:jc w:val="both"/>
      </w:pPr>
      <w:r>
        <w:t xml:space="preserve">Обеспечить производство и качество всех работ сертифицированными материалами в соответствии со СНиП, требованиям ГОСТа, действующими нормами </w:t>
      </w:r>
      <w:r w:rsidR="005D01F8">
        <w:t>и правилами</w:t>
      </w:r>
      <w:r>
        <w:t>.</w:t>
      </w:r>
    </w:p>
    <w:p w:rsidR="00340CBA" w:rsidRDefault="005D01F8" w:rsidP="00340CBA">
      <w:pPr>
        <w:numPr>
          <w:ilvl w:val="2"/>
          <w:numId w:val="20"/>
        </w:numPr>
        <w:ind w:left="0" w:firstLine="567"/>
        <w:jc w:val="both"/>
      </w:pPr>
      <w:r>
        <w:lastRenderedPageBreak/>
        <w:t>Безвозмездно устранить</w:t>
      </w:r>
      <w:r w:rsidR="00340CBA">
        <w:t xml:space="preserve"> по требованию Заказчика в согласованные сроки все выявленные недостатки, </w:t>
      </w:r>
      <w:r>
        <w:t>если в</w:t>
      </w:r>
      <w:r w:rsidR="00340CBA">
        <w:t xml:space="preserve"> процессе выполнения работы Подрядчик допустил отступления от условий контракта, ухудшившие качество работы.</w:t>
      </w:r>
    </w:p>
    <w:p w:rsidR="00340CBA" w:rsidRPr="006666E5" w:rsidRDefault="00340CBA" w:rsidP="00340CBA">
      <w:pPr>
        <w:numPr>
          <w:ilvl w:val="2"/>
          <w:numId w:val="20"/>
        </w:numPr>
        <w:ind w:left="0" w:firstLine="567"/>
        <w:jc w:val="both"/>
        <w:rPr>
          <w:highlight w:val="yellow"/>
        </w:rPr>
      </w:pPr>
      <w:r>
        <w:t xml:space="preserve"> </w:t>
      </w:r>
      <w:r w:rsidRPr="006666E5">
        <w:rPr>
          <w:highlight w:val="yellow"/>
        </w:rPr>
        <w:t xml:space="preserve">При возникновении </w:t>
      </w:r>
      <w:r w:rsidR="005D01F8" w:rsidRPr="006666E5">
        <w:rPr>
          <w:highlight w:val="yellow"/>
        </w:rPr>
        <w:t>необходимости в</w:t>
      </w:r>
      <w:r w:rsidRPr="006666E5">
        <w:rPr>
          <w:highlight w:val="yellow"/>
        </w:rPr>
        <w:t xml:space="preserve"> проведении дополнительных работ предупреждать Заказчика </w:t>
      </w:r>
      <w:r w:rsidR="005D01F8" w:rsidRPr="006666E5">
        <w:rPr>
          <w:highlight w:val="yellow"/>
        </w:rPr>
        <w:t>об изменении</w:t>
      </w:r>
      <w:r w:rsidRPr="006666E5">
        <w:rPr>
          <w:highlight w:val="yellow"/>
        </w:rPr>
        <w:t xml:space="preserve"> цены и производить дополнительные работы только </w:t>
      </w:r>
      <w:r w:rsidR="005D01F8" w:rsidRPr="006666E5">
        <w:rPr>
          <w:highlight w:val="yellow"/>
        </w:rPr>
        <w:t>по дополнительному</w:t>
      </w:r>
      <w:r w:rsidRPr="006666E5">
        <w:rPr>
          <w:highlight w:val="yellow"/>
        </w:rPr>
        <w:t xml:space="preserve"> соглашению сторон.</w:t>
      </w:r>
    </w:p>
    <w:p w:rsidR="00340CBA" w:rsidRDefault="005D01F8" w:rsidP="00340CBA">
      <w:pPr>
        <w:numPr>
          <w:ilvl w:val="1"/>
          <w:numId w:val="20"/>
        </w:numPr>
        <w:ind w:left="0" w:firstLine="284"/>
        <w:jc w:val="both"/>
      </w:pPr>
      <w:r>
        <w:t>Подрядчик не</w:t>
      </w:r>
      <w:r w:rsidR="00340CBA">
        <w:t xml:space="preserve"> </w:t>
      </w:r>
      <w:r>
        <w:t>вправе передавать</w:t>
      </w:r>
      <w:r w:rsidR="00340CBA">
        <w:t xml:space="preserve"> свои права и обязанности по настоящему контракту третьим лицам.</w:t>
      </w:r>
    </w:p>
    <w:p w:rsidR="00340CBA" w:rsidRDefault="00340CBA" w:rsidP="00340CBA">
      <w:pPr>
        <w:numPr>
          <w:ilvl w:val="1"/>
          <w:numId w:val="20"/>
        </w:numPr>
        <w:ind w:left="0" w:firstLine="284"/>
        <w:jc w:val="both"/>
        <w:rPr>
          <w:i/>
          <w:iCs/>
        </w:rPr>
      </w:pPr>
      <w:r>
        <w:rPr>
          <w:i/>
          <w:iCs/>
        </w:rPr>
        <w:t>Обязанности Заказчика:</w:t>
      </w:r>
    </w:p>
    <w:p w:rsidR="00340CBA" w:rsidRDefault="00340CBA" w:rsidP="00340CBA">
      <w:pPr>
        <w:numPr>
          <w:ilvl w:val="2"/>
          <w:numId w:val="20"/>
        </w:numPr>
        <w:ind w:left="0" w:firstLine="567"/>
        <w:jc w:val="both"/>
      </w:pPr>
      <w:r>
        <w:t>Обеспечить Подрядчику доступ к месту производства работ.</w:t>
      </w:r>
    </w:p>
    <w:p w:rsidR="00340CBA" w:rsidRDefault="00340CBA" w:rsidP="00E617E1">
      <w:pPr>
        <w:numPr>
          <w:ilvl w:val="2"/>
          <w:numId w:val="20"/>
        </w:numPr>
        <w:ind w:left="0" w:firstLine="567"/>
        <w:jc w:val="both"/>
      </w:pPr>
      <w:r>
        <w:t xml:space="preserve">Принять выполненные Подрядчиком </w:t>
      </w:r>
      <w:r w:rsidR="005D01F8">
        <w:t>работы после</w:t>
      </w:r>
      <w:r>
        <w:t xml:space="preserve"> письменного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контракта, </w:t>
      </w:r>
      <w:r w:rsidR="005D01F8">
        <w:t>ухудшающих результат</w:t>
      </w:r>
      <w:r>
        <w:t xml:space="preserve"> работы, или иных недостатков в работе немедленно заявить об этом Подрядчику.</w:t>
      </w:r>
    </w:p>
    <w:p w:rsidR="00340CBA" w:rsidRDefault="00340CBA" w:rsidP="00E617E1">
      <w:pPr>
        <w:numPr>
          <w:ilvl w:val="2"/>
          <w:numId w:val="20"/>
        </w:numPr>
        <w:ind w:left="0" w:firstLine="567"/>
        <w:jc w:val="both"/>
      </w:pPr>
      <w:r>
        <w:t xml:space="preserve">Оплатить выполненные работы по цене, в порядке и в сроки, предусмотренные настоящим контрактом. </w:t>
      </w:r>
    </w:p>
    <w:p w:rsidR="00340CBA" w:rsidRDefault="00340CBA" w:rsidP="00E617E1">
      <w:pPr>
        <w:numPr>
          <w:ilvl w:val="1"/>
          <w:numId w:val="20"/>
        </w:numPr>
        <w:ind w:left="0" w:firstLine="284"/>
        <w:jc w:val="both"/>
        <w:rPr>
          <w:i/>
          <w:iCs/>
        </w:rPr>
      </w:pPr>
      <w:r>
        <w:rPr>
          <w:i/>
          <w:iCs/>
        </w:rPr>
        <w:t>Права Заказчика:</w:t>
      </w:r>
    </w:p>
    <w:p w:rsidR="00340CBA" w:rsidRDefault="00340CBA" w:rsidP="00E617E1">
      <w:pPr>
        <w:numPr>
          <w:ilvl w:val="2"/>
          <w:numId w:val="20"/>
        </w:numPr>
        <w:ind w:left="0" w:firstLine="567"/>
        <w:jc w:val="both"/>
      </w:pPr>
      <w: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340CBA" w:rsidRDefault="00340CBA" w:rsidP="00E617E1">
      <w:pPr>
        <w:numPr>
          <w:ilvl w:val="2"/>
          <w:numId w:val="20"/>
        </w:numPr>
        <w:ind w:left="0" w:firstLine="567"/>
        <w:jc w:val="both"/>
      </w:pPr>
      <w:r>
        <w:t xml:space="preserve">Требовать </w:t>
      </w:r>
      <w:r w:rsidR="005D01F8">
        <w:t>устранения имеющихся</w:t>
      </w:r>
      <w:r>
        <w:t xml:space="preserve"> недостатков и дефектов в согласованные с Подрядчиком сроки.</w:t>
      </w:r>
    </w:p>
    <w:p w:rsidR="00340CBA" w:rsidRDefault="00340CBA" w:rsidP="00E617E1">
      <w:pPr>
        <w:numPr>
          <w:ilvl w:val="2"/>
          <w:numId w:val="20"/>
        </w:numPr>
        <w:ind w:left="0" w:firstLine="567"/>
        <w:jc w:val="both"/>
      </w:pPr>
      <w:r>
        <w:t xml:space="preserve">Получать от подрядчика документацию и информацию, связанные с </w:t>
      </w:r>
      <w:r w:rsidR="005D01F8">
        <w:t>выполнением контракта</w:t>
      </w:r>
      <w:r>
        <w:t xml:space="preserve">. </w:t>
      </w:r>
    </w:p>
    <w:p w:rsidR="00340CBA" w:rsidRDefault="00340CBA" w:rsidP="00E617E1">
      <w:pPr>
        <w:numPr>
          <w:ilvl w:val="2"/>
          <w:numId w:val="20"/>
        </w:numPr>
        <w:ind w:left="0" w:firstLine="567"/>
        <w:jc w:val="both"/>
      </w:pPr>
      <w:r>
        <w:t>Отказаться от исполнения контракта:</w:t>
      </w:r>
    </w:p>
    <w:p w:rsidR="00340CBA" w:rsidRDefault="00340CBA" w:rsidP="00E617E1">
      <w:pPr>
        <w:jc w:val="both"/>
      </w:pPr>
      <w:r>
        <w:t xml:space="preserve">-  в любое время до </w:t>
      </w:r>
      <w:r w:rsidR="005D01F8">
        <w:t>сдачи Подрядчиком результата</w:t>
      </w:r>
      <w:r>
        <w:t xml:space="preserve"> работы, известив об </w:t>
      </w:r>
      <w:r w:rsidR="005D01F8">
        <w:t>этом Подрядчика</w:t>
      </w:r>
      <w:r>
        <w:t xml:space="preserve"> за 5 рабочих дней:</w:t>
      </w:r>
    </w:p>
    <w:p w:rsidR="00340CBA" w:rsidRDefault="00340CBA" w:rsidP="00E617E1">
      <w:pPr>
        <w:jc w:val="both"/>
      </w:pPr>
      <w:r>
        <w:t xml:space="preserve">- если Подрядчик не приступает своевременно к исполнению настоящего </w:t>
      </w:r>
      <w:r w:rsidR="005D01F8">
        <w:t>контракта, либо</w:t>
      </w:r>
      <w:r>
        <w:t xml:space="preserve"> выполняет </w:t>
      </w:r>
      <w:r w:rsidR="005D01F8">
        <w:t>работу настолько</w:t>
      </w:r>
      <w:r>
        <w:t xml:space="preserve"> медленно, что окончание </w:t>
      </w:r>
      <w:r w:rsidR="005D01F8">
        <w:t>работы к</w:t>
      </w:r>
      <w:r>
        <w:t xml:space="preserve"> установленному сроку становится невозможным – и потребовать возмещения убытков.</w:t>
      </w:r>
    </w:p>
    <w:p w:rsidR="00340CBA" w:rsidRDefault="00340CBA" w:rsidP="00E617E1">
      <w:pPr>
        <w:ind w:left="720" w:firstLine="696"/>
        <w:jc w:val="both"/>
      </w:pPr>
    </w:p>
    <w:p w:rsidR="00340CBA" w:rsidRDefault="00340CBA" w:rsidP="00E617E1">
      <w:pPr>
        <w:numPr>
          <w:ilvl w:val="0"/>
          <w:numId w:val="20"/>
        </w:numPr>
        <w:jc w:val="center"/>
      </w:pPr>
      <w:r>
        <w:rPr>
          <w:b/>
          <w:bCs/>
        </w:rPr>
        <w:t>Стоимость работ и порядок расчетов.</w:t>
      </w:r>
    </w:p>
    <w:p w:rsidR="00340CBA" w:rsidRDefault="00340CBA" w:rsidP="00E617E1">
      <w:pPr>
        <w:numPr>
          <w:ilvl w:val="1"/>
          <w:numId w:val="20"/>
        </w:numPr>
        <w:ind w:left="0" w:firstLine="567"/>
        <w:jc w:val="both"/>
      </w:pPr>
      <w:r>
        <w:t xml:space="preserve">Стоимость подлежащей выполнению работы по настоящему контракту </w:t>
      </w:r>
      <w:r w:rsidR="006666E5">
        <w:t>_____</w:t>
      </w:r>
      <w:r>
        <w:t xml:space="preserve"> (</w:t>
      </w:r>
      <w:r w:rsidR="006666E5">
        <w:t>_____</w:t>
      </w:r>
      <w:r w:rsidR="00944659">
        <w:t>) рублей</w:t>
      </w:r>
      <w:r>
        <w:t xml:space="preserve"> </w:t>
      </w:r>
      <w:r w:rsidR="006666E5">
        <w:t>__</w:t>
      </w:r>
      <w:r w:rsidR="00690315">
        <w:t xml:space="preserve"> коп., в том числе НДС (</w:t>
      </w:r>
      <w:r w:rsidR="006666E5">
        <w:t>_</w:t>
      </w:r>
      <w:r w:rsidR="00690315">
        <w:t xml:space="preserve">%) – </w:t>
      </w:r>
      <w:r w:rsidR="006666E5">
        <w:t>_</w:t>
      </w:r>
      <w:r w:rsidR="00690315">
        <w:t xml:space="preserve"> (</w:t>
      </w:r>
      <w:r w:rsidR="006666E5">
        <w:t>___</w:t>
      </w:r>
      <w:r w:rsidR="00690315">
        <w:t xml:space="preserve">) рублей </w:t>
      </w:r>
      <w:r w:rsidR="006666E5">
        <w:t>__</w:t>
      </w:r>
      <w:r w:rsidR="00690315">
        <w:t xml:space="preserve"> коп.</w:t>
      </w:r>
    </w:p>
    <w:p w:rsidR="00340CBA" w:rsidRDefault="00340CBA" w:rsidP="00E617E1">
      <w:pPr>
        <w:ind w:firstLine="709"/>
        <w:jc w:val="both"/>
      </w:pPr>
      <w:r>
        <w:t xml:space="preserve">3.2. Цена </w:t>
      </w:r>
      <w:r w:rsidR="005D01F8">
        <w:t>контракта является</w:t>
      </w:r>
      <w:r>
        <w:t xml:space="preserve"> твердой и определена на весь срок исполнения контракта и может быть изменена только в случаях, предусмотренны</w:t>
      </w:r>
      <w:r w:rsidR="00D47F4E">
        <w:t>х Федеральным законом от 05.04.</w:t>
      </w:r>
      <w:r>
        <w:t>2013 г. № 44-ФЗ «О контрактной системе в сфере закупок товаров, работ, услуг для обеспечения государственных и муниципальных нужд».</w:t>
      </w:r>
    </w:p>
    <w:p w:rsidR="00340CBA" w:rsidRDefault="00340CBA" w:rsidP="00E617E1">
      <w:pPr>
        <w:ind w:firstLine="709"/>
        <w:jc w:val="both"/>
      </w:pPr>
      <w:r>
        <w:t xml:space="preserve">3.3.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340CBA" w:rsidRDefault="00340CBA" w:rsidP="00E617E1">
      <w:pPr>
        <w:ind w:firstLine="709"/>
        <w:jc w:val="both"/>
      </w:pPr>
      <w:r>
        <w:t xml:space="preserve">3.4. Оплата работ осуществляется Заказчиком за фактически выполненные работы путем </w:t>
      </w:r>
      <w:r w:rsidR="005D01F8">
        <w:t>перечисления денежных</w:t>
      </w:r>
      <w:r>
        <w:t xml:space="preserve"> </w:t>
      </w:r>
      <w:r w:rsidR="005D01F8">
        <w:t>средств на</w:t>
      </w:r>
      <w:r>
        <w:t xml:space="preserve"> расчетный счет Подрядчика в течение </w:t>
      </w:r>
      <w:r w:rsidR="00B92DF2">
        <w:t>7 рабочих</w:t>
      </w:r>
      <w:r>
        <w:t xml:space="preserve"> дней после подписания сторонами акта приемки выполненных работ.</w:t>
      </w:r>
    </w:p>
    <w:p w:rsidR="00340CBA" w:rsidRDefault="00340CBA" w:rsidP="00E617E1">
      <w:pPr>
        <w:ind w:firstLine="709"/>
        <w:jc w:val="both"/>
      </w:pPr>
      <w: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0CBA" w:rsidRDefault="00340CBA" w:rsidP="00E617E1">
      <w:pPr>
        <w:shd w:val="clear" w:color="auto" w:fill="FFFFFF"/>
        <w:tabs>
          <w:tab w:val="left" w:pos="0"/>
          <w:tab w:val="left" w:pos="540"/>
        </w:tabs>
        <w:suppressAutoHyphens/>
        <w:ind w:firstLine="680"/>
        <w:jc w:val="both"/>
        <w:rPr>
          <w:b/>
          <w:bCs/>
        </w:rPr>
      </w:pPr>
      <w:r>
        <w:t xml:space="preserve">3.6. При изменении объема работ в соответствии с п. 1.5 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 </w:t>
      </w:r>
      <w:r w:rsidR="005D01F8">
        <w:t>п.1.2 ч.1</w:t>
      </w:r>
      <w:r>
        <w:t xml:space="preserve">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40CBA" w:rsidRDefault="00340CBA" w:rsidP="00E617E1">
      <w:pPr>
        <w:ind w:firstLine="709"/>
        <w:jc w:val="both"/>
      </w:pPr>
    </w:p>
    <w:p w:rsidR="00340CBA" w:rsidRDefault="00340CBA" w:rsidP="00E617E1">
      <w:pPr>
        <w:numPr>
          <w:ilvl w:val="0"/>
          <w:numId w:val="20"/>
        </w:numPr>
        <w:jc w:val="center"/>
      </w:pPr>
      <w:r>
        <w:rPr>
          <w:b/>
          <w:bCs/>
        </w:rPr>
        <w:lastRenderedPageBreak/>
        <w:t>Качество работ.</w:t>
      </w:r>
    </w:p>
    <w:p w:rsidR="00340CBA" w:rsidRDefault="007F5652" w:rsidP="00E617E1">
      <w:pPr>
        <w:numPr>
          <w:ilvl w:val="1"/>
          <w:numId w:val="20"/>
        </w:numPr>
        <w:ind w:left="0" w:firstLine="567"/>
        <w:jc w:val="both"/>
      </w:pPr>
      <w:r>
        <w:t>Под</w:t>
      </w:r>
      <w:r w:rsidR="00690315">
        <w:t>рядчик устанавливает на выполненную работу 12 месяцев</w:t>
      </w:r>
      <w:r w:rsidR="00340CBA">
        <w:t xml:space="preserve"> гарантии с даты подписания сторонами акта о приемке-</w:t>
      </w:r>
      <w:r w:rsidR="005D01F8">
        <w:t>сдаче выполненных</w:t>
      </w:r>
      <w:r w:rsidR="00340CBA">
        <w:t xml:space="preserve"> работ.</w:t>
      </w:r>
    </w:p>
    <w:p w:rsidR="00340CBA" w:rsidRDefault="00340CBA" w:rsidP="00E617E1">
      <w:pPr>
        <w:numPr>
          <w:ilvl w:val="1"/>
          <w:numId w:val="20"/>
        </w:numPr>
        <w:ind w:left="0" w:firstLine="567"/>
        <w:jc w:val="both"/>
      </w:pPr>
      <w:r>
        <w:t xml:space="preserve">Устранение дефектов, выявленных во время приемки работ, а также в период гарантийного срока </w:t>
      </w:r>
      <w:r w:rsidR="005D01F8">
        <w:t>производится Подрядчиком</w:t>
      </w:r>
      <w:r>
        <w:t xml:space="preserve"> за свой счет </w:t>
      </w:r>
      <w:r w:rsidR="005D01F8">
        <w:t>в согласованные</w:t>
      </w:r>
      <w:r>
        <w:t xml:space="preserve"> с Заказчиком сроки. </w:t>
      </w:r>
    </w:p>
    <w:p w:rsidR="00340CBA" w:rsidRDefault="00340CBA" w:rsidP="00E617E1">
      <w:pPr>
        <w:ind w:left="567"/>
        <w:jc w:val="both"/>
      </w:pPr>
    </w:p>
    <w:p w:rsidR="00340CBA" w:rsidRDefault="00340CBA" w:rsidP="00E617E1">
      <w:pPr>
        <w:numPr>
          <w:ilvl w:val="0"/>
          <w:numId w:val="20"/>
        </w:numPr>
        <w:jc w:val="center"/>
      </w:pPr>
      <w:r>
        <w:rPr>
          <w:b/>
          <w:bCs/>
        </w:rPr>
        <w:t>Ответственность сторон</w:t>
      </w:r>
      <w:r>
        <w:t>.</w:t>
      </w:r>
    </w:p>
    <w:p w:rsidR="00C646CF" w:rsidRDefault="00C646CF" w:rsidP="00C646CF">
      <w:pPr>
        <w:ind w:firstLine="567"/>
        <w:jc w:val="both"/>
      </w:pPr>
      <w:r>
        <w:t>5. Ответственность сторон</w:t>
      </w:r>
    </w:p>
    <w:p w:rsidR="00C646CF" w:rsidRDefault="00C646CF" w:rsidP="00C646CF">
      <w:pPr>
        <w:ind w:firstLine="567"/>
        <w:jc w:val="both"/>
      </w:pPr>
      <w:r>
        <w:t>5.1.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rsidR="00C646CF" w:rsidRDefault="00C646CF" w:rsidP="00C646CF">
      <w:pPr>
        <w:ind w:firstLine="567"/>
        <w:jc w:val="both"/>
      </w:pPr>
      <w: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646CF" w:rsidRDefault="00C646CF" w:rsidP="00C646CF">
      <w:pPr>
        <w:ind w:firstLine="567"/>
        <w:jc w:val="both"/>
      </w:pPr>
      <w:r>
        <w:t>5.3.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работ), уменьшенной на сумму, пропорциональную объему обязательств, предусмотренных Контрактом (соответствующим отдельным этапом оказания работ) и фактически исполненных Поставщиком.</w:t>
      </w:r>
    </w:p>
    <w:p w:rsidR="00C646CF" w:rsidRDefault="00C646CF" w:rsidP="00C646CF">
      <w:pPr>
        <w:ind w:firstLine="567"/>
        <w:jc w:val="both"/>
      </w:pPr>
      <w: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C646CF" w:rsidRDefault="00C646CF" w:rsidP="00C646CF">
      <w:pPr>
        <w:ind w:firstLine="567"/>
        <w:jc w:val="both"/>
      </w:pPr>
      <w:r>
        <w:t>5.5.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646CF" w:rsidRDefault="00C646CF" w:rsidP="00C646CF">
      <w:pPr>
        <w:ind w:firstLine="567"/>
        <w:jc w:val="both"/>
      </w:pPr>
      <w:r>
        <w:t>а) 1000 рублей, если цена контракта не превышает 3 млн. рублей;</w:t>
      </w:r>
    </w:p>
    <w:p w:rsidR="00C646CF" w:rsidRDefault="00C646CF" w:rsidP="00C646CF">
      <w:pPr>
        <w:ind w:firstLine="567"/>
        <w:jc w:val="both"/>
      </w:pPr>
      <w:r>
        <w:t>б) 5000 рублей, если цена контракта составляет от 3 млн. рублей до 50 млн. рублей (включительно);</w:t>
      </w:r>
    </w:p>
    <w:p w:rsidR="00C646CF" w:rsidRDefault="00C646CF" w:rsidP="00C646CF">
      <w:pPr>
        <w:ind w:firstLine="567"/>
        <w:jc w:val="both"/>
      </w:pPr>
      <w:r>
        <w:t>в) 10000 рублей, если цена контракта составляет от 50 млн. рублей до 100 млн. рублей (включительно);</w:t>
      </w:r>
    </w:p>
    <w:p w:rsidR="00C646CF" w:rsidRDefault="00C646CF" w:rsidP="00C646CF">
      <w:pPr>
        <w:ind w:firstLine="567"/>
        <w:jc w:val="both"/>
      </w:pPr>
      <w:r>
        <w:t>г) 100000 рублей, если цена контракта превышает 100 млн. рублей.</w:t>
      </w:r>
    </w:p>
    <w:p w:rsidR="00C646CF" w:rsidRDefault="00C646CF" w:rsidP="00C646CF">
      <w:pPr>
        <w:ind w:firstLine="567"/>
        <w:jc w:val="both"/>
      </w:pPr>
      <w: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646CF" w:rsidRDefault="00C646CF" w:rsidP="00C646CF">
      <w:pPr>
        <w:ind w:firstLine="567"/>
        <w:jc w:val="both"/>
      </w:pPr>
      <w:r>
        <w:t>а) 10 процентов цены контракта (этапа) в случае, если цена контракта (этапа) не превышает 3 млн. рублей;</w:t>
      </w:r>
    </w:p>
    <w:p w:rsidR="00C646CF" w:rsidRDefault="00C646CF" w:rsidP="00C646CF">
      <w:pPr>
        <w:ind w:firstLine="567"/>
        <w:jc w:val="both"/>
      </w:pPr>
      <w:r>
        <w:t>б) 5 процентов цены контракта (этапа) в случае, если цена контракта (этапа) составляет от 3 млн. рублей до 50 млн. рублей (включительно);</w:t>
      </w:r>
    </w:p>
    <w:p w:rsidR="00C646CF" w:rsidRDefault="00C646CF" w:rsidP="00C646CF">
      <w:pPr>
        <w:ind w:firstLine="567"/>
        <w:jc w:val="both"/>
      </w:pPr>
      <w:r>
        <w:t>в) 1 процент цены контракта (этапа) в случае, если цена контракта (этапа) составляет от 50 млн. рублей до 100 млн. рублей (включительно);</w:t>
      </w:r>
    </w:p>
    <w:p w:rsidR="00C646CF" w:rsidRDefault="00C646CF" w:rsidP="00C646CF">
      <w:pPr>
        <w:ind w:firstLine="567"/>
        <w:jc w:val="both"/>
      </w:pPr>
      <w:r>
        <w:t>г) 0,5 процента цены контракта (этапа) в случае, если цена контракта (этапа) составляет от 100 млн. рублей до 500 млн. рублей (включительно);</w:t>
      </w:r>
    </w:p>
    <w:p w:rsidR="00C646CF" w:rsidRDefault="00C646CF" w:rsidP="00C646CF">
      <w:pPr>
        <w:ind w:firstLine="567"/>
        <w:jc w:val="both"/>
      </w:pPr>
      <w:r>
        <w:t>д) 0,4 процента цены контракта (этапа) в случае, если цена контракта (этапа) составляет от 500 млн. рублей до 1 млрд. рублей (включительно);</w:t>
      </w:r>
    </w:p>
    <w:p w:rsidR="00C646CF" w:rsidRDefault="00C646CF" w:rsidP="00C646CF">
      <w:pPr>
        <w:ind w:firstLine="567"/>
        <w:jc w:val="both"/>
      </w:pPr>
      <w:r>
        <w:t>е) 0,3 процента цены контракта (этапа) в случае, если цена контракта (этапа) составляет от 1 млрд. рублей до 2 млрд. рублей (включительно);</w:t>
      </w:r>
    </w:p>
    <w:p w:rsidR="00C646CF" w:rsidRDefault="00C646CF" w:rsidP="00C646CF">
      <w:pPr>
        <w:ind w:firstLine="567"/>
        <w:jc w:val="both"/>
      </w:pPr>
      <w:r>
        <w:lastRenderedPageBreak/>
        <w:t>ж) 0,25 процента цены контракта (этапа) в случае, если цена контракта (этапа) составляет от 2 млрд. рублей до 5 млрд. рублей (включительно);</w:t>
      </w:r>
    </w:p>
    <w:p w:rsidR="00C646CF" w:rsidRDefault="00C646CF" w:rsidP="00C646CF">
      <w:pPr>
        <w:ind w:firstLine="567"/>
        <w:jc w:val="both"/>
      </w:pPr>
      <w:r>
        <w:t>з) 0,2 процента цены контракта (этапа) в случае, если цена контракта (этапа) составляет от 5 млрд. рублей до 10 млрд. рублей (включительно);</w:t>
      </w:r>
    </w:p>
    <w:p w:rsidR="00C646CF" w:rsidRDefault="00C646CF" w:rsidP="00C646CF">
      <w:pPr>
        <w:ind w:firstLine="567"/>
        <w:jc w:val="both"/>
      </w:pPr>
      <w:r>
        <w:t>и) 0,1 процента цены контракта (этапа) в случае, если цена контракта (этапа) превышает 10 млрд. рублей.</w:t>
      </w:r>
    </w:p>
    <w:p w:rsidR="00C646CF" w:rsidRDefault="00C646CF" w:rsidP="00C646CF">
      <w:pPr>
        <w:ind w:firstLine="567"/>
        <w:jc w:val="both"/>
      </w:pPr>
      <w:r>
        <w:t>5.7.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646CF" w:rsidRDefault="00C646CF" w:rsidP="00C646CF">
      <w:pPr>
        <w:ind w:firstLine="567"/>
        <w:jc w:val="both"/>
      </w:pPr>
      <w:r>
        <w:t>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и составляет:</w:t>
      </w:r>
    </w:p>
    <w:p w:rsidR="00C646CF" w:rsidRDefault="00C646CF" w:rsidP="00C646CF">
      <w:pPr>
        <w:ind w:firstLine="567"/>
        <w:jc w:val="both"/>
      </w:pPr>
      <w:r>
        <w:t>а) 1000 рублей, если цена контракта не превышает 3 млн. рублей (включительно);</w:t>
      </w:r>
    </w:p>
    <w:p w:rsidR="00C646CF" w:rsidRDefault="00C646CF" w:rsidP="00C646CF">
      <w:pPr>
        <w:ind w:firstLine="567"/>
        <w:jc w:val="both"/>
      </w:pPr>
      <w:r>
        <w:t>б) 5000 рублей, если цена контракта составляет от 3 млн. рублей до 50 млн. рублей (включительно);</w:t>
      </w:r>
    </w:p>
    <w:p w:rsidR="00C646CF" w:rsidRDefault="00C646CF" w:rsidP="00C646CF">
      <w:pPr>
        <w:ind w:firstLine="567"/>
        <w:jc w:val="both"/>
      </w:pPr>
      <w:r>
        <w:t>в) 10000 рублей, если цена контракта составляет от 50 млн. рублей до 100 млн. рублей (включительно);</w:t>
      </w:r>
    </w:p>
    <w:p w:rsidR="00C646CF" w:rsidRDefault="00C646CF" w:rsidP="00C646CF">
      <w:pPr>
        <w:ind w:firstLine="567"/>
        <w:jc w:val="both"/>
      </w:pPr>
      <w:r>
        <w:t>г) 100000 рублей, если цена контракта превышает 100 млн. рублей.</w:t>
      </w:r>
    </w:p>
    <w:p w:rsidR="00C646CF" w:rsidRDefault="00C646CF" w:rsidP="00C646CF">
      <w:pPr>
        <w:ind w:firstLine="567"/>
        <w:jc w:val="both"/>
      </w:pPr>
      <w:r>
        <w:t>5.9.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646CF" w:rsidRDefault="00C646CF" w:rsidP="00C646CF">
      <w:pPr>
        <w:ind w:firstLine="567"/>
        <w:jc w:val="both"/>
      </w:pPr>
      <w:r>
        <w:t>5.10. Применение неустойки (штрафа, пени) не освобождает Стороны от исполнения обязательств по Контракту.</w:t>
      </w:r>
    </w:p>
    <w:p w:rsidR="00C646CF" w:rsidRDefault="00C646CF" w:rsidP="00C646CF">
      <w:pPr>
        <w:ind w:firstLine="567"/>
        <w:jc w:val="both"/>
      </w:pPr>
      <w: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646CF" w:rsidRDefault="00C646CF" w:rsidP="00C646CF">
      <w:pPr>
        <w:ind w:firstLine="567"/>
        <w:jc w:val="both"/>
      </w:pPr>
      <w: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646CF" w:rsidRDefault="00C646CF" w:rsidP="00C646CF">
      <w:pPr>
        <w:ind w:firstLine="567"/>
        <w:jc w:val="both"/>
      </w:pPr>
      <w:r>
        <w:t>5.13.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0CBA" w:rsidRDefault="00C646CF" w:rsidP="00C646CF">
      <w:pPr>
        <w:ind w:firstLine="567"/>
        <w:jc w:val="both"/>
      </w:pPr>
      <w:r>
        <w:t>5.14.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г. № 1042, размер такого штрафа и порядок его начисления устанавливается контрактом в соответствии с законодательством Российской Федерации.</w:t>
      </w:r>
    </w:p>
    <w:p w:rsidR="00096A69" w:rsidRDefault="00096A69" w:rsidP="00340CBA">
      <w:pPr>
        <w:jc w:val="both"/>
      </w:pPr>
    </w:p>
    <w:p w:rsidR="00340CBA" w:rsidRDefault="00340CBA" w:rsidP="00340CBA">
      <w:pPr>
        <w:numPr>
          <w:ilvl w:val="0"/>
          <w:numId w:val="20"/>
        </w:numPr>
        <w:jc w:val="center"/>
      </w:pPr>
      <w:r>
        <w:rPr>
          <w:b/>
          <w:bCs/>
        </w:rPr>
        <w:t>Прочие условия.</w:t>
      </w:r>
    </w:p>
    <w:p w:rsidR="00340CBA" w:rsidRDefault="00340CBA" w:rsidP="00340CBA">
      <w:pPr>
        <w:numPr>
          <w:ilvl w:val="1"/>
          <w:numId w:val="20"/>
        </w:numPr>
        <w:ind w:left="0" w:firstLine="567"/>
        <w:jc w:val="both"/>
      </w:pPr>
      <w:r>
        <w:t xml:space="preserve">Настоящий контракт вступает в силу с момента подписания и действует до полного исполнения сторонами своих обязательств по контракту. </w:t>
      </w:r>
    </w:p>
    <w:p w:rsidR="00340CBA" w:rsidRDefault="00340CBA" w:rsidP="00340CBA">
      <w:pPr>
        <w:numPr>
          <w:ilvl w:val="1"/>
          <w:numId w:val="20"/>
        </w:numPr>
        <w:ind w:left="0" w:firstLine="567"/>
        <w:jc w:val="both"/>
      </w:pPr>
      <w:r>
        <w:t>Все споры и разногласия по исполнению настоящего контракта или в связи с ним разрешаются сторонами путем переговоров, а при недостижении согласия - в судебном порядке. В вопросах, не урегулированных настоящим контрактом, стороны руководствуются действующим законодательством РФ.</w:t>
      </w:r>
    </w:p>
    <w:p w:rsidR="00340CBA" w:rsidRDefault="00340CBA" w:rsidP="00340CBA">
      <w:pPr>
        <w:numPr>
          <w:ilvl w:val="1"/>
          <w:numId w:val="20"/>
        </w:numPr>
        <w:ind w:left="0" w:firstLine="567"/>
        <w:jc w:val="both"/>
      </w:pPr>
      <w:r>
        <w:t xml:space="preserve">Настоящий контракт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w:t>
      </w:r>
      <w:r w:rsidR="005D01F8">
        <w:t>контракту считаются</w:t>
      </w:r>
      <w:r>
        <w:t xml:space="preserve"> действительными, если они </w:t>
      </w:r>
      <w:r w:rsidR="00594439">
        <w:t>оформлены письменным</w:t>
      </w:r>
      <w:r>
        <w:t xml:space="preserve"> соглашением сторон.</w:t>
      </w:r>
    </w:p>
    <w:p w:rsidR="00340CBA" w:rsidRDefault="00340CBA" w:rsidP="00340CBA">
      <w:pPr>
        <w:numPr>
          <w:ilvl w:val="1"/>
          <w:numId w:val="20"/>
        </w:numPr>
        <w:ind w:left="0" w:firstLine="567"/>
        <w:jc w:val="both"/>
      </w:pPr>
      <w: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340CBA" w:rsidRDefault="00340CBA" w:rsidP="00340CBA">
      <w:pPr>
        <w:numPr>
          <w:ilvl w:val="1"/>
          <w:numId w:val="20"/>
        </w:numPr>
        <w:ind w:left="0" w:firstLine="567"/>
        <w:jc w:val="both"/>
      </w:pPr>
      <w:r>
        <w:lastRenderedPageBreak/>
        <w:t>Настоящий контракт составлен в двух экземплярах, имеющих одинаковую юридическую силу, по одному экземпляру для каждой из сторон.</w:t>
      </w:r>
    </w:p>
    <w:p w:rsidR="00340CBA" w:rsidRDefault="00340CBA" w:rsidP="00340CBA">
      <w:pPr>
        <w:ind w:left="360"/>
      </w:pPr>
    </w:p>
    <w:p w:rsidR="00340CBA" w:rsidRDefault="00340CBA" w:rsidP="00340CBA">
      <w:pPr>
        <w:rPr>
          <w:b/>
        </w:rPr>
      </w:pPr>
    </w:p>
    <w:p w:rsidR="00664AD7" w:rsidRDefault="00340CBA" w:rsidP="00306D35">
      <w:pPr>
        <w:numPr>
          <w:ilvl w:val="0"/>
          <w:numId w:val="20"/>
        </w:numPr>
        <w:jc w:val="center"/>
        <w:rPr>
          <w:b/>
        </w:rPr>
      </w:pPr>
      <w:r>
        <w:rPr>
          <w:b/>
        </w:rPr>
        <w:t>Реквизиты и подписи сторон</w:t>
      </w:r>
    </w:p>
    <w:p w:rsidR="00EE06A1" w:rsidRDefault="00EE06A1" w:rsidP="00EE06A1">
      <w:pPr>
        <w:jc w:val="center"/>
        <w:rPr>
          <w:b/>
        </w:rPr>
      </w:pPr>
    </w:p>
    <w:p w:rsidR="00EE06A1" w:rsidRDefault="00EE06A1" w:rsidP="00EE06A1">
      <w:pPr>
        <w:jc w:val="center"/>
        <w:rPr>
          <w:b/>
        </w:rPr>
      </w:pPr>
    </w:p>
    <w:tbl>
      <w:tblPr>
        <w:tblpPr w:leftFromText="180" w:rightFromText="180" w:vertAnchor="text" w:horzAnchor="margin" w:tblpXSpec="right" w:tblpY="455"/>
        <w:tblW w:w="9885" w:type="dxa"/>
        <w:tblLayout w:type="fixed"/>
        <w:tblLook w:val="04A0" w:firstRow="1" w:lastRow="0" w:firstColumn="1" w:lastColumn="0" w:noHBand="0" w:noVBand="1"/>
      </w:tblPr>
      <w:tblGrid>
        <w:gridCol w:w="4927"/>
        <w:gridCol w:w="4958"/>
      </w:tblGrid>
      <w:tr w:rsidR="00EE06A1" w:rsidTr="00EE06A1">
        <w:trPr>
          <w:trHeight w:val="4672"/>
        </w:trPr>
        <w:tc>
          <w:tcPr>
            <w:tcW w:w="4930" w:type="dxa"/>
          </w:tcPr>
          <w:p w:rsidR="00EE06A1" w:rsidRDefault="00EE06A1">
            <w:pPr>
              <w:jc w:val="both"/>
              <w:rPr>
                <w:b/>
                <w:sz w:val="22"/>
                <w:szCs w:val="22"/>
              </w:rPr>
            </w:pPr>
            <w:r>
              <w:rPr>
                <w:b/>
                <w:sz w:val="22"/>
                <w:szCs w:val="22"/>
              </w:rPr>
              <w:t>«З</w:t>
            </w:r>
            <w:r w:rsidR="00EF32B4">
              <w:rPr>
                <w:b/>
                <w:sz w:val="22"/>
                <w:szCs w:val="22"/>
              </w:rPr>
              <w:t>аказчик</w:t>
            </w:r>
            <w:r>
              <w:rPr>
                <w:b/>
                <w:sz w:val="22"/>
                <w:szCs w:val="22"/>
              </w:rPr>
              <w:t>»</w:t>
            </w:r>
          </w:p>
          <w:p w:rsidR="00EE06A1" w:rsidRPr="00EE06A1" w:rsidRDefault="00EE06A1">
            <w:pPr>
              <w:tabs>
                <w:tab w:val="left" w:pos="708"/>
              </w:tabs>
              <w:rPr>
                <w:rStyle w:val="11"/>
                <w:rFonts w:ascii="Times New Roman" w:hAnsi="Times New Roman" w:cs="Times New Roman"/>
                <w:bCs/>
                <w:sz w:val="24"/>
              </w:rPr>
            </w:pPr>
            <w:r w:rsidRPr="00EE06A1">
              <w:rPr>
                <w:rStyle w:val="11"/>
                <w:rFonts w:ascii="Times New Roman" w:hAnsi="Times New Roman" w:cs="Times New Roman"/>
                <w:bCs/>
                <w:sz w:val="24"/>
              </w:rPr>
              <w:t>ФГБУЗ МСЧ № 98 ФМБА России</w:t>
            </w:r>
          </w:p>
          <w:p w:rsidR="00EE06A1" w:rsidRPr="00EE06A1" w:rsidRDefault="00EE06A1">
            <w:pPr>
              <w:tabs>
                <w:tab w:val="left" w:pos="708"/>
              </w:tabs>
              <w:rPr>
                <w:rStyle w:val="11"/>
                <w:rFonts w:ascii="Times New Roman" w:hAnsi="Times New Roman" w:cs="Times New Roman"/>
                <w:b w:val="0"/>
                <w:bCs/>
                <w:sz w:val="24"/>
              </w:rPr>
            </w:pPr>
            <w:r w:rsidRPr="00EE06A1">
              <w:rPr>
                <w:rStyle w:val="11"/>
                <w:rFonts w:ascii="Times New Roman" w:hAnsi="Times New Roman" w:cs="Times New Roman"/>
                <w:bCs/>
                <w:sz w:val="24"/>
              </w:rPr>
              <w:t xml:space="preserve">692802, Приморский край,         </w:t>
            </w:r>
          </w:p>
          <w:p w:rsidR="00EE06A1" w:rsidRPr="00EE06A1" w:rsidRDefault="00EE06A1">
            <w:pPr>
              <w:tabs>
                <w:tab w:val="left" w:pos="708"/>
              </w:tabs>
              <w:rPr>
                <w:rStyle w:val="11"/>
                <w:rFonts w:ascii="Times New Roman" w:hAnsi="Times New Roman" w:cs="Times New Roman"/>
                <w:b w:val="0"/>
                <w:bCs/>
                <w:sz w:val="24"/>
              </w:rPr>
            </w:pPr>
            <w:r w:rsidRPr="00EE06A1">
              <w:rPr>
                <w:rStyle w:val="11"/>
                <w:rFonts w:ascii="Times New Roman" w:hAnsi="Times New Roman" w:cs="Times New Roman"/>
                <w:bCs/>
                <w:sz w:val="24"/>
              </w:rPr>
              <w:t xml:space="preserve">г. Большой Камень, ул. Зеленая, дом 5.                       </w:t>
            </w:r>
          </w:p>
          <w:p w:rsidR="00EE06A1" w:rsidRPr="00EE06A1" w:rsidRDefault="00EE06A1">
            <w:pPr>
              <w:tabs>
                <w:tab w:val="left" w:pos="708"/>
              </w:tabs>
              <w:rPr>
                <w:rStyle w:val="11"/>
                <w:rFonts w:ascii="Times New Roman" w:hAnsi="Times New Roman" w:cs="Times New Roman"/>
                <w:b w:val="0"/>
                <w:bCs/>
                <w:sz w:val="24"/>
              </w:rPr>
            </w:pPr>
            <w:r w:rsidRPr="00EE06A1">
              <w:rPr>
                <w:rStyle w:val="11"/>
                <w:rFonts w:ascii="Times New Roman" w:hAnsi="Times New Roman" w:cs="Times New Roman"/>
                <w:bCs/>
                <w:sz w:val="24"/>
              </w:rPr>
              <w:t>Телефон/</w:t>
            </w:r>
            <w:proofErr w:type="gramStart"/>
            <w:r w:rsidRPr="00EE06A1">
              <w:rPr>
                <w:rStyle w:val="11"/>
                <w:rFonts w:ascii="Times New Roman" w:hAnsi="Times New Roman" w:cs="Times New Roman"/>
                <w:bCs/>
                <w:sz w:val="24"/>
              </w:rPr>
              <w:t>факс  (</w:t>
            </w:r>
            <w:proofErr w:type="gramEnd"/>
            <w:r w:rsidRPr="00EE06A1">
              <w:rPr>
                <w:rStyle w:val="11"/>
                <w:rFonts w:ascii="Times New Roman" w:hAnsi="Times New Roman" w:cs="Times New Roman"/>
                <w:bCs/>
                <w:sz w:val="24"/>
              </w:rPr>
              <w:t>42 335) 5-16-38</w:t>
            </w:r>
          </w:p>
          <w:p w:rsidR="00EE06A1" w:rsidRPr="00EE06A1" w:rsidRDefault="00EE06A1">
            <w:pPr>
              <w:tabs>
                <w:tab w:val="left" w:pos="708"/>
              </w:tabs>
              <w:rPr>
                <w:rStyle w:val="11"/>
                <w:rFonts w:ascii="Times New Roman" w:hAnsi="Times New Roman" w:cs="Times New Roman"/>
                <w:b w:val="0"/>
                <w:bCs/>
                <w:sz w:val="24"/>
              </w:rPr>
            </w:pPr>
            <w:proofErr w:type="spellStart"/>
            <w:proofErr w:type="gramStart"/>
            <w:r w:rsidRPr="00EE06A1">
              <w:rPr>
                <w:rStyle w:val="11"/>
                <w:rFonts w:ascii="Times New Roman" w:hAnsi="Times New Roman" w:cs="Times New Roman"/>
                <w:bCs/>
                <w:sz w:val="24"/>
              </w:rPr>
              <w:t>Эл.адрес</w:t>
            </w:r>
            <w:proofErr w:type="spellEnd"/>
            <w:proofErr w:type="gramEnd"/>
            <w:r w:rsidRPr="00EE06A1">
              <w:rPr>
                <w:rStyle w:val="11"/>
                <w:rFonts w:ascii="Times New Roman" w:hAnsi="Times New Roman" w:cs="Times New Roman"/>
                <w:bCs/>
                <w:sz w:val="24"/>
              </w:rPr>
              <w:t xml:space="preserve"> контрактные управляющие: </w:t>
            </w:r>
            <w:proofErr w:type="spellStart"/>
            <w:r w:rsidRPr="00EE06A1">
              <w:rPr>
                <w:rStyle w:val="11"/>
                <w:rFonts w:ascii="Times New Roman" w:hAnsi="Times New Roman" w:cs="Times New Roman"/>
                <w:bCs/>
                <w:sz w:val="24"/>
                <w:lang w:val="en-US"/>
              </w:rPr>
              <w:t>pfomsh</w:t>
            </w:r>
            <w:proofErr w:type="spellEnd"/>
            <w:r w:rsidRPr="00EE06A1">
              <w:rPr>
                <w:rStyle w:val="11"/>
                <w:rFonts w:ascii="Times New Roman" w:hAnsi="Times New Roman" w:cs="Times New Roman"/>
                <w:bCs/>
                <w:sz w:val="24"/>
              </w:rPr>
              <w:t>98@</w:t>
            </w:r>
            <w:proofErr w:type="spellStart"/>
            <w:r w:rsidRPr="00EE06A1">
              <w:rPr>
                <w:rStyle w:val="11"/>
                <w:rFonts w:ascii="Times New Roman" w:hAnsi="Times New Roman" w:cs="Times New Roman"/>
                <w:bCs/>
                <w:sz w:val="24"/>
                <w:lang w:val="en-US"/>
              </w:rPr>
              <w:t>yandex</w:t>
            </w:r>
            <w:proofErr w:type="spellEnd"/>
            <w:r w:rsidRPr="00EE06A1">
              <w:rPr>
                <w:rStyle w:val="11"/>
                <w:rFonts w:ascii="Times New Roman" w:hAnsi="Times New Roman" w:cs="Times New Roman"/>
                <w:bCs/>
                <w:sz w:val="24"/>
              </w:rPr>
              <w:t>.</w:t>
            </w:r>
            <w:proofErr w:type="spellStart"/>
            <w:r w:rsidRPr="00EE06A1">
              <w:rPr>
                <w:rStyle w:val="11"/>
                <w:rFonts w:ascii="Times New Roman" w:hAnsi="Times New Roman" w:cs="Times New Roman"/>
                <w:bCs/>
                <w:sz w:val="24"/>
                <w:lang w:val="en-US"/>
              </w:rPr>
              <w:t>ru</w:t>
            </w:r>
            <w:proofErr w:type="spellEnd"/>
          </w:p>
          <w:p w:rsidR="00EE06A1" w:rsidRPr="00EE06A1" w:rsidRDefault="00EE06A1">
            <w:pPr>
              <w:tabs>
                <w:tab w:val="left" w:pos="708"/>
              </w:tabs>
              <w:rPr>
                <w:rStyle w:val="11"/>
                <w:rFonts w:ascii="Times New Roman" w:hAnsi="Times New Roman" w:cs="Times New Roman"/>
                <w:b w:val="0"/>
                <w:bCs/>
                <w:sz w:val="24"/>
              </w:rPr>
            </w:pPr>
            <w:r w:rsidRPr="00EE06A1">
              <w:rPr>
                <w:rStyle w:val="11"/>
                <w:rFonts w:ascii="Times New Roman" w:hAnsi="Times New Roman" w:cs="Times New Roman"/>
                <w:bCs/>
                <w:sz w:val="24"/>
              </w:rPr>
              <w:t xml:space="preserve">КПП 250301001 ИНН 2503005866                                  </w:t>
            </w:r>
          </w:p>
          <w:p w:rsidR="00EE06A1" w:rsidRPr="00EE06A1" w:rsidRDefault="00EE06A1">
            <w:pPr>
              <w:tabs>
                <w:tab w:val="left" w:pos="708"/>
              </w:tabs>
              <w:rPr>
                <w:rStyle w:val="11"/>
                <w:rFonts w:ascii="Times New Roman" w:hAnsi="Times New Roman" w:cs="Times New Roman"/>
                <w:b w:val="0"/>
                <w:bCs/>
                <w:sz w:val="24"/>
              </w:rPr>
            </w:pPr>
            <w:r w:rsidRPr="00EE06A1">
              <w:rPr>
                <w:rStyle w:val="11"/>
                <w:rFonts w:ascii="Times New Roman" w:hAnsi="Times New Roman" w:cs="Times New Roman"/>
                <w:bCs/>
                <w:sz w:val="24"/>
              </w:rPr>
              <w:t>р/</w:t>
            </w:r>
            <w:proofErr w:type="spellStart"/>
            <w:r w:rsidRPr="00EE06A1">
              <w:rPr>
                <w:rStyle w:val="11"/>
                <w:rFonts w:ascii="Times New Roman" w:hAnsi="Times New Roman" w:cs="Times New Roman"/>
                <w:bCs/>
                <w:sz w:val="24"/>
              </w:rPr>
              <w:t>сч</w:t>
            </w:r>
            <w:proofErr w:type="spellEnd"/>
            <w:r w:rsidRPr="00EE06A1">
              <w:rPr>
                <w:rStyle w:val="11"/>
                <w:rFonts w:ascii="Times New Roman" w:hAnsi="Times New Roman" w:cs="Times New Roman"/>
                <w:bCs/>
                <w:sz w:val="24"/>
              </w:rPr>
              <w:t xml:space="preserve"> 03214643000000012000,</w:t>
            </w:r>
          </w:p>
          <w:p w:rsidR="00EE06A1" w:rsidRPr="00EE06A1" w:rsidRDefault="00EE06A1">
            <w:pPr>
              <w:tabs>
                <w:tab w:val="left" w:pos="708"/>
              </w:tabs>
              <w:rPr>
                <w:rStyle w:val="11"/>
                <w:rFonts w:ascii="Times New Roman" w:hAnsi="Times New Roman" w:cs="Times New Roman"/>
                <w:b w:val="0"/>
                <w:bCs/>
                <w:sz w:val="24"/>
              </w:rPr>
            </w:pPr>
            <w:proofErr w:type="spellStart"/>
            <w:r w:rsidRPr="00EE06A1">
              <w:rPr>
                <w:rStyle w:val="11"/>
                <w:rFonts w:ascii="Times New Roman" w:hAnsi="Times New Roman" w:cs="Times New Roman"/>
                <w:bCs/>
                <w:sz w:val="24"/>
              </w:rPr>
              <w:t>кор</w:t>
            </w:r>
            <w:proofErr w:type="spellEnd"/>
            <w:r w:rsidRPr="00EE06A1">
              <w:rPr>
                <w:rStyle w:val="11"/>
                <w:rFonts w:ascii="Times New Roman" w:hAnsi="Times New Roman" w:cs="Times New Roman"/>
                <w:bCs/>
                <w:sz w:val="24"/>
              </w:rPr>
              <w:t>/</w:t>
            </w:r>
            <w:proofErr w:type="spellStart"/>
            <w:r w:rsidRPr="00EE06A1">
              <w:rPr>
                <w:rStyle w:val="11"/>
                <w:rFonts w:ascii="Times New Roman" w:hAnsi="Times New Roman" w:cs="Times New Roman"/>
                <w:bCs/>
                <w:sz w:val="24"/>
              </w:rPr>
              <w:t>сч</w:t>
            </w:r>
            <w:proofErr w:type="spellEnd"/>
            <w:r w:rsidRPr="00EE06A1">
              <w:rPr>
                <w:rStyle w:val="11"/>
                <w:rFonts w:ascii="Times New Roman" w:hAnsi="Times New Roman" w:cs="Times New Roman"/>
                <w:bCs/>
                <w:sz w:val="24"/>
              </w:rPr>
              <w:t xml:space="preserve"> 40102810545370000012</w:t>
            </w:r>
          </w:p>
          <w:p w:rsidR="00EE06A1" w:rsidRPr="00EE06A1" w:rsidRDefault="00EE06A1">
            <w:pPr>
              <w:tabs>
                <w:tab w:val="left" w:pos="1134"/>
              </w:tabs>
              <w:rPr>
                <w:rFonts w:eastAsia="Calibri"/>
                <w:noProof/>
                <w:lang w:eastAsia="en-US"/>
              </w:rPr>
            </w:pPr>
            <w:r w:rsidRPr="00EE06A1">
              <w:rPr>
                <w:shd w:val="clear" w:color="auto" w:fill="FFFFFF"/>
              </w:rPr>
              <w:t>ОКЦ № 1 ДГУ Банка России</w:t>
            </w:r>
            <w:r w:rsidRPr="00EE06A1">
              <w:rPr>
                <w:rFonts w:eastAsia="Calibri"/>
                <w:noProof/>
                <w:lang w:eastAsia="en-US"/>
              </w:rPr>
              <w:t xml:space="preserve"> //</w:t>
            </w:r>
          </w:p>
          <w:p w:rsidR="00EE06A1" w:rsidRPr="00EE06A1" w:rsidRDefault="00EE06A1">
            <w:pPr>
              <w:tabs>
                <w:tab w:val="left" w:pos="1134"/>
              </w:tabs>
              <w:rPr>
                <w:rFonts w:eastAsia="Calibri"/>
                <w:noProof/>
                <w:lang w:eastAsia="en-US"/>
              </w:rPr>
            </w:pPr>
            <w:r w:rsidRPr="00EE06A1">
              <w:rPr>
                <w:rFonts w:eastAsia="Calibri"/>
                <w:noProof/>
                <w:lang w:eastAsia="en-US"/>
              </w:rPr>
              <w:t xml:space="preserve"> УФК по Приморскому краю г. Владивосток</w:t>
            </w:r>
          </w:p>
          <w:p w:rsidR="00EE06A1" w:rsidRPr="00EE06A1" w:rsidRDefault="00EE06A1">
            <w:pPr>
              <w:rPr>
                <w:bCs/>
              </w:rPr>
            </w:pPr>
            <w:r w:rsidRPr="00EE06A1">
              <w:rPr>
                <w:bCs/>
              </w:rPr>
              <w:t>л/с 22206Х82090</w:t>
            </w:r>
            <w:r w:rsidR="008A3CBC">
              <w:rPr>
                <w:bCs/>
              </w:rPr>
              <w:t xml:space="preserve">, </w:t>
            </w:r>
            <w:r w:rsidRPr="00EE06A1">
              <w:rPr>
                <w:bCs/>
              </w:rPr>
              <w:t>2</w:t>
            </w:r>
            <w:r w:rsidR="008A3CBC">
              <w:rPr>
                <w:bCs/>
              </w:rPr>
              <w:t>0</w:t>
            </w:r>
            <w:r w:rsidRPr="00EE06A1">
              <w:rPr>
                <w:bCs/>
              </w:rPr>
              <w:t>206Х82090</w:t>
            </w:r>
          </w:p>
          <w:p w:rsidR="00EE06A1" w:rsidRPr="00EE06A1" w:rsidRDefault="00EE06A1">
            <w:pPr>
              <w:rPr>
                <w:bCs/>
              </w:rPr>
            </w:pPr>
            <w:r w:rsidRPr="00EE06A1">
              <w:rPr>
                <w:bCs/>
              </w:rPr>
              <w:t>БИК 010507002</w:t>
            </w:r>
          </w:p>
          <w:p w:rsidR="00EE06A1" w:rsidRPr="00EE06A1" w:rsidRDefault="00EE06A1">
            <w:pPr>
              <w:rPr>
                <w:bCs/>
              </w:rPr>
            </w:pPr>
            <w:r w:rsidRPr="00EE06A1">
              <w:rPr>
                <w:bCs/>
              </w:rPr>
              <w:t>ОГРН 1022500578308</w:t>
            </w:r>
          </w:p>
          <w:p w:rsidR="00EE06A1" w:rsidRPr="00EE06A1" w:rsidRDefault="00EE06A1">
            <w:pPr>
              <w:rPr>
                <w:bCs/>
              </w:rPr>
            </w:pPr>
            <w:r w:rsidRPr="00EE06A1">
              <w:rPr>
                <w:bCs/>
              </w:rPr>
              <w:t>ОКПО 39864225</w:t>
            </w:r>
          </w:p>
          <w:p w:rsidR="00EE06A1" w:rsidRPr="00EE06A1" w:rsidRDefault="00EE06A1">
            <w:pPr>
              <w:rPr>
                <w:bCs/>
              </w:rPr>
            </w:pPr>
            <w:r w:rsidRPr="00EE06A1">
              <w:rPr>
                <w:bCs/>
              </w:rPr>
              <w:t>ОКОПФ/ОКФС 75103/12</w:t>
            </w:r>
          </w:p>
          <w:p w:rsidR="00EE06A1" w:rsidRPr="00EE06A1" w:rsidRDefault="00EE06A1">
            <w:pPr>
              <w:rPr>
                <w:bCs/>
              </w:rPr>
            </w:pPr>
            <w:r w:rsidRPr="00EE06A1">
              <w:rPr>
                <w:bCs/>
              </w:rPr>
              <w:t>ОКТМО 05706000</w:t>
            </w:r>
          </w:p>
          <w:p w:rsidR="00EE06A1" w:rsidRDefault="00EE06A1">
            <w:pPr>
              <w:rPr>
                <w:bCs/>
                <w:sz w:val="22"/>
                <w:szCs w:val="22"/>
              </w:rPr>
            </w:pPr>
            <w:r>
              <w:rPr>
                <w:bCs/>
                <w:sz w:val="22"/>
                <w:szCs w:val="22"/>
              </w:rPr>
              <w:t xml:space="preserve">     </w:t>
            </w:r>
          </w:p>
          <w:p w:rsidR="00EE06A1" w:rsidRDefault="00EE06A1">
            <w:pPr>
              <w:rPr>
                <w:bCs/>
                <w:sz w:val="22"/>
                <w:szCs w:val="22"/>
              </w:rPr>
            </w:pPr>
            <w:proofErr w:type="gramStart"/>
            <w:r>
              <w:rPr>
                <w:bCs/>
                <w:sz w:val="22"/>
                <w:szCs w:val="22"/>
              </w:rPr>
              <w:t>ВРИО  начальника</w:t>
            </w:r>
            <w:proofErr w:type="gramEnd"/>
            <w:r>
              <w:rPr>
                <w:bCs/>
                <w:sz w:val="22"/>
                <w:szCs w:val="22"/>
              </w:rPr>
              <w:t xml:space="preserve"> </w:t>
            </w:r>
          </w:p>
          <w:p w:rsidR="00EE06A1" w:rsidRDefault="00EE06A1">
            <w:pPr>
              <w:rPr>
                <w:bCs/>
                <w:sz w:val="22"/>
                <w:szCs w:val="22"/>
              </w:rPr>
            </w:pPr>
          </w:p>
          <w:p w:rsidR="00EE06A1" w:rsidRDefault="00EE06A1">
            <w:pPr>
              <w:jc w:val="both"/>
              <w:rPr>
                <w:bCs/>
                <w:sz w:val="22"/>
                <w:szCs w:val="22"/>
              </w:rPr>
            </w:pPr>
            <w:r>
              <w:rPr>
                <w:bCs/>
                <w:sz w:val="22"/>
                <w:szCs w:val="22"/>
              </w:rPr>
              <w:t>_____________________Зарубина Е.С.</w:t>
            </w:r>
          </w:p>
          <w:p w:rsidR="00EE06A1" w:rsidRDefault="00EE06A1">
            <w:pPr>
              <w:jc w:val="both"/>
              <w:rPr>
                <w:b/>
                <w:sz w:val="22"/>
                <w:szCs w:val="22"/>
              </w:rPr>
            </w:pPr>
            <w:r>
              <w:rPr>
                <w:bCs/>
                <w:sz w:val="22"/>
                <w:szCs w:val="22"/>
              </w:rPr>
              <w:t>ЭЦП</w:t>
            </w:r>
          </w:p>
        </w:tc>
        <w:tc>
          <w:tcPr>
            <w:tcW w:w="4961" w:type="dxa"/>
          </w:tcPr>
          <w:p w:rsidR="00EE06A1" w:rsidRDefault="00EE06A1">
            <w:pPr>
              <w:rPr>
                <w:sz w:val="22"/>
                <w:szCs w:val="22"/>
              </w:rPr>
            </w:pPr>
            <w:r>
              <w:rPr>
                <w:b/>
                <w:sz w:val="22"/>
                <w:szCs w:val="22"/>
              </w:rPr>
              <w:t>«Подрядчик»</w:t>
            </w: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p>
          <w:p w:rsidR="00EE06A1" w:rsidRDefault="00EE06A1">
            <w:pPr>
              <w:rPr>
                <w:sz w:val="22"/>
                <w:szCs w:val="22"/>
              </w:rPr>
            </w:pPr>
            <w:r>
              <w:rPr>
                <w:sz w:val="22"/>
                <w:szCs w:val="22"/>
              </w:rPr>
              <w:t>________</w:t>
            </w:r>
          </w:p>
          <w:p w:rsidR="00EE06A1" w:rsidRDefault="00EE06A1">
            <w:pPr>
              <w:rPr>
                <w:sz w:val="22"/>
                <w:szCs w:val="22"/>
              </w:rPr>
            </w:pPr>
          </w:p>
          <w:p w:rsidR="00EE06A1" w:rsidRDefault="00EE06A1" w:rsidP="00EE06A1">
            <w:pPr>
              <w:rPr>
                <w:sz w:val="22"/>
                <w:szCs w:val="22"/>
              </w:rPr>
            </w:pPr>
            <w:r>
              <w:rPr>
                <w:sz w:val="22"/>
                <w:szCs w:val="22"/>
              </w:rPr>
              <w:t xml:space="preserve">___________________ </w:t>
            </w:r>
          </w:p>
          <w:p w:rsidR="00EE06A1" w:rsidRDefault="00EE06A1" w:rsidP="00EE06A1">
            <w:pPr>
              <w:rPr>
                <w:sz w:val="22"/>
                <w:szCs w:val="22"/>
              </w:rPr>
            </w:pPr>
            <w:r>
              <w:rPr>
                <w:sz w:val="22"/>
                <w:szCs w:val="22"/>
              </w:rPr>
              <w:t>ЭЦП</w:t>
            </w:r>
          </w:p>
        </w:tc>
      </w:tr>
    </w:tbl>
    <w:p w:rsidR="00EE06A1" w:rsidRDefault="00EE06A1" w:rsidP="00EE06A1">
      <w:pPr>
        <w:jc w:val="center"/>
        <w:rPr>
          <w:b/>
        </w:rPr>
      </w:pPr>
    </w:p>
    <w:p w:rsidR="00EE06A1" w:rsidRDefault="00EE06A1" w:rsidP="00EE06A1">
      <w:pPr>
        <w:jc w:val="center"/>
        <w:rPr>
          <w:b/>
        </w:rPr>
      </w:pPr>
    </w:p>
    <w:p w:rsidR="00EE06A1" w:rsidRDefault="00EE06A1" w:rsidP="00EE06A1">
      <w:pPr>
        <w:jc w:val="center"/>
        <w:rPr>
          <w:b/>
        </w:rPr>
      </w:pPr>
    </w:p>
    <w:tbl>
      <w:tblPr>
        <w:tblW w:w="2633" w:type="pct"/>
        <w:tblInd w:w="108" w:type="dxa"/>
        <w:tblLook w:val="01E0" w:firstRow="1" w:lastRow="1" w:firstColumn="1" w:lastColumn="1" w:noHBand="0" w:noVBand="0"/>
      </w:tblPr>
      <w:tblGrid>
        <w:gridCol w:w="9878"/>
        <w:gridCol w:w="332"/>
      </w:tblGrid>
      <w:tr w:rsidR="002B07EC" w:rsidRPr="006F6777" w:rsidTr="00DF465E">
        <w:trPr>
          <w:trHeight w:val="3590"/>
        </w:trPr>
        <w:tc>
          <w:tcPr>
            <w:tcW w:w="3962" w:type="pct"/>
          </w:tcPr>
          <w:p w:rsidR="00D216C9" w:rsidRDefault="00D216C9" w:rsidP="00306D35">
            <w:pPr>
              <w:ind w:right="-2"/>
              <w:jc w:val="both"/>
              <w:rPr>
                <w:b/>
              </w:rPr>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1531C0" w:rsidRDefault="001531C0"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Default="00DF465E" w:rsidP="00306D35">
            <w:pPr>
              <w:tabs>
                <w:tab w:val="left" w:pos="2978"/>
              </w:tabs>
            </w:pPr>
          </w:p>
          <w:p w:rsidR="00DF465E" w:rsidRPr="00DF465E" w:rsidRDefault="00DF465E" w:rsidP="00DF465E">
            <w:pPr>
              <w:jc w:val="right"/>
              <w:rPr>
                <w:color w:val="000000"/>
              </w:rPr>
            </w:pPr>
            <w:bookmarkStart w:id="2" w:name="__DdeLink__9746_82849850"/>
            <w:r w:rsidRPr="00DF465E">
              <w:rPr>
                <w:color w:val="000000"/>
              </w:rPr>
              <w:t>Приложение № 1 к контракту</w:t>
            </w:r>
          </w:p>
          <w:p w:rsidR="00DF465E" w:rsidRPr="00DF465E" w:rsidRDefault="00DF465E" w:rsidP="00DF465E">
            <w:pPr>
              <w:shd w:val="clear" w:color="auto" w:fill="FFFFFF"/>
              <w:jc w:val="right"/>
              <w:rPr>
                <w:color w:val="000000"/>
              </w:rPr>
            </w:pPr>
            <w:r w:rsidRPr="00DF465E">
              <w:rPr>
                <w:color w:val="000000"/>
              </w:rPr>
              <w:t>от «__</w:t>
            </w:r>
            <w:proofErr w:type="gramStart"/>
            <w:r w:rsidRPr="00DF465E">
              <w:rPr>
                <w:color w:val="000000"/>
              </w:rPr>
              <w:t>_»_</w:t>
            </w:r>
            <w:proofErr w:type="gramEnd"/>
            <w:r w:rsidRPr="00DF465E">
              <w:rPr>
                <w:color w:val="000000"/>
              </w:rPr>
              <w:t>____________ 2026 г.</w:t>
            </w:r>
          </w:p>
          <w:p w:rsidR="00DF465E" w:rsidRPr="00DF465E" w:rsidRDefault="00DF465E" w:rsidP="00DF465E">
            <w:pPr>
              <w:shd w:val="clear" w:color="auto" w:fill="FFFFFF"/>
              <w:jc w:val="right"/>
            </w:pPr>
            <w:r w:rsidRPr="00DF465E">
              <w:rPr>
                <w:color w:val="000000"/>
              </w:rPr>
              <w:t>№ _________________________</w:t>
            </w:r>
            <w:bookmarkEnd w:id="2"/>
          </w:p>
          <w:p w:rsidR="00DF465E" w:rsidRDefault="00DF465E" w:rsidP="00DF465E">
            <w:pPr>
              <w:shd w:val="clear" w:color="auto" w:fill="FFFFFF"/>
              <w:jc w:val="right"/>
              <w:rPr>
                <w:sz w:val="20"/>
                <w:szCs w:val="20"/>
              </w:rPr>
            </w:pPr>
          </w:p>
          <w:p w:rsidR="00DF465E" w:rsidRDefault="00DF465E" w:rsidP="00DF465E">
            <w:pPr>
              <w:jc w:val="center"/>
              <w:rPr>
                <w:sz w:val="20"/>
                <w:szCs w:val="20"/>
              </w:rPr>
            </w:pPr>
          </w:p>
          <w:p w:rsidR="00DF465E" w:rsidRDefault="00DF465E" w:rsidP="00DF465E">
            <w:pPr>
              <w:jc w:val="center"/>
            </w:pPr>
            <w:r>
              <w:t>ТЕХНИЧЕСКОЕ ЗАДАНИЕ</w:t>
            </w:r>
          </w:p>
          <w:p w:rsidR="001531C0" w:rsidRDefault="001531C0" w:rsidP="00306D35">
            <w:pPr>
              <w:tabs>
                <w:tab w:val="left" w:pos="2978"/>
              </w:tabs>
            </w:pPr>
          </w:p>
          <w:p w:rsidR="001531C0" w:rsidRDefault="001531C0" w:rsidP="00306D35">
            <w:pPr>
              <w:tabs>
                <w:tab w:val="left" w:pos="2978"/>
              </w:tabs>
            </w:pPr>
          </w:p>
          <w:p w:rsidR="001531C0" w:rsidRPr="001531C0" w:rsidRDefault="001531C0" w:rsidP="001531C0">
            <w:pPr>
              <w:pStyle w:val="a8"/>
              <w:jc w:val="center"/>
              <w:rPr>
                <w:rFonts w:ascii="Times New Roman" w:eastAsia="Times New Roman" w:hAnsi="Times New Roman" w:cs="Times New Roman"/>
                <w:b/>
                <w:bCs/>
                <w:iCs/>
                <w:sz w:val="24"/>
                <w:szCs w:val="24"/>
                <w:lang w:eastAsia="ru-RU"/>
              </w:rPr>
            </w:pPr>
            <w:r w:rsidRPr="001531C0">
              <w:rPr>
                <w:rFonts w:ascii="Times New Roman" w:eastAsia="Times New Roman" w:hAnsi="Times New Roman" w:cs="Times New Roman"/>
                <w:b/>
                <w:bCs/>
                <w:iCs/>
                <w:sz w:val="24"/>
                <w:szCs w:val="24"/>
                <w:lang w:eastAsia="ru-RU"/>
              </w:rPr>
              <w:t xml:space="preserve">на </w:t>
            </w:r>
            <w:r w:rsidR="009B2376">
              <w:rPr>
                <w:rFonts w:ascii="Times New Roman" w:eastAsia="Times New Roman" w:hAnsi="Times New Roman" w:cs="Times New Roman"/>
                <w:b/>
                <w:bCs/>
                <w:iCs/>
                <w:sz w:val="24"/>
                <w:szCs w:val="24"/>
                <w:lang w:eastAsia="ru-RU"/>
              </w:rPr>
              <w:t>выполнение</w:t>
            </w:r>
            <w:r w:rsidRPr="001531C0">
              <w:rPr>
                <w:rFonts w:ascii="Times New Roman" w:eastAsia="Times New Roman" w:hAnsi="Times New Roman" w:cs="Times New Roman"/>
                <w:b/>
                <w:bCs/>
                <w:iCs/>
                <w:sz w:val="24"/>
                <w:szCs w:val="24"/>
                <w:lang w:eastAsia="ru-RU"/>
              </w:rPr>
              <w:t xml:space="preserve"> работ по установке системы</w:t>
            </w:r>
          </w:p>
          <w:p w:rsidR="001531C0" w:rsidRPr="001531C0" w:rsidRDefault="001531C0" w:rsidP="001531C0">
            <w:pPr>
              <w:pStyle w:val="a8"/>
              <w:jc w:val="center"/>
              <w:rPr>
                <w:rFonts w:ascii="Times New Roman" w:eastAsia="Times New Roman" w:hAnsi="Times New Roman" w:cs="Times New Roman"/>
                <w:b/>
                <w:bCs/>
                <w:iCs/>
                <w:sz w:val="24"/>
                <w:szCs w:val="24"/>
                <w:lang w:eastAsia="ru-RU"/>
              </w:rPr>
            </w:pPr>
            <w:r w:rsidRPr="001531C0">
              <w:rPr>
                <w:rFonts w:ascii="Times New Roman" w:eastAsia="Times New Roman" w:hAnsi="Times New Roman" w:cs="Times New Roman"/>
                <w:b/>
                <w:bCs/>
                <w:iCs/>
                <w:sz w:val="24"/>
                <w:szCs w:val="24"/>
                <w:lang w:eastAsia="ru-RU"/>
              </w:rPr>
              <w:t xml:space="preserve">тревожной сигнализации в помещениях регистратур детской и взрослой поликлиник </w:t>
            </w:r>
            <w:r w:rsidRPr="001531C0">
              <w:rPr>
                <w:rFonts w:ascii="Times New Roman" w:eastAsia="Times New Roman" w:hAnsi="Times New Roman" w:cs="Times New Roman"/>
                <w:b/>
                <w:sz w:val="24"/>
                <w:szCs w:val="24"/>
                <w:lang w:eastAsia="ru-RU"/>
              </w:rPr>
              <w:t xml:space="preserve">объекта №3 </w:t>
            </w:r>
            <w:r w:rsidR="00776D70" w:rsidRPr="007552BF">
              <w:rPr>
                <w:rFonts w:ascii="Times New Roman" w:eastAsia="Times New Roman" w:hAnsi="Times New Roman" w:cs="Times New Roman"/>
                <w:b/>
                <w:bCs/>
                <w:sz w:val="24"/>
                <w:szCs w:val="24"/>
                <w:lang w:eastAsia="ru-RU"/>
              </w:rPr>
              <w:t>ФГБУЗ МСЧ №</w:t>
            </w:r>
            <w:r w:rsidR="00776D70">
              <w:rPr>
                <w:rFonts w:ascii="Times New Roman" w:eastAsia="Times New Roman" w:hAnsi="Times New Roman" w:cs="Times New Roman"/>
                <w:b/>
                <w:bCs/>
                <w:sz w:val="24"/>
                <w:szCs w:val="24"/>
                <w:lang w:eastAsia="ru-RU"/>
              </w:rPr>
              <w:t xml:space="preserve"> </w:t>
            </w:r>
            <w:proofErr w:type="gramStart"/>
            <w:r w:rsidR="00776D70" w:rsidRPr="007552BF">
              <w:rPr>
                <w:rFonts w:ascii="Times New Roman" w:eastAsia="Times New Roman" w:hAnsi="Times New Roman" w:cs="Times New Roman"/>
                <w:b/>
                <w:bCs/>
                <w:sz w:val="24"/>
                <w:szCs w:val="24"/>
                <w:lang w:eastAsia="ru-RU"/>
              </w:rPr>
              <w:t>98</w:t>
            </w:r>
            <w:r w:rsidR="00776D70" w:rsidRPr="007552BF">
              <w:rPr>
                <w:rFonts w:ascii="Times New Roman" w:eastAsia="Times New Roman" w:hAnsi="Times New Roman" w:cs="Times New Roman"/>
                <w:b/>
                <w:bCs/>
                <w:iCs/>
                <w:sz w:val="24"/>
                <w:szCs w:val="24"/>
                <w:lang w:eastAsia="ru-RU"/>
              </w:rPr>
              <w:t xml:space="preserve">  </w:t>
            </w:r>
            <w:r w:rsidR="00776D70" w:rsidRPr="007552BF">
              <w:rPr>
                <w:rStyle w:val="a7"/>
                <w:rFonts w:ascii="Times New Roman" w:eastAsia="Calibri" w:hAnsi="Times New Roman" w:cs="Times New Roman"/>
                <w:b/>
                <w:bCs/>
                <w:spacing w:val="-12"/>
                <w:sz w:val="24"/>
                <w:szCs w:val="24"/>
              </w:rPr>
              <w:t>ФМБА</w:t>
            </w:r>
            <w:proofErr w:type="gramEnd"/>
            <w:r w:rsidR="00776D70" w:rsidRPr="007552BF">
              <w:rPr>
                <w:rStyle w:val="a7"/>
                <w:rFonts w:ascii="Times New Roman" w:eastAsia="Calibri" w:hAnsi="Times New Roman" w:cs="Times New Roman"/>
                <w:b/>
                <w:bCs/>
                <w:spacing w:val="-12"/>
                <w:sz w:val="24"/>
                <w:szCs w:val="24"/>
              </w:rPr>
              <w:t xml:space="preserve"> России</w:t>
            </w:r>
          </w:p>
          <w:p w:rsidR="001531C0" w:rsidRPr="001531C0" w:rsidRDefault="001531C0" w:rsidP="001531C0">
            <w:pPr>
              <w:pStyle w:val="a8"/>
              <w:jc w:val="center"/>
              <w:rPr>
                <w:rFonts w:ascii="Times New Roman" w:eastAsia="Times New Roman" w:hAnsi="Times New Roman" w:cs="Times New Roman"/>
                <w:b/>
                <w:bCs/>
                <w:iCs/>
                <w:sz w:val="24"/>
                <w:szCs w:val="24"/>
                <w:lang w:eastAsia="ru-RU"/>
              </w:rPr>
            </w:pPr>
            <w:r w:rsidRPr="001531C0">
              <w:rPr>
                <w:rFonts w:ascii="Times New Roman" w:eastAsia="Times New Roman" w:hAnsi="Times New Roman" w:cs="Times New Roman"/>
                <w:b/>
                <w:bCs/>
                <w:iCs/>
                <w:sz w:val="24"/>
                <w:szCs w:val="24"/>
                <w:lang w:eastAsia="ru-RU"/>
              </w:rPr>
              <w:t xml:space="preserve">                                                                                                             </w:t>
            </w:r>
          </w:p>
          <w:p w:rsidR="001531C0" w:rsidRPr="001531C0" w:rsidRDefault="001531C0" w:rsidP="001531C0">
            <w:pPr>
              <w:pStyle w:val="a8"/>
              <w:jc w:val="center"/>
              <w:rPr>
                <w:rFonts w:ascii="Times New Roman" w:hAnsi="Times New Roman" w:cs="Times New Roman"/>
                <w:b/>
                <w:bCs/>
                <w:sz w:val="24"/>
                <w:szCs w:val="24"/>
              </w:rPr>
            </w:pPr>
            <w:r w:rsidRPr="001531C0">
              <w:rPr>
                <w:rFonts w:ascii="Times New Roman" w:hAnsi="Times New Roman" w:cs="Times New Roman"/>
                <w:b/>
                <w:bCs/>
                <w:sz w:val="24"/>
                <w:szCs w:val="24"/>
              </w:rPr>
              <w:t>Общая информация об объекте закупки</w:t>
            </w:r>
          </w:p>
          <w:p w:rsidR="001531C0" w:rsidRPr="001531C0" w:rsidRDefault="001531C0" w:rsidP="001531C0">
            <w:pPr>
              <w:pStyle w:val="a8"/>
              <w:ind w:firstLine="426"/>
              <w:jc w:val="both"/>
              <w:rPr>
                <w:rFonts w:ascii="Times New Roman" w:eastAsia="Times New Roman" w:hAnsi="Times New Roman" w:cs="Times New Roman"/>
                <w:bCs/>
                <w:iCs/>
                <w:sz w:val="24"/>
                <w:szCs w:val="24"/>
                <w:lang w:eastAsia="ru-RU"/>
              </w:rPr>
            </w:pPr>
            <w:r w:rsidRPr="001531C0">
              <w:rPr>
                <w:rFonts w:ascii="Times New Roman" w:hAnsi="Times New Roman" w:cs="Times New Roman"/>
                <w:b/>
                <w:sz w:val="24"/>
                <w:szCs w:val="24"/>
              </w:rPr>
              <w:t>1.  Наименование работ:</w:t>
            </w:r>
            <w:r w:rsidRPr="001531C0">
              <w:rPr>
                <w:rFonts w:ascii="Times New Roman" w:hAnsi="Times New Roman" w:cs="Times New Roman"/>
                <w:sz w:val="24"/>
                <w:szCs w:val="24"/>
              </w:rPr>
              <w:t xml:space="preserve"> Объект закупки: монтаж кнопки тревожной сигнализации </w:t>
            </w:r>
            <w:r w:rsidRPr="001531C0">
              <w:rPr>
                <w:rFonts w:ascii="Times New Roman" w:eastAsia="Times New Roman" w:hAnsi="Times New Roman" w:cs="Times New Roman"/>
                <w:bCs/>
                <w:iCs/>
                <w:sz w:val="24"/>
                <w:szCs w:val="24"/>
                <w:lang w:eastAsia="ru-RU"/>
              </w:rPr>
              <w:t>для Амбулаторно–поликлинического комплекса Федерального государственного бюджетного учреждения здравоохранения «Медико-санитарная часть № 98 Федерального медико-биологического агентства», Гагарина 14.</w:t>
            </w:r>
          </w:p>
          <w:p w:rsidR="001531C0" w:rsidRPr="001531C0" w:rsidRDefault="001531C0" w:rsidP="001531C0">
            <w:pPr>
              <w:pStyle w:val="a9"/>
              <w:numPr>
                <w:ilvl w:val="1"/>
                <w:numId w:val="21"/>
              </w:numPr>
              <w:tabs>
                <w:tab w:val="left" w:pos="851"/>
              </w:tabs>
              <w:spacing w:after="0" w:line="240" w:lineRule="auto"/>
              <w:jc w:val="both"/>
              <w:rPr>
                <w:rFonts w:ascii="Times New Roman" w:hAnsi="Times New Roman"/>
                <w:sz w:val="24"/>
                <w:szCs w:val="24"/>
              </w:rPr>
            </w:pPr>
            <w:r w:rsidRPr="001531C0">
              <w:rPr>
                <w:rFonts w:ascii="Times New Roman" w:hAnsi="Times New Roman"/>
                <w:b/>
                <w:sz w:val="24"/>
                <w:szCs w:val="24"/>
              </w:rPr>
              <w:t xml:space="preserve"> Место выполнения работ:</w:t>
            </w:r>
            <w:r w:rsidRPr="001531C0">
              <w:rPr>
                <w:rFonts w:ascii="Times New Roman" w:hAnsi="Times New Roman"/>
                <w:sz w:val="24"/>
                <w:szCs w:val="24"/>
              </w:rPr>
              <w:t xml:space="preserve"> Амбулаторно–поликлинического комплекса Федерального государственного бюджетного учреждения здравоохранения «Медико-санитарная часть № 98 Федерального медико-биологического агентства», Гагарина 14, регистратура №1, регистратура №2.</w:t>
            </w:r>
          </w:p>
          <w:p w:rsidR="001531C0" w:rsidRPr="001531C0" w:rsidRDefault="001531C0" w:rsidP="001531C0">
            <w:pPr>
              <w:pStyle w:val="a9"/>
              <w:numPr>
                <w:ilvl w:val="1"/>
                <w:numId w:val="21"/>
              </w:numPr>
              <w:tabs>
                <w:tab w:val="left" w:pos="851"/>
              </w:tabs>
              <w:spacing w:after="0" w:line="240" w:lineRule="auto"/>
              <w:jc w:val="both"/>
              <w:rPr>
                <w:rFonts w:ascii="Times New Roman" w:hAnsi="Times New Roman"/>
                <w:sz w:val="24"/>
                <w:szCs w:val="24"/>
              </w:rPr>
            </w:pPr>
            <w:r w:rsidRPr="001531C0">
              <w:rPr>
                <w:rFonts w:ascii="Times New Roman" w:hAnsi="Times New Roman"/>
                <w:b/>
                <w:sz w:val="24"/>
                <w:szCs w:val="24"/>
              </w:rPr>
              <w:t>Срок выполнения работ:</w:t>
            </w:r>
            <w:r w:rsidRPr="001531C0">
              <w:rPr>
                <w:rFonts w:ascii="Times New Roman" w:hAnsi="Times New Roman"/>
                <w:sz w:val="24"/>
                <w:szCs w:val="24"/>
              </w:rPr>
              <w:t xml:space="preserve"> в течение 30 рабочих дней с момента заключения контракта.</w:t>
            </w:r>
          </w:p>
          <w:p w:rsidR="001531C0" w:rsidRPr="001531C0" w:rsidRDefault="001531C0" w:rsidP="001531C0">
            <w:pPr>
              <w:pStyle w:val="a9"/>
              <w:numPr>
                <w:ilvl w:val="0"/>
                <w:numId w:val="21"/>
              </w:numPr>
              <w:tabs>
                <w:tab w:val="left" w:pos="851"/>
              </w:tabs>
              <w:spacing w:after="0" w:line="240" w:lineRule="auto"/>
              <w:jc w:val="both"/>
              <w:rPr>
                <w:rFonts w:ascii="Times New Roman" w:hAnsi="Times New Roman"/>
                <w:sz w:val="24"/>
                <w:szCs w:val="24"/>
              </w:rPr>
            </w:pPr>
            <w:r w:rsidRPr="001531C0">
              <w:rPr>
                <w:rFonts w:ascii="Times New Roman" w:eastAsia="Times New Roman" w:hAnsi="Times New Roman"/>
                <w:b/>
                <w:color w:val="000000"/>
                <w:sz w:val="24"/>
                <w:szCs w:val="24"/>
                <w:lang w:eastAsia="ru-RU" w:bidi="ru-RU"/>
              </w:rPr>
              <w:t>Требование к качеству и безопасности работ:</w:t>
            </w:r>
          </w:p>
          <w:p w:rsidR="001531C0" w:rsidRPr="001531C0" w:rsidRDefault="001531C0" w:rsidP="001531C0">
            <w:pPr>
              <w:pStyle w:val="a9"/>
              <w:tabs>
                <w:tab w:val="left" w:pos="851"/>
              </w:tabs>
              <w:spacing w:after="0" w:line="240" w:lineRule="auto"/>
              <w:ind w:left="0" w:firstLine="567"/>
              <w:jc w:val="both"/>
              <w:rPr>
                <w:rFonts w:ascii="Times New Roman" w:eastAsia="Arial Unicode MS" w:hAnsi="Times New Roman"/>
                <w:color w:val="000000"/>
                <w:sz w:val="24"/>
                <w:szCs w:val="24"/>
                <w:lang w:eastAsia="ru-RU" w:bidi="ru-RU"/>
              </w:rPr>
            </w:pPr>
            <w:r w:rsidRPr="001531C0">
              <w:rPr>
                <w:rFonts w:ascii="Times New Roman" w:eastAsia="Arial Unicode MS" w:hAnsi="Times New Roman"/>
                <w:color w:val="000000"/>
                <w:sz w:val="24"/>
                <w:szCs w:val="24"/>
                <w:lang w:eastAsia="ru-RU" w:bidi="ru-RU"/>
              </w:rPr>
              <w:t>Качество работ должно соответствовать нормативно-технической и методической документации:</w:t>
            </w:r>
          </w:p>
          <w:p w:rsidR="001531C0" w:rsidRPr="001531C0" w:rsidRDefault="001531C0" w:rsidP="001531C0">
            <w:pPr>
              <w:widowControl w:val="0"/>
              <w:numPr>
                <w:ilvl w:val="0"/>
                <w:numId w:val="22"/>
              </w:numPr>
              <w:tabs>
                <w:tab w:val="left" w:pos="567"/>
                <w:tab w:val="left" w:pos="851"/>
                <w:tab w:val="left" w:pos="4185"/>
              </w:tabs>
              <w:ind w:left="0" w:firstLine="567"/>
              <w:contextualSpacing/>
              <w:jc w:val="both"/>
              <w:rPr>
                <w:rFonts w:eastAsia="Arial Unicode MS"/>
                <w:color w:val="000000"/>
                <w:lang w:bidi="ru-RU"/>
              </w:rPr>
            </w:pPr>
            <w:r w:rsidRPr="001531C0">
              <w:rPr>
                <w:rFonts w:eastAsia="Arial Unicode MS"/>
                <w:color w:val="000000"/>
                <w:lang w:bidi="ru-RU"/>
              </w:rPr>
              <w:t xml:space="preserve">Свод правил СП 2.13130.2009 «Системы противопожарной защиты. Обеспечение огнестойкости объектов защиты»; </w:t>
            </w:r>
          </w:p>
          <w:p w:rsidR="001531C0" w:rsidRPr="001531C0" w:rsidRDefault="001531C0" w:rsidP="001531C0">
            <w:pPr>
              <w:widowControl w:val="0"/>
              <w:numPr>
                <w:ilvl w:val="0"/>
                <w:numId w:val="23"/>
              </w:numPr>
              <w:tabs>
                <w:tab w:val="left" w:pos="567"/>
                <w:tab w:val="left" w:pos="851"/>
                <w:tab w:val="left" w:pos="4185"/>
              </w:tabs>
              <w:ind w:left="0" w:firstLine="567"/>
              <w:contextualSpacing/>
              <w:jc w:val="both"/>
              <w:rPr>
                <w:rFonts w:eastAsia="Arial Unicode MS"/>
                <w:color w:val="000000"/>
                <w:lang w:bidi="ru-RU"/>
              </w:rPr>
            </w:pPr>
            <w:r w:rsidRPr="001531C0">
              <w:rPr>
                <w:rFonts w:eastAsia="Arial Unicode MS"/>
                <w:color w:val="000000"/>
                <w:lang w:bidi="ru-RU"/>
              </w:rPr>
              <w:t xml:space="preserve">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w:t>
            </w:r>
          </w:p>
          <w:p w:rsidR="001531C0" w:rsidRPr="001531C0" w:rsidRDefault="001531C0" w:rsidP="001531C0">
            <w:pPr>
              <w:widowControl w:val="0"/>
              <w:numPr>
                <w:ilvl w:val="0"/>
                <w:numId w:val="23"/>
              </w:numPr>
              <w:tabs>
                <w:tab w:val="left" w:pos="567"/>
                <w:tab w:val="left" w:pos="851"/>
              </w:tabs>
              <w:ind w:left="0" w:firstLine="567"/>
              <w:contextualSpacing/>
              <w:jc w:val="both"/>
              <w:rPr>
                <w:rFonts w:eastAsia="Arial Unicode MS"/>
                <w:color w:val="000000"/>
                <w:lang w:bidi="ru-RU"/>
              </w:rPr>
            </w:pPr>
            <w:r w:rsidRPr="001531C0">
              <w:rPr>
                <w:rFonts w:eastAsia="Arial Unicode MS"/>
                <w:color w:val="000000"/>
                <w:lang w:bidi="ru-RU"/>
              </w:rPr>
              <w:t>ГОСТ 31817.1.1-2012 «Системы тревожной сигнализации. Общие требования. Общие положения»;</w:t>
            </w:r>
          </w:p>
          <w:p w:rsidR="001531C0" w:rsidRPr="001531C0" w:rsidRDefault="001531C0" w:rsidP="001531C0">
            <w:pPr>
              <w:widowControl w:val="0"/>
              <w:numPr>
                <w:ilvl w:val="0"/>
                <w:numId w:val="23"/>
              </w:numPr>
              <w:tabs>
                <w:tab w:val="left" w:pos="567"/>
                <w:tab w:val="left" w:pos="851"/>
              </w:tabs>
              <w:ind w:left="0" w:firstLine="567"/>
              <w:contextualSpacing/>
              <w:jc w:val="both"/>
              <w:rPr>
                <w:rFonts w:eastAsia="Arial Unicode MS"/>
                <w:color w:val="000000"/>
                <w:lang w:bidi="ru-RU"/>
              </w:rPr>
            </w:pPr>
            <w:r w:rsidRPr="001531C0">
              <w:rPr>
                <w:rFonts w:eastAsia="Arial Unicode MS"/>
                <w:color w:val="000000"/>
                <w:lang w:bidi="ru-RU"/>
              </w:rPr>
              <w:t>ГОСТ Р 50776-95 «Системы тревожной сигнализации. Часть 1. Общие требования. Раздел 4. Руководство по проектированию, монтажу и техническому обслуживанию»;</w:t>
            </w:r>
          </w:p>
          <w:p w:rsidR="001531C0" w:rsidRPr="001531C0" w:rsidRDefault="001531C0" w:rsidP="001531C0">
            <w:pPr>
              <w:widowControl w:val="0"/>
              <w:numPr>
                <w:ilvl w:val="0"/>
                <w:numId w:val="23"/>
              </w:numPr>
              <w:tabs>
                <w:tab w:val="left" w:pos="567"/>
                <w:tab w:val="left" w:pos="851"/>
              </w:tabs>
              <w:ind w:left="0" w:firstLine="567"/>
              <w:contextualSpacing/>
              <w:jc w:val="both"/>
              <w:rPr>
                <w:rFonts w:eastAsia="Arial Unicode MS"/>
                <w:color w:val="000000"/>
                <w:lang w:bidi="ru-RU"/>
              </w:rPr>
            </w:pPr>
            <w:r w:rsidRPr="001531C0">
              <w:rPr>
                <w:rFonts w:eastAsia="Arial Unicode MS"/>
                <w:color w:val="000000"/>
                <w:lang w:bidi="ru-RU"/>
              </w:rPr>
              <w:t>СП 76.13330.2016 «Электротехнические устройства»,</w:t>
            </w:r>
          </w:p>
          <w:p w:rsidR="001531C0" w:rsidRPr="001531C0" w:rsidRDefault="001531C0" w:rsidP="001531C0">
            <w:pPr>
              <w:widowControl w:val="0"/>
              <w:tabs>
                <w:tab w:val="left" w:pos="567"/>
                <w:tab w:val="left" w:pos="851"/>
              </w:tabs>
              <w:ind w:left="567"/>
              <w:contextualSpacing/>
              <w:jc w:val="both"/>
              <w:rPr>
                <w:rFonts w:eastAsia="Arial Unicode MS"/>
                <w:color w:val="000000"/>
                <w:lang w:bidi="ru-RU"/>
              </w:rPr>
            </w:pPr>
          </w:p>
          <w:p w:rsidR="001531C0" w:rsidRPr="001531C0" w:rsidRDefault="001531C0" w:rsidP="001531C0">
            <w:pPr>
              <w:pStyle w:val="a9"/>
              <w:numPr>
                <w:ilvl w:val="0"/>
                <w:numId w:val="21"/>
              </w:numPr>
              <w:tabs>
                <w:tab w:val="left" w:pos="851"/>
              </w:tabs>
              <w:spacing w:after="0" w:line="240" w:lineRule="auto"/>
              <w:ind w:left="0" w:firstLine="567"/>
              <w:jc w:val="both"/>
              <w:rPr>
                <w:rFonts w:ascii="Times New Roman" w:hAnsi="Times New Roman"/>
                <w:b/>
                <w:sz w:val="24"/>
                <w:szCs w:val="24"/>
              </w:rPr>
            </w:pPr>
            <w:r w:rsidRPr="001531C0">
              <w:rPr>
                <w:rFonts w:ascii="Times New Roman" w:hAnsi="Times New Roman"/>
                <w:b/>
                <w:sz w:val="24"/>
                <w:szCs w:val="24"/>
              </w:rPr>
              <w:t>Требования к выполняемым работам:</w:t>
            </w:r>
          </w:p>
          <w:p w:rsidR="001531C0" w:rsidRPr="001531C0" w:rsidRDefault="001531C0" w:rsidP="001531C0">
            <w:pPr>
              <w:pStyle w:val="a9"/>
              <w:tabs>
                <w:tab w:val="left" w:pos="851"/>
              </w:tabs>
              <w:spacing w:after="0" w:line="240" w:lineRule="auto"/>
              <w:ind w:left="567"/>
              <w:jc w:val="both"/>
              <w:rPr>
                <w:rFonts w:ascii="Times New Roman" w:hAnsi="Times New Roman"/>
                <w:b/>
                <w:sz w:val="24"/>
                <w:szCs w:val="24"/>
              </w:rPr>
            </w:pPr>
            <w:r w:rsidRPr="001531C0">
              <w:rPr>
                <w:rFonts w:ascii="Times New Roman" w:hAnsi="Times New Roman"/>
                <w:b/>
                <w:sz w:val="24"/>
                <w:szCs w:val="24"/>
              </w:rPr>
              <w:t xml:space="preserve">Заказчик обязан: </w:t>
            </w:r>
          </w:p>
          <w:p w:rsidR="001531C0" w:rsidRPr="001531C0" w:rsidRDefault="001531C0" w:rsidP="001531C0">
            <w:pPr>
              <w:pStyle w:val="a9"/>
              <w:spacing w:after="0" w:line="240" w:lineRule="auto"/>
              <w:ind w:left="0" w:firstLine="567"/>
              <w:jc w:val="both"/>
              <w:rPr>
                <w:rFonts w:ascii="Times New Roman" w:hAnsi="Times New Roman"/>
                <w:sz w:val="24"/>
                <w:szCs w:val="24"/>
              </w:rPr>
            </w:pPr>
            <w:r w:rsidRPr="001531C0">
              <w:rPr>
                <w:rFonts w:ascii="Times New Roman" w:hAnsi="Times New Roman"/>
                <w:sz w:val="24"/>
                <w:szCs w:val="24"/>
              </w:rPr>
              <w:t>Оснастить объект техническими средствами охраны ТСО и связи.</w:t>
            </w:r>
          </w:p>
          <w:p w:rsidR="001531C0" w:rsidRPr="001531C0" w:rsidRDefault="001531C0" w:rsidP="001531C0">
            <w:pPr>
              <w:pStyle w:val="a9"/>
              <w:spacing w:after="0" w:line="240" w:lineRule="auto"/>
              <w:ind w:left="0" w:firstLine="567"/>
              <w:jc w:val="both"/>
              <w:rPr>
                <w:rFonts w:ascii="Times New Roman" w:hAnsi="Times New Roman"/>
                <w:sz w:val="24"/>
                <w:szCs w:val="24"/>
              </w:rPr>
            </w:pPr>
            <w:r w:rsidRPr="001531C0">
              <w:rPr>
                <w:rFonts w:ascii="Times New Roman" w:hAnsi="Times New Roman"/>
                <w:sz w:val="24"/>
                <w:szCs w:val="24"/>
              </w:rPr>
              <w:t>Оборудовать объект средствами тревожной сигнализации (установить средства тревожной сигнализации в 2ух местах: регистратура №</w:t>
            </w:r>
            <w:proofErr w:type="gramStart"/>
            <w:r w:rsidRPr="001531C0">
              <w:rPr>
                <w:rFonts w:ascii="Times New Roman" w:hAnsi="Times New Roman"/>
                <w:sz w:val="24"/>
                <w:szCs w:val="24"/>
              </w:rPr>
              <w:t>1 ,</w:t>
            </w:r>
            <w:proofErr w:type="gramEnd"/>
            <w:r w:rsidRPr="001531C0">
              <w:rPr>
                <w:rFonts w:ascii="Times New Roman" w:hAnsi="Times New Roman"/>
                <w:sz w:val="24"/>
                <w:szCs w:val="24"/>
              </w:rPr>
              <w:t xml:space="preserve"> регистратура №2).</w:t>
            </w:r>
          </w:p>
          <w:p w:rsidR="001531C0" w:rsidRPr="001531C0" w:rsidRDefault="001531C0" w:rsidP="001531C0">
            <w:pPr>
              <w:pStyle w:val="a9"/>
              <w:spacing w:after="0" w:line="240" w:lineRule="auto"/>
              <w:ind w:left="0" w:firstLine="567"/>
              <w:jc w:val="both"/>
              <w:rPr>
                <w:rFonts w:ascii="Times New Roman" w:eastAsia="Times New Roman" w:hAnsi="Times New Roman"/>
                <w:sz w:val="24"/>
                <w:szCs w:val="24"/>
                <w:lang w:eastAsia="ru-RU"/>
              </w:rPr>
            </w:pPr>
            <w:r w:rsidRPr="001531C0">
              <w:rPr>
                <w:rFonts w:ascii="Times New Roman" w:hAnsi="Times New Roman"/>
                <w:sz w:val="24"/>
                <w:szCs w:val="24"/>
              </w:rPr>
              <w:t xml:space="preserve">В регистратуре №1 установить: </w:t>
            </w:r>
            <w:r w:rsidRPr="001531C0">
              <w:rPr>
                <w:rFonts w:ascii="Times New Roman" w:eastAsia="Times New Roman" w:hAnsi="Times New Roman"/>
                <w:sz w:val="24"/>
                <w:szCs w:val="24"/>
                <w:lang w:eastAsia="ru-RU"/>
              </w:rPr>
              <w:t xml:space="preserve">блок </w:t>
            </w:r>
            <w:proofErr w:type="spellStart"/>
            <w:r w:rsidRPr="001531C0">
              <w:rPr>
                <w:rFonts w:ascii="Times New Roman" w:eastAsia="Times New Roman" w:hAnsi="Times New Roman"/>
                <w:sz w:val="24"/>
                <w:szCs w:val="24"/>
                <w:lang w:eastAsia="ru-RU"/>
              </w:rPr>
              <w:t>радиоканальный</w:t>
            </w:r>
            <w:proofErr w:type="spellEnd"/>
            <w:r w:rsidRPr="001531C0">
              <w:rPr>
                <w:rFonts w:ascii="Times New Roman" w:eastAsia="Times New Roman" w:hAnsi="Times New Roman"/>
                <w:sz w:val="24"/>
                <w:szCs w:val="24"/>
                <w:lang w:eastAsia="ru-RU"/>
              </w:rPr>
              <w:t xml:space="preserve"> объектовый БРО 4 </w:t>
            </w:r>
            <w:r w:rsidRPr="001531C0">
              <w:rPr>
                <w:rFonts w:ascii="Times New Roman" w:eastAsia="Times New Roman" w:hAnsi="Times New Roman"/>
                <w:sz w:val="24"/>
                <w:szCs w:val="24"/>
                <w:lang w:val="en-US" w:eastAsia="ru-RU"/>
              </w:rPr>
              <w:t>GSM</w:t>
            </w:r>
            <w:r w:rsidRPr="001531C0">
              <w:rPr>
                <w:rFonts w:ascii="Times New Roman" w:eastAsia="Times New Roman" w:hAnsi="Times New Roman"/>
                <w:sz w:val="24"/>
                <w:szCs w:val="24"/>
                <w:lang w:eastAsia="ru-RU"/>
              </w:rPr>
              <w:t>+, источник вторичного электропитания ИВЭПР 112-1,2-1 (в комплекте с аккумулятором), извещатель охранный точечный электроконтактный ручной «Астра 321», устройство беспроводное охранной сигнализации «Астра Р» (в комплекте радиоприемное устройство «РПУ Астра -Р»,</w:t>
            </w:r>
            <w:r w:rsidRPr="001531C0">
              <w:rPr>
                <w:rFonts w:ascii="Times New Roman" w:eastAsia="Times New Roman" w:hAnsi="Times New Roman"/>
                <w:color w:val="000000"/>
                <w:sz w:val="24"/>
                <w:szCs w:val="24"/>
                <w:lang w:eastAsia="ru-RU"/>
              </w:rPr>
              <w:t xml:space="preserve"> ра</w:t>
            </w:r>
            <w:r w:rsidRPr="001531C0">
              <w:rPr>
                <w:rFonts w:ascii="Times New Roman" w:eastAsia="Times New Roman" w:hAnsi="Times New Roman"/>
                <w:sz w:val="24"/>
                <w:szCs w:val="24"/>
                <w:lang w:eastAsia="ru-RU"/>
              </w:rPr>
              <w:t>диопередающее устройство РПД Астра – Р.</w:t>
            </w:r>
          </w:p>
          <w:p w:rsidR="001531C0" w:rsidRPr="001531C0" w:rsidRDefault="001531C0" w:rsidP="001531C0">
            <w:pPr>
              <w:pStyle w:val="a9"/>
              <w:spacing w:after="0" w:line="240" w:lineRule="auto"/>
              <w:ind w:left="0" w:firstLine="567"/>
              <w:jc w:val="both"/>
              <w:rPr>
                <w:rFonts w:ascii="Times New Roman" w:eastAsia="Times New Roman" w:hAnsi="Times New Roman"/>
                <w:sz w:val="24"/>
                <w:szCs w:val="24"/>
                <w:lang w:eastAsia="ru-RU"/>
              </w:rPr>
            </w:pPr>
            <w:r w:rsidRPr="001531C0">
              <w:rPr>
                <w:rFonts w:ascii="Times New Roman" w:eastAsia="Times New Roman" w:hAnsi="Times New Roman"/>
                <w:sz w:val="24"/>
                <w:szCs w:val="24"/>
                <w:lang w:eastAsia="ru-RU"/>
              </w:rPr>
              <w:t>В регистратуре №2 установить: извещатель охранный точечный электроконтактный ручной «Астра 321», устройство беспроводное охранной сигнализации «Астра Р» (в комплекте радиоприемное устройство «РПУ Астра -Р», р</w:t>
            </w:r>
            <w:r w:rsidRPr="001531C0">
              <w:rPr>
                <w:rFonts w:ascii="Times New Roman" w:eastAsia="Times New Roman" w:hAnsi="Times New Roman"/>
                <w:color w:val="000000"/>
                <w:sz w:val="24"/>
                <w:szCs w:val="24"/>
                <w:lang w:eastAsia="ru-RU"/>
              </w:rPr>
              <w:t>а</w:t>
            </w:r>
            <w:r w:rsidRPr="001531C0">
              <w:rPr>
                <w:rFonts w:ascii="Times New Roman" w:eastAsia="Times New Roman" w:hAnsi="Times New Roman"/>
                <w:sz w:val="24"/>
                <w:szCs w:val="24"/>
                <w:lang w:eastAsia="ru-RU"/>
              </w:rPr>
              <w:t>диопередающее устройство РПД Астра – Р.</w:t>
            </w:r>
          </w:p>
          <w:p w:rsidR="001531C0" w:rsidRPr="001531C0" w:rsidRDefault="001531C0" w:rsidP="001531C0">
            <w:pPr>
              <w:pStyle w:val="a9"/>
              <w:spacing w:after="0" w:line="240" w:lineRule="auto"/>
              <w:ind w:left="0" w:firstLine="567"/>
              <w:jc w:val="both"/>
              <w:rPr>
                <w:rFonts w:ascii="Times New Roman" w:hAnsi="Times New Roman"/>
                <w:b/>
                <w:sz w:val="24"/>
                <w:szCs w:val="24"/>
              </w:rPr>
            </w:pPr>
            <w:r w:rsidRPr="001531C0">
              <w:rPr>
                <w:rFonts w:ascii="Times New Roman" w:eastAsia="Times New Roman" w:hAnsi="Times New Roman"/>
                <w:b/>
                <w:sz w:val="24"/>
                <w:szCs w:val="24"/>
                <w:lang w:eastAsia="ru-RU"/>
              </w:rPr>
              <w:t>Исполнитель после оборудования объекта средствами тревожной сигнализации и связи подключает объект Заказчика на ПЦО подразделения ВО</w:t>
            </w:r>
            <w:r w:rsidRPr="001531C0">
              <w:rPr>
                <w:rFonts w:ascii="Times New Roman" w:hAnsi="Times New Roman"/>
                <w:b/>
                <w:sz w:val="24"/>
                <w:szCs w:val="24"/>
              </w:rPr>
              <w:t xml:space="preserve">. </w:t>
            </w:r>
          </w:p>
          <w:p w:rsidR="001531C0" w:rsidRPr="001531C0" w:rsidRDefault="001531C0" w:rsidP="001531C0">
            <w:pPr>
              <w:tabs>
                <w:tab w:val="left" w:pos="709"/>
              </w:tabs>
              <w:ind w:firstLine="567"/>
              <w:jc w:val="both"/>
              <w:rPr>
                <w:b/>
              </w:rPr>
            </w:pPr>
            <w:r w:rsidRPr="001531C0">
              <w:rPr>
                <w:b/>
              </w:rPr>
              <w:t xml:space="preserve">Комплексы ТСО, обязательные к установке на объекте: </w:t>
            </w:r>
          </w:p>
          <w:p w:rsidR="001531C0" w:rsidRPr="001531C0" w:rsidRDefault="001531C0" w:rsidP="001531C0">
            <w:pPr>
              <w:pStyle w:val="a9"/>
              <w:tabs>
                <w:tab w:val="left" w:pos="709"/>
              </w:tabs>
              <w:spacing w:after="0" w:line="240" w:lineRule="auto"/>
              <w:ind w:left="709"/>
              <w:jc w:val="both"/>
              <w:rPr>
                <w:rFonts w:ascii="Times New Roman" w:hAnsi="Times New Roman"/>
                <w:b/>
                <w:sz w:val="24"/>
                <w:szCs w:val="24"/>
              </w:rPr>
            </w:pPr>
          </w:p>
          <w:tbl>
            <w:tblPr>
              <w:tblW w:w="9946" w:type="dxa"/>
              <w:tblInd w:w="5" w:type="dxa"/>
              <w:tblCellMar>
                <w:left w:w="0" w:type="dxa"/>
                <w:right w:w="0" w:type="dxa"/>
              </w:tblCellMar>
              <w:tblLook w:val="0000" w:firstRow="0" w:lastRow="0" w:firstColumn="0" w:lastColumn="0" w:noHBand="0" w:noVBand="0"/>
            </w:tblPr>
            <w:tblGrid>
              <w:gridCol w:w="526"/>
              <w:gridCol w:w="6333"/>
              <w:gridCol w:w="15"/>
              <w:gridCol w:w="1298"/>
              <w:gridCol w:w="18"/>
              <w:gridCol w:w="1733"/>
              <w:gridCol w:w="23"/>
            </w:tblGrid>
            <w:tr w:rsidR="001531C0" w:rsidRPr="001531C0" w:rsidTr="00471653">
              <w:trPr>
                <w:cantSplit/>
                <w:trHeight w:val="590"/>
              </w:trPr>
              <w:tc>
                <w:tcPr>
                  <w:tcW w:w="526" w:type="dxa"/>
                  <w:tcBorders>
                    <w:top w:val="single" w:sz="4" w:space="0" w:color="auto"/>
                    <w:left w:val="single" w:sz="4" w:space="0" w:color="auto"/>
                    <w:bottom w:val="single" w:sz="4" w:space="0" w:color="auto"/>
                    <w:right w:val="single" w:sz="4" w:space="0" w:color="auto"/>
                  </w:tcBorders>
                  <w:vAlign w:val="center"/>
                </w:tcPr>
                <w:p w:rsidR="001531C0" w:rsidRPr="001531C0" w:rsidRDefault="001531C0" w:rsidP="001531C0">
                  <w:pPr>
                    <w:widowControl w:val="0"/>
                    <w:autoSpaceDE w:val="0"/>
                    <w:autoSpaceDN w:val="0"/>
                    <w:adjustRightInd w:val="0"/>
                    <w:spacing w:before="20" w:after="20"/>
                    <w:ind w:left="30" w:right="30"/>
                    <w:jc w:val="center"/>
                  </w:pPr>
                  <w:r w:rsidRPr="001531C0">
                    <w:lastRenderedPageBreak/>
                    <w:t xml:space="preserve">№ </w:t>
                  </w:r>
                  <w:proofErr w:type="spellStart"/>
                  <w:r w:rsidRPr="001531C0">
                    <w:t>пп</w:t>
                  </w:r>
                  <w:proofErr w:type="spellEnd"/>
                </w:p>
              </w:tc>
              <w:tc>
                <w:tcPr>
                  <w:tcW w:w="6348" w:type="dxa"/>
                  <w:gridSpan w:val="2"/>
                  <w:tcBorders>
                    <w:top w:val="single" w:sz="4" w:space="0" w:color="auto"/>
                    <w:left w:val="single" w:sz="4" w:space="0" w:color="auto"/>
                    <w:bottom w:val="single" w:sz="4" w:space="0" w:color="auto"/>
                    <w:right w:val="single" w:sz="4" w:space="0" w:color="auto"/>
                  </w:tcBorders>
                  <w:vAlign w:val="center"/>
                </w:tcPr>
                <w:p w:rsidR="001531C0" w:rsidRPr="001531C0" w:rsidRDefault="001531C0" w:rsidP="001531C0">
                  <w:pPr>
                    <w:widowControl w:val="0"/>
                    <w:autoSpaceDE w:val="0"/>
                    <w:autoSpaceDN w:val="0"/>
                    <w:adjustRightInd w:val="0"/>
                    <w:spacing w:before="20" w:after="20"/>
                    <w:ind w:left="30" w:right="30"/>
                    <w:jc w:val="center"/>
                  </w:pPr>
                  <w:r w:rsidRPr="001531C0">
                    <w:t>Наименование работ и затрат</w:t>
                  </w: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1531C0" w:rsidRPr="001531C0" w:rsidRDefault="001531C0" w:rsidP="001531C0">
                  <w:pPr>
                    <w:widowControl w:val="0"/>
                    <w:autoSpaceDE w:val="0"/>
                    <w:autoSpaceDN w:val="0"/>
                    <w:adjustRightInd w:val="0"/>
                    <w:spacing w:before="20" w:after="20"/>
                    <w:ind w:left="30" w:right="30"/>
                    <w:jc w:val="center"/>
                  </w:pPr>
                  <w:r w:rsidRPr="001531C0">
                    <w:t>Единица измерения</w:t>
                  </w: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1531C0" w:rsidRPr="001531C0" w:rsidRDefault="001531C0" w:rsidP="001531C0">
                  <w:pPr>
                    <w:widowControl w:val="0"/>
                    <w:autoSpaceDE w:val="0"/>
                    <w:autoSpaceDN w:val="0"/>
                    <w:adjustRightInd w:val="0"/>
                    <w:spacing w:before="20" w:after="20"/>
                    <w:ind w:left="30" w:right="30"/>
                    <w:jc w:val="center"/>
                  </w:pPr>
                  <w:r w:rsidRPr="001531C0">
                    <w:t>Количество</w:t>
                  </w:r>
                </w:p>
              </w:tc>
            </w:tr>
            <w:tr w:rsidR="001531C0" w:rsidRPr="001531C0" w:rsidTr="00471653">
              <w:trPr>
                <w:gridAfter w:val="1"/>
                <w:wAfter w:w="23" w:type="dxa"/>
                <w:cantSplit/>
                <w:trHeight w:val="313"/>
              </w:trPr>
              <w:tc>
                <w:tcPr>
                  <w:tcW w:w="526"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1.</w:t>
                  </w:r>
                </w:p>
              </w:tc>
              <w:tc>
                <w:tcPr>
                  <w:tcW w:w="6333"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pPr>
                  <w:r w:rsidRPr="001531C0">
                    <w:t xml:space="preserve">Блок </w:t>
                  </w:r>
                  <w:proofErr w:type="spellStart"/>
                  <w:r w:rsidRPr="001531C0">
                    <w:t>радиоканальный</w:t>
                  </w:r>
                  <w:proofErr w:type="spellEnd"/>
                  <w:r w:rsidRPr="001531C0">
                    <w:t xml:space="preserve"> объектовый БРО 4 </w:t>
                  </w:r>
                  <w:r w:rsidRPr="001531C0">
                    <w:rPr>
                      <w:lang w:val="en-US"/>
                    </w:rPr>
                    <w:t>GSM</w:t>
                  </w:r>
                  <w:r w:rsidRPr="001531C0">
                    <w:t>+</w:t>
                  </w:r>
                </w:p>
              </w:tc>
              <w:tc>
                <w:tcPr>
                  <w:tcW w:w="1313"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шт.</w:t>
                  </w:r>
                </w:p>
              </w:tc>
              <w:tc>
                <w:tcPr>
                  <w:tcW w:w="1751"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1</w:t>
                  </w:r>
                </w:p>
              </w:tc>
            </w:tr>
            <w:tr w:rsidR="001531C0" w:rsidRPr="001531C0" w:rsidTr="00471653">
              <w:trPr>
                <w:gridAfter w:val="1"/>
                <w:wAfter w:w="23" w:type="dxa"/>
                <w:cantSplit/>
                <w:trHeight w:val="313"/>
              </w:trPr>
              <w:tc>
                <w:tcPr>
                  <w:tcW w:w="526"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2.</w:t>
                  </w:r>
                </w:p>
              </w:tc>
              <w:tc>
                <w:tcPr>
                  <w:tcW w:w="6333"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pPr>
                  <w:r w:rsidRPr="001531C0">
                    <w:t>Источник вторичного электропитания ИВЭПР 112-1,2-1 (в комплекте с аккумулятором)</w:t>
                  </w:r>
                </w:p>
              </w:tc>
              <w:tc>
                <w:tcPr>
                  <w:tcW w:w="1313"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шт.</w:t>
                  </w:r>
                </w:p>
              </w:tc>
              <w:tc>
                <w:tcPr>
                  <w:tcW w:w="1751"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1</w:t>
                  </w:r>
                </w:p>
              </w:tc>
            </w:tr>
            <w:tr w:rsidR="001531C0" w:rsidRPr="001531C0" w:rsidTr="00471653">
              <w:trPr>
                <w:gridAfter w:val="1"/>
                <w:wAfter w:w="23" w:type="dxa"/>
                <w:cantSplit/>
                <w:trHeight w:val="313"/>
              </w:trPr>
              <w:tc>
                <w:tcPr>
                  <w:tcW w:w="526"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3.</w:t>
                  </w:r>
                </w:p>
              </w:tc>
              <w:tc>
                <w:tcPr>
                  <w:tcW w:w="6333"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pPr>
                  <w:r w:rsidRPr="001531C0">
                    <w:t>Извещатель охранный точечный электроконтактный ручной «Астра 321»</w:t>
                  </w:r>
                </w:p>
              </w:tc>
              <w:tc>
                <w:tcPr>
                  <w:tcW w:w="1313"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шт.</w:t>
                  </w:r>
                </w:p>
              </w:tc>
              <w:tc>
                <w:tcPr>
                  <w:tcW w:w="1751"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2</w:t>
                  </w:r>
                </w:p>
              </w:tc>
            </w:tr>
            <w:tr w:rsidR="001531C0" w:rsidRPr="001531C0" w:rsidTr="00471653">
              <w:trPr>
                <w:gridAfter w:val="1"/>
                <w:wAfter w:w="23" w:type="dxa"/>
                <w:cantSplit/>
                <w:trHeight w:val="302"/>
              </w:trPr>
              <w:tc>
                <w:tcPr>
                  <w:tcW w:w="526"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4.</w:t>
                  </w:r>
                </w:p>
              </w:tc>
              <w:tc>
                <w:tcPr>
                  <w:tcW w:w="6333"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pPr>
                  <w:r w:rsidRPr="001531C0">
                    <w:t>Устройство беспроводное охранной сигнализации «Астра Р» (в комплекте радиоприемное устройство «РПУ Астра -Р» 1 комплект</w:t>
                  </w:r>
                </w:p>
              </w:tc>
              <w:tc>
                <w:tcPr>
                  <w:tcW w:w="1313"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proofErr w:type="spellStart"/>
                  <w:r w:rsidRPr="001531C0">
                    <w:t>копмл</w:t>
                  </w:r>
                  <w:proofErr w:type="spellEnd"/>
                  <w:r w:rsidRPr="001531C0">
                    <w:t>.</w:t>
                  </w:r>
                </w:p>
              </w:tc>
              <w:tc>
                <w:tcPr>
                  <w:tcW w:w="1751"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2</w:t>
                  </w:r>
                </w:p>
              </w:tc>
            </w:tr>
            <w:tr w:rsidR="001531C0" w:rsidRPr="001531C0" w:rsidTr="00471653">
              <w:trPr>
                <w:gridAfter w:val="1"/>
                <w:wAfter w:w="23" w:type="dxa"/>
                <w:cantSplit/>
                <w:trHeight w:val="302"/>
              </w:trPr>
              <w:tc>
                <w:tcPr>
                  <w:tcW w:w="526"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5.</w:t>
                  </w:r>
                </w:p>
              </w:tc>
              <w:tc>
                <w:tcPr>
                  <w:tcW w:w="6333" w:type="dxa"/>
                  <w:tcBorders>
                    <w:top w:val="single" w:sz="4" w:space="0" w:color="auto"/>
                    <w:left w:val="single" w:sz="4" w:space="0" w:color="auto"/>
                    <w:bottom w:val="single" w:sz="4" w:space="0" w:color="auto"/>
                    <w:right w:val="single" w:sz="4" w:space="0" w:color="auto"/>
                  </w:tcBorders>
                </w:tcPr>
                <w:p w:rsidR="001531C0" w:rsidRPr="001531C0" w:rsidRDefault="001531C0" w:rsidP="001531C0">
                  <w:pPr>
                    <w:numPr>
                      <w:ilvl w:val="0"/>
                      <w:numId w:val="24"/>
                    </w:numPr>
                    <w:spacing w:after="79" w:line="159" w:lineRule="atLeast"/>
                    <w:ind w:left="0"/>
                    <w:textAlignment w:val="baseline"/>
                  </w:pPr>
                  <w:r w:rsidRPr="001531C0">
                    <w:rPr>
                      <w:color w:val="000000"/>
                    </w:rPr>
                    <w:t>Ра</w:t>
                  </w:r>
                  <w:r w:rsidRPr="001531C0">
                    <w:t>диопередающее устройство РПД Астра -Р</w:t>
                  </w:r>
                </w:p>
              </w:tc>
              <w:tc>
                <w:tcPr>
                  <w:tcW w:w="1313"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шт.</w:t>
                  </w:r>
                </w:p>
              </w:tc>
              <w:tc>
                <w:tcPr>
                  <w:tcW w:w="1751" w:type="dxa"/>
                  <w:gridSpan w:val="2"/>
                  <w:tcBorders>
                    <w:top w:val="single" w:sz="4" w:space="0" w:color="auto"/>
                    <w:left w:val="single" w:sz="4" w:space="0" w:color="auto"/>
                    <w:bottom w:val="single" w:sz="4" w:space="0" w:color="auto"/>
                    <w:right w:val="single" w:sz="4" w:space="0" w:color="auto"/>
                  </w:tcBorders>
                </w:tcPr>
                <w:p w:rsidR="001531C0" w:rsidRPr="001531C0" w:rsidRDefault="001531C0" w:rsidP="001531C0">
                  <w:pPr>
                    <w:widowControl w:val="0"/>
                    <w:autoSpaceDE w:val="0"/>
                    <w:autoSpaceDN w:val="0"/>
                    <w:adjustRightInd w:val="0"/>
                    <w:spacing w:before="20" w:after="20"/>
                    <w:ind w:left="30" w:right="30"/>
                    <w:jc w:val="center"/>
                  </w:pPr>
                  <w:r w:rsidRPr="001531C0">
                    <w:t>4</w:t>
                  </w:r>
                </w:p>
              </w:tc>
            </w:tr>
          </w:tbl>
          <w:p w:rsidR="001531C0" w:rsidRPr="001531C0" w:rsidRDefault="001531C0" w:rsidP="001531C0">
            <w:pPr>
              <w:pStyle w:val="a9"/>
              <w:tabs>
                <w:tab w:val="left" w:pos="709"/>
              </w:tabs>
              <w:spacing w:after="0" w:line="240" w:lineRule="auto"/>
              <w:ind w:left="709"/>
              <w:jc w:val="both"/>
              <w:rPr>
                <w:rFonts w:ascii="Times New Roman" w:hAnsi="Times New Roman"/>
                <w:b/>
                <w:sz w:val="24"/>
                <w:szCs w:val="24"/>
              </w:rPr>
            </w:pPr>
          </w:p>
          <w:p w:rsidR="001531C0" w:rsidRPr="001531C0" w:rsidRDefault="001531C0" w:rsidP="00306D35">
            <w:pPr>
              <w:tabs>
                <w:tab w:val="left" w:pos="2978"/>
              </w:tabs>
            </w:pPr>
          </w:p>
          <w:p w:rsidR="001531C0" w:rsidRPr="006F6777" w:rsidRDefault="001531C0" w:rsidP="00306D35">
            <w:pPr>
              <w:tabs>
                <w:tab w:val="left" w:pos="2978"/>
              </w:tabs>
            </w:pPr>
          </w:p>
        </w:tc>
        <w:tc>
          <w:tcPr>
            <w:tcW w:w="1038" w:type="pct"/>
          </w:tcPr>
          <w:p w:rsidR="00D216C9" w:rsidRDefault="00306D35" w:rsidP="002B07EC">
            <w:pPr>
              <w:ind w:left="-360" w:right="-529"/>
              <w:rPr>
                <w:b/>
              </w:rPr>
            </w:pPr>
            <w:r>
              <w:rPr>
                <w:b/>
              </w:rPr>
              <w:lastRenderedPageBreak/>
              <w:t xml:space="preserve">      </w:t>
            </w:r>
          </w:p>
          <w:p w:rsidR="00D216C9" w:rsidRDefault="00D216C9" w:rsidP="00D216C9">
            <w:pPr>
              <w:ind w:right="-529"/>
              <w:jc w:val="center"/>
              <w:rPr>
                <w:b/>
              </w:rPr>
            </w:pPr>
            <w:r>
              <w:rPr>
                <w:b/>
              </w:rPr>
              <w:t>»</w:t>
            </w:r>
          </w:p>
          <w:p w:rsidR="00D216C9" w:rsidRDefault="00D216C9" w:rsidP="002B07EC">
            <w:pPr>
              <w:ind w:left="-360" w:right="-529"/>
              <w:rPr>
                <w:b/>
                <w:sz w:val="22"/>
                <w:szCs w:val="22"/>
              </w:rPr>
            </w:pPr>
          </w:p>
          <w:p w:rsidR="00306D35" w:rsidRPr="006F6777" w:rsidRDefault="00306D35" w:rsidP="00306D35">
            <w:pPr>
              <w:rPr>
                <w:sz w:val="20"/>
                <w:szCs w:val="20"/>
              </w:rPr>
            </w:pPr>
          </w:p>
        </w:tc>
      </w:tr>
    </w:tbl>
    <w:p w:rsidR="00306D35" w:rsidRPr="00306D35" w:rsidRDefault="00306D35" w:rsidP="00306D35">
      <w:pPr>
        <w:ind w:left="360"/>
        <w:rPr>
          <w:b/>
        </w:rPr>
      </w:pPr>
    </w:p>
    <w:tbl>
      <w:tblPr>
        <w:tblpPr w:leftFromText="180" w:rightFromText="180" w:vertAnchor="text" w:horzAnchor="margin" w:tblpXSpec="right" w:tblpY="455"/>
        <w:tblW w:w="9885" w:type="dxa"/>
        <w:tblLayout w:type="fixed"/>
        <w:tblLook w:val="04A0" w:firstRow="1" w:lastRow="0" w:firstColumn="1" w:lastColumn="0" w:noHBand="0" w:noVBand="1"/>
      </w:tblPr>
      <w:tblGrid>
        <w:gridCol w:w="4927"/>
        <w:gridCol w:w="4958"/>
      </w:tblGrid>
      <w:tr w:rsidR="0017558F" w:rsidTr="00C07D7A">
        <w:trPr>
          <w:trHeight w:val="4672"/>
        </w:trPr>
        <w:tc>
          <w:tcPr>
            <w:tcW w:w="4930" w:type="dxa"/>
          </w:tcPr>
          <w:p w:rsidR="0017558F" w:rsidRDefault="0017558F" w:rsidP="00C07D7A">
            <w:pPr>
              <w:jc w:val="both"/>
              <w:rPr>
                <w:b/>
                <w:sz w:val="22"/>
                <w:szCs w:val="22"/>
              </w:rPr>
            </w:pPr>
            <w:r>
              <w:rPr>
                <w:b/>
                <w:sz w:val="22"/>
                <w:szCs w:val="22"/>
              </w:rPr>
              <w:t>«Заказчик»</w:t>
            </w:r>
          </w:p>
          <w:p w:rsidR="0017558F" w:rsidRPr="00EE06A1" w:rsidRDefault="0017558F" w:rsidP="00C07D7A">
            <w:pPr>
              <w:tabs>
                <w:tab w:val="left" w:pos="708"/>
              </w:tabs>
              <w:rPr>
                <w:rStyle w:val="11"/>
                <w:rFonts w:ascii="Times New Roman" w:hAnsi="Times New Roman" w:cs="Times New Roman"/>
                <w:bCs/>
                <w:sz w:val="24"/>
              </w:rPr>
            </w:pPr>
            <w:r w:rsidRPr="00EE06A1">
              <w:rPr>
                <w:rStyle w:val="11"/>
                <w:rFonts w:ascii="Times New Roman" w:hAnsi="Times New Roman" w:cs="Times New Roman"/>
                <w:bCs/>
                <w:sz w:val="24"/>
              </w:rPr>
              <w:t>ФГБУЗ МСЧ № 98 ФМБА России</w:t>
            </w:r>
          </w:p>
          <w:p w:rsidR="0017558F" w:rsidRPr="00EE06A1" w:rsidRDefault="0017558F" w:rsidP="00C07D7A">
            <w:pPr>
              <w:rPr>
                <w:bCs/>
              </w:rPr>
            </w:pPr>
          </w:p>
          <w:p w:rsidR="0017558F" w:rsidRDefault="0017558F" w:rsidP="00C07D7A">
            <w:pPr>
              <w:rPr>
                <w:bCs/>
                <w:sz w:val="22"/>
                <w:szCs w:val="22"/>
              </w:rPr>
            </w:pPr>
            <w:r>
              <w:rPr>
                <w:bCs/>
                <w:sz w:val="22"/>
                <w:szCs w:val="22"/>
              </w:rPr>
              <w:t xml:space="preserve">     </w:t>
            </w:r>
          </w:p>
          <w:p w:rsidR="0017558F" w:rsidRDefault="0017558F" w:rsidP="00C07D7A">
            <w:pPr>
              <w:rPr>
                <w:bCs/>
                <w:sz w:val="22"/>
                <w:szCs w:val="22"/>
              </w:rPr>
            </w:pPr>
            <w:proofErr w:type="gramStart"/>
            <w:r>
              <w:rPr>
                <w:bCs/>
                <w:sz w:val="22"/>
                <w:szCs w:val="22"/>
              </w:rPr>
              <w:t>ВРИО  начальника</w:t>
            </w:r>
            <w:proofErr w:type="gramEnd"/>
            <w:r>
              <w:rPr>
                <w:bCs/>
                <w:sz w:val="22"/>
                <w:szCs w:val="22"/>
              </w:rPr>
              <w:t xml:space="preserve"> </w:t>
            </w:r>
          </w:p>
          <w:p w:rsidR="0017558F" w:rsidRDefault="0017558F" w:rsidP="00C07D7A">
            <w:pPr>
              <w:rPr>
                <w:bCs/>
                <w:sz w:val="22"/>
                <w:szCs w:val="22"/>
              </w:rPr>
            </w:pPr>
          </w:p>
          <w:p w:rsidR="0017558F" w:rsidRDefault="0017558F" w:rsidP="00C07D7A">
            <w:pPr>
              <w:jc w:val="both"/>
              <w:rPr>
                <w:bCs/>
                <w:sz w:val="22"/>
                <w:szCs w:val="22"/>
              </w:rPr>
            </w:pPr>
            <w:r>
              <w:rPr>
                <w:bCs/>
                <w:sz w:val="22"/>
                <w:szCs w:val="22"/>
              </w:rPr>
              <w:t>_____________________Зарубина Е.С.</w:t>
            </w:r>
          </w:p>
          <w:p w:rsidR="0017558F" w:rsidRDefault="0017558F" w:rsidP="00C07D7A">
            <w:pPr>
              <w:jc w:val="both"/>
              <w:rPr>
                <w:b/>
                <w:sz w:val="22"/>
                <w:szCs w:val="22"/>
              </w:rPr>
            </w:pPr>
            <w:r>
              <w:rPr>
                <w:bCs/>
                <w:sz w:val="22"/>
                <w:szCs w:val="22"/>
              </w:rPr>
              <w:t>ЭЦП</w:t>
            </w:r>
          </w:p>
        </w:tc>
        <w:tc>
          <w:tcPr>
            <w:tcW w:w="4961" w:type="dxa"/>
          </w:tcPr>
          <w:p w:rsidR="0017558F" w:rsidRDefault="0017558F" w:rsidP="00C07D7A">
            <w:pPr>
              <w:rPr>
                <w:sz w:val="22"/>
                <w:szCs w:val="22"/>
              </w:rPr>
            </w:pPr>
            <w:r>
              <w:rPr>
                <w:b/>
                <w:sz w:val="22"/>
                <w:szCs w:val="22"/>
              </w:rPr>
              <w:t>«Подрядчик»</w:t>
            </w:r>
          </w:p>
          <w:p w:rsidR="0017558F" w:rsidRDefault="0017558F" w:rsidP="00C07D7A">
            <w:pPr>
              <w:rPr>
                <w:sz w:val="22"/>
                <w:szCs w:val="22"/>
              </w:rPr>
            </w:pPr>
            <w:r>
              <w:rPr>
                <w:sz w:val="22"/>
                <w:szCs w:val="22"/>
              </w:rPr>
              <w:t>___________________</w:t>
            </w:r>
          </w:p>
          <w:p w:rsidR="0017558F" w:rsidRDefault="0017558F" w:rsidP="00C07D7A">
            <w:pPr>
              <w:rPr>
                <w:sz w:val="22"/>
                <w:szCs w:val="22"/>
              </w:rPr>
            </w:pPr>
          </w:p>
          <w:p w:rsidR="0017558F" w:rsidRDefault="0017558F" w:rsidP="00C07D7A">
            <w:pPr>
              <w:rPr>
                <w:sz w:val="22"/>
                <w:szCs w:val="22"/>
              </w:rPr>
            </w:pPr>
          </w:p>
          <w:p w:rsidR="0017558F" w:rsidRDefault="0017558F" w:rsidP="00C07D7A">
            <w:pPr>
              <w:rPr>
                <w:sz w:val="22"/>
                <w:szCs w:val="22"/>
              </w:rPr>
            </w:pPr>
            <w:r>
              <w:rPr>
                <w:sz w:val="22"/>
                <w:szCs w:val="22"/>
              </w:rPr>
              <w:t>________</w:t>
            </w:r>
          </w:p>
          <w:p w:rsidR="0017558F" w:rsidRDefault="0017558F" w:rsidP="00C07D7A">
            <w:pPr>
              <w:rPr>
                <w:sz w:val="22"/>
                <w:szCs w:val="22"/>
              </w:rPr>
            </w:pPr>
          </w:p>
          <w:p w:rsidR="0017558F" w:rsidRDefault="0017558F" w:rsidP="00C07D7A">
            <w:pPr>
              <w:rPr>
                <w:sz w:val="22"/>
                <w:szCs w:val="22"/>
              </w:rPr>
            </w:pPr>
            <w:r>
              <w:rPr>
                <w:sz w:val="22"/>
                <w:szCs w:val="22"/>
              </w:rPr>
              <w:t xml:space="preserve">___________________ </w:t>
            </w:r>
          </w:p>
          <w:p w:rsidR="0017558F" w:rsidRDefault="0017558F" w:rsidP="00C07D7A">
            <w:pPr>
              <w:rPr>
                <w:sz w:val="22"/>
                <w:szCs w:val="22"/>
              </w:rPr>
            </w:pPr>
            <w:r>
              <w:rPr>
                <w:sz w:val="22"/>
                <w:szCs w:val="22"/>
              </w:rPr>
              <w:t>ЭЦП</w:t>
            </w:r>
          </w:p>
        </w:tc>
      </w:tr>
    </w:tbl>
    <w:p w:rsidR="009B22EB" w:rsidRPr="001C7740" w:rsidRDefault="009B22EB" w:rsidP="001C7740">
      <w:pPr>
        <w:jc w:val="both"/>
        <w:rPr>
          <w:color w:val="000000"/>
          <w:sz w:val="22"/>
          <w:szCs w:val="22"/>
        </w:rPr>
      </w:pPr>
    </w:p>
    <w:sectPr w:rsidR="009B22EB" w:rsidRPr="001C7740" w:rsidSect="006973DA">
      <w:pgSz w:w="11906" w:h="16838" w:code="9"/>
      <w:pgMar w:top="794" w:right="73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FA5" w:rsidRDefault="00BA7FA5">
      <w:r>
        <w:separator/>
      </w:r>
    </w:p>
  </w:endnote>
  <w:endnote w:type="continuationSeparator" w:id="0">
    <w:p w:rsidR="00BA7FA5" w:rsidRDefault="00BA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FA5" w:rsidRDefault="00BA7FA5">
      <w:r>
        <w:separator/>
      </w:r>
    </w:p>
  </w:footnote>
  <w:footnote w:type="continuationSeparator" w:id="0">
    <w:p w:rsidR="00BA7FA5" w:rsidRDefault="00BA7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2254C"/>
    <w:multiLevelType w:val="multilevel"/>
    <w:tmpl w:val="F5E017E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0436ED"/>
    <w:multiLevelType w:val="hybridMultilevel"/>
    <w:tmpl w:val="3C3A08BC"/>
    <w:lvl w:ilvl="0" w:tplc="63CE5418">
      <w:start w:val="1"/>
      <w:numFmt w:val="decimal"/>
      <w:lvlText w:val="%1."/>
      <w:lvlJc w:val="left"/>
      <w:pPr>
        <w:tabs>
          <w:tab w:val="num" w:pos="720"/>
        </w:tabs>
        <w:ind w:left="720" w:hanging="360"/>
      </w:pPr>
      <w:rPr>
        <w:rFonts w:cs="Times New Roman"/>
        <w:b/>
      </w:rPr>
    </w:lvl>
    <w:lvl w:ilvl="1" w:tplc="4B742DDC">
      <w:numFmt w:val="none"/>
      <w:lvlText w:val=""/>
      <w:lvlJc w:val="left"/>
      <w:pPr>
        <w:tabs>
          <w:tab w:val="num" w:pos="360"/>
        </w:tabs>
        <w:ind w:left="0" w:firstLine="0"/>
      </w:pPr>
      <w:rPr>
        <w:rFonts w:cs="Times New Roman"/>
      </w:rPr>
    </w:lvl>
    <w:lvl w:ilvl="2" w:tplc="D534A4A8">
      <w:numFmt w:val="none"/>
      <w:lvlText w:val=""/>
      <w:lvlJc w:val="left"/>
      <w:pPr>
        <w:tabs>
          <w:tab w:val="num" w:pos="360"/>
        </w:tabs>
        <w:ind w:left="0" w:firstLine="0"/>
      </w:pPr>
      <w:rPr>
        <w:rFonts w:cs="Times New Roman"/>
      </w:rPr>
    </w:lvl>
    <w:lvl w:ilvl="3" w:tplc="5D02ADDE">
      <w:numFmt w:val="none"/>
      <w:lvlText w:val=""/>
      <w:lvlJc w:val="left"/>
      <w:pPr>
        <w:tabs>
          <w:tab w:val="num" w:pos="360"/>
        </w:tabs>
        <w:ind w:left="0" w:firstLine="0"/>
      </w:pPr>
      <w:rPr>
        <w:rFonts w:cs="Times New Roman"/>
      </w:rPr>
    </w:lvl>
    <w:lvl w:ilvl="4" w:tplc="C1544A18">
      <w:numFmt w:val="none"/>
      <w:lvlText w:val=""/>
      <w:lvlJc w:val="left"/>
      <w:pPr>
        <w:tabs>
          <w:tab w:val="num" w:pos="360"/>
        </w:tabs>
        <w:ind w:left="0" w:firstLine="0"/>
      </w:pPr>
      <w:rPr>
        <w:rFonts w:cs="Times New Roman"/>
      </w:rPr>
    </w:lvl>
    <w:lvl w:ilvl="5" w:tplc="CE24BED0">
      <w:numFmt w:val="none"/>
      <w:lvlText w:val=""/>
      <w:lvlJc w:val="left"/>
      <w:pPr>
        <w:tabs>
          <w:tab w:val="num" w:pos="360"/>
        </w:tabs>
        <w:ind w:left="0" w:firstLine="0"/>
      </w:pPr>
      <w:rPr>
        <w:rFonts w:cs="Times New Roman"/>
      </w:rPr>
    </w:lvl>
    <w:lvl w:ilvl="6" w:tplc="EA881298">
      <w:numFmt w:val="none"/>
      <w:lvlText w:val=""/>
      <w:lvlJc w:val="left"/>
      <w:pPr>
        <w:tabs>
          <w:tab w:val="num" w:pos="360"/>
        </w:tabs>
        <w:ind w:left="0" w:firstLine="0"/>
      </w:pPr>
      <w:rPr>
        <w:rFonts w:cs="Times New Roman"/>
      </w:rPr>
    </w:lvl>
    <w:lvl w:ilvl="7" w:tplc="D35E6C20">
      <w:numFmt w:val="none"/>
      <w:lvlText w:val=""/>
      <w:lvlJc w:val="left"/>
      <w:pPr>
        <w:tabs>
          <w:tab w:val="num" w:pos="360"/>
        </w:tabs>
        <w:ind w:left="0" w:firstLine="0"/>
      </w:pPr>
      <w:rPr>
        <w:rFonts w:cs="Times New Roman"/>
      </w:rPr>
    </w:lvl>
    <w:lvl w:ilvl="8" w:tplc="8EAE1E02">
      <w:numFmt w:val="none"/>
      <w:lvlText w:val=""/>
      <w:lvlJc w:val="left"/>
      <w:pPr>
        <w:tabs>
          <w:tab w:val="num" w:pos="360"/>
        </w:tabs>
        <w:ind w:left="0" w:firstLine="0"/>
      </w:pPr>
      <w:rPr>
        <w:rFonts w:cs="Times New Roman"/>
      </w:rPr>
    </w:lvl>
  </w:abstractNum>
  <w:abstractNum w:abstractNumId="2" w15:restartNumberingAfterBreak="0">
    <w:nsid w:val="10925CC7"/>
    <w:multiLevelType w:val="multilevel"/>
    <w:tmpl w:val="1C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BB0F64"/>
    <w:multiLevelType w:val="hybridMultilevel"/>
    <w:tmpl w:val="A67EA1A4"/>
    <w:lvl w:ilvl="0" w:tplc="A2807C98">
      <w:start w:val="1"/>
      <w:numFmt w:val="decimal"/>
      <w:lvlText w:val="%1."/>
      <w:lvlJc w:val="left"/>
      <w:pPr>
        <w:tabs>
          <w:tab w:val="num" w:pos="720"/>
        </w:tabs>
        <w:ind w:left="720" w:hanging="360"/>
      </w:pPr>
      <w:rPr>
        <w:rFonts w:hint="default"/>
      </w:rPr>
    </w:lvl>
    <w:lvl w:ilvl="1" w:tplc="4A2AC3BA">
      <w:numFmt w:val="none"/>
      <w:lvlText w:val=""/>
      <w:lvlJc w:val="left"/>
      <w:pPr>
        <w:tabs>
          <w:tab w:val="num" w:pos="360"/>
        </w:tabs>
      </w:pPr>
    </w:lvl>
    <w:lvl w:ilvl="2" w:tplc="6DD88814">
      <w:numFmt w:val="none"/>
      <w:lvlText w:val=""/>
      <w:lvlJc w:val="left"/>
      <w:pPr>
        <w:tabs>
          <w:tab w:val="num" w:pos="360"/>
        </w:tabs>
      </w:pPr>
    </w:lvl>
    <w:lvl w:ilvl="3" w:tplc="D49E3B0E">
      <w:numFmt w:val="none"/>
      <w:lvlText w:val=""/>
      <w:lvlJc w:val="left"/>
      <w:pPr>
        <w:tabs>
          <w:tab w:val="num" w:pos="360"/>
        </w:tabs>
      </w:pPr>
    </w:lvl>
    <w:lvl w:ilvl="4" w:tplc="0A78FA32">
      <w:numFmt w:val="none"/>
      <w:lvlText w:val=""/>
      <w:lvlJc w:val="left"/>
      <w:pPr>
        <w:tabs>
          <w:tab w:val="num" w:pos="360"/>
        </w:tabs>
      </w:pPr>
    </w:lvl>
    <w:lvl w:ilvl="5" w:tplc="F0021E8C">
      <w:numFmt w:val="none"/>
      <w:lvlText w:val=""/>
      <w:lvlJc w:val="left"/>
      <w:pPr>
        <w:tabs>
          <w:tab w:val="num" w:pos="360"/>
        </w:tabs>
      </w:pPr>
    </w:lvl>
    <w:lvl w:ilvl="6" w:tplc="57A82ECC">
      <w:numFmt w:val="none"/>
      <w:lvlText w:val=""/>
      <w:lvlJc w:val="left"/>
      <w:pPr>
        <w:tabs>
          <w:tab w:val="num" w:pos="360"/>
        </w:tabs>
      </w:pPr>
    </w:lvl>
    <w:lvl w:ilvl="7" w:tplc="A8788B32">
      <w:numFmt w:val="none"/>
      <w:lvlText w:val=""/>
      <w:lvlJc w:val="left"/>
      <w:pPr>
        <w:tabs>
          <w:tab w:val="num" w:pos="360"/>
        </w:tabs>
      </w:pPr>
    </w:lvl>
    <w:lvl w:ilvl="8" w:tplc="62E21480">
      <w:numFmt w:val="none"/>
      <w:lvlText w:val=""/>
      <w:lvlJc w:val="left"/>
      <w:pPr>
        <w:tabs>
          <w:tab w:val="num" w:pos="360"/>
        </w:tabs>
      </w:pPr>
    </w:lvl>
  </w:abstractNum>
  <w:abstractNum w:abstractNumId="4" w15:restartNumberingAfterBreak="0">
    <w:nsid w:val="2276407F"/>
    <w:multiLevelType w:val="multilevel"/>
    <w:tmpl w:val="11126640"/>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F3B2C46"/>
    <w:multiLevelType w:val="multilevel"/>
    <w:tmpl w:val="F5E017E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9D2FA2"/>
    <w:multiLevelType w:val="multilevel"/>
    <w:tmpl w:val="1E3434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70156E9"/>
    <w:multiLevelType w:val="multilevel"/>
    <w:tmpl w:val="F2B008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8AA140F"/>
    <w:multiLevelType w:val="multilevel"/>
    <w:tmpl w:val="4E00DC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63257E"/>
    <w:multiLevelType w:val="multilevel"/>
    <w:tmpl w:val="3BC8D2B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455005A"/>
    <w:multiLevelType w:val="hybridMultilevel"/>
    <w:tmpl w:val="31CCEBF0"/>
    <w:lvl w:ilvl="0" w:tplc="9BDE37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62223FD"/>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590F4C93"/>
    <w:multiLevelType w:val="multilevel"/>
    <w:tmpl w:val="F372087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AFC30D1"/>
    <w:multiLevelType w:val="multilevel"/>
    <w:tmpl w:val="865E69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C831BB"/>
    <w:multiLevelType w:val="hybridMultilevel"/>
    <w:tmpl w:val="A67EA1A4"/>
    <w:lvl w:ilvl="0" w:tplc="A2807C98">
      <w:start w:val="1"/>
      <w:numFmt w:val="decimal"/>
      <w:lvlText w:val="%1."/>
      <w:lvlJc w:val="left"/>
      <w:pPr>
        <w:tabs>
          <w:tab w:val="num" w:pos="720"/>
        </w:tabs>
        <w:ind w:left="720" w:hanging="360"/>
      </w:pPr>
      <w:rPr>
        <w:rFonts w:hint="default"/>
      </w:rPr>
    </w:lvl>
    <w:lvl w:ilvl="1" w:tplc="4A2AC3BA">
      <w:numFmt w:val="none"/>
      <w:lvlText w:val=""/>
      <w:lvlJc w:val="left"/>
      <w:pPr>
        <w:tabs>
          <w:tab w:val="num" w:pos="360"/>
        </w:tabs>
      </w:pPr>
    </w:lvl>
    <w:lvl w:ilvl="2" w:tplc="6DD88814">
      <w:numFmt w:val="none"/>
      <w:lvlText w:val=""/>
      <w:lvlJc w:val="left"/>
      <w:pPr>
        <w:tabs>
          <w:tab w:val="num" w:pos="360"/>
        </w:tabs>
      </w:pPr>
    </w:lvl>
    <w:lvl w:ilvl="3" w:tplc="D49E3B0E">
      <w:numFmt w:val="none"/>
      <w:lvlText w:val=""/>
      <w:lvlJc w:val="left"/>
      <w:pPr>
        <w:tabs>
          <w:tab w:val="num" w:pos="360"/>
        </w:tabs>
      </w:pPr>
    </w:lvl>
    <w:lvl w:ilvl="4" w:tplc="0A78FA32">
      <w:numFmt w:val="none"/>
      <w:lvlText w:val=""/>
      <w:lvlJc w:val="left"/>
      <w:pPr>
        <w:tabs>
          <w:tab w:val="num" w:pos="360"/>
        </w:tabs>
      </w:pPr>
    </w:lvl>
    <w:lvl w:ilvl="5" w:tplc="F0021E8C">
      <w:numFmt w:val="none"/>
      <w:lvlText w:val=""/>
      <w:lvlJc w:val="left"/>
      <w:pPr>
        <w:tabs>
          <w:tab w:val="num" w:pos="360"/>
        </w:tabs>
      </w:pPr>
    </w:lvl>
    <w:lvl w:ilvl="6" w:tplc="57A82ECC">
      <w:numFmt w:val="none"/>
      <w:lvlText w:val=""/>
      <w:lvlJc w:val="left"/>
      <w:pPr>
        <w:tabs>
          <w:tab w:val="num" w:pos="360"/>
        </w:tabs>
      </w:pPr>
    </w:lvl>
    <w:lvl w:ilvl="7" w:tplc="A8788B32">
      <w:numFmt w:val="none"/>
      <w:lvlText w:val=""/>
      <w:lvlJc w:val="left"/>
      <w:pPr>
        <w:tabs>
          <w:tab w:val="num" w:pos="360"/>
        </w:tabs>
      </w:pPr>
    </w:lvl>
    <w:lvl w:ilvl="8" w:tplc="62E21480">
      <w:numFmt w:val="none"/>
      <w:lvlText w:val=""/>
      <w:lvlJc w:val="left"/>
      <w:pPr>
        <w:tabs>
          <w:tab w:val="num" w:pos="360"/>
        </w:tabs>
      </w:pPr>
    </w:lvl>
  </w:abstractNum>
  <w:abstractNum w:abstractNumId="15" w15:restartNumberingAfterBreak="0">
    <w:nsid w:val="66DF4C6F"/>
    <w:multiLevelType w:val="multilevel"/>
    <w:tmpl w:val="29027A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6E6583E"/>
    <w:multiLevelType w:val="multilevel"/>
    <w:tmpl w:val="86D2A174"/>
    <w:lvl w:ilvl="0">
      <w:start w:val="1"/>
      <w:numFmt w:val="decimal"/>
      <w:lvlText w:val="%1."/>
      <w:lvlJc w:val="left"/>
      <w:pPr>
        <w:ind w:left="360" w:hanging="360"/>
      </w:pPr>
      <w:rPr>
        <w:rFonts w:cs="Times New Roman"/>
        <w:b/>
      </w:rPr>
    </w:lvl>
    <w:lvl w:ilvl="1">
      <w:start w:val="1"/>
      <w:numFmt w:val="decimal"/>
      <w:lvlText w:val="%1.%2."/>
      <w:lvlJc w:val="left"/>
      <w:pPr>
        <w:ind w:left="927" w:hanging="360"/>
      </w:pPr>
      <w:rPr>
        <w:rFonts w:cs="Times New Roman"/>
        <w:i w:val="0"/>
        <w:iCs w:val="0"/>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17" w15:restartNumberingAfterBreak="0">
    <w:nsid w:val="7B9D151C"/>
    <w:multiLevelType w:val="hybridMultilevel"/>
    <w:tmpl w:val="FE3246BA"/>
    <w:lvl w:ilvl="0" w:tplc="9BDE37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13"/>
  </w:num>
  <w:num w:numId="5">
    <w:abstractNumId w:val="5"/>
  </w:num>
  <w:num w:numId="6">
    <w:abstractNumId w:val="9"/>
  </w:num>
  <w:num w:numId="7">
    <w:abstractNumId w:val="15"/>
  </w:num>
  <w:num w:numId="8">
    <w:abstractNumId w:val="8"/>
  </w:num>
  <w:num w:numId="9">
    <w:abstractNumId w:val="7"/>
  </w:num>
  <w:num w:numId="10">
    <w:abstractNumId w:val="6"/>
  </w:num>
  <w:num w:numId="11">
    <w:abstractNumId w:val="11"/>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0"/>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5A"/>
    <w:rsid w:val="00006549"/>
    <w:rsid w:val="0002129C"/>
    <w:rsid w:val="00021A9B"/>
    <w:rsid w:val="00023340"/>
    <w:rsid w:val="00032048"/>
    <w:rsid w:val="000377FC"/>
    <w:rsid w:val="000555A6"/>
    <w:rsid w:val="00065A8B"/>
    <w:rsid w:val="0006607C"/>
    <w:rsid w:val="00070B35"/>
    <w:rsid w:val="000731E7"/>
    <w:rsid w:val="000733C3"/>
    <w:rsid w:val="0008123C"/>
    <w:rsid w:val="00086B31"/>
    <w:rsid w:val="00096A69"/>
    <w:rsid w:val="000A0613"/>
    <w:rsid w:val="000A3BFF"/>
    <w:rsid w:val="000B1B6B"/>
    <w:rsid w:val="000C5908"/>
    <w:rsid w:val="000D337D"/>
    <w:rsid w:val="000F1730"/>
    <w:rsid w:val="00102BC1"/>
    <w:rsid w:val="00110E20"/>
    <w:rsid w:val="00114C38"/>
    <w:rsid w:val="00131A5C"/>
    <w:rsid w:val="00144B14"/>
    <w:rsid w:val="0014568B"/>
    <w:rsid w:val="00150300"/>
    <w:rsid w:val="001518BE"/>
    <w:rsid w:val="001531C0"/>
    <w:rsid w:val="00154EA4"/>
    <w:rsid w:val="00163FFA"/>
    <w:rsid w:val="0017558F"/>
    <w:rsid w:val="00181E16"/>
    <w:rsid w:val="00192D6A"/>
    <w:rsid w:val="0019622B"/>
    <w:rsid w:val="001B7733"/>
    <w:rsid w:val="001C51EF"/>
    <w:rsid w:val="001C7740"/>
    <w:rsid w:val="001D15F4"/>
    <w:rsid w:val="001E2CEB"/>
    <w:rsid w:val="00201D7E"/>
    <w:rsid w:val="002113CE"/>
    <w:rsid w:val="00213C78"/>
    <w:rsid w:val="00225478"/>
    <w:rsid w:val="00234ADE"/>
    <w:rsid w:val="00237827"/>
    <w:rsid w:val="00240AB7"/>
    <w:rsid w:val="00274626"/>
    <w:rsid w:val="002755E3"/>
    <w:rsid w:val="00280BC1"/>
    <w:rsid w:val="00282A73"/>
    <w:rsid w:val="0029049A"/>
    <w:rsid w:val="002936E9"/>
    <w:rsid w:val="002A3A27"/>
    <w:rsid w:val="002A3A30"/>
    <w:rsid w:val="002B07EC"/>
    <w:rsid w:val="002B2AF1"/>
    <w:rsid w:val="002B3804"/>
    <w:rsid w:val="002C4A20"/>
    <w:rsid w:val="002E3FDC"/>
    <w:rsid w:val="002E57DA"/>
    <w:rsid w:val="002F092D"/>
    <w:rsid w:val="00306D35"/>
    <w:rsid w:val="0031131C"/>
    <w:rsid w:val="00340CBA"/>
    <w:rsid w:val="00343E27"/>
    <w:rsid w:val="0036427B"/>
    <w:rsid w:val="00367DF5"/>
    <w:rsid w:val="00382B25"/>
    <w:rsid w:val="00384B0D"/>
    <w:rsid w:val="003873AB"/>
    <w:rsid w:val="00391963"/>
    <w:rsid w:val="00392452"/>
    <w:rsid w:val="003A3440"/>
    <w:rsid w:val="003B5F6B"/>
    <w:rsid w:val="003C1CA9"/>
    <w:rsid w:val="003C3620"/>
    <w:rsid w:val="003C4B25"/>
    <w:rsid w:val="003C5C21"/>
    <w:rsid w:val="003D5CD0"/>
    <w:rsid w:val="003E5D6B"/>
    <w:rsid w:val="003E7162"/>
    <w:rsid w:val="003F2BBA"/>
    <w:rsid w:val="003F4AC8"/>
    <w:rsid w:val="0040028B"/>
    <w:rsid w:val="00406E71"/>
    <w:rsid w:val="0040790A"/>
    <w:rsid w:val="00411987"/>
    <w:rsid w:val="00414105"/>
    <w:rsid w:val="0043243B"/>
    <w:rsid w:val="00443DDF"/>
    <w:rsid w:val="004501BF"/>
    <w:rsid w:val="00451BFF"/>
    <w:rsid w:val="00455FA2"/>
    <w:rsid w:val="00471653"/>
    <w:rsid w:val="00471929"/>
    <w:rsid w:val="00473BB2"/>
    <w:rsid w:val="00486047"/>
    <w:rsid w:val="004A2B40"/>
    <w:rsid w:val="004B7A33"/>
    <w:rsid w:val="004C4B70"/>
    <w:rsid w:val="004D66C9"/>
    <w:rsid w:val="004E1A1F"/>
    <w:rsid w:val="004E72D4"/>
    <w:rsid w:val="004F5430"/>
    <w:rsid w:val="004F75E8"/>
    <w:rsid w:val="005007A2"/>
    <w:rsid w:val="0050439C"/>
    <w:rsid w:val="0051195B"/>
    <w:rsid w:val="0052372D"/>
    <w:rsid w:val="005343A9"/>
    <w:rsid w:val="00543EEC"/>
    <w:rsid w:val="00552C6E"/>
    <w:rsid w:val="0056333E"/>
    <w:rsid w:val="005716D1"/>
    <w:rsid w:val="00582180"/>
    <w:rsid w:val="005902DD"/>
    <w:rsid w:val="00594439"/>
    <w:rsid w:val="005A70A4"/>
    <w:rsid w:val="005C4CC5"/>
    <w:rsid w:val="005C4EFD"/>
    <w:rsid w:val="005D01F8"/>
    <w:rsid w:val="005D0787"/>
    <w:rsid w:val="005D461B"/>
    <w:rsid w:val="005D5740"/>
    <w:rsid w:val="005D5ADD"/>
    <w:rsid w:val="005E2B6C"/>
    <w:rsid w:val="005E4C27"/>
    <w:rsid w:val="005F6BF9"/>
    <w:rsid w:val="006063F6"/>
    <w:rsid w:val="0061738D"/>
    <w:rsid w:val="00634AA7"/>
    <w:rsid w:val="0064043B"/>
    <w:rsid w:val="00656BD4"/>
    <w:rsid w:val="00661753"/>
    <w:rsid w:val="00664AD7"/>
    <w:rsid w:val="006666E5"/>
    <w:rsid w:val="00676D2B"/>
    <w:rsid w:val="00683921"/>
    <w:rsid w:val="00690315"/>
    <w:rsid w:val="006973DA"/>
    <w:rsid w:val="006A6B9F"/>
    <w:rsid w:val="006B78A3"/>
    <w:rsid w:val="006C1388"/>
    <w:rsid w:val="006C480D"/>
    <w:rsid w:val="006D3454"/>
    <w:rsid w:val="006E2EF0"/>
    <w:rsid w:val="00703D1B"/>
    <w:rsid w:val="007078F5"/>
    <w:rsid w:val="00713562"/>
    <w:rsid w:val="00716E3B"/>
    <w:rsid w:val="00723C7D"/>
    <w:rsid w:val="0072621B"/>
    <w:rsid w:val="00741A72"/>
    <w:rsid w:val="00741F25"/>
    <w:rsid w:val="00746022"/>
    <w:rsid w:val="007552BF"/>
    <w:rsid w:val="007658D3"/>
    <w:rsid w:val="0077107A"/>
    <w:rsid w:val="00776D70"/>
    <w:rsid w:val="00782777"/>
    <w:rsid w:val="0079464E"/>
    <w:rsid w:val="00796AAB"/>
    <w:rsid w:val="00797963"/>
    <w:rsid w:val="007A0368"/>
    <w:rsid w:val="007A1CB3"/>
    <w:rsid w:val="007C600B"/>
    <w:rsid w:val="007D1FF5"/>
    <w:rsid w:val="007D55AF"/>
    <w:rsid w:val="007E0BE6"/>
    <w:rsid w:val="007E2F60"/>
    <w:rsid w:val="007E4754"/>
    <w:rsid w:val="007E6133"/>
    <w:rsid w:val="007F1D3E"/>
    <w:rsid w:val="007F4404"/>
    <w:rsid w:val="007F5652"/>
    <w:rsid w:val="00820776"/>
    <w:rsid w:val="00826CE5"/>
    <w:rsid w:val="0082751F"/>
    <w:rsid w:val="008342D5"/>
    <w:rsid w:val="00846848"/>
    <w:rsid w:val="00852FFF"/>
    <w:rsid w:val="00857429"/>
    <w:rsid w:val="0086321B"/>
    <w:rsid w:val="00872CD6"/>
    <w:rsid w:val="008769FC"/>
    <w:rsid w:val="0088607C"/>
    <w:rsid w:val="00886085"/>
    <w:rsid w:val="008A37EB"/>
    <w:rsid w:val="008A3CBC"/>
    <w:rsid w:val="008D0D28"/>
    <w:rsid w:val="008D1E51"/>
    <w:rsid w:val="008D2290"/>
    <w:rsid w:val="008D4105"/>
    <w:rsid w:val="008D6470"/>
    <w:rsid w:val="008D7C42"/>
    <w:rsid w:val="008F3785"/>
    <w:rsid w:val="008F56D2"/>
    <w:rsid w:val="008F5844"/>
    <w:rsid w:val="008F6BDD"/>
    <w:rsid w:val="009039BF"/>
    <w:rsid w:val="00916B05"/>
    <w:rsid w:val="00944659"/>
    <w:rsid w:val="00951C25"/>
    <w:rsid w:val="009647EF"/>
    <w:rsid w:val="00967A29"/>
    <w:rsid w:val="00972375"/>
    <w:rsid w:val="0097629A"/>
    <w:rsid w:val="00985E84"/>
    <w:rsid w:val="00995ACA"/>
    <w:rsid w:val="009B17AB"/>
    <w:rsid w:val="009B22EB"/>
    <w:rsid w:val="009B2376"/>
    <w:rsid w:val="009B611A"/>
    <w:rsid w:val="009B62C4"/>
    <w:rsid w:val="009B78F5"/>
    <w:rsid w:val="009C2693"/>
    <w:rsid w:val="009D5635"/>
    <w:rsid w:val="009D64DD"/>
    <w:rsid w:val="009E5643"/>
    <w:rsid w:val="00A03B96"/>
    <w:rsid w:val="00A14FC2"/>
    <w:rsid w:val="00A16451"/>
    <w:rsid w:val="00A26DD8"/>
    <w:rsid w:val="00A303DD"/>
    <w:rsid w:val="00A31245"/>
    <w:rsid w:val="00A34D96"/>
    <w:rsid w:val="00A4000C"/>
    <w:rsid w:val="00A50624"/>
    <w:rsid w:val="00A54422"/>
    <w:rsid w:val="00A55A81"/>
    <w:rsid w:val="00A65A8C"/>
    <w:rsid w:val="00A90A4D"/>
    <w:rsid w:val="00A943DD"/>
    <w:rsid w:val="00AB3F9B"/>
    <w:rsid w:val="00AC7364"/>
    <w:rsid w:val="00AD314F"/>
    <w:rsid w:val="00AD68B5"/>
    <w:rsid w:val="00AF7031"/>
    <w:rsid w:val="00B144B6"/>
    <w:rsid w:val="00B15C12"/>
    <w:rsid w:val="00B222AF"/>
    <w:rsid w:val="00B24990"/>
    <w:rsid w:val="00B268AA"/>
    <w:rsid w:val="00B411B8"/>
    <w:rsid w:val="00B47421"/>
    <w:rsid w:val="00B73A1D"/>
    <w:rsid w:val="00B77670"/>
    <w:rsid w:val="00B825F5"/>
    <w:rsid w:val="00B85519"/>
    <w:rsid w:val="00B90F0D"/>
    <w:rsid w:val="00B92DF2"/>
    <w:rsid w:val="00BA7FA5"/>
    <w:rsid w:val="00BB1DB4"/>
    <w:rsid w:val="00BC6F2E"/>
    <w:rsid w:val="00BE028E"/>
    <w:rsid w:val="00BE20B1"/>
    <w:rsid w:val="00BE2BC8"/>
    <w:rsid w:val="00C07686"/>
    <w:rsid w:val="00C07D7A"/>
    <w:rsid w:val="00C1278F"/>
    <w:rsid w:val="00C156A7"/>
    <w:rsid w:val="00C23439"/>
    <w:rsid w:val="00C36EED"/>
    <w:rsid w:val="00C37A74"/>
    <w:rsid w:val="00C51036"/>
    <w:rsid w:val="00C51140"/>
    <w:rsid w:val="00C578D1"/>
    <w:rsid w:val="00C6183F"/>
    <w:rsid w:val="00C646CF"/>
    <w:rsid w:val="00C716FF"/>
    <w:rsid w:val="00C72BD9"/>
    <w:rsid w:val="00C74C3D"/>
    <w:rsid w:val="00C83B35"/>
    <w:rsid w:val="00C9202B"/>
    <w:rsid w:val="00CA38E6"/>
    <w:rsid w:val="00CA5BFF"/>
    <w:rsid w:val="00CA61AA"/>
    <w:rsid w:val="00CB5385"/>
    <w:rsid w:val="00CC707F"/>
    <w:rsid w:val="00CD0C3F"/>
    <w:rsid w:val="00CD6860"/>
    <w:rsid w:val="00CF0A28"/>
    <w:rsid w:val="00D12EB7"/>
    <w:rsid w:val="00D147A7"/>
    <w:rsid w:val="00D21155"/>
    <w:rsid w:val="00D216C9"/>
    <w:rsid w:val="00D21C1E"/>
    <w:rsid w:val="00D22157"/>
    <w:rsid w:val="00D33F67"/>
    <w:rsid w:val="00D404DC"/>
    <w:rsid w:val="00D43EFC"/>
    <w:rsid w:val="00D47F4E"/>
    <w:rsid w:val="00D52C1E"/>
    <w:rsid w:val="00D63F2E"/>
    <w:rsid w:val="00DA00D8"/>
    <w:rsid w:val="00DA0A1A"/>
    <w:rsid w:val="00DA200E"/>
    <w:rsid w:val="00DB5C28"/>
    <w:rsid w:val="00DC095B"/>
    <w:rsid w:val="00DC7C92"/>
    <w:rsid w:val="00DE4F3F"/>
    <w:rsid w:val="00DF236E"/>
    <w:rsid w:val="00DF465E"/>
    <w:rsid w:val="00E164F4"/>
    <w:rsid w:val="00E231C4"/>
    <w:rsid w:val="00E53399"/>
    <w:rsid w:val="00E565A9"/>
    <w:rsid w:val="00E617E1"/>
    <w:rsid w:val="00E63C41"/>
    <w:rsid w:val="00E708CD"/>
    <w:rsid w:val="00E71421"/>
    <w:rsid w:val="00E75ECD"/>
    <w:rsid w:val="00E8219F"/>
    <w:rsid w:val="00E859C8"/>
    <w:rsid w:val="00E91B2D"/>
    <w:rsid w:val="00E92F02"/>
    <w:rsid w:val="00ED1D22"/>
    <w:rsid w:val="00ED2295"/>
    <w:rsid w:val="00EE06A1"/>
    <w:rsid w:val="00EE60F3"/>
    <w:rsid w:val="00EF32B4"/>
    <w:rsid w:val="00F00F57"/>
    <w:rsid w:val="00F03083"/>
    <w:rsid w:val="00F06D17"/>
    <w:rsid w:val="00F07F8D"/>
    <w:rsid w:val="00F223DB"/>
    <w:rsid w:val="00F267A8"/>
    <w:rsid w:val="00F363C5"/>
    <w:rsid w:val="00F36A7E"/>
    <w:rsid w:val="00F36AC5"/>
    <w:rsid w:val="00F40A6F"/>
    <w:rsid w:val="00F42EC1"/>
    <w:rsid w:val="00F43CD5"/>
    <w:rsid w:val="00F563C2"/>
    <w:rsid w:val="00F73CCB"/>
    <w:rsid w:val="00F75E49"/>
    <w:rsid w:val="00F7616D"/>
    <w:rsid w:val="00F9722D"/>
    <w:rsid w:val="00FA1EDB"/>
    <w:rsid w:val="00FA765C"/>
    <w:rsid w:val="00FB51AF"/>
    <w:rsid w:val="00FC1023"/>
    <w:rsid w:val="00FC305A"/>
    <w:rsid w:val="00FC3CA1"/>
    <w:rsid w:val="00FD3C72"/>
    <w:rsid w:val="00FD493E"/>
    <w:rsid w:val="00FF3DA9"/>
    <w:rsid w:val="00FF4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6BE4DF-5169-4D3B-B86C-1CE3621C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DA00D8"/>
    <w:rPr>
      <w:rFonts w:ascii="Tahoma" w:hAnsi="Tahoma" w:cs="Tahoma"/>
      <w:sz w:val="16"/>
      <w:szCs w:val="16"/>
    </w:rPr>
  </w:style>
  <w:style w:type="paragraph" w:customStyle="1" w:styleId="NoSpacing">
    <w:name w:val="No Spacing"/>
    <w:rsid w:val="00E53399"/>
    <w:rPr>
      <w:rFonts w:ascii="Calibri" w:hAnsi="Calibri"/>
      <w:sz w:val="22"/>
      <w:szCs w:val="22"/>
    </w:rPr>
  </w:style>
  <w:style w:type="character" w:styleId="a4">
    <w:name w:val="Hyperlink"/>
    <w:rsid w:val="005E2B6C"/>
    <w:rPr>
      <w:color w:val="0000FF"/>
      <w:u w:val="single"/>
    </w:rPr>
  </w:style>
  <w:style w:type="character" w:customStyle="1" w:styleId="1">
    <w:name w:val="Основной шрифт абзаца1"/>
    <w:rsid w:val="00306D35"/>
  </w:style>
  <w:style w:type="paragraph" w:customStyle="1" w:styleId="a5">
    <w:name w:val="Знак Знак Знак"/>
    <w:basedOn w:val="a"/>
    <w:uiPriority w:val="99"/>
    <w:rsid w:val="004501BF"/>
    <w:pPr>
      <w:spacing w:after="160" w:line="240" w:lineRule="exact"/>
    </w:pPr>
    <w:rPr>
      <w:rFonts w:ascii="Verdana" w:hAnsi="Verdana" w:cs="Verdana"/>
      <w:lang w:val="en-US" w:eastAsia="en-US"/>
    </w:rPr>
  </w:style>
  <w:style w:type="paragraph" w:styleId="a6">
    <w:name w:val="Body Text"/>
    <w:basedOn w:val="a"/>
    <w:link w:val="a7"/>
    <w:rsid w:val="007552BF"/>
    <w:pPr>
      <w:suppressAutoHyphens/>
      <w:spacing w:after="140" w:line="276" w:lineRule="auto"/>
    </w:pPr>
    <w:rPr>
      <w:rFonts w:ascii="Calibri" w:eastAsia="Segoe UI" w:hAnsi="Calibri" w:cs="Tahoma"/>
      <w:sz w:val="22"/>
      <w:szCs w:val="22"/>
    </w:rPr>
  </w:style>
  <w:style w:type="character" w:customStyle="1" w:styleId="a7">
    <w:name w:val="Основной текст Знак"/>
    <w:link w:val="a6"/>
    <w:rsid w:val="007552BF"/>
    <w:rPr>
      <w:rFonts w:ascii="Calibri" w:eastAsia="Segoe UI" w:hAnsi="Calibri" w:cs="Tahoma"/>
      <w:sz w:val="22"/>
      <w:szCs w:val="22"/>
    </w:rPr>
  </w:style>
  <w:style w:type="paragraph" w:styleId="a8">
    <w:name w:val="No Spacing"/>
    <w:uiPriority w:val="1"/>
    <w:qFormat/>
    <w:rsid w:val="007552BF"/>
    <w:pPr>
      <w:suppressAutoHyphens/>
    </w:pPr>
    <w:rPr>
      <w:rFonts w:ascii="Calibri" w:eastAsia="Calibri" w:hAnsi="Calibri" w:cs="Calibri"/>
      <w:sz w:val="22"/>
      <w:szCs w:val="22"/>
      <w:lang w:eastAsia="zh-CN"/>
    </w:rPr>
  </w:style>
  <w:style w:type="paragraph" w:styleId="a9">
    <w:name w:val="List Paragraph"/>
    <w:basedOn w:val="a"/>
    <w:uiPriority w:val="34"/>
    <w:qFormat/>
    <w:rsid w:val="001531C0"/>
    <w:pPr>
      <w:spacing w:after="200" w:line="276" w:lineRule="auto"/>
      <w:ind w:left="720"/>
      <w:contextualSpacing/>
    </w:pPr>
    <w:rPr>
      <w:rFonts w:ascii="Calibri" w:eastAsia="Calibri" w:hAnsi="Calibri"/>
      <w:sz w:val="22"/>
      <w:szCs w:val="22"/>
      <w:lang w:eastAsia="en-US"/>
    </w:rPr>
  </w:style>
  <w:style w:type="character" w:customStyle="1" w:styleId="11">
    <w:name w:val="Заголовок 1 Знак1 Знак"/>
    <w:aliases w:val="Заголовок 1 Знак Знак Знак,Заголовок 1 Знак Знак1 Знак,Заголовок 1 Знак Знак2,Заголовок 1 Знак2 Знак,Document Header1 Знак,H1 Знак,Заголовок 1 Знак1 Знак Знак Знак,Заголовок 1 Знак Знак Знак Знак Знак"/>
    <w:rsid w:val="00EE06A1"/>
    <w:rPr>
      <w:rFonts w:ascii="Arial" w:hAnsi="Arial" w:cs="Arial" w:hint="default"/>
      <w:b/>
      <w:bCs w:val="0"/>
      <w:kern w:val="32"/>
      <w:sz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33705">
      <w:bodyDiv w:val="1"/>
      <w:marLeft w:val="0"/>
      <w:marRight w:val="0"/>
      <w:marTop w:val="0"/>
      <w:marBottom w:val="0"/>
      <w:divBdr>
        <w:top w:val="none" w:sz="0" w:space="0" w:color="auto"/>
        <w:left w:val="none" w:sz="0" w:space="0" w:color="auto"/>
        <w:bottom w:val="none" w:sz="0" w:space="0" w:color="auto"/>
        <w:right w:val="none" w:sz="0" w:space="0" w:color="auto"/>
      </w:divBdr>
    </w:div>
    <w:div w:id="260601197">
      <w:bodyDiv w:val="1"/>
      <w:marLeft w:val="0"/>
      <w:marRight w:val="0"/>
      <w:marTop w:val="0"/>
      <w:marBottom w:val="0"/>
      <w:divBdr>
        <w:top w:val="none" w:sz="0" w:space="0" w:color="auto"/>
        <w:left w:val="none" w:sz="0" w:space="0" w:color="auto"/>
        <w:bottom w:val="none" w:sz="0" w:space="0" w:color="auto"/>
        <w:right w:val="none" w:sz="0" w:space="0" w:color="auto"/>
      </w:divBdr>
    </w:div>
    <w:div w:id="337853916">
      <w:bodyDiv w:val="1"/>
      <w:marLeft w:val="0"/>
      <w:marRight w:val="0"/>
      <w:marTop w:val="0"/>
      <w:marBottom w:val="0"/>
      <w:divBdr>
        <w:top w:val="none" w:sz="0" w:space="0" w:color="auto"/>
        <w:left w:val="none" w:sz="0" w:space="0" w:color="auto"/>
        <w:bottom w:val="none" w:sz="0" w:space="0" w:color="auto"/>
        <w:right w:val="none" w:sz="0" w:space="0" w:color="auto"/>
      </w:divBdr>
    </w:div>
    <w:div w:id="365376132">
      <w:bodyDiv w:val="1"/>
      <w:marLeft w:val="0"/>
      <w:marRight w:val="0"/>
      <w:marTop w:val="0"/>
      <w:marBottom w:val="0"/>
      <w:divBdr>
        <w:top w:val="none" w:sz="0" w:space="0" w:color="auto"/>
        <w:left w:val="none" w:sz="0" w:space="0" w:color="auto"/>
        <w:bottom w:val="none" w:sz="0" w:space="0" w:color="auto"/>
        <w:right w:val="none" w:sz="0" w:space="0" w:color="auto"/>
      </w:divBdr>
    </w:div>
    <w:div w:id="1285385823">
      <w:bodyDiv w:val="1"/>
      <w:marLeft w:val="0"/>
      <w:marRight w:val="0"/>
      <w:marTop w:val="0"/>
      <w:marBottom w:val="0"/>
      <w:divBdr>
        <w:top w:val="none" w:sz="0" w:space="0" w:color="auto"/>
        <w:left w:val="none" w:sz="0" w:space="0" w:color="auto"/>
        <w:bottom w:val="none" w:sz="0" w:space="0" w:color="auto"/>
        <w:right w:val="none" w:sz="0" w:space="0" w:color="auto"/>
      </w:divBdr>
    </w:div>
    <w:div w:id="1883127196">
      <w:bodyDiv w:val="1"/>
      <w:marLeft w:val="0"/>
      <w:marRight w:val="0"/>
      <w:marTop w:val="0"/>
      <w:marBottom w:val="0"/>
      <w:divBdr>
        <w:top w:val="none" w:sz="0" w:space="0" w:color="auto"/>
        <w:left w:val="none" w:sz="0" w:space="0" w:color="auto"/>
        <w:bottom w:val="none" w:sz="0" w:space="0" w:color="auto"/>
        <w:right w:val="none" w:sz="0" w:space="0" w:color="auto"/>
      </w:divBdr>
    </w:div>
    <w:div w:id="1908571450">
      <w:bodyDiv w:val="1"/>
      <w:marLeft w:val="0"/>
      <w:marRight w:val="0"/>
      <w:marTop w:val="0"/>
      <w:marBottom w:val="0"/>
      <w:divBdr>
        <w:top w:val="none" w:sz="0" w:space="0" w:color="auto"/>
        <w:left w:val="none" w:sz="0" w:space="0" w:color="auto"/>
        <w:bottom w:val="none" w:sz="0" w:space="0" w:color="auto"/>
        <w:right w:val="none" w:sz="0" w:space="0" w:color="auto"/>
      </w:divBdr>
    </w:div>
    <w:div w:id="1954433552">
      <w:bodyDiv w:val="1"/>
      <w:marLeft w:val="0"/>
      <w:marRight w:val="0"/>
      <w:marTop w:val="0"/>
      <w:marBottom w:val="0"/>
      <w:divBdr>
        <w:top w:val="none" w:sz="0" w:space="0" w:color="auto"/>
        <w:left w:val="none" w:sz="0" w:space="0" w:color="auto"/>
        <w:bottom w:val="none" w:sz="0" w:space="0" w:color="auto"/>
        <w:right w:val="none" w:sz="0" w:space="0" w:color="auto"/>
      </w:divBdr>
    </w:div>
    <w:div w:id="2120641915">
      <w:bodyDiv w:val="1"/>
      <w:marLeft w:val="0"/>
      <w:marRight w:val="0"/>
      <w:marTop w:val="0"/>
      <w:marBottom w:val="0"/>
      <w:divBdr>
        <w:top w:val="none" w:sz="0" w:space="0" w:color="auto"/>
        <w:left w:val="none" w:sz="0" w:space="0" w:color="auto"/>
        <w:bottom w:val="none" w:sz="0" w:space="0" w:color="auto"/>
        <w:right w:val="none" w:sz="0" w:space="0" w:color="auto"/>
      </w:divBdr>
    </w:div>
    <w:div w:id="213505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ПОДРЯДА №_____________________1</vt:lpstr>
    </vt:vector>
  </TitlesOfParts>
  <Company>ООО "Новострой"</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№_____________________1</dc:title>
  <dc:subject/>
  <dc:creator>ООО "Новострой"</dc:creator>
  <cp:keywords/>
  <dc:description/>
  <cp:lastModifiedBy>Кузьминых Анна Валерьевна</cp:lastModifiedBy>
  <cp:revision>2</cp:revision>
  <cp:lastPrinted>2021-09-13T00:17:00Z</cp:lastPrinted>
  <dcterms:created xsi:type="dcterms:W3CDTF">2026-09-01T03:35:00Z</dcterms:created>
  <dcterms:modified xsi:type="dcterms:W3CDTF">2026-09-01T03:35:00Z</dcterms:modified>
</cp:coreProperties>
</file>