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3FC" w:rsidRPr="00511BDD" w:rsidRDefault="00CC6115" w:rsidP="00282646">
      <w:pPr>
        <w:jc w:val="center"/>
        <w:rPr>
          <w:rFonts w:eastAsia="Times New Roman" w:cs="Times New Roman"/>
          <w:b/>
        </w:rPr>
      </w:pPr>
      <w:r w:rsidRPr="00511BDD">
        <w:rPr>
          <w:rFonts w:eastAsia="Times New Roman" w:cs="Times New Roman"/>
          <w:b/>
        </w:rPr>
        <w:t xml:space="preserve">Описание объекта закупки </w:t>
      </w:r>
    </w:p>
    <w:p w:rsidR="001A13FC" w:rsidRPr="00511BDD" w:rsidRDefault="00CC6115" w:rsidP="006E1BBE">
      <w:pPr>
        <w:jc w:val="center"/>
      </w:pPr>
      <w:r w:rsidRPr="00511BDD">
        <w:rPr>
          <w:rFonts w:eastAsia="Times New Roman" w:cs="Times New Roman"/>
          <w:b/>
        </w:rPr>
        <w:t xml:space="preserve">выполнение работ по текущему </w:t>
      </w:r>
      <w:r w:rsidR="00B400E5" w:rsidRPr="00511BDD">
        <w:rPr>
          <w:rFonts w:eastAsia="Times New Roman" w:cs="Times New Roman"/>
          <w:b/>
        </w:rPr>
        <w:t xml:space="preserve">ремонту механической </w:t>
      </w:r>
      <w:bookmarkStart w:id="0" w:name="_GoBack"/>
      <w:bookmarkEnd w:id="0"/>
      <w:r w:rsidR="009C5FA2" w:rsidRPr="00511BDD">
        <w:rPr>
          <w:rFonts w:eastAsia="Times New Roman" w:cs="Times New Roman"/>
          <w:b/>
        </w:rPr>
        <w:t>части   на НИС «Василий Костарев</w:t>
      </w:r>
      <w:r w:rsidRPr="00511BDD">
        <w:rPr>
          <w:rFonts w:eastAsia="Times New Roman" w:cs="Times New Roman"/>
          <w:b/>
        </w:rPr>
        <w:t>»</w:t>
      </w:r>
    </w:p>
    <w:p w:rsidR="001A13FC" w:rsidRPr="00511BDD" w:rsidRDefault="00CC6115">
      <w:pPr>
        <w:spacing w:after="200" w:line="276" w:lineRule="auto"/>
        <w:rPr>
          <w:rFonts w:eastAsia="Calibri"/>
          <w:b/>
          <w:lang w:eastAsia="en-US"/>
        </w:rPr>
      </w:pPr>
      <w:r w:rsidRPr="00511BDD">
        <w:rPr>
          <w:rFonts w:eastAsia="Calibri"/>
          <w:b/>
          <w:lang w:eastAsia="en-US"/>
        </w:rPr>
        <w:t>Общие сведения по судну:</w:t>
      </w:r>
    </w:p>
    <w:tbl>
      <w:tblPr>
        <w:tblW w:w="5495" w:type="dxa"/>
        <w:tblLayout w:type="fixed"/>
        <w:tblLook w:val="0000"/>
      </w:tblPr>
      <w:tblGrid>
        <w:gridCol w:w="5495"/>
      </w:tblGrid>
      <w:tr w:rsidR="001A13FC" w:rsidRPr="00511BDD">
        <w:tc>
          <w:tcPr>
            <w:tcW w:w="5495" w:type="dxa"/>
          </w:tcPr>
          <w:p w:rsidR="001A13FC" w:rsidRPr="00511BDD" w:rsidRDefault="00CC6115">
            <w:pPr>
              <w:widowControl w:val="0"/>
              <w:spacing w:after="120"/>
              <w:rPr>
                <w:rFonts w:eastAsia="Calibri"/>
                <w:shd w:val="clear" w:color="auto" w:fill="FFFF00"/>
                <w:lang w:eastAsia="en-US"/>
              </w:rPr>
            </w:pPr>
            <w:r w:rsidRPr="00511BDD">
              <w:rPr>
                <w:rFonts w:eastAsia="Calibri"/>
                <w:lang w:eastAsia="en-US"/>
              </w:rPr>
              <w:t>Тип  проекта</w:t>
            </w:r>
            <w:r w:rsidRPr="00511BDD">
              <w:rPr>
                <w:rFonts w:eastAsia="Calibri"/>
                <w:lang w:val="en-US" w:eastAsia="en-US"/>
              </w:rPr>
              <w:t xml:space="preserve"> </w:t>
            </w:r>
            <w:r w:rsidRPr="00511BDD">
              <w:rPr>
                <w:rFonts w:eastAsia="Calibri"/>
                <w:lang w:eastAsia="en-US"/>
              </w:rPr>
              <w:t>- СТР420</w:t>
            </w:r>
          </w:p>
        </w:tc>
      </w:tr>
      <w:tr w:rsidR="001A13FC" w:rsidRPr="00511BDD">
        <w:tc>
          <w:tcPr>
            <w:tcW w:w="5495" w:type="dxa"/>
          </w:tcPr>
          <w:p w:rsidR="001A13FC" w:rsidRPr="00511BDD" w:rsidRDefault="00CC6115">
            <w:pPr>
              <w:widowControl w:val="0"/>
              <w:spacing w:after="120"/>
              <w:rPr>
                <w:rFonts w:eastAsia="Calibri"/>
                <w:shd w:val="clear" w:color="auto" w:fill="FFFF00"/>
                <w:lang w:val="en-US" w:eastAsia="en-US"/>
              </w:rPr>
            </w:pPr>
            <w:r w:rsidRPr="00511BDD">
              <w:rPr>
                <w:rFonts w:eastAsia="Calibri"/>
                <w:lang w:eastAsia="en-US"/>
              </w:rPr>
              <w:t>Класс</w:t>
            </w:r>
            <w:r w:rsidRPr="00511BDD">
              <w:rPr>
                <w:rFonts w:eastAsia="Calibri"/>
                <w:lang w:val="en-US" w:eastAsia="en-US"/>
              </w:rPr>
              <w:t xml:space="preserve"> - </w:t>
            </w:r>
            <w:proofErr w:type="gramStart"/>
            <w:r w:rsidRPr="00511BDD">
              <w:rPr>
                <w:rFonts w:eastAsia="Calibri"/>
                <w:lang w:eastAsia="en-US"/>
              </w:rPr>
              <w:t>КМ</w:t>
            </w:r>
            <w:proofErr w:type="gramEnd"/>
            <w:r w:rsidRPr="00511BDD">
              <w:rPr>
                <w:rFonts w:eastAsia="Calibri"/>
                <w:lang w:val="en-US" w:eastAsia="en-US"/>
              </w:rPr>
              <w:t>(*) L2 (AUT) fishing vessel</w:t>
            </w:r>
          </w:p>
        </w:tc>
      </w:tr>
      <w:tr w:rsidR="001A13FC" w:rsidRPr="00511BDD">
        <w:tc>
          <w:tcPr>
            <w:tcW w:w="5495" w:type="dxa"/>
          </w:tcPr>
          <w:p w:rsidR="001A13FC" w:rsidRPr="00511BDD" w:rsidRDefault="00CC6115">
            <w:pPr>
              <w:widowControl w:val="0"/>
              <w:spacing w:after="120"/>
              <w:rPr>
                <w:rFonts w:eastAsia="Calibri"/>
                <w:shd w:val="clear" w:color="auto" w:fill="FFFF00"/>
                <w:lang w:eastAsia="en-US"/>
              </w:rPr>
            </w:pPr>
            <w:r w:rsidRPr="00511BDD">
              <w:rPr>
                <w:rFonts w:eastAsia="Calibri"/>
                <w:lang w:eastAsia="en-US"/>
              </w:rPr>
              <w:t>Дедвейт – 148</w:t>
            </w:r>
            <w:r w:rsidRPr="00511BDD">
              <w:rPr>
                <w:rFonts w:eastAsia="Calibri"/>
                <w:lang w:val="en-US" w:eastAsia="en-US"/>
              </w:rPr>
              <w:t xml:space="preserve"> </w:t>
            </w:r>
            <w:r w:rsidRPr="00511BDD">
              <w:rPr>
                <w:rFonts w:eastAsia="Calibri"/>
                <w:lang w:eastAsia="en-US"/>
              </w:rPr>
              <w:t>т</w:t>
            </w:r>
          </w:p>
        </w:tc>
      </w:tr>
      <w:tr w:rsidR="001A13FC" w:rsidRPr="00511BDD">
        <w:tc>
          <w:tcPr>
            <w:tcW w:w="5495" w:type="dxa"/>
          </w:tcPr>
          <w:p w:rsidR="001A13FC" w:rsidRPr="00511BDD" w:rsidRDefault="00CC6115">
            <w:pPr>
              <w:widowControl w:val="0"/>
              <w:spacing w:after="120"/>
              <w:rPr>
                <w:rFonts w:eastAsia="Calibri"/>
                <w:shd w:val="clear" w:color="auto" w:fill="FFFF00"/>
                <w:lang w:eastAsia="en-US"/>
              </w:rPr>
            </w:pPr>
            <w:r w:rsidRPr="00511BDD">
              <w:rPr>
                <w:rFonts w:eastAsia="Calibri"/>
                <w:lang w:eastAsia="en-US"/>
              </w:rPr>
              <w:t>Валовая вместимость – 462</w:t>
            </w:r>
          </w:p>
        </w:tc>
      </w:tr>
      <w:tr w:rsidR="001A13FC" w:rsidRPr="00511BDD">
        <w:tc>
          <w:tcPr>
            <w:tcW w:w="5495" w:type="dxa"/>
          </w:tcPr>
          <w:p w:rsidR="001A13FC" w:rsidRPr="00511BDD" w:rsidRDefault="00CC6115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511BDD">
              <w:rPr>
                <w:rFonts w:eastAsia="Calibri"/>
                <w:lang w:eastAsia="en-US"/>
              </w:rPr>
              <w:t>Завод-строитель – ОАО «Николаевский на Амуре судостроительный завод»</w:t>
            </w:r>
          </w:p>
        </w:tc>
      </w:tr>
      <w:tr w:rsidR="001A13FC" w:rsidRPr="00511BDD">
        <w:tc>
          <w:tcPr>
            <w:tcW w:w="5495" w:type="dxa"/>
          </w:tcPr>
          <w:p w:rsidR="001A13FC" w:rsidRPr="00511BDD" w:rsidRDefault="00CC6115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511BDD">
              <w:rPr>
                <w:rFonts w:eastAsia="Calibri"/>
                <w:lang w:eastAsia="en-US"/>
              </w:rPr>
              <w:t>Дата постройки – 04.11.1998</w:t>
            </w:r>
          </w:p>
        </w:tc>
      </w:tr>
      <w:tr w:rsidR="001A13FC" w:rsidRPr="00511BDD">
        <w:tc>
          <w:tcPr>
            <w:tcW w:w="5495" w:type="dxa"/>
          </w:tcPr>
          <w:p w:rsidR="001A13FC" w:rsidRPr="00511BDD" w:rsidRDefault="00CC6115">
            <w:pPr>
              <w:widowControl w:val="0"/>
              <w:spacing w:after="120"/>
              <w:rPr>
                <w:rFonts w:eastAsia="Calibri"/>
                <w:shd w:val="clear" w:color="auto" w:fill="FFFF00"/>
                <w:lang w:eastAsia="en-US"/>
              </w:rPr>
            </w:pPr>
            <w:r w:rsidRPr="00511BDD">
              <w:rPr>
                <w:rFonts w:eastAsia="Calibri"/>
                <w:lang w:eastAsia="en-US"/>
              </w:rPr>
              <w:t xml:space="preserve">Главные </w:t>
            </w:r>
            <w:proofErr w:type="spellStart"/>
            <w:r w:rsidRPr="00511BDD">
              <w:rPr>
                <w:rFonts w:eastAsia="Calibri"/>
                <w:lang w:eastAsia="en-US"/>
              </w:rPr>
              <w:t>размерения</w:t>
            </w:r>
            <w:proofErr w:type="spellEnd"/>
            <w:r w:rsidRPr="00511BDD">
              <w:rPr>
                <w:rFonts w:eastAsia="Calibri"/>
                <w:lang w:eastAsia="en-US"/>
              </w:rPr>
              <w:t xml:space="preserve"> </w:t>
            </w:r>
            <w:r w:rsidRPr="00511BDD">
              <w:rPr>
                <w:color w:val="333333"/>
                <w:shd w:val="clear" w:color="auto" w:fill="FFFFFF"/>
              </w:rPr>
              <w:t>судна</w:t>
            </w:r>
            <w:r w:rsidRPr="00511BDD">
              <w:rPr>
                <w:rFonts w:eastAsia="Calibri"/>
                <w:lang w:eastAsia="en-US"/>
              </w:rPr>
              <w:t>:</w:t>
            </w:r>
          </w:p>
        </w:tc>
      </w:tr>
      <w:tr w:rsidR="001A13FC" w:rsidRPr="00511BDD">
        <w:tc>
          <w:tcPr>
            <w:tcW w:w="5495" w:type="dxa"/>
          </w:tcPr>
          <w:p w:rsidR="001A13FC" w:rsidRPr="00511BDD" w:rsidRDefault="00CC6115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511BDD">
              <w:rPr>
                <w:rFonts w:eastAsia="Calibri"/>
                <w:lang w:eastAsia="en-US"/>
              </w:rPr>
              <w:t>- длина наибольшая – 44,88 м</w:t>
            </w:r>
          </w:p>
        </w:tc>
      </w:tr>
      <w:tr w:rsidR="001A13FC" w:rsidRPr="00511BDD">
        <w:tc>
          <w:tcPr>
            <w:tcW w:w="5495" w:type="dxa"/>
          </w:tcPr>
          <w:p w:rsidR="001A13FC" w:rsidRPr="00511BDD" w:rsidRDefault="00CC6115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511BDD">
              <w:rPr>
                <w:rFonts w:eastAsia="Calibri"/>
                <w:lang w:eastAsia="en-US"/>
              </w:rPr>
              <w:t>- ширина наибольшая - 9,47 м</w:t>
            </w:r>
          </w:p>
        </w:tc>
      </w:tr>
      <w:tr w:rsidR="001A13FC" w:rsidRPr="00511BDD">
        <w:tc>
          <w:tcPr>
            <w:tcW w:w="5495" w:type="dxa"/>
          </w:tcPr>
          <w:p w:rsidR="001A13FC" w:rsidRPr="00511BDD" w:rsidRDefault="00CC6115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511BDD">
              <w:rPr>
                <w:rFonts w:eastAsia="Calibri"/>
                <w:lang w:eastAsia="en-US"/>
              </w:rPr>
              <w:t>- высота борта до верхней палубы – 5,13 м</w:t>
            </w:r>
          </w:p>
        </w:tc>
      </w:tr>
      <w:tr w:rsidR="001A13FC" w:rsidRPr="00511BDD">
        <w:tc>
          <w:tcPr>
            <w:tcW w:w="5495" w:type="dxa"/>
          </w:tcPr>
          <w:p w:rsidR="001A13FC" w:rsidRPr="00511BDD" w:rsidRDefault="00CC6115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proofErr w:type="gramStart"/>
            <w:r w:rsidRPr="00511BDD">
              <w:rPr>
                <w:rFonts w:eastAsia="Calibri"/>
                <w:lang w:eastAsia="en-US"/>
              </w:rPr>
              <w:t>- осадка порожнем –3,77 м</w:t>
            </w:r>
            <w:proofErr w:type="gramEnd"/>
          </w:p>
        </w:tc>
      </w:tr>
    </w:tbl>
    <w:p w:rsidR="001A13FC" w:rsidRDefault="001A13FC">
      <w:pPr>
        <w:spacing w:line="276" w:lineRule="auto"/>
        <w:jc w:val="both"/>
        <w:rPr>
          <w:rFonts w:eastAsia="SimSun"/>
          <w:lang w:eastAsia="en-US"/>
        </w:rPr>
      </w:pPr>
    </w:p>
    <w:tbl>
      <w:tblPr>
        <w:tblW w:w="5000" w:type="pct"/>
        <w:tblLayout w:type="fixed"/>
        <w:tblLook w:val="0000"/>
      </w:tblPr>
      <w:tblGrid>
        <w:gridCol w:w="4824"/>
        <w:gridCol w:w="5315"/>
      </w:tblGrid>
      <w:tr w:rsidR="001A13FC">
        <w:tc>
          <w:tcPr>
            <w:tcW w:w="4585" w:type="dxa"/>
          </w:tcPr>
          <w:p w:rsidR="001A13FC" w:rsidRDefault="00CC611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Главный двигатель</w:t>
            </w:r>
          </w:p>
        </w:tc>
        <w:tc>
          <w:tcPr>
            <w:tcW w:w="5052" w:type="dxa"/>
          </w:tcPr>
          <w:p w:rsidR="001A13FC" w:rsidRDefault="00CC611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Судовая электростанция</w:t>
            </w:r>
          </w:p>
        </w:tc>
      </w:tr>
    </w:tbl>
    <w:p w:rsidR="001A13FC" w:rsidRDefault="001A13FC">
      <w:pPr>
        <w:spacing w:line="276" w:lineRule="auto"/>
        <w:jc w:val="both"/>
        <w:rPr>
          <w:rFonts w:eastAsia="SimSun"/>
          <w:lang w:eastAsia="en-US"/>
        </w:rPr>
      </w:pPr>
    </w:p>
    <w:tbl>
      <w:tblPr>
        <w:tblW w:w="9570" w:type="dxa"/>
        <w:tblInd w:w="-5" w:type="dxa"/>
        <w:tblLayout w:type="fixed"/>
        <w:tblLook w:val="0000"/>
      </w:tblPr>
      <w:tblGrid>
        <w:gridCol w:w="2761"/>
        <w:gridCol w:w="1814"/>
        <w:gridCol w:w="3201"/>
        <w:gridCol w:w="1794"/>
      </w:tblGrid>
      <w:tr w:rsidR="001A13FC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keepNext/>
              <w:widowControl w:val="0"/>
            </w:pPr>
            <w:r>
              <w:t>Двигатель внутреннего сгорания (левого исполнения, правого вращения)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</w:pPr>
            <w:r>
              <w:t xml:space="preserve">4-х </w:t>
            </w:r>
            <w:proofErr w:type="spellStart"/>
            <w:r>
              <w:t>тактный</w:t>
            </w:r>
            <w:proofErr w:type="spellEnd"/>
            <w:r>
              <w:t>, рядный, простого действия, реверсивный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widowControl w:val="0"/>
            </w:pPr>
            <w:r>
              <w:t>Дизель-генератор с генератором переменного   тока типа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</w:pPr>
            <w:r>
              <w:t>ДГРА150/750-1. ОМЗ</w:t>
            </w:r>
          </w:p>
        </w:tc>
      </w:tr>
      <w:tr w:rsidR="001A13FC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keepNext/>
              <w:widowControl w:val="0"/>
            </w:pPr>
            <w:r>
              <w:t>Тип или марка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  <w:rPr>
                <w:lang w:val="en-US"/>
              </w:rPr>
            </w:pPr>
            <w:r>
              <w:rPr>
                <w:lang w:val="en-US"/>
              </w:rPr>
              <w:t>6NVD48A2U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widowControl w:val="0"/>
            </w:pPr>
            <w:r>
              <w:t>Основной род тока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</w:pPr>
            <w:r>
              <w:t>переменный</w:t>
            </w:r>
          </w:p>
        </w:tc>
      </w:tr>
      <w:tr w:rsidR="001A13FC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keepNext/>
              <w:widowControl w:val="0"/>
            </w:pPr>
            <w:r>
              <w:t>Мощность кВт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</w:pPr>
            <w:r>
              <w:t>589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widowControl w:val="0"/>
            </w:pPr>
            <w:r>
              <w:t>Мощность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</w:pPr>
            <w:r>
              <w:t>160кВт</w:t>
            </w:r>
          </w:p>
        </w:tc>
      </w:tr>
      <w:tr w:rsidR="001A13FC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keepNext/>
              <w:widowControl w:val="0"/>
            </w:pPr>
            <w:r>
              <w:t>Частота вращения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</w:pPr>
            <w:r>
              <w:t>340 об/мин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widowControl w:val="0"/>
            </w:pPr>
            <w: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</w:pPr>
            <w:r>
              <w:t>2шт.</w:t>
            </w:r>
          </w:p>
        </w:tc>
      </w:tr>
      <w:tr w:rsidR="001A13FC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keepNext/>
              <w:widowControl w:val="0"/>
              <w:rPr>
                <w:lang w:val="en-US"/>
              </w:rPr>
            </w:pPr>
            <w:r>
              <w:t xml:space="preserve">Завод-изготовитель              </w:t>
            </w:r>
            <w:r>
              <w:rPr>
                <w:lang w:val="en-US"/>
              </w:rPr>
              <w:t>SKL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1A13FC">
            <w:pPr>
              <w:widowControl w:val="0"/>
              <w:jc w:val="right"/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widowControl w:val="0"/>
            </w:pPr>
            <w:r>
              <w:t xml:space="preserve">Дизель-генератор переменного тока типа </w:t>
            </w:r>
            <w:r>
              <w:rPr>
                <w:lang w:val="en-US"/>
              </w:rPr>
              <w:t>AD</w:t>
            </w:r>
            <w:r>
              <w:t>126</w:t>
            </w:r>
            <w:r>
              <w:rPr>
                <w:lang w:val="en-US"/>
              </w:rPr>
              <w:t>TIF</w:t>
            </w:r>
            <w:r>
              <w:t xml:space="preserve">, генератор – </w:t>
            </w:r>
            <w:r>
              <w:rPr>
                <w:lang w:val="en-US"/>
              </w:rPr>
              <w:t>BK</w:t>
            </w:r>
            <w:r>
              <w:t xml:space="preserve"> 55-330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1A13FC">
            <w:pPr>
              <w:widowControl w:val="0"/>
            </w:pPr>
          </w:p>
        </w:tc>
      </w:tr>
      <w:tr w:rsidR="001A13FC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keepNext/>
              <w:widowControl w:val="0"/>
            </w:pPr>
            <w:r>
              <w:t>Год изготовления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</w:pPr>
            <w:r>
              <w:t>1993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widowControl w:val="0"/>
            </w:pPr>
            <w:r>
              <w:t>Основной род тока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</w:pPr>
            <w:r>
              <w:t>переменный</w:t>
            </w:r>
          </w:p>
        </w:tc>
      </w:tr>
      <w:tr w:rsidR="001A13FC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keepNext/>
              <w:widowControl w:val="0"/>
            </w:pPr>
            <w:r>
              <w:t>Заводской номер</w:t>
            </w: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</w:pPr>
            <w:r>
              <w:t>8510845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widowControl w:val="0"/>
            </w:pPr>
            <w:r>
              <w:t>Количество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CC6115">
            <w:pPr>
              <w:widowControl w:val="0"/>
              <w:jc w:val="right"/>
            </w:pPr>
            <w:r>
              <w:t>1шт.</w:t>
            </w:r>
          </w:p>
        </w:tc>
      </w:tr>
      <w:tr w:rsidR="001A13FC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1A13FC">
            <w:pPr>
              <w:widowControl w:val="0"/>
            </w:pPr>
          </w:p>
        </w:tc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1A13FC">
            <w:pPr>
              <w:widowControl w:val="0"/>
              <w:jc w:val="right"/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Default="00CC6115">
            <w:pPr>
              <w:widowControl w:val="0"/>
            </w:pPr>
            <w: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Default="001A13FC">
            <w:pPr>
              <w:widowControl w:val="0"/>
              <w:jc w:val="right"/>
            </w:pPr>
          </w:p>
        </w:tc>
      </w:tr>
    </w:tbl>
    <w:p w:rsidR="001A13FC" w:rsidRDefault="001A13FC">
      <w:pPr>
        <w:spacing w:line="276" w:lineRule="auto"/>
        <w:jc w:val="both"/>
        <w:rPr>
          <w:rFonts w:eastAsia="SimSun"/>
          <w:lang w:eastAsia="en-US"/>
        </w:rPr>
      </w:pPr>
    </w:p>
    <w:p w:rsidR="001A13FC" w:rsidRDefault="001A13FC">
      <w:pPr>
        <w:ind w:firstLine="709"/>
        <w:rPr>
          <w:rFonts w:eastAsia="Calibri" w:cs="Times New Roman"/>
          <w:sz w:val="20"/>
          <w:szCs w:val="20"/>
        </w:rPr>
      </w:pP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 Наименование выполняемых работ: выполнение работ по текущему ремонту механическ</w:t>
      </w:r>
      <w:r w:rsidR="009C5FA2">
        <w:rPr>
          <w:rFonts w:eastAsia="Times New Roman" w:cs="Times New Roman"/>
        </w:rPr>
        <w:t>ой и корпусной части НИС «Василий Костарев</w:t>
      </w:r>
      <w:r>
        <w:rPr>
          <w:rFonts w:eastAsia="Times New Roman" w:cs="Times New Roman"/>
        </w:rPr>
        <w:t>», для нужд «БИФ ВНИРО».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 Количество выполняемых работ: согласно ремонтной ведомости.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 Место выполнения работ: Приморский край, г. Владивосток, 42 причал.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4. Сроки (периоды) выполнения работ: </w:t>
      </w:r>
      <w:r w:rsidR="00D448D4" w:rsidRPr="00D448D4">
        <w:rPr>
          <w:rFonts w:eastAsia="Times New Roman" w:cs="Times New Roman"/>
        </w:rPr>
        <w:t xml:space="preserve">в течение 5 рабочих дней </w:t>
      </w:r>
      <w:proofErr w:type="gramStart"/>
      <w:r w:rsidR="00D448D4" w:rsidRPr="00D448D4">
        <w:rPr>
          <w:rFonts w:eastAsia="Times New Roman" w:cs="Times New Roman"/>
        </w:rPr>
        <w:t>с даты подписания</w:t>
      </w:r>
      <w:proofErr w:type="gramEnd"/>
      <w:r w:rsidR="00D448D4" w:rsidRPr="00D448D4">
        <w:rPr>
          <w:rFonts w:eastAsia="Times New Roman" w:cs="Times New Roman"/>
        </w:rPr>
        <w:t xml:space="preserve"> договора</w:t>
      </w:r>
      <w:r w:rsidR="00854E67">
        <w:rPr>
          <w:rFonts w:eastAsia="Times New Roman" w:cs="Times New Roman"/>
        </w:rPr>
        <w:t>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5. Цели использования результатов работ: поддержание судна в исправном техническом состоянии.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6. Виды выполняемых работ: согласно ремонтной ведомости.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7. Условия выполнения работ (конкретизируются заказчиком): с использованием производственных мощностей Подрядчика.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8. Требования по поставкам необходимых товаров, в т.ч. оборудования: поставка всех изделий и материалов для ремонтных работ в том числе расходных (крепеж, прокладочный материал,</w:t>
      </w:r>
      <w:r w:rsidR="009C5FA2">
        <w:rPr>
          <w:rFonts w:eastAsia="Times New Roman" w:cs="Times New Roman"/>
        </w:rPr>
        <w:t xml:space="preserve"> прокладки, РТИ,</w:t>
      </w:r>
      <w:r>
        <w:rPr>
          <w:rFonts w:eastAsia="Times New Roman" w:cs="Times New Roman"/>
        </w:rPr>
        <w:t xml:space="preserve"> теплоизоляция с сертификатом РС, грунт и пр.) производится Подрядчиком, поставка ЗИПа производится заказчиком, за исключением позиций согласно ремонтной ведомости.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9. Общие требования к выполнению: выполнять отраслевые нормативные требования в соответствии с требованиями Правил РС, ТУ на ремонт, инструкции изготовителя оборудования.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10. Порядок выполнения работ: на усмотрение Заказчика.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11. Требования к качеству работ: работы производить согласно технологии Подрядчика, правил техники безопасности и противопожарной безопасности.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12. Требования к безопасности выполнения работ и безопасности результатов работ: выполнять согласно отраслевым нормативным требованиям, правил техники безопасности и противопожарной безопасности.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13. Порядок сдачи и приемки результатов работ: подписание акта выполненных работ, иных документов при сдаче работы производить после предъявления личному составу в работе.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14. Требования по передаче заказчику технических и иных документов по завершению и сдаче работ: передаются в течении 5 (пяти) суток по завершению и сдачи работ.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15. Требования по сопутствующему монтажу поставленного оборудования, пусконаладочным работам на месте у заказчика: нет.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16. Требования по техническому обучению Подрядчиком персонала Заказчика работе на подготовленных по результатам работ объектах: обучение не производить.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17. Требования по объему гарантий качества работ: на весь объём работ, выполненных Подрядчиком.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18. Требования по сроку гарантий качества на результаты работ: установить гарантийный период 6 (шесть) месяцев.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19. Авторские права: нет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20. Правовое регулирование приобретения и использования выполняемых работ: на основании законодательства РФ.</w:t>
      </w:r>
    </w:p>
    <w:p w:rsidR="001A13FC" w:rsidRDefault="00511BDD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21. </w:t>
      </w:r>
      <w:r w:rsidR="00CC6115">
        <w:rPr>
          <w:rFonts w:eastAsia="Times New Roman" w:cs="Times New Roman"/>
        </w:rPr>
        <w:t xml:space="preserve">Подрядчику необходимо иметь «Свидетельство о соответствии предприятия», выдаваемое Российским морским регистром судоходства на право выполнения работ по предмету </w:t>
      </w:r>
      <w:r w:rsidR="003E7863">
        <w:rPr>
          <w:rFonts w:eastAsia="Times New Roman" w:cs="Times New Roman"/>
        </w:rPr>
        <w:t>договор</w:t>
      </w:r>
      <w:r w:rsidR="00CC6115">
        <w:rPr>
          <w:rFonts w:eastAsia="Times New Roman" w:cs="Times New Roman"/>
        </w:rPr>
        <w:t>а.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 xml:space="preserve">До начала выполнения работ на судне Подрядчику необходимо предоставить Заказчику оригиналы или копии «Свидетельства о соответствии предприятия», выдаваемое Российским морским регистром судоходства на право выполнения работ по предмету </w:t>
      </w:r>
      <w:r w:rsidR="003E7863">
        <w:rPr>
          <w:rFonts w:eastAsia="Times New Roman" w:cs="Times New Roman"/>
        </w:rPr>
        <w:t>договор</w:t>
      </w:r>
      <w:r>
        <w:rPr>
          <w:rFonts w:eastAsia="Times New Roman" w:cs="Times New Roman"/>
        </w:rPr>
        <w:t>а (при условии выполнения работ поднадзорных РМРС).</w:t>
      </w:r>
      <w:proofErr w:type="gramEnd"/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На заменяемый материал и ЗИП подрядчику также необходимо иметь сертификаты РМРС, в соответствии с требованием РМРС.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22. Требование к выполнению сопутствующих работ: сопутствующие работы необходимые для обеспечения работ по ремонтной ведомости (демонтаж/монтаж трубопроводов систем и оборудования; изоляция и грунтовка заменяемых участков трубопроводов сертифицированным РС материалом; центровка ремонтируемых эл. двигателей к насосам и лебедкам, генераторов к двигателям и редукторам. </w:t>
      </w:r>
      <w:proofErr w:type="gramStart"/>
      <w:r>
        <w:rPr>
          <w:rFonts w:eastAsia="Times New Roman" w:cs="Times New Roman"/>
        </w:rPr>
        <w:t xml:space="preserve">Отключение/подключение/демонтаж/монтаж электрооборудования, электроприборов, светильников, кабель-трасс со скоб-мостами, кабельных стаканов с сальниками, кабельных коробок, розеток, выключателей и пр., такелажные и транспортные работы т.д.),  выполняются Подрядчиком и входят в стоимость </w:t>
      </w:r>
      <w:r w:rsidR="003E7863">
        <w:rPr>
          <w:rFonts w:eastAsia="Times New Roman" w:cs="Times New Roman"/>
        </w:rPr>
        <w:t>договор</w:t>
      </w:r>
      <w:r>
        <w:rPr>
          <w:rFonts w:eastAsia="Times New Roman" w:cs="Times New Roman"/>
        </w:rPr>
        <w:t>а.</w:t>
      </w:r>
      <w:proofErr w:type="gramEnd"/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23. Конструктивные чертежи и спецификации: техническая документация находятся на борту в полном комплекте и доступны для ознакомления.</w:t>
      </w:r>
    </w:p>
    <w:p w:rsidR="001A13FC" w:rsidRDefault="00CC6115" w:rsidP="00511BDD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24. Ремонтная ведомость (</w:t>
      </w:r>
      <w:proofErr w:type="gramStart"/>
      <w:r>
        <w:rPr>
          <w:rFonts w:eastAsia="Times New Roman" w:cs="Times New Roman"/>
        </w:rPr>
        <w:t>см</w:t>
      </w:r>
      <w:proofErr w:type="gramEnd"/>
      <w:r>
        <w:rPr>
          <w:rFonts w:eastAsia="Times New Roman" w:cs="Times New Roman"/>
        </w:rPr>
        <w:t>. ниже).</w:t>
      </w:r>
    </w:p>
    <w:p w:rsidR="00511BDD" w:rsidRDefault="00511BDD" w:rsidP="00511BDD">
      <w:pPr>
        <w:ind w:firstLine="709"/>
        <w:jc w:val="both"/>
        <w:rPr>
          <w:rFonts w:eastAsia="Times New Roman" w:cs="Times New Roman"/>
        </w:rPr>
        <w:sectPr w:rsidR="00511BDD" w:rsidSect="00511BDD">
          <w:pgSz w:w="11906" w:h="16838"/>
          <w:pgMar w:top="851" w:right="849" w:bottom="1134" w:left="1134" w:header="0" w:footer="0" w:gutter="0"/>
          <w:cols w:space="720"/>
          <w:formProt w:val="0"/>
          <w:docGrid w:linePitch="600" w:charSpace="32768"/>
        </w:sectPr>
      </w:pPr>
    </w:p>
    <w:p w:rsidR="001A13FC" w:rsidRDefault="00CC6115">
      <w:r>
        <w:rPr>
          <w:rFonts w:eastAsia="Times New Roman"/>
        </w:rPr>
        <w:lastRenderedPageBreak/>
        <w:t xml:space="preserve">                </w:t>
      </w:r>
      <w:r>
        <w:rPr>
          <w:rFonts w:eastAsia="Times New Roman"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« У Т В Е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Ж Д А Ю »    </w:t>
      </w:r>
    </w:p>
    <w:p w:rsidR="001A13FC" w:rsidRDefault="00CC6115">
      <w:pPr>
        <w:rPr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Главный инженер </w:t>
      </w:r>
      <w:r w:rsidR="00511BDD">
        <w:rPr>
          <w:sz w:val="28"/>
          <w:szCs w:val="28"/>
        </w:rPr>
        <w:t>«БИФ ВНИРО»</w:t>
      </w:r>
      <w:r>
        <w:rPr>
          <w:sz w:val="28"/>
          <w:szCs w:val="28"/>
        </w:rPr>
        <w:t xml:space="preserve"> </w:t>
      </w:r>
    </w:p>
    <w:p w:rsidR="001A13FC" w:rsidRDefault="00CC6115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>
        <w:rPr>
          <w:sz w:val="28"/>
          <w:szCs w:val="28"/>
        </w:rPr>
        <w:t xml:space="preserve">____________________ Железняков Р.В.  </w:t>
      </w:r>
    </w:p>
    <w:p w:rsidR="001A13FC" w:rsidRDefault="00CC6115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9C5FA2">
        <w:rPr>
          <w:sz w:val="28"/>
          <w:szCs w:val="28"/>
        </w:rPr>
        <w:t>«____»_______________  2026</w:t>
      </w:r>
      <w:r>
        <w:rPr>
          <w:sz w:val="28"/>
          <w:szCs w:val="28"/>
        </w:rPr>
        <w:t xml:space="preserve"> г.    </w:t>
      </w:r>
    </w:p>
    <w:p w:rsidR="001A13FC" w:rsidRDefault="00CC611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</w:p>
    <w:p w:rsidR="001A13FC" w:rsidRDefault="001A13FC">
      <w:pPr>
        <w:rPr>
          <w:sz w:val="28"/>
          <w:szCs w:val="28"/>
        </w:rPr>
      </w:pPr>
    </w:p>
    <w:p w:rsidR="001A13FC" w:rsidRDefault="00CC61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Е М О Н Т Н А Я    В Е Д О М О С Т Ь   </w:t>
      </w:r>
    </w:p>
    <w:p w:rsidR="001A13FC" w:rsidRDefault="00CC61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Механическая часть   </w:t>
      </w:r>
    </w:p>
    <w:p w:rsidR="001A13FC" w:rsidRDefault="001A13FC">
      <w:pPr>
        <w:jc w:val="center"/>
        <w:rPr>
          <w:b/>
          <w:sz w:val="28"/>
          <w:szCs w:val="28"/>
        </w:rPr>
      </w:pPr>
    </w:p>
    <w:p w:rsidR="001A13FC" w:rsidRDefault="00FD7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НИС «Василий Костарев</w:t>
      </w:r>
      <w:r w:rsidR="00CC6115">
        <w:rPr>
          <w:b/>
          <w:sz w:val="28"/>
          <w:szCs w:val="28"/>
          <w:u w:val="single"/>
        </w:rPr>
        <w:t>»</w:t>
      </w:r>
    </w:p>
    <w:p w:rsidR="001A13FC" w:rsidRDefault="00CC611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</w:t>
      </w:r>
    </w:p>
    <w:p w:rsidR="001A13FC" w:rsidRDefault="001A13FC">
      <w:pPr>
        <w:rPr>
          <w:b/>
          <w:sz w:val="28"/>
          <w:szCs w:val="28"/>
        </w:rPr>
      </w:pPr>
    </w:p>
    <w:p w:rsidR="001A13FC" w:rsidRDefault="00CC6115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Начало ремонта: __________________  Окончание ремонта:________________   </w:t>
      </w:r>
    </w:p>
    <w:p w:rsidR="001A13FC" w:rsidRDefault="001A13FC">
      <w:pPr>
        <w:rPr>
          <w:sz w:val="28"/>
          <w:szCs w:val="28"/>
        </w:rPr>
      </w:pPr>
    </w:p>
    <w:p w:rsidR="001A13FC" w:rsidRDefault="00CC6115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Согласовано:  </w:t>
      </w:r>
    </w:p>
    <w:p w:rsidR="001A13FC" w:rsidRDefault="001A13FC">
      <w:pPr>
        <w:rPr>
          <w:sz w:val="28"/>
          <w:szCs w:val="28"/>
        </w:rPr>
      </w:pPr>
    </w:p>
    <w:p w:rsidR="001A13FC" w:rsidRDefault="00CC6115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Начальник МСС ___________________/ Булкин  А.В. /                Капитан           ___________ / Стародубцев А.Н. /  </w:t>
      </w:r>
    </w:p>
    <w:p w:rsidR="001A13FC" w:rsidRDefault="001A13FC">
      <w:pPr>
        <w:rPr>
          <w:sz w:val="28"/>
          <w:szCs w:val="28"/>
        </w:rPr>
      </w:pPr>
    </w:p>
    <w:p w:rsidR="001A13FC" w:rsidRDefault="00CC6115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>
        <w:rPr>
          <w:sz w:val="28"/>
          <w:szCs w:val="28"/>
        </w:rPr>
        <w:t>Начальник СБМ ___________________/  Чернобаб А.П. /             Ст. механик _____________ / Пильников П.Г. /</w:t>
      </w:r>
    </w:p>
    <w:p w:rsidR="001A13FC" w:rsidRDefault="001A13FC">
      <w:pPr>
        <w:jc w:val="center"/>
        <w:rPr>
          <w:rFonts w:eastAsia="Times New Roman" w:cs="Times New Roman"/>
          <w:sz w:val="28"/>
          <w:szCs w:val="28"/>
        </w:rPr>
      </w:pPr>
    </w:p>
    <w:p w:rsidR="001A13FC" w:rsidRDefault="001A13FC">
      <w:pPr>
        <w:rPr>
          <w:rFonts w:cs="Times New Roman"/>
          <w:sz w:val="28"/>
          <w:szCs w:val="28"/>
        </w:rPr>
      </w:pPr>
    </w:p>
    <w:p w:rsidR="001A13FC" w:rsidRDefault="00CC6115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РЕМОНТНАЯ ВЕДОМОСТЬ</w:t>
      </w:r>
    </w:p>
    <w:p w:rsidR="001A13FC" w:rsidRDefault="001A13FC">
      <w:pPr>
        <w:rPr>
          <w:rFonts w:cs="Times New Roman"/>
          <w:sz w:val="28"/>
          <w:szCs w:val="28"/>
        </w:rPr>
      </w:pPr>
    </w:p>
    <w:tbl>
      <w:tblPr>
        <w:tblW w:w="15452" w:type="dxa"/>
        <w:tblInd w:w="-289" w:type="dxa"/>
        <w:tblLayout w:type="fixed"/>
        <w:tblLook w:val="0000"/>
      </w:tblPr>
      <w:tblGrid>
        <w:gridCol w:w="850"/>
        <w:gridCol w:w="10079"/>
        <w:gridCol w:w="861"/>
        <w:gridCol w:w="960"/>
        <w:gridCol w:w="2702"/>
      </w:tblGrid>
      <w:tr w:rsidR="001A13FC" w:rsidRPr="0042088D">
        <w:tc>
          <w:tcPr>
            <w:tcW w:w="10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Pr="0042088D" w:rsidRDefault="00CC6115">
            <w:pPr>
              <w:jc w:val="center"/>
            </w:pPr>
            <w:r w:rsidRPr="0042088D">
              <w:t>Объект ремонта, заводской номер, место установки и описание дефектов, перечень работ, обозначение чертежа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3FC" w:rsidRPr="0042088D" w:rsidRDefault="00CC6115" w:rsidP="0042088D">
            <w:pPr>
              <w:jc w:val="center"/>
            </w:pPr>
            <w:r w:rsidRPr="0042088D">
              <w:t>Кол-во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13FC" w:rsidRPr="0042088D" w:rsidRDefault="00CC6115">
            <w:pPr>
              <w:jc w:val="center"/>
            </w:pPr>
            <w:r w:rsidRPr="0042088D">
              <w:t>Ед. изм.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3FC" w:rsidRPr="0042088D" w:rsidRDefault="00CC6115">
            <w:pPr>
              <w:jc w:val="center"/>
            </w:pPr>
            <w:r w:rsidRPr="0042088D">
              <w:t>Примечание</w:t>
            </w:r>
          </w:p>
        </w:tc>
      </w:tr>
      <w:tr w:rsidR="001A13FC" w:rsidRPr="004208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Pr="0042088D" w:rsidRDefault="001A13FC">
            <w:pPr>
              <w:snapToGrid w:val="0"/>
              <w:rPr>
                <w:b/>
              </w:rPr>
            </w:pPr>
          </w:p>
        </w:tc>
        <w:tc>
          <w:tcPr>
            <w:tcW w:w="10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Pr="0042088D" w:rsidRDefault="009C5FA2" w:rsidP="0042088D">
            <w:pPr>
              <w:jc w:val="center"/>
              <w:rPr>
                <w:b/>
                <w:bCs/>
              </w:rPr>
            </w:pPr>
            <w:r w:rsidRPr="0042088D">
              <w:rPr>
                <w:b/>
                <w:bCs/>
              </w:rPr>
              <w:t>Главный двигатель 6</w:t>
            </w:r>
            <w:r w:rsidRPr="0042088D">
              <w:rPr>
                <w:b/>
                <w:bCs/>
                <w:lang w:val="en-US"/>
              </w:rPr>
              <w:t>NVD48A-2U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3FC" w:rsidRPr="0042088D" w:rsidRDefault="001A13F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3FC" w:rsidRPr="0042088D" w:rsidRDefault="001A13F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3FC" w:rsidRPr="0042088D" w:rsidRDefault="001A13FC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2D34DE" w:rsidRPr="0042088D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DE" w:rsidRPr="0042088D" w:rsidRDefault="002D34DE" w:rsidP="00F331FC">
            <w:pPr>
              <w:snapToGrid w:val="0"/>
              <w:jc w:val="center"/>
              <w:rPr>
                <w:rFonts w:eastAsia="Times New Roman"/>
                <w:bCs/>
              </w:rPr>
            </w:pPr>
            <w:r w:rsidRPr="0042088D">
              <w:rPr>
                <w:rFonts w:eastAsia="Times New Roman"/>
                <w:bCs/>
              </w:rPr>
              <w:t>1</w:t>
            </w:r>
          </w:p>
        </w:tc>
        <w:tc>
          <w:tcPr>
            <w:tcW w:w="10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DE" w:rsidRPr="0042088D" w:rsidRDefault="009C5FA2" w:rsidP="009F5EC5">
            <w:r w:rsidRPr="0042088D">
              <w:t>Цилиндры №1,2. Демонтаж, монтаж</w:t>
            </w:r>
            <w:r w:rsidR="00FD771C" w:rsidRPr="0042088D">
              <w:t xml:space="preserve"> поршня с шатуном</w:t>
            </w:r>
            <w:r w:rsidRPr="0042088D">
              <w:t>. Произвести чистку от нагара. Произвести обмер поршня 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4DE" w:rsidRPr="0042088D" w:rsidRDefault="00FD771C" w:rsidP="002D34DE">
            <w:pPr>
              <w:snapToGrid w:val="0"/>
              <w:jc w:val="center"/>
            </w:pPr>
            <w:r w:rsidRPr="0042088D"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4DE" w:rsidRPr="0042088D" w:rsidRDefault="00FD771C" w:rsidP="002D34DE">
            <w:pPr>
              <w:snapToGrid w:val="0"/>
              <w:jc w:val="center"/>
            </w:pPr>
            <w:r w:rsidRPr="0042088D">
              <w:t>шт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DE" w:rsidRPr="0042088D" w:rsidRDefault="00854E67" w:rsidP="002D34DE">
            <w:pPr>
              <w:snapToGrid w:val="0"/>
              <w:jc w:val="center"/>
            </w:pPr>
            <w:r w:rsidRPr="0042088D">
              <w:t>Двигатель поставка подрядчика</w:t>
            </w:r>
          </w:p>
        </w:tc>
      </w:tr>
      <w:tr w:rsidR="002D34DE" w:rsidRPr="0042088D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DE" w:rsidRPr="0042088D" w:rsidRDefault="009C5FA2" w:rsidP="002D34DE">
            <w:pPr>
              <w:snapToGrid w:val="0"/>
              <w:jc w:val="center"/>
            </w:pPr>
            <w:r w:rsidRPr="0042088D">
              <w:t>2</w:t>
            </w:r>
          </w:p>
        </w:tc>
        <w:tc>
          <w:tcPr>
            <w:tcW w:w="10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DE" w:rsidRPr="0042088D" w:rsidRDefault="009C5FA2" w:rsidP="009C5FA2">
            <w:pPr>
              <w:tabs>
                <w:tab w:val="left" w:pos="2355"/>
              </w:tabs>
            </w:pPr>
            <w:r w:rsidRPr="0042088D">
              <w:t xml:space="preserve">Произвести демонтаж, </w:t>
            </w:r>
            <w:r w:rsidR="00FD771C" w:rsidRPr="0042088D">
              <w:t xml:space="preserve">замену, </w:t>
            </w:r>
            <w:r w:rsidRPr="0042088D">
              <w:t>монтаж</w:t>
            </w:r>
            <w:r w:rsidR="00FD771C" w:rsidRPr="0042088D">
              <w:t xml:space="preserve"> цилиндровых втулок. Очистить от нагара, произвести обмеры, замена РТИ.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DE" w:rsidRPr="0042088D" w:rsidRDefault="00FD771C" w:rsidP="002D34DE">
            <w:pPr>
              <w:snapToGrid w:val="0"/>
              <w:jc w:val="center"/>
            </w:pPr>
            <w:r w:rsidRPr="0042088D"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4DE" w:rsidRPr="0042088D" w:rsidRDefault="00FD771C" w:rsidP="002D34DE">
            <w:pPr>
              <w:snapToGrid w:val="0"/>
              <w:jc w:val="center"/>
            </w:pPr>
            <w:r w:rsidRPr="0042088D">
              <w:t>шт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DE" w:rsidRPr="0042088D" w:rsidRDefault="00FD771C" w:rsidP="002D34DE">
            <w:pPr>
              <w:snapToGrid w:val="0"/>
              <w:jc w:val="center"/>
            </w:pPr>
            <w:r w:rsidRPr="0042088D">
              <w:t>РТИ поставка подрядчика</w:t>
            </w:r>
          </w:p>
        </w:tc>
      </w:tr>
      <w:tr w:rsidR="002D34DE" w:rsidRPr="0042088D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DE" w:rsidRPr="0042088D" w:rsidRDefault="006E1BBE" w:rsidP="002D34DE">
            <w:pPr>
              <w:snapToGrid w:val="0"/>
              <w:jc w:val="center"/>
            </w:pPr>
            <w:r>
              <w:t>3</w:t>
            </w:r>
          </w:p>
        </w:tc>
        <w:tc>
          <w:tcPr>
            <w:tcW w:w="10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DE" w:rsidRPr="0042088D" w:rsidRDefault="00FD771C" w:rsidP="002D34DE">
            <w:pPr>
              <w:widowControl w:val="0"/>
              <w:tabs>
                <w:tab w:val="left" w:pos="2355"/>
              </w:tabs>
            </w:pPr>
            <w:r w:rsidRPr="0042088D">
              <w:t xml:space="preserve">Блок цилиндров. Чистка посадочных буртов, </w:t>
            </w:r>
            <w:proofErr w:type="spellStart"/>
            <w:r w:rsidRPr="0042088D">
              <w:t>зарубашечного</w:t>
            </w:r>
            <w:proofErr w:type="spellEnd"/>
            <w:r w:rsidRPr="0042088D">
              <w:t xml:space="preserve"> пространства от накипи.</w:t>
            </w:r>
          </w:p>
        </w:tc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DE" w:rsidRPr="0042088D" w:rsidRDefault="00F331FC" w:rsidP="002D34DE">
            <w:pPr>
              <w:widowControl w:val="0"/>
              <w:tabs>
                <w:tab w:val="left" w:pos="2355"/>
              </w:tabs>
              <w:jc w:val="center"/>
            </w:pPr>
            <w:r w:rsidRPr="0042088D">
              <w:t>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:rsidR="002D34DE" w:rsidRPr="0042088D" w:rsidRDefault="009F5EC5" w:rsidP="002D34DE">
            <w:pPr>
              <w:widowControl w:val="0"/>
              <w:tabs>
                <w:tab w:val="left" w:pos="2355"/>
              </w:tabs>
              <w:jc w:val="center"/>
            </w:pPr>
            <w:proofErr w:type="gramStart"/>
            <w:r w:rsidRPr="0042088D">
              <w:t>К-т</w:t>
            </w:r>
            <w:proofErr w:type="gramEnd"/>
          </w:p>
        </w:tc>
        <w:tc>
          <w:tcPr>
            <w:tcW w:w="2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4DE" w:rsidRPr="0042088D" w:rsidRDefault="002D34DE" w:rsidP="002D34DE">
            <w:pPr>
              <w:snapToGrid w:val="0"/>
              <w:jc w:val="center"/>
            </w:pPr>
          </w:p>
        </w:tc>
      </w:tr>
    </w:tbl>
    <w:p w:rsidR="001A13FC" w:rsidRDefault="001A13FC">
      <w:pPr>
        <w:rPr>
          <w:rFonts w:eastAsia="Times New Roman"/>
        </w:rPr>
      </w:pPr>
    </w:p>
    <w:sectPr w:rsidR="001A13FC" w:rsidSect="0042088D">
      <w:pgSz w:w="16838" w:h="11906" w:orient="landscape"/>
      <w:pgMar w:top="851" w:right="1134" w:bottom="851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1A13FC"/>
    <w:rsid w:val="001A13FC"/>
    <w:rsid w:val="00282646"/>
    <w:rsid w:val="002D34DE"/>
    <w:rsid w:val="003E7863"/>
    <w:rsid w:val="0042088D"/>
    <w:rsid w:val="00511BDD"/>
    <w:rsid w:val="00642131"/>
    <w:rsid w:val="006E1BBE"/>
    <w:rsid w:val="0076515A"/>
    <w:rsid w:val="00854E67"/>
    <w:rsid w:val="009C5FA2"/>
    <w:rsid w:val="009F5EC5"/>
    <w:rsid w:val="00B32D18"/>
    <w:rsid w:val="00B400E5"/>
    <w:rsid w:val="00CC6115"/>
    <w:rsid w:val="00D448D4"/>
    <w:rsid w:val="00F331FC"/>
    <w:rsid w:val="00F555BA"/>
    <w:rsid w:val="00FD771C"/>
    <w:rsid w:val="00FE0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49"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FE0249"/>
    <w:pPr>
      <w:keepNext/>
      <w:spacing w:before="240" w:after="120"/>
    </w:pPr>
    <w:rPr>
      <w:rFonts w:eastAsia="Microsoft YaHei"/>
      <w:sz w:val="28"/>
      <w:szCs w:val="28"/>
    </w:rPr>
  </w:style>
  <w:style w:type="paragraph" w:styleId="a4">
    <w:name w:val="Body Text"/>
    <w:basedOn w:val="a"/>
    <w:rsid w:val="00FE0249"/>
    <w:pPr>
      <w:spacing w:after="140" w:line="276" w:lineRule="auto"/>
    </w:pPr>
  </w:style>
  <w:style w:type="paragraph" w:styleId="a5">
    <w:name w:val="List"/>
    <w:basedOn w:val="a4"/>
    <w:rsid w:val="00FE0249"/>
  </w:style>
  <w:style w:type="paragraph" w:styleId="a6">
    <w:name w:val="caption"/>
    <w:basedOn w:val="a"/>
    <w:qFormat/>
    <w:rsid w:val="00FE0249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FE0249"/>
    <w:pPr>
      <w:suppressLineNumbers/>
    </w:pPr>
  </w:style>
  <w:style w:type="paragraph" w:customStyle="1" w:styleId="a8">
    <w:name w:val="Колонтитул"/>
    <w:basedOn w:val="a"/>
    <w:qFormat/>
    <w:rsid w:val="00FE0249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rsid w:val="00FE0249"/>
    <w:rPr>
      <w:rFonts w:eastAsia="Times New Roman" w:cs="Times New Roman"/>
    </w:rPr>
  </w:style>
  <w:style w:type="paragraph" w:customStyle="1" w:styleId="aa">
    <w:name w:val="Содержимое таблицы"/>
    <w:basedOn w:val="a"/>
    <w:qFormat/>
    <w:rsid w:val="00FE0249"/>
    <w:pPr>
      <w:widowControl w:val="0"/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Astra</cp:lastModifiedBy>
  <cp:revision>20</cp:revision>
  <dcterms:created xsi:type="dcterms:W3CDTF">2023-09-26T11:16:00Z</dcterms:created>
  <dcterms:modified xsi:type="dcterms:W3CDTF">2026-04-09T06:44:00Z</dcterms:modified>
  <dc:language>ru-RU</dc:language>
</cp:coreProperties>
</file>