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B19BF" w14:textId="050E9BD0" w:rsidR="006E642B" w:rsidRPr="0034553E" w:rsidRDefault="00AB1131" w:rsidP="006A6CC9">
      <w:pPr>
        <w:jc w:val="center"/>
        <w:rPr>
          <w:b/>
          <w:sz w:val="22"/>
          <w:szCs w:val="22"/>
        </w:rPr>
      </w:pPr>
      <w:r w:rsidRPr="0034553E">
        <w:rPr>
          <w:b/>
          <w:sz w:val="22"/>
          <w:szCs w:val="22"/>
        </w:rPr>
        <w:t>КОНТРАКТ №</w:t>
      </w:r>
      <w:r w:rsidR="003C11E0" w:rsidRPr="0034553E">
        <w:rPr>
          <w:b/>
          <w:sz w:val="22"/>
          <w:szCs w:val="22"/>
        </w:rPr>
        <w:t xml:space="preserve"> </w:t>
      </w:r>
      <w:bookmarkStart w:id="0" w:name="_Hlk230252106"/>
      <w:r w:rsidR="003C11E0" w:rsidRPr="0034553E">
        <w:rPr>
          <w:b/>
          <w:sz w:val="22"/>
          <w:szCs w:val="22"/>
        </w:rPr>
        <w:t>74</w:t>
      </w:r>
      <w:r w:rsidR="00F05740" w:rsidRPr="0034553E">
        <w:rPr>
          <w:b/>
          <w:sz w:val="22"/>
          <w:szCs w:val="22"/>
        </w:rPr>
        <w:t>715</w:t>
      </w:r>
      <w:r w:rsidR="00E47E4D" w:rsidRPr="0034553E">
        <w:rPr>
          <w:b/>
          <w:sz w:val="22"/>
          <w:szCs w:val="22"/>
        </w:rPr>
        <w:t>044</w:t>
      </w:r>
      <w:r w:rsidR="003C11E0" w:rsidRPr="0034553E">
        <w:rPr>
          <w:b/>
          <w:sz w:val="22"/>
          <w:szCs w:val="22"/>
        </w:rPr>
        <w:t>26</w:t>
      </w:r>
      <w:bookmarkEnd w:id="0"/>
      <w:r w:rsidR="001369BC" w:rsidRPr="0034553E">
        <w:rPr>
          <w:b/>
          <w:sz w:val="22"/>
          <w:szCs w:val="22"/>
        </w:rPr>
        <w:t>Р</w:t>
      </w:r>
    </w:p>
    <w:p w14:paraId="7FDF1E5A" w14:textId="30E1C15A" w:rsidR="0055310E" w:rsidRPr="0034553E" w:rsidRDefault="006E642B" w:rsidP="001C7D37">
      <w:pPr>
        <w:jc w:val="center"/>
        <w:rPr>
          <w:sz w:val="22"/>
          <w:szCs w:val="22"/>
        </w:rPr>
      </w:pPr>
      <w:r w:rsidRPr="0034553E">
        <w:rPr>
          <w:sz w:val="22"/>
          <w:szCs w:val="22"/>
        </w:rPr>
        <w:t xml:space="preserve">Поставка </w:t>
      </w:r>
      <w:r w:rsidR="00F05740" w:rsidRPr="0034553E">
        <w:rPr>
          <w:sz w:val="22"/>
          <w:szCs w:val="22"/>
        </w:rPr>
        <w:t xml:space="preserve">криогенного датчика температуры </w:t>
      </w:r>
      <w:r w:rsidRPr="0034553E">
        <w:rPr>
          <w:sz w:val="22"/>
          <w:szCs w:val="22"/>
        </w:rPr>
        <w:t>(7</w:t>
      </w:r>
      <w:r w:rsidR="001C7D37" w:rsidRPr="0034553E">
        <w:rPr>
          <w:sz w:val="22"/>
          <w:szCs w:val="22"/>
        </w:rPr>
        <w:t>4</w:t>
      </w:r>
      <w:r w:rsidR="00F05740" w:rsidRPr="0034553E">
        <w:rPr>
          <w:sz w:val="22"/>
          <w:szCs w:val="22"/>
        </w:rPr>
        <w:t>715</w:t>
      </w:r>
      <w:r w:rsidRPr="0034553E">
        <w:rPr>
          <w:sz w:val="22"/>
          <w:szCs w:val="22"/>
        </w:rPr>
        <w:t>)</w:t>
      </w:r>
    </w:p>
    <w:p w14:paraId="3FA1107A" w14:textId="77777777" w:rsidR="006A6CC9" w:rsidRPr="0034553E" w:rsidRDefault="006A6CC9" w:rsidP="006E642B">
      <w:pPr>
        <w:jc w:val="center"/>
        <w:rPr>
          <w:sz w:val="22"/>
          <w:szCs w:val="22"/>
        </w:rPr>
      </w:pPr>
    </w:p>
    <w:p w14:paraId="5CE35500" w14:textId="657F0CCC" w:rsidR="00C55FE0" w:rsidRPr="0034553E" w:rsidRDefault="00AB1131">
      <w:pPr>
        <w:jc w:val="both"/>
        <w:rPr>
          <w:sz w:val="22"/>
          <w:szCs w:val="22"/>
        </w:rPr>
      </w:pPr>
      <w:r w:rsidRPr="0034553E">
        <w:rPr>
          <w:sz w:val="22"/>
          <w:szCs w:val="22"/>
        </w:rPr>
        <w:t>г. Новосибирск</w:t>
      </w:r>
      <w:r w:rsidRPr="0034553E">
        <w:rPr>
          <w:sz w:val="22"/>
          <w:szCs w:val="22"/>
        </w:rPr>
        <w:tab/>
      </w:r>
      <w:r w:rsidRPr="0034553E">
        <w:rPr>
          <w:sz w:val="22"/>
          <w:szCs w:val="22"/>
        </w:rPr>
        <w:tab/>
      </w:r>
      <w:r w:rsidRPr="0034553E">
        <w:rPr>
          <w:sz w:val="22"/>
          <w:szCs w:val="22"/>
        </w:rPr>
        <w:tab/>
      </w:r>
      <w:r w:rsidRPr="0034553E">
        <w:rPr>
          <w:sz w:val="22"/>
          <w:szCs w:val="22"/>
        </w:rPr>
        <w:tab/>
      </w:r>
      <w:r w:rsidRPr="0034553E">
        <w:rPr>
          <w:sz w:val="22"/>
          <w:szCs w:val="22"/>
        </w:rPr>
        <w:tab/>
        <w:t xml:space="preserve">       </w:t>
      </w:r>
      <w:r w:rsidRPr="0034553E">
        <w:rPr>
          <w:sz w:val="22"/>
          <w:szCs w:val="22"/>
        </w:rPr>
        <w:tab/>
        <w:t xml:space="preserve">      </w:t>
      </w:r>
      <w:r w:rsidRPr="0034553E">
        <w:rPr>
          <w:sz w:val="22"/>
          <w:szCs w:val="22"/>
        </w:rPr>
        <w:tab/>
        <w:t xml:space="preserve"> </w:t>
      </w:r>
      <w:r w:rsidRPr="0034553E">
        <w:rPr>
          <w:sz w:val="22"/>
          <w:szCs w:val="22"/>
        </w:rPr>
        <w:tab/>
      </w:r>
      <w:proofErr w:type="gramStart"/>
      <w:r w:rsidRPr="0034553E">
        <w:rPr>
          <w:sz w:val="22"/>
          <w:szCs w:val="22"/>
        </w:rPr>
        <w:t xml:space="preserve">   «</w:t>
      </w:r>
      <w:proofErr w:type="gramEnd"/>
      <w:r w:rsidRPr="0034553E">
        <w:rPr>
          <w:sz w:val="22"/>
          <w:szCs w:val="22"/>
        </w:rPr>
        <w:t xml:space="preserve">       »                              202</w:t>
      </w:r>
      <w:r w:rsidR="0055310E" w:rsidRPr="0034553E">
        <w:rPr>
          <w:sz w:val="22"/>
          <w:szCs w:val="22"/>
        </w:rPr>
        <w:t>6</w:t>
      </w:r>
      <w:r w:rsidRPr="0034553E">
        <w:rPr>
          <w:sz w:val="22"/>
          <w:szCs w:val="22"/>
        </w:rPr>
        <w:t xml:space="preserve"> г.</w:t>
      </w:r>
    </w:p>
    <w:p w14:paraId="1840BF7D" w14:textId="77777777" w:rsidR="00C55FE0" w:rsidRPr="0034553E" w:rsidRDefault="00C55FE0">
      <w:pPr>
        <w:ind w:firstLine="400"/>
        <w:jc w:val="both"/>
        <w:rPr>
          <w:b/>
          <w:color w:val="000000"/>
          <w:sz w:val="22"/>
          <w:szCs w:val="22"/>
        </w:rPr>
      </w:pPr>
    </w:p>
    <w:p w14:paraId="06FED3C3" w14:textId="654704F3" w:rsidR="00C55FE0" w:rsidRPr="0034553E" w:rsidRDefault="0067108C">
      <w:pPr>
        <w:tabs>
          <w:tab w:val="left" w:pos="851"/>
        </w:tabs>
        <w:ind w:firstLine="851"/>
        <w:jc w:val="both"/>
        <w:rPr>
          <w:b/>
          <w:sz w:val="22"/>
          <w:szCs w:val="22"/>
        </w:rPr>
      </w:pPr>
      <w:bookmarkStart w:id="1" w:name="_Hlk201128503"/>
      <w:r w:rsidRPr="0034553E">
        <w:rPr>
          <w:b/>
          <w:sz w:val="22"/>
          <w:szCs w:val="22"/>
        </w:rPr>
        <w:t xml:space="preserve">Федеральное государственное бюджетное образовательное учреждение высшего образования «Новосибирский </w:t>
      </w:r>
      <w:r w:rsidRPr="0034553E">
        <w:rPr>
          <w:b/>
          <w:color w:val="000000" w:themeColor="text1"/>
          <w:sz w:val="22"/>
          <w:szCs w:val="22"/>
        </w:rPr>
        <w:t>государственный технический университет» (НГТУ)</w:t>
      </w:r>
      <w:bookmarkEnd w:id="1"/>
      <w:r w:rsidRPr="0034553E">
        <w:rPr>
          <w:b/>
          <w:color w:val="000000" w:themeColor="text1"/>
          <w:sz w:val="22"/>
          <w:szCs w:val="22"/>
        </w:rPr>
        <w:t xml:space="preserve">, </w:t>
      </w:r>
      <w:r w:rsidRPr="0034553E">
        <w:rPr>
          <w:bCs/>
          <w:color w:val="000000" w:themeColor="text1"/>
          <w:sz w:val="22"/>
          <w:szCs w:val="22"/>
        </w:rPr>
        <w:t>именуемое в дальнейшем</w:t>
      </w:r>
      <w:r w:rsidRPr="0034553E">
        <w:rPr>
          <w:b/>
          <w:color w:val="000000" w:themeColor="text1"/>
          <w:sz w:val="22"/>
          <w:szCs w:val="22"/>
        </w:rPr>
        <w:t xml:space="preserve"> «Заказчик», </w:t>
      </w:r>
      <w:r w:rsidRPr="0034553E">
        <w:rPr>
          <w:bCs/>
          <w:color w:val="000000" w:themeColor="text1"/>
          <w:sz w:val="22"/>
          <w:szCs w:val="22"/>
        </w:rPr>
        <w:t xml:space="preserve">в лице </w:t>
      </w:r>
      <w:r w:rsidRPr="0034553E">
        <w:rPr>
          <w:color w:val="000000" w:themeColor="text1"/>
          <w:sz w:val="22"/>
          <w:szCs w:val="22"/>
        </w:rPr>
        <w:t>первого проректора Янпольского Василия Васильевича, действующего на основании доверенности №24/2026 от 05.05.2026г. (</w:t>
      </w:r>
      <w:r w:rsidRPr="0034553E">
        <w:rPr>
          <w:bCs/>
          <w:color w:val="000000" w:themeColor="text1"/>
          <w:sz w:val="22"/>
          <w:szCs w:val="22"/>
        </w:rPr>
        <w:t>МЧД</w:t>
      </w:r>
      <w:r w:rsidRPr="0034553E">
        <w:rPr>
          <w:color w:val="000000" w:themeColor="text1"/>
          <w:sz w:val="22"/>
          <w:szCs w:val="22"/>
        </w:rPr>
        <w:t xml:space="preserve"> №</w:t>
      </w:r>
      <w:r w:rsidRPr="0034553E">
        <w:rPr>
          <w:bCs/>
          <w:color w:val="000000" w:themeColor="text1"/>
          <w:sz w:val="22"/>
          <w:szCs w:val="22"/>
          <w:shd w:val="clear" w:color="auto" w:fill="FFFFFF"/>
        </w:rPr>
        <w:t>5d20fbee-6041-48b1-8a98-17144ab75df7</w:t>
      </w:r>
      <w:r w:rsidRPr="0034553E">
        <w:rPr>
          <w:color w:val="000000" w:themeColor="text1"/>
          <w:sz w:val="22"/>
          <w:szCs w:val="22"/>
          <w:shd w:val="clear" w:color="auto" w:fill="FFFFFF"/>
        </w:rPr>
        <w:t> от 20.05.2026г., МЧД №</w:t>
      </w:r>
      <w:r w:rsidRPr="0034553E">
        <w:rPr>
          <w:color w:val="000000" w:themeColor="text1"/>
          <w:sz w:val="22"/>
          <w:szCs w:val="22"/>
        </w:rPr>
        <w:t>02f15bc0-e7ea-4b28-811f-714cd17bae13 от 26.05.2026г.)</w:t>
      </w:r>
      <w:r w:rsidRPr="0034553E">
        <w:rPr>
          <w:bCs/>
          <w:color w:val="000000" w:themeColor="text1"/>
          <w:sz w:val="22"/>
          <w:szCs w:val="22"/>
        </w:rPr>
        <w:t>,</w:t>
      </w:r>
      <w:r w:rsidRPr="0034553E">
        <w:rPr>
          <w:b/>
          <w:color w:val="000000" w:themeColor="text1"/>
          <w:sz w:val="22"/>
          <w:szCs w:val="22"/>
        </w:rPr>
        <w:t xml:space="preserve"> </w:t>
      </w:r>
      <w:r w:rsidR="00AB1131" w:rsidRPr="0034553E">
        <w:rPr>
          <w:sz w:val="22"/>
          <w:szCs w:val="22"/>
        </w:rPr>
        <w:t>с одной стороны, и</w:t>
      </w:r>
      <w:r w:rsidR="00AB1131" w:rsidRPr="0034553E">
        <w:rPr>
          <w:b/>
          <w:bCs/>
          <w:sz w:val="22"/>
          <w:szCs w:val="22"/>
        </w:rPr>
        <w:t xml:space="preserve"> _______________________________________, </w:t>
      </w:r>
      <w:r w:rsidR="00AB1131" w:rsidRPr="0034553E">
        <w:rPr>
          <w:bCs/>
          <w:sz w:val="22"/>
          <w:szCs w:val="22"/>
        </w:rPr>
        <w:t>именуемое (</w:t>
      </w:r>
      <w:proofErr w:type="spellStart"/>
      <w:r w:rsidR="00AB1131" w:rsidRPr="0034553E">
        <w:rPr>
          <w:bCs/>
          <w:sz w:val="22"/>
          <w:szCs w:val="22"/>
        </w:rPr>
        <w:t>ый</w:t>
      </w:r>
      <w:proofErr w:type="spellEnd"/>
      <w:r w:rsidR="00AB1131" w:rsidRPr="0034553E">
        <w:rPr>
          <w:bCs/>
          <w:sz w:val="22"/>
          <w:szCs w:val="22"/>
        </w:rPr>
        <w:t xml:space="preserve">) в дальнейшем </w:t>
      </w:r>
      <w:r w:rsidR="00AB1131" w:rsidRPr="0034553E">
        <w:rPr>
          <w:b/>
          <w:bCs/>
          <w:sz w:val="22"/>
          <w:szCs w:val="22"/>
        </w:rPr>
        <w:t>«Поставщик»,</w:t>
      </w:r>
      <w:r w:rsidR="00AB1131" w:rsidRPr="0034553E">
        <w:rPr>
          <w:bCs/>
          <w:sz w:val="22"/>
          <w:szCs w:val="22"/>
        </w:rPr>
        <w:t xml:space="preserve"> в лице________________________________________________, действующего на основании______________________________________________________, с другой стороны</w:t>
      </w:r>
      <w:r w:rsidR="00AB1131" w:rsidRPr="0034553E">
        <w:rPr>
          <w:sz w:val="22"/>
          <w:szCs w:val="22"/>
        </w:rPr>
        <w:t xml:space="preserve">, </w:t>
      </w:r>
      <w:r w:rsidR="00A56AEA" w:rsidRPr="0034553E">
        <w:rPr>
          <w:sz w:val="22"/>
          <w:szCs w:val="22"/>
        </w:rPr>
        <w:t xml:space="preserve">именуемые в дальнейшем Стороны, </w:t>
      </w:r>
      <w:r w:rsidR="00AB1131" w:rsidRPr="0034553E">
        <w:rPr>
          <w:sz w:val="22"/>
          <w:szCs w:val="22"/>
        </w:rPr>
        <w:t xml:space="preserve">на основании п. </w:t>
      </w:r>
      <w:r w:rsidR="00E66F09" w:rsidRPr="0034553E">
        <w:rPr>
          <w:sz w:val="22"/>
          <w:szCs w:val="22"/>
        </w:rPr>
        <w:t>4</w:t>
      </w:r>
      <w:r w:rsidR="00AB1131" w:rsidRPr="0034553E">
        <w:rPr>
          <w:sz w:val="22"/>
          <w:szCs w:val="22"/>
        </w:rPr>
        <w:t xml:space="preserve"> ч.1 ст. 93 Федерального закона от 5 апреля 2013 г. № 44-ФЗ</w:t>
      </w:r>
      <w:r w:rsidR="00D17527" w:rsidRPr="0034553E">
        <w:rPr>
          <w:sz w:val="22"/>
          <w:szCs w:val="22"/>
        </w:rPr>
        <w:t xml:space="preserve">                       </w:t>
      </w:r>
      <w:r w:rsidR="00AB1131" w:rsidRPr="0034553E">
        <w:rPr>
          <w:sz w:val="22"/>
          <w:szCs w:val="22"/>
        </w:rPr>
        <w:t xml:space="preserve"> «О контрактной системе в сфере закупок товаров, работ, услуг для обеспечения государственных и муниципальных нужд» (далее - 44-ФЗ), заключили настоящий Контракт о нижеследующем.</w:t>
      </w:r>
    </w:p>
    <w:p w14:paraId="790E9FE6" w14:textId="77777777" w:rsidR="00C55FE0" w:rsidRPr="0034553E" w:rsidRDefault="00C55FE0">
      <w:pPr>
        <w:tabs>
          <w:tab w:val="left" w:pos="851"/>
        </w:tabs>
        <w:ind w:firstLine="851"/>
        <w:jc w:val="both"/>
        <w:rPr>
          <w:sz w:val="22"/>
          <w:szCs w:val="22"/>
        </w:rPr>
      </w:pPr>
    </w:p>
    <w:p w14:paraId="4119465F" w14:textId="77777777" w:rsidR="00C55FE0" w:rsidRPr="0034553E" w:rsidRDefault="00AB1131">
      <w:pPr>
        <w:pStyle w:val="11"/>
        <w:tabs>
          <w:tab w:val="left" w:pos="851"/>
        </w:tabs>
        <w:ind w:left="400"/>
        <w:rPr>
          <w:b w:val="0"/>
          <w:bCs w:val="0"/>
        </w:rPr>
      </w:pPr>
      <w:r w:rsidRPr="0034553E">
        <w:rPr>
          <w:lang w:val="en-US"/>
        </w:rPr>
        <w:t>I</w:t>
      </w:r>
      <w:r w:rsidRPr="0034553E">
        <w:rPr>
          <w:rStyle w:val="50"/>
          <w:b/>
          <w:bCs w:val="0"/>
          <w:sz w:val="22"/>
          <w:szCs w:val="22"/>
          <w:lang w:val="ru-RU"/>
        </w:rPr>
        <w:t>.</w:t>
      </w:r>
      <w:r w:rsidRPr="0034553E">
        <w:rPr>
          <w:rStyle w:val="50"/>
          <w:b/>
          <w:bCs w:val="0"/>
          <w:sz w:val="22"/>
          <w:szCs w:val="22"/>
        </w:rPr>
        <w:t xml:space="preserve"> ПРЕДМЕТ КОНТРАКТА</w:t>
      </w:r>
    </w:p>
    <w:p w14:paraId="01AD8242" w14:textId="6387AF50" w:rsidR="00C55FE0" w:rsidRPr="0034553E" w:rsidRDefault="00AB1131">
      <w:pPr>
        <w:pStyle w:val="a9"/>
        <w:ind w:firstLine="426"/>
        <w:jc w:val="both"/>
        <w:rPr>
          <w:rFonts w:ascii="Times New Roman" w:eastAsia="Times New Roman" w:hAnsi="Times New Roman" w:cs="Times New Roman"/>
          <w:lang w:eastAsia="x-none"/>
        </w:rPr>
      </w:pPr>
      <w:r w:rsidRPr="0034553E">
        <w:rPr>
          <w:rFonts w:ascii="Times New Roman" w:eastAsia="Times New Roman" w:hAnsi="Times New Roman" w:cs="Times New Roman"/>
          <w:lang w:eastAsia="x-none"/>
        </w:rPr>
        <w:t xml:space="preserve">1.1. </w:t>
      </w:r>
      <w:r w:rsidRPr="0034553E">
        <w:rPr>
          <w:rFonts w:ascii="Times New Roman" w:eastAsia="Times New Roman" w:hAnsi="Times New Roman" w:cs="Times New Roman"/>
          <w:lang w:val="x-none" w:eastAsia="x-none"/>
        </w:rPr>
        <w:t xml:space="preserve">Поставщик обязуется </w:t>
      </w:r>
      <w:r w:rsidR="008B46F9" w:rsidRPr="0034553E">
        <w:rPr>
          <w:rFonts w:ascii="Times New Roman" w:eastAsia="Times New Roman" w:hAnsi="Times New Roman" w:cs="Times New Roman"/>
          <w:lang w:eastAsia="x-none"/>
        </w:rPr>
        <w:t xml:space="preserve">поставить </w:t>
      </w:r>
      <w:r w:rsidR="008B46F9" w:rsidRPr="0034553E">
        <w:rPr>
          <w:rFonts w:ascii="Times New Roman" w:eastAsia="Times New Roman" w:hAnsi="Times New Roman" w:cs="Times New Roman"/>
          <w:lang w:val="x-none" w:eastAsia="x-none"/>
        </w:rPr>
        <w:t>Заказчику</w:t>
      </w:r>
      <w:r w:rsidR="006F1CA1" w:rsidRPr="0034553E">
        <w:rPr>
          <w:rFonts w:ascii="Times New Roman" w:eastAsia="Times New Roman" w:hAnsi="Times New Roman" w:cs="Times New Roman"/>
          <w:lang w:eastAsia="x-none"/>
        </w:rPr>
        <w:t xml:space="preserve"> </w:t>
      </w:r>
      <w:r w:rsidR="00C82AAE" w:rsidRPr="0034553E">
        <w:rPr>
          <w:rFonts w:ascii="Times New Roman" w:eastAsia="Times New Roman" w:hAnsi="Times New Roman" w:cs="Times New Roman"/>
          <w:b/>
          <w:bCs/>
          <w:lang w:eastAsia="x-none"/>
        </w:rPr>
        <w:t>криогенный датчик температуры</w:t>
      </w:r>
      <w:r w:rsidR="00C82AAE" w:rsidRPr="0034553E">
        <w:rPr>
          <w:rFonts w:ascii="Times New Roman" w:eastAsia="Times New Roman" w:hAnsi="Times New Roman" w:cs="Times New Roman"/>
          <w:lang w:eastAsia="x-none"/>
        </w:rPr>
        <w:t xml:space="preserve"> </w:t>
      </w:r>
      <w:r w:rsidR="00DE4717" w:rsidRPr="0034553E">
        <w:rPr>
          <w:rFonts w:ascii="Times New Roman" w:eastAsia="Times New Roman" w:hAnsi="Times New Roman" w:cs="Times New Roman"/>
          <w:lang w:val="x-none" w:eastAsia="x-none"/>
        </w:rPr>
        <w:t>(далее – Товар)</w:t>
      </w:r>
      <w:r w:rsidR="00B97891" w:rsidRPr="0034553E">
        <w:rPr>
          <w:rFonts w:ascii="Times New Roman" w:eastAsia="Times New Roman" w:hAnsi="Times New Roman" w:cs="Times New Roman"/>
          <w:lang w:eastAsia="x-none"/>
        </w:rPr>
        <w:t>,</w:t>
      </w:r>
      <w:r w:rsidRPr="0034553E">
        <w:rPr>
          <w:rFonts w:ascii="Times New Roman" w:eastAsia="Times New Roman" w:hAnsi="Times New Roman" w:cs="Times New Roman"/>
          <w:lang w:eastAsia="x-none"/>
        </w:rPr>
        <w:t xml:space="preserve"> </w:t>
      </w:r>
      <w:r w:rsidRPr="0034553E">
        <w:rPr>
          <w:rFonts w:ascii="Times New Roman" w:eastAsia="Times New Roman" w:hAnsi="Times New Roman" w:cs="Times New Roman"/>
          <w:lang w:val="x-none" w:eastAsia="x-none"/>
        </w:rPr>
        <w:t>а Заказчик обязуется принять и оплатить Товар в порядке и на условиях, предусмотренных Контрактом.</w:t>
      </w:r>
    </w:p>
    <w:p w14:paraId="786AC5FC" w14:textId="3CCC746C" w:rsidR="00C55FE0" w:rsidRPr="0034553E" w:rsidRDefault="00FF175A">
      <w:pPr>
        <w:tabs>
          <w:tab w:val="center" w:pos="142"/>
          <w:tab w:val="left" w:pos="851"/>
        </w:tabs>
        <w:ind w:firstLine="426"/>
        <w:jc w:val="both"/>
        <w:rPr>
          <w:sz w:val="22"/>
          <w:szCs w:val="22"/>
        </w:rPr>
      </w:pPr>
      <w:r w:rsidRPr="0034553E">
        <w:rPr>
          <w:sz w:val="22"/>
          <w:szCs w:val="22"/>
        </w:rPr>
        <w:t>1.2. Наименование</w:t>
      </w:r>
      <w:r w:rsidR="00AB1131" w:rsidRPr="0034553E">
        <w:rPr>
          <w:sz w:val="22"/>
          <w:szCs w:val="22"/>
        </w:rPr>
        <w:t xml:space="preserve"> и </w:t>
      </w:r>
      <w:r w:rsidR="006F1CA1" w:rsidRPr="0034553E">
        <w:rPr>
          <w:sz w:val="22"/>
          <w:szCs w:val="22"/>
        </w:rPr>
        <w:t>количество</w:t>
      </w:r>
      <w:r w:rsidR="00AB1131" w:rsidRPr="0034553E">
        <w:rPr>
          <w:sz w:val="22"/>
          <w:szCs w:val="22"/>
        </w:rPr>
        <w:t xml:space="preserve"> поставляемого Товара указаны в </w:t>
      </w:r>
      <w:r w:rsidR="005F0CB7" w:rsidRPr="0034553E">
        <w:rPr>
          <w:sz w:val="22"/>
          <w:szCs w:val="22"/>
        </w:rPr>
        <w:t>Спецификации</w:t>
      </w:r>
      <w:r w:rsidR="00AB1131" w:rsidRPr="0034553E">
        <w:rPr>
          <w:sz w:val="22"/>
          <w:szCs w:val="22"/>
        </w:rPr>
        <w:t xml:space="preserve"> (Приложение №1 к</w:t>
      </w:r>
      <w:r w:rsidR="00B97891" w:rsidRPr="0034553E">
        <w:rPr>
          <w:sz w:val="22"/>
          <w:szCs w:val="22"/>
        </w:rPr>
        <w:t xml:space="preserve"> настоящему Контракту), являющей</w:t>
      </w:r>
      <w:r w:rsidR="00AB1131" w:rsidRPr="0034553E">
        <w:rPr>
          <w:sz w:val="22"/>
          <w:szCs w:val="22"/>
        </w:rPr>
        <w:t>ся неотъемлемой частью Контракта.</w:t>
      </w:r>
    </w:p>
    <w:p w14:paraId="333A549A" w14:textId="77777777" w:rsidR="00C55FE0" w:rsidRPr="0034553E" w:rsidRDefault="00AB1131">
      <w:pPr>
        <w:tabs>
          <w:tab w:val="center" w:pos="142"/>
          <w:tab w:val="left" w:pos="851"/>
        </w:tabs>
        <w:ind w:firstLine="426"/>
        <w:jc w:val="both"/>
        <w:rPr>
          <w:sz w:val="22"/>
          <w:szCs w:val="22"/>
        </w:rPr>
      </w:pPr>
      <w:r w:rsidRPr="0034553E">
        <w:rPr>
          <w:sz w:val="22"/>
          <w:szCs w:val="22"/>
        </w:rPr>
        <w:t>1.3. Поставщик гарантирует, что весь поставляемый Товар принадлежит ему на праве собственности (Поставщик имеет право на отчуждение Товара), не заложен, не является предметом ареста или иных законных посягательств третьих лиц.</w:t>
      </w:r>
    </w:p>
    <w:p w14:paraId="5FCC72AF" w14:textId="1BC5E0C5" w:rsidR="00C55FE0" w:rsidRPr="0034553E" w:rsidRDefault="00AB1131">
      <w:pPr>
        <w:tabs>
          <w:tab w:val="center" w:pos="142"/>
          <w:tab w:val="left" w:pos="851"/>
        </w:tabs>
        <w:ind w:firstLine="426"/>
        <w:jc w:val="both"/>
        <w:rPr>
          <w:sz w:val="22"/>
          <w:szCs w:val="22"/>
        </w:rPr>
      </w:pPr>
      <w:r w:rsidRPr="0034553E">
        <w:rPr>
          <w:sz w:val="22"/>
          <w:szCs w:val="22"/>
        </w:rPr>
        <w:t xml:space="preserve">1.4. Поставщик несет ответственность за достоверность указанных в п.1.3 </w:t>
      </w:r>
      <w:r w:rsidR="00E777D8" w:rsidRPr="0034553E">
        <w:rPr>
          <w:sz w:val="22"/>
          <w:szCs w:val="22"/>
        </w:rPr>
        <w:t>Контракт</w:t>
      </w:r>
      <w:r w:rsidR="00C15851" w:rsidRPr="0034553E">
        <w:rPr>
          <w:sz w:val="22"/>
          <w:szCs w:val="22"/>
        </w:rPr>
        <w:t xml:space="preserve">а </w:t>
      </w:r>
      <w:r w:rsidRPr="0034553E">
        <w:rPr>
          <w:sz w:val="22"/>
          <w:szCs w:val="22"/>
        </w:rPr>
        <w:t>сведений и обязуется компенсировать Заказчику все убытки, вызванные их недостоверностью.</w:t>
      </w:r>
    </w:p>
    <w:p w14:paraId="699DB97F" w14:textId="7BCA4991" w:rsidR="00555BDF" w:rsidRPr="0034553E" w:rsidRDefault="00AB1131" w:rsidP="00555BDF">
      <w:pPr>
        <w:tabs>
          <w:tab w:val="center" w:pos="142"/>
          <w:tab w:val="left" w:pos="851"/>
        </w:tabs>
        <w:ind w:firstLine="426"/>
        <w:jc w:val="both"/>
        <w:rPr>
          <w:sz w:val="22"/>
          <w:szCs w:val="22"/>
        </w:rPr>
      </w:pPr>
      <w:r w:rsidRPr="0034553E">
        <w:rPr>
          <w:sz w:val="22"/>
          <w:szCs w:val="22"/>
        </w:rPr>
        <w:t xml:space="preserve">1.5. Идентификационный код закупки: </w:t>
      </w:r>
      <w:r w:rsidR="006A6CC9" w:rsidRPr="0034553E">
        <w:rPr>
          <w:sz w:val="22"/>
          <w:szCs w:val="22"/>
        </w:rPr>
        <w:t>26 15404105174540401001 0017 000 0000 244</w:t>
      </w:r>
      <w:r w:rsidR="00145D7C" w:rsidRPr="0034553E">
        <w:rPr>
          <w:sz w:val="22"/>
          <w:szCs w:val="22"/>
        </w:rPr>
        <w:t>.</w:t>
      </w:r>
    </w:p>
    <w:p w14:paraId="7A9F3F60" w14:textId="77777777" w:rsidR="00BE636B" w:rsidRPr="0034553E" w:rsidRDefault="00BE636B">
      <w:pPr>
        <w:tabs>
          <w:tab w:val="center" w:pos="142"/>
          <w:tab w:val="left" w:pos="851"/>
        </w:tabs>
        <w:ind w:firstLine="426"/>
        <w:jc w:val="both"/>
        <w:rPr>
          <w:sz w:val="22"/>
          <w:szCs w:val="22"/>
        </w:rPr>
      </w:pPr>
    </w:p>
    <w:p w14:paraId="4A4F3EF5" w14:textId="77777777" w:rsidR="00C55FE0" w:rsidRPr="0034553E" w:rsidRDefault="00AB1131">
      <w:pPr>
        <w:pStyle w:val="11"/>
        <w:tabs>
          <w:tab w:val="left" w:pos="851"/>
        </w:tabs>
        <w:ind w:left="400"/>
        <w:rPr>
          <w:bCs w:val="0"/>
          <w:lang w:val="x-none" w:eastAsia="x-none"/>
        </w:rPr>
      </w:pPr>
      <w:r w:rsidRPr="0034553E">
        <w:rPr>
          <w:rStyle w:val="50"/>
          <w:b/>
          <w:bCs w:val="0"/>
          <w:sz w:val="22"/>
          <w:szCs w:val="22"/>
        </w:rPr>
        <w:t>II</w:t>
      </w:r>
      <w:r w:rsidRPr="0034553E">
        <w:rPr>
          <w:rStyle w:val="50"/>
          <w:b/>
          <w:bCs w:val="0"/>
          <w:sz w:val="22"/>
          <w:szCs w:val="22"/>
          <w:lang w:val="ru-RU"/>
        </w:rPr>
        <w:t>.</w:t>
      </w:r>
      <w:r w:rsidRPr="0034553E">
        <w:rPr>
          <w:rStyle w:val="50"/>
          <w:b/>
          <w:bCs w:val="0"/>
          <w:sz w:val="22"/>
          <w:szCs w:val="22"/>
        </w:rPr>
        <w:t xml:space="preserve"> ЦЕНА КОНТРАКТА И ПОРЯДОК РАСЧЕТОВ</w:t>
      </w:r>
    </w:p>
    <w:p w14:paraId="5D2F2B39" w14:textId="0A84D5C1" w:rsidR="00C55FE0" w:rsidRPr="0034553E" w:rsidRDefault="00AB1131">
      <w:pPr>
        <w:widowControl w:val="0"/>
        <w:autoSpaceDE w:val="0"/>
        <w:autoSpaceDN w:val="0"/>
        <w:ind w:firstLine="426"/>
        <w:jc w:val="both"/>
        <w:rPr>
          <w:sz w:val="22"/>
          <w:szCs w:val="22"/>
        </w:rPr>
      </w:pPr>
      <w:r w:rsidRPr="0034553E">
        <w:rPr>
          <w:sz w:val="22"/>
          <w:szCs w:val="22"/>
        </w:rPr>
        <w:t xml:space="preserve">2.1. </w:t>
      </w:r>
      <w:r w:rsidRPr="0034553E">
        <w:rPr>
          <w:b/>
          <w:sz w:val="22"/>
          <w:szCs w:val="22"/>
        </w:rPr>
        <w:t>Цена Контракта составляет ___________________ (_____________________________)</w:t>
      </w:r>
      <w:r w:rsidRPr="0034553E">
        <w:rPr>
          <w:sz w:val="22"/>
          <w:szCs w:val="22"/>
        </w:rPr>
        <w:t xml:space="preserve"> </w:t>
      </w:r>
      <w:r w:rsidRPr="0034553E">
        <w:rPr>
          <w:b/>
          <w:sz w:val="22"/>
          <w:szCs w:val="22"/>
        </w:rPr>
        <w:t>рублей</w:t>
      </w:r>
      <w:r w:rsidRPr="0034553E">
        <w:rPr>
          <w:sz w:val="22"/>
          <w:szCs w:val="22"/>
        </w:rPr>
        <w:t xml:space="preserve">                   _____</w:t>
      </w:r>
      <w:r w:rsidRPr="0034553E">
        <w:rPr>
          <w:b/>
          <w:sz w:val="22"/>
          <w:szCs w:val="22"/>
        </w:rPr>
        <w:t xml:space="preserve"> копеек</w:t>
      </w:r>
      <w:r w:rsidRPr="0034553E">
        <w:rPr>
          <w:sz w:val="22"/>
          <w:szCs w:val="22"/>
        </w:rPr>
        <w:t xml:space="preserve">, в т.ч. НДС ___%, т.е. ________ руб. или НДС не облагается (освобожден) на основании           </w:t>
      </w:r>
      <w:r w:rsidR="00621870" w:rsidRPr="0034553E">
        <w:rPr>
          <w:sz w:val="22"/>
          <w:szCs w:val="22"/>
        </w:rPr>
        <w:t xml:space="preserve">            п. _____ ст._____ Налогового кодекса</w:t>
      </w:r>
      <w:r w:rsidRPr="0034553E">
        <w:rPr>
          <w:sz w:val="22"/>
          <w:szCs w:val="22"/>
        </w:rPr>
        <w:t xml:space="preserve"> РФ.</w:t>
      </w:r>
    </w:p>
    <w:p w14:paraId="759A0AF6" w14:textId="0067B7A8" w:rsidR="00C55FE0" w:rsidRPr="0034553E" w:rsidRDefault="00AB1131">
      <w:pPr>
        <w:ind w:firstLine="426"/>
        <w:jc w:val="both"/>
        <w:rPr>
          <w:color w:val="000000"/>
          <w:sz w:val="22"/>
          <w:szCs w:val="22"/>
          <w:shd w:val="clear" w:color="auto" w:fill="FFFFFF"/>
        </w:rPr>
      </w:pPr>
      <w:r w:rsidRPr="0034553E">
        <w:rPr>
          <w:sz w:val="22"/>
          <w:szCs w:val="22"/>
        </w:rPr>
        <w:t xml:space="preserve">2.2. </w:t>
      </w:r>
      <w:r w:rsidR="00CC4ADD" w:rsidRPr="0034553E">
        <w:rPr>
          <w:sz w:val="22"/>
          <w:szCs w:val="22"/>
        </w:rPr>
        <w:t>Цена Контракта включает в себя: стоимость всех сопутствующих товаров, работ, услуг (доставки, разгрузки - погрузки, размещение в местах хранения Заказчика, упаковка (тара), маркировка, страхование, таможенные платежи (пошлины), налоги, сборы и иные расходы, связанные с исполнением Контракта) входит в стоимость Товара, либо её оплата производится Поставщиком.</w:t>
      </w:r>
    </w:p>
    <w:p w14:paraId="31A376BB" w14:textId="77777777" w:rsidR="00C55FE0" w:rsidRPr="0034553E" w:rsidRDefault="00AB1131">
      <w:pPr>
        <w:pStyle w:val="ConsPlusNormal"/>
        <w:ind w:firstLine="426"/>
        <w:jc w:val="both"/>
        <w:rPr>
          <w:rFonts w:ascii="Times New Roman" w:hAnsi="Times New Roman" w:cs="Times New Roman"/>
          <w:sz w:val="22"/>
          <w:szCs w:val="22"/>
        </w:rPr>
      </w:pPr>
      <w:r w:rsidRPr="0034553E">
        <w:rPr>
          <w:rFonts w:ascii="Times New Roman" w:hAnsi="Times New Roman" w:cs="Times New Roman"/>
          <w:sz w:val="22"/>
          <w:szCs w:val="22"/>
        </w:rPr>
        <w:t>2.3. Цена контракта является твердой и определяется на весь срок исполнения Контракта и не подлежит изменению, за исключением случаев, установленных 44-ФЗ.</w:t>
      </w:r>
    </w:p>
    <w:p w14:paraId="670EA50B" w14:textId="77777777" w:rsidR="00C55FE0" w:rsidRPr="0034553E" w:rsidRDefault="00AB1131">
      <w:pPr>
        <w:widowControl w:val="0"/>
        <w:autoSpaceDE w:val="0"/>
        <w:autoSpaceDN w:val="0"/>
        <w:ind w:firstLine="426"/>
        <w:jc w:val="both"/>
        <w:rPr>
          <w:sz w:val="22"/>
          <w:szCs w:val="22"/>
        </w:rPr>
      </w:pPr>
      <w:r w:rsidRPr="0034553E">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DE9148" w14:textId="77777777" w:rsidR="00C55FE0" w:rsidRPr="0034553E" w:rsidRDefault="00AB1131">
      <w:pPr>
        <w:ind w:firstLine="426"/>
        <w:jc w:val="both"/>
        <w:rPr>
          <w:sz w:val="22"/>
          <w:szCs w:val="22"/>
        </w:rPr>
      </w:pPr>
      <w:r w:rsidRPr="0034553E">
        <w:rPr>
          <w:sz w:val="22"/>
          <w:szCs w:val="22"/>
        </w:rPr>
        <w:t>2.4. Источник финансирования Контракта – средства бюджетного учреждения, полученные из федерального бюджета в форме субсидии на выполнение государственного задания.</w:t>
      </w:r>
    </w:p>
    <w:p w14:paraId="70783B6A" w14:textId="16648489" w:rsidR="00C55FE0" w:rsidRPr="0034553E" w:rsidRDefault="00AB1131">
      <w:pPr>
        <w:ind w:firstLine="426"/>
        <w:jc w:val="both"/>
        <w:rPr>
          <w:sz w:val="22"/>
          <w:szCs w:val="22"/>
        </w:rPr>
      </w:pPr>
      <w:r w:rsidRPr="0034553E">
        <w:rPr>
          <w:sz w:val="22"/>
          <w:szCs w:val="22"/>
        </w:rPr>
        <w:t xml:space="preserve">2.5. Оплата за поставляемый по Контракту Товар производится Заказчиком в срок не более </w:t>
      </w:r>
      <w:r w:rsidRPr="0034553E">
        <w:rPr>
          <w:b/>
          <w:bCs/>
          <w:sz w:val="22"/>
          <w:szCs w:val="22"/>
        </w:rPr>
        <w:t>7 (семи) рабочих дней</w:t>
      </w:r>
      <w:r w:rsidRPr="0034553E">
        <w:rPr>
          <w:sz w:val="22"/>
          <w:szCs w:val="22"/>
        </w:rPr>
        <w:t xml:space="preserve"> с даты приемки Заказчиком поставленного Товара на основании подписанно</w:t>
      </w:r>
      <w:r w:rsidR="00D1478B" w:rsidRPr="0034553E">
        <w:rPr>
          <w:sz w:val="22"/>
          <w:szCs w:val="22"/>
        </w:rPr>
        <w:t>го/-ой</w:t>
      </w:r>
      <w:r w:rsidRPr="0034553E">
        <w:rPr>
          <w:sz w:val="22"/>
          <w:szCs w:val="22"/>
        </w:rPr>
        <w:t xml:space="preserve"> Сторонами </w:t>
      </w:r>
      <w:r w:rsidR="00D1478B" w:rsidRPr="0034553E">
        <w:rPr>
          <w:sz w:val="22"/>
          <w:szCs w:val="22"/>
        </w:rPr>
        <w:t xml:space="preserve">Универсального передаточного документа </w:t>
      </w:r>
      <w:r w:rsidR="007061B8" w:rsidRPr="0034553E">
        <w:rPr>
          <w:sz w:val="22"/>
          <w:szCs w:val="22"/>
        </w:rPr>
        <w:t>или</w:t>
      </w:r>
      <w:r w:rsidR="00D1478B" w:rsidRPr="0034553E">
        <w:rPr>
          <w:sz w:val="22"/>
          <w:szCs w:val="22"/>
        </w:rPr>
        <w:t xml:space="preserve"> </w:t>
      </w:r>
      <w:r w:rsidR="007061B8" w:rsidRPr="0034553E">
        <w:rPr>
          <w:sz w:val="22"/>
          <w:szCs w:val="22"/>
        </w:rPr>
        <w:t>Товарной накладной (</w:t>
      </w:r>
      <w:r w:rsidR="007061B8" w:rsidRPr="0034553E">
        <w:rPr>
          <w:i/>
          <w:sz w:val="22"/>
          <w:szCs w:val="22"/>
        </w:rPr>
        <w:t>с указанием страны происхождения Товара</w:t>
      </w:r>
      <w:r w:rsidR="007061B8" w:rsidRPr="0034553E">
        <w:rPr>
          <w:sz w:val="22"/>
          <w:szCs w:val="22"/>
        </w:rPr>
        <w:t>)</w:t>
      </w:r>
      <w:r w:rsidRPr="0034553E">
        <w:rPr>
          <w:sz w:val="22"/>
          <w:szCs w:val="22"/>
        </w:rPr>
        <w:t>; счета, счета-фактуры (</w:t>
      </w:r>
      <w:r w:rsidRPr="0034553E">
        <w:rPr>
          <w:i/>
          <w:sz w:val="22"/>
          <w:szCs w:val="22"/>
        </w:rPr>
        <w:t>условие не применяется в случае, если Поставщик освобожден от уплаты НДС),</w:t>
      </w:r>
      <w:r w:rsidRPr="0034553E">
        <w:rPr>
          <w:sz w:val="22"/>
          <w:szCs w:val="22"/>
        </w:rPr>
        <w:t xml:space="preserve"> выставленн</w:t>
      </w:r>
      <w:r w:rsidR="00137A77" w:rsidRPr="0034553E">
        <w:rPr>
          <w:sz w:val="22"/>
          <w:szCs w:val="22"/>
        </w:rPr>
        <w:t>ого (</w:t>
      </w:r>
      <w:proofErr w:type="spellStart"/>
      <w:r w:rsidRPr="0034553E">
        <w:rPr>
          <w:sz w:val="22"/>
          <w:szCs w:val="22"/>
        </w:rPr>
        <w:t>ых</w:t>
      </w:r>
      <w:proofErr w:type="spellEnd"/>
      <w:r w:rsidR="00137A77" w:rsidRPr="0034553E">
        <w:rPr>
          <w:sz w:val="22"/>
          <w:szCs w:val="22"/>
        </w:rPr>
        <w:t>)</w:t>
      </w:r>
      <w:r w:rsidRPr="0034553E">
        <w:rPr>
          <w:sz w:val="22"/>
          <w:szCs w:val="22"/>
        </w:rPr>
        <w:t xml:space="preserve"> Поставщиком. Оплата производится Заказчиком путем безналичного перечисления денежных средств Заказчика на расчетный счет Поставщика.</w:t>
      </w:r>
    </w:p>
    <w:p w14:paraId="4F8C3D8E" w14:textId="77777777" w:rsidR="00C55FE0" w:rsidRPr="0034553E" w:rsidRDefault="00AB1131">
      <w:pPr>
        <w:widowControl w:val="0"/>
        <w:autoSpaceDE w:val="0"/>
        <w:autoSpaceDN w:val="0"/>
        <w:ind w:firstLine="426"/>
        <w:jc w:val="both"/>
        <w:rPr>
          <w:sz w:val="22"/>
          <w:szCs w:val="22"/>
        </w:rPr>
      </w:pPr>
      <w:bookmarkStart w:id="2" w:name="P1475"/>
      <w:bookmarkEnd w:id="2"/>
      <w:r w:rsidRPr="0034553E">
        <w:rPr>
          <w:sz w:val="22"/>
          <w:szCs w:val="22"/>
        </w:rPr>
        <w:t xml:space="preserve">2.6.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C55FF51" w14:textId="354B5E6F" w:rsidR="002E5BA0" w:rsidRPr="0034553E" w:rsidRDefault="00AB1131" w:rsidP="00555929">
      <w:pPr>
        <w:widowControl w:val="0"/>
        <w:autoSpaceDE w:val="0"/>
        <w:autoSpaceDN w:val="0"/>
        <w:ind w:firstLine="426"/>
        <w:jc w:val="both"/>
        <w:rPr>
          <w:sz w:val="22"/>
          <w:szCs w:val="22"/>
        </w:rPr>
      </w:pPr>
      <w:r w:rsidRPr="0034553E">
        <w:rPr>
          <w:sz w:val="22"/>
          <w:szCs w:val="22"/>
        </w:rPr>
        <w:t>Код вида расходов классификации расходов бюджетов бюджетной системы Российской Федерации: 244.</w:t>
      </w:r>
    </w:p>
    <w:p w14:paraId="08268DEE" w14:textId="77777777" w:rsidR="00C55FE0" w:rsidRPr="0034553E" w:rsidRDefault="00AB1131">
      <w:pPr>
        <w:pStyle w:val="a4"/>
        <w:tabs>
          <w:tab w:val="center" w:pos="0"/>
          <w:tab w:val="left" w:pos="851"/>
        </w:tabs>
        <w:ind w:left="0" w:firstLine="426"/>
        <w:jc w:val="both"/>
        <w:rPr>
          <w:sz w:val="22"/>
          <w:szCs w:val="22"/>
          <w:lang w:val="ru-RU"/>
        </w:rPr>
      </w:pPr>
      <w:r w:rsidRPr="0034553E">
        <w:rPr>
          <w:sz w:val="22"/>
          <w:szCs w:val="22"/>
          <w:lang w:val="ru-RU"/>
        </w:rPr>
        <w:t>2.7. В случае неисполнения или ненадлежащего исполнения Поставщиком обязательств, предусмотренных Контрактом, Заказчик вправе удержать суммы неисполненных Поставщиком требований об уплате неустоек (штрафов, пеней) предъявленных Заказчиком в соответствии с 44-ФЗ, из суммы, подлежащей оплате Поставщику.</w:t>
      </w:r>
    </w:p>
    <w:p w14:paraId="6EF88179" w14:textId="77777777" w:rsidR="00804C9E" w:rsidRPr="0034553E" w:rsidRDefault="00804C9E">
      <w:pPr>
        <w:pStyle w:val="a4"/>
        <w:tabs>
          <w:tab w:val="center" w:pos="0"/>
          <w:tab w:val="left" w:pos="851"/>
        </w:tabs>
        <w:ind w:left="0" w:firstLine="426"/>
        <w:jc w:val="both"/>
        <w:rPr>
          <w:sz w:val="22"/>
          <w:szCs w:val="22"/>
          <w:lang w:val="ru-RU"/>
        </w:rPr>
      </w:pPr>
    </w:p>
    <w:p w14:paraId="1566896F" w14:textId="77777777" w:rsidR="006825A0" w:rsidRPr="0034553E" w:rsidRDefault="006825A0">
      <w:pPr>
        <w:pStyle w:val="a4"/>
        <w:tabs>
          <w:tab w:val="center" w:pos="0"/>
          <w:tab w:val="left" w:pos="851"/>
        </w:tabs>
        <w:ind w:left="0" w:firstLine="426"/>
        <w:jc w:val="both"/>
        <w:rPr>
          <w:sz w:val="22"/>
          <w:szCs w:val="22"/>
          <w:lang w:val="ru-RU"/>
        </w:rPr>
      </w:pPr>
    </w:p>
    <w:p w14:paraId="4A1F9164" w14:textId="77777777" w:rsidR="00C55FE0" w:rsidRPr="0034553E" w:rsidRDefault="00AB1131" w:rsidP="007B0DFD">
      <w:pPr>
        <w:pStyle w:val="11"/>
        <w:tabs>
          <w:tab w:val="left" w:pos="851"/>
        </w:tabs>
        <w:ind w:left="400"/>
        <w:rPr>
          <w:rStyle w:val="50"/>
          <w:b/>
          <w:bCs w:val="0"/>
          <w:sz w:val="22"/>
          <w:szCs w:val="22"/>
        </w:rPr>
      </w:pPr>
      <w:r w:rsidRPr="0034553E">
        <w:rPr>
          <w:bCs w:val="0"/>
          <w:lang w:val="en-US" w:eastAsia="x-none"/>
        </w:rPr>
        <w:t>III</w:t>
      </w:r>
      <w:r w:rsidRPr="0034553E">
        <w:rPr>
          <w:bCs w:val="0"/>
          <w:lang w:eastAsia="x-none"/>
        </w:rPr>
        <w:t xml:space="preserve">. </w:t>
      </w:r>
      <w:r w:rsidRPr="0034553E">
        <w:rPr>
          <w:rStyle w:val="50"/>
          <w:b/>
          <w:bCs w:val="0"/>
          <w:sz w:val="22"/>
          <w:szCs w:val="22"/>
        </w:rPr>
        <w:t>СРОКИ И УСЛОВИЯ ПОСТАВКИ ТОВАРА</w:t>
      </w:r>
    </w:p>
    <w:p w14:paraId="7F37F76A" w14:textId="211D8B68" w:rsidR="001A71C4" w:rsidRPr="0034553E" w:rsidRDefault="00AB1131" w:rsidP="00E7472C">
      <w:pPr>
        <w:pStyle w:val="a4"/>
        <w:numPr>
          <w:ilvl w:val="1"/>
          <w:numId w:val="8"/>
        </w:numPr>
        <w:tabs>
          <w:tab w:val="center" w:pos="0"/>
          <w:tab w:val="left" w:pos="851"/>
        </w:tabs>
        <w:ind w:left="0" w:firstLine="426"/>
        <w:jc w:val="both"/>
        <w:rPr>
          <w:sz w:val="22"/>
          <w:szCs w:val="22"/>
        </w:rPr>
      </w:pPr>
      <w:r w:rsidRPr="0034553E">
        <w:rPr>
          <w:sz w:val="22"/>
          <w:szCs w:val="22"/>
        </w:rPr>
        <w:t xml:space="preserve">Поставщик </w:t>
      </w:r>
      <w:r w:rsidR="00B67B26" w:rsidRPr="0034553E">
        <w:rPr>
          <w:sz w:val="22"/>
          <w:szCs w:val="22"/>
          <w:lang w:val="ru-RU"/>
        </w:rPr>
        <w:t>осуществляет поставку</w:t>
      </w:r>
      <w:r w:rsidRPr="0034553E">
        <w:rPr>
          <w:sz w:val="22"/>
          <w:szCs w:val="22"/>
        </w:rPr>
        <w:t xml:space="preserve"> Товар</w:t>
      </w:r>
      <w:r w:rsidR="00B67B26" w:rsidRPr="0034553E">
        <w:rPr>
          <w:sz w:val="22"/>
          <w:szCs w:val="22"/>
          <w:lang w:val="ru-RU"/>
        </w:rPr>
        <w:t xml:space="preserve">а </w:t>
      </w:r>
      <w:r w:rsidRPr="0034553E">
        <w:rPr>
          <w:sz w:val="22"/>
          <w:szCs w:val="22"/>
        </w:rPr>
        <w:t>по адресу</w:t>
      </w:r>
      <w:r w:rsidR="00A103B1" w:rsidRPr="0034553E">
        <w:rPr>
          <w:sz w:val="22"/>
          <w:szCs w:val="22"/>
          <w:lang w:val="ru-RU"/>
        </w:rPr>
        <w:t xml:space="preserve">: г. Новосибирск, пр. К. Маркса, </w:t>
      </w:r>
      <w:r w:rsidR="00ED2D7A" w:rsidRPr="0034553E">
        <w:rPr>
          <w:sz w:val="22"/>
          <w:szCs w:val="22"/>
          <w:lang w:val="ru-RU"/>
        </w:rPr>
        <w:t xml:space="preserve">д. </w:t>
      </w:r>
      <w:r w:rsidR="003C11E0" w:rsidRPr="0034553E">
        <w:rPr>
          <w:sz w:val="22"/>
          <w:szCs w:val="22"/>
          <w:lang w:val="ru-RU"/>
        </w:rPr>
        <w:t>20,</w:t>
      </w:r>
      <w:r w:rsidR="006D4140" w:rsidRPr="0034553E">
        <w:rPr>
          <w:sz w:val="22"/>
          <w:szCs w:val="22"/>
          <w:lang w:val="ru-RU"/>
        </w:rPr>
        <w:t xml:space="preserve"> </w:t>
      </w:r>
      <w:r w:rsidR="00B4189C" w:rsidRPr="0034553E">
        <w:rPr>
          <w:sz w:val="22"/>
          <w:szCs w:val="22"/>
          <w:lang w:val="ru-RU"/>
        </w:rPr>
        <w:t>корпус</w:t>
      </w:r>
      <w:r w:rsidR="00ED2D7A" w:rsidRPr="0034553E">
        <w:rPr>
          <w:sz w:val="22"/>
          <w:szCs w:val="22"/>
          <w:lang w:val="ru-RU"/>
        </w:rPr>
        <w:t xml:space="preserve"> </w:t>
      </w:r>
      <w:r w:rsidR="00C82AAE" w:rsidRPr="0034553E">
        <w:rPr>
          <w:sz w:val="22"/>
          <w:szCs w:val="22"/>
          <w:lang w:val="ru-RU"/>
        </w:rPr>
        <w:t>4,</w:t>
      </w:r>
      <w:r w:rsidR="00ED2D7A" w:rsidRPr="0034553E">
        <w:rPr>
          <w:sz w:val="22"/>
          <w:szCs w:val="22"/>
          <w:lang w:val="ru-RU"/>
        </w:rPr>
        <w:t xml:space="preserve"> ауд. </w:t>
      </w:r>
      <w:r w:rsidR="00C82AAE" w:rsidRPr="0034553E">
        <w:rPr>
          <w:sz w:val="22"/>
          <w:szCs w:val="22"/>
          <w:lang w:val="ru-RU"/>
        </w:rPr>
        <w:t>105</w:t>
      </w:r>
      <w:r w:rsidR="00E7472C" w:rsidRPr="0034553E">
        <w:rPr>
          <w:sz w:val="22"/>
          <w:szCs w:val="22"/>
        </w:rPr>
        <w:t xml:space="preserve"> (далее - место доставки).</w:t>
      </w:r>
    </w:p>
    <w:p w14:paraId="3ABDDB5B" w14:textId="0F465BB2" w:rsidR="00387672" w:rsidRPr="0034553E" w:rsidRDefault="00387672" w:rsidP="00387672">
      <w:pPr>
        <w:pStyle w:val="a4"/>
        <w:numPr>
          <w:ilvl w:val="1"/>
          <w:numId w:val="8"/>
        </w:numPr>
        <w:tabs>
          <w:tab w:val="center" w:pos="0"/>
          <w:tab w:val="left" w:pos="851"/>
        </w:tabs>
        <w:ind w:left="0" w:firstLine="426"/>
        <w:jc w:val="both"/>
        <w:rPr>
          <w:sz w:val="22"/>
          <w:szCs w:val="22"/>
        </w:rPr>
      </w:pPr>
      <w:r w:rsidRPr="0034553E">
        <w:rPr>
          <w:sz w:val="22"/>
          <w:szCs w:val="22"/>
          <w:lang w:val="ru-RU"/>
        </w:rPr>
        <w:t xml:space="preserve">Срок поставки </w:t>
      </w:r>
      <w:r w:rsidRPr="0034553E">
        <w:rPr>
          <w:sz w:val="22"/>
          <w:szCs w:val="22"/>
        </w:rPr>
        <w:t>Товара</w:t>
      </w:r>
      <w:r w:rsidRPr="0034553E">
        <w:rPr>
          <w:sz w:val="22"/>
          <w:szCs w:val="22"/>
          <w:lang w:val="ru-RU"/>
        </w:rPr>
        <w:t>: в течение 1</w:t>
      </w:r>
      <w:r w:rsidR="00C82AAE" w:rsidRPr="0034553E">
        <w:rPr>
          <w:sz w:val="22"/>
          <w:szCs w:val="22"/>
          <w:lang w:val="ru-RU"/>
        </w:rPr>
        <w:t>2</w:t>
      </w:r>
      <w:r w:rsidRPr="0034553E">
        <w:rPr>
          <w:sz w:val="22"/>
          <w:szCs w:val="22"/>
          <w:lang w:val="ru-RU"/>
        </w:rPr>
        <w:t xml:space="preserve">0 (ста </w:t>
      </w:r>
      <w:r w:rsidR="00C82AAE" w:rsidRPr="0034553E">
        <w:rPr>
          <w:sz w:val="22"/>
          <w:szCs w:val="22"/>
          <w:lang w:val="ru-RU"/>
        </w:rPr>
        <w:t>двадцати</w:t>
      </w:r>
      <w:r w:rsidRPr="0034553E">
        <w:rPr>
          <w:sz w:val="22"/>
          <w:szCs w:val="22"/>
          <w:lang w:val="ru-RU"/>
        </w:rPr>
        <w:t>) календарных дней</w:t>
      </w:r>
      <w:r w:rsidRPr="0034553E">
        <w:rPr>
          <w:sz w:val="22"/>
          <w:szCs w:val="22"/>
        </w:rPr>
        <w:t xml:space="preserve"> с </w:t>
      </w:r>
      <w:r w:rsidR="00C82AAE" w:rsidRPr="0034553E">
        <w:rPr>
          <w:sz w:val="22"/>
          <w:szCs w:val="22"/>
          <w:lang w:val="ru-RU"/>
        </w:rPr>
        <w:t>даты</w:t>
      </w:r>
      <w:r w:rsidRPr="0034553E">
        <w:rPr>
          <w:sz w:val="22"/>
          <w:szCs w:val="22"/>
        </w:rPr>
        <w:t xml:space="preserve"> заключения </w:t>
      </w:r>
      <w:r w:rsidRPr="0034553E">
        <w:rPr>
          <w:sz w:val="22"/>
          <w:szCs w:val="22"/>
          <w:lang w:val="ru-RU"/>
        </w:rPr>
        <w:t>Контракта</w:t>
      </w:r>
      <w:r w:rsidRPr="0034553E">
        <w:rPr>
          <w:sz w:val="22"/>
          <w:szCs w:val="22"/>
        </w:rPr>
        <w:t xml:space="preserve">. </w:t>
      </w:r>
    </w:p>
    <w:p w14:paraId="65511583" w14:textId="77777777" w:rsidR="00387672" w:rsidRPr="0034553E" w:rsidRDefault="00387672" w:rsidP="00387672">
      <w:pPr>
        <w:tabs>
          <w:tab w:val="center" w:pos="0"/>
          <w:tab w:val="left" w:pos="851"/>
        </w:tabs>
        <w:jc w:val="both"/>
        <w:rPr>
          <w:sz w:val="22"/>
          <w:szCs w:val="22"/>
        </w:rPr>
      </w:pPr>
    </w:p>
    <w:p w14:paraId="49039A1E" w14:textId="77777777" w:rsidR="00C55FE0" w:rsidRPr="0034553E" w:rsidRDefault="00AB1131">
      <w:pPr>
        <w:pStyle w:val="11"/>
        <w:tabs>
          <w:tab w:val="left" w:pos="851"/>
        </w:tabs>
        <w:ind w:left="400"/>
        <w:rPr>
          <w:rStyle w:val="50"/>
          <w:b/>
          <w:bCs w:val="0"/>
          <w:sz w:val="22"/>
          <w:szCs w:val="22"/>
        </w:rPr>
      </w:pPr>
      <w:r w:rsidRPr="0034553E">
        <w:t>IV</w:t>
      </w:r>
      <w:r w:rsidRPr="0034553E">
        <w:rPr>
          <w:rStyle w:val="50"/>
          <w:b/>
          <w:bCs w:val="0"/>
          <w:sz w:val="22"/>
          <w:szCs w:val="22"/>
          <w:lang w:val="ru-RU"/>
        </w:rPr>
        <w:t xml:space="preserve">. </w:t>
      </w:r>
      <w:r w:rsidRPr="0034553E">
        <w:rPr>
          <w:rStyle w:val="50"/>
          <w:b/>
          <w:bCs w:val="0"/>
          <w:sz w:val="22"/>
          <w:szCs w:val="22"/>
        </w:rPr>
        <w:t>ПРАВА И ОБЯЗАННОСТИ СТОРОН</w:t>
      </w:r>
    </w:p>
    <w:p w14:paraId="2A3C3A41" w14:textId="77777777" w:rsidR="00C55FE0" w:rsidRPr="0034553E" w:rsidRDefault="00AB1131">
      <w:pPr>
        <w:pStyle w:val="a4"/>
        <w:numPr>
          <w:ilvl w:val="1"/>
          <w:numId w:val="9"/>
        </w:numPr>
        <w:tabs>
          <w:tab w:val="center" w:pos="0"/>
          <w:tab w:val="left" w:pos="851"/>
        </w:tabs>
        <w:ind w:left="0" w:firstLine="426"/>
        <w:jc w:val="both"/>
        <w:rPr>
          <w:b/>
          <w:bCs/>
          <w:sz w:val="22"/>
          <w:szCs w:val="22"/>
        </w:rPr>
      </w:pPr>
      <w:r w:rsidRPr="0034553E">
        <w:rPr>
          <w:b/>
          <w:bCs/>
          <w:sz w:val="22"/>
          <w:szCs w:val="22"/>
        </w:rPr>
        <w:t>Поставщик обязан:</w:t>
      </w:r>
    </w:p>
    <w:p w14:paraId="6393A2C8" w14:textId="4AD50124"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Поставить Товар в порядке, количестве, в срок и на условиях, предусмотренных Контрактом</w:t>
      </w:r>
      <w:r w:rsidR="007074C7" w:rsidRPr="0034553E">
        <w:rPr>
          <w:sz w:val="22"/>
          <w:szCs w:val="22"/>
          <w:lang w:val="ru-RU"/>
        </w:rPr>
        <w:t xml:space="preserve"> и</w:t>
      </w:r>
      <w:r w:rsidR="00E211A2" w:rsidRPr="0034553E">
        <w:rPr>
          <w:sz w:val="22"/>
          <w:szCs w:val="22"/>
          <w:lang w:val="ru-RU"/>
        </w:rPr>
        <w:t xml:space="preserve"> </w:t>
      </w:r>
      <w:r w:rsidRPr="0034553E">
        <w:rPr>
          <w:sz w:val="22"/>
          <w:szCs w:val="22"/>
        </w:rPr>
        <w:t>Спецификацией.</w:t>
      </w:r>
    </w:p>
    <w:p w14:paraId="31D8C453"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 xml:space="preserve">Одновременно с поставкой Товара представить следующие документы: </w:t>
      </w:r>
    </w:p>
    <w:p w14:paraId="63F06CAE" w14:textId="4439A799" w:rsidR="00C55FE0" w:rsidRPr="0034553E" w:rsidRDefault="00AB1131">
      <w:pPr>
        <w:numPr>
          <w:ilvl w:val="0"/>
          <w:numId w:val="4"/>
        </w:numPr>
        <w:tabs>
          <w:tab w:val="center" w:pos="0"/>
          <w:tab w:val="left" w:pos="851"/>
        </w:tabs>
        <w:autoSpaceDE w:val="0"/>
        <w:autoSpaceDN w:val="0"/>
        <w:ind w:left="0" w:firstLine="709"/>
        <w:jc w:val="both"/>
        <w:rPr>
          <w:sz w:val="22"/>
          <w:szCs w:val="22"/>
        </w:rPr>
      </w:pPr>
      <w:r w:rsidRPr="0034553E">
        <w:rPr>
          <w:sz w:val="22"/>
          <w:szCs w:val="22"/>
        </w:rPr>
        <w:t>Товарную накладную или Универсальный передаточный документ (</w:t>
      </w:r>
      <w:r w:rsidR="00887C95" w:rsidRPr="0034553E">
        <w:rPr>
          <w:sz w:val="22"/>
          <w:szCs w:val="22"/>
        </w:rPr>
        <w:t xml:space="preserve">далее - </w:t>
      </w:r>
      <w:r w:rsidRPr="0034553E">
        <w:rPr>
          <w:sz w:val="22"/>
          <w:szCs w:val="22"/>
        </w:rPr>
        <w:t>УПД);</w:t>
      </w:r>
    </w:p>
    <w:p w14:paraId="198648D2" w14:textId="77777777" w:rsidR="00C55FE0" w:rsidRPr="0034553E" w:rsidRDefault="00AB1131">
      <w:pPr>
        <w:numPr>
          <w:ilvl w:val="0"/>
          <w:numId w:val="4"/>
        </w:numPr>
        <w:tabs>
          <w:tab w:val="left" w:pos="851"/>
        </w:tabs>
        <w:autoSpaceDE w:val="0"/>
        <w:autoSpaceDN w:val="0"/>
        <w:ind w:left="0" w:firstLine="709"/>
        <w:jc w:val="both"/>
        <w:rPr>
          <w:sz w:val="22"/>
          <w:szCs w:val="22"/>
        </w:rPr>
      </w:pPr>
      <w:r w:rsidRPr="0034553E">
        <w:rPr>
          <w:sz w:val="22"/>
          <w:szCs w:val="22"/>
        </w:rPr>
        <w:t xml:space="preserve">Счет;  </w:t>
      </w:r>
    </w:p>
    <w:p w14:paraId="50E36302" w14:textId="77777777" w:rsidR="00471C97" w:rsidRPr="0034553E" w:rsidRDefault="00AB1131" w:rsidP="00471C97">
      <w:pPr>
        <w:numPr>
          <w:ilvl w:val="0"/>
          <w:numId w:val="4"/>
        </w:numPr>
        <w:tabs>
          <w:tab w:val="left" w:pos="851"/>
        </w:tabs>
        <w:autoSpaceDE w:val="0"/>
        <w:autoSpaceDN w:val="0"/>
        <w:ind w:left="0" w:firstLine="709"/>
        <w:jc w:val="both"/>
        <w:rPr>
          <w:sz w:val="22"/>
          <w:szCs w:val="22"/>
        </w:rPr>
      </w:pPr>
      <w:r w:rsidRPr="0034553E">
        <w:rPr>
          <w:sz w:val="22"/>
          <w:szCs w:val="22"/>
        </w:rPr>
        <w:t xml:space="preserve">Счет-фактуру </w:t>
      </w:r>
      <w:r w:rsidRPr="0034553E">
        <w:rPr>
          <w:i/>
          <w:sz w:val="22"/>
          <w:szCs w:val="22"/>
        </w:rPr>
        <w:t xml:space="preserve">(настоящее условие не применяется в случае, если Поставщик освобожден от уплаты НДС); </w:t>
      </w:r>
    </w:p>
    <w:p w14:paraId="6F4DCD00" w14:textId="77777777" w:rsidR="00471C97" w:rsidRPr="0034553E" w:rsidRDefault="00471C97" w:rsidP="00471C97">
      <w:pPr>
        <w:numPr>
          <w:ilvl w:val="0"/>
          <w:numId w:val="4"/>
        </w:numPr>
        <w:tabs>
          <w:tab w:val="left" w:pos="851"/>
        </w:tabs>
        <w:autoSpaceDE w:val="0"/>
        <w:autoSpaceDN w:val="0"/>
        <w:ind w:left="0" w:firstLine="709"/>
        <w:jc w:val="both"/>
        <w:rPr>
          <w:sz w:val="22"/>
          <w:szCs w:val="22"/>
        </w:rPr>
      </w:pPr>
      <w:r w:rsidRPr="0034553E">
        <w:rPr>
          <w:sz w:val="22"/>
          <w:szCs w:val="22"/>
        </w:rPr>
        <w:t>К</w:t>
      </w:r>
      <w:r w:rsidR="00827489" w:rsidRPr="0034553E">
        <w:rPr>
          <w:sz w:val="22"/>
          <w:szCs w:val="22"/>
        </w:rPr>
        <w:t>опию сертификата соответствия или декларации о соответствии, оформленных в соответствии с законодательством Российской Федерации (в случае, если в соответствии с действующим законодательством Российской Федерации поставляемый Товар подлежит обязательной сертификации или декларированию);</w:t>
      </w:r>
    </w:p>
    <w:p w14:paraId="025D2F9F" w14:textId="5BD5F265" w:rsidR="00471C97" w:rsidRPr="0034553E" w:rsidRDefault="00471C97" w:rsidP="00471C97">
      <w:pPr>
        <w:numPr>
          <w:ilvl w:val="0"/>
          <w:numId w:val="4"/>
        </w:numPr>
        <w:tabs>
          <w:tab w:val="left" w:pos="851"/>
        </w:tabs>
        <w:autoSpaceDE w:val="0"/>
        <w:autoSpaceDN w:val="0"/>
        <w:ind w:left="0" w:firstLine="709"/>
        <w:jc w:val="both"/>
        <w:rPr>
          <w:sz w:val="22"/>
          <w:szCs w:val="22"/>
        </w:rPr>
      </w:pPr>
      <w:r w:rsidRPr="0034553E">
        <w:rPr>
          <w:sz w:val="22"/>
          <w:szCs w:val="22"/>
        </w:rPr>
        <w:t>Гарантийный талон;</w:t>
      </w:r>
    </w:p>
    <w:p w14:paraId="697589DD" w14:textId="77777777" w:rsidR="00471C97" w:rsidRPr="0034553E" w:rsidRDefault="00471C97" w:rsidP="00471C97">
      <w:pPr>
        <w:numPr>
          <w:ilvl w:val="0"/>
          <w:numId w:val="4"/>
        </w:numPr>
        <w:tabs>
          <w:tab w:val="left" w:pos="851"/>
        </w:tabs>
        <w:autoSpaceDE w:val="0"/>
        <w:autoSpaceDN w:val="0"/>
        <w:ind w:left="0" w:firstLine="709"/>
        <w:jc w:val="both"/>
        <w:rPr>
          <w:sz w:val="22"/>
          <w:szCs w:val="22"/>
        </w:rPr>
      </w:pPr>
      <w:r w:rsidRPr="0034553E">
        <w:rPr>
          <w:sz w:val="22"/>
          <w:szCs w:val="22"/>
        </w:rPr>
        <w:t>К</w:t>
      </w:r>
      <w:r w:rsidR="00827489" w:rsidRPr="0034553E">
        <w:rPr>
          <w:sz w:val="22"/>
          <w:szCs w:val="22"/>
        </w:rPr>
        <w:t>опию сертификата качества производителя, иных документов о качестве, предусмотренных законодательством Российской Федерации (при наличии);</w:t>
      </w:r>
    </w:p>
    <w:p w14:paraId="0BAD65DD" w14:textId="48FC263C" w:rsidR="00827489" w:rsidRPr="0034553E" w:rsidRDefault="00471C97" w:rsidP="00471C97">
      <w:pPr>
        <w:numPr>
          <w:ilvl w:val="0"/>
          <w:numId w:val="4"/>
        </w:numPr>
        <w:tabs>
          <w:tab w:val="left" w:pos="851"/>
        </w:tabs>
        <w:autoSpaceDE w:val="0"/>
        <w:autoSpaceDN w:val="0"/>
        <w:ind w:left="0" w:firstLine="709"/>
        <w:jc w:val="both"/>
        <w:rPr>
          <w:sz w:val="22"/>
          <w:szCs w:val="22"/>
        </w:rPr>
      </w:pPr>
      <w:r w:rsidRPr="0034553E">
        <w:rPr>
          <w:sz w:val="22"/>
          <w:szCs w:val="22"/>
        </w:rPr>
        <w:t>П</w:t>
      </w:r>
      <w:r w:rsidR="00827489" w:rsidRPr="0034553E">
        <w:rPr>
          <w:bCs/>
          <w:sz w:val="22"/>
          <w:szCs w:val="22"/>
        </w:rPr>
        <w:t>аспорт на Товар, инструкцию пользователя (руководство по эксплуатации</w:t>
      </w:r>
      <w:r w:rsidRPr="0034553E">
        <w:rPr>
          <w:bCs/>
          <w:sz w:val="22"/>
          <w:szCs w:val="22"/>
        </w:rPr>
        <w:t xml:space="preserve"> (на русском языке)</w:t>
      </w:r>
      <w:r w:rsidR="00827489" w:rsidRPr="0034553E">
        <w:rPr>
          <w:bCs/>
          <w:sz w:val="22"/>
          <w:szCs w:val="22"/>
        </w:rPr>
        <w:t xml:space="preserve">) Товара и </w:t>
      </w:r>
      <w:r w:rsidR="00827489" w:rsidRPr="0034553E">
        <w:rPr>
          <w:sz w:val="22"/>
          <w:szCs w:val="22"/>
        </w:rPr>
        <w:t xml:space="preserve">иные документы, относящиеся к Товару </w:t>
      </w:r>
      <w:r w:rsidR="00827489" w:rsidRPr="0034553E">
        <w:rPr>
          <w:bCs/>
          <w:sz w:val="22"/>
          <w:szCs w:val="22"/>
        </w:rPr>
        <w:t>(если предусмотрено законодательством Российской Федерации).</w:t>
      </w:r>
    </w:p>
    <w:p w14:paraId="0DFA06D5"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декларированию, установленным законодательством Российской Федерации и Контрактом.</w:t>
      </w:r>
    </w:p>
    <w:p w14:paraId="4BE4C1C4"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1EA525F"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Принять от Заказчика Товар, от приемки которого Заказчик обоснованно отказался (не прошедшего приемку), и вывезти его за свой счет.</w:t>
      </w:r>
    </w:p>
    <w:p w14:paraId="3566DC02"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Компенсировать Заказчику затраты, связанные с хранением Товара, не принятого Заказчиком, который Поставщик своевременно не вывез, или/и затраты, связанные с отправкой такого Товара Поставщику.</w:t>
      </w:r>
    </w:p>
    <w:p w14:paraId="4612F5DE"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В случае необходимости обеспечить прибытие своего представителя для участия в приемке Товара.</w:t>
      </w:r>
    </w:p>
    <w:p w14:paraId="606F27E1"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359C199" w14:textId="77777777" w:rsidR="00C55FE0" w:rsidRPr="0034553E" w:rsidRDefault="00AB1131">
      <w:pPr>
        <w:pStyle w:val="a4"/>
        <w:numPr>
          <w:ilvl w:val="1"/>
          <w:numId w:val="9"/>
        </w:numPr>
        <w:tabs>
          <w:tab w:val="center" w:pos="0"/>
          <w:tab w:val="left" w:pos="851"/>
        </w:tabs>
        <w:ind w:left="0" w:firstLine="426"/>
        <w:jc w:val="both"/>
        <w:rPr>
          <w:b/>
          <w:bCs/>
          <w:sz w:val="22"/>
          <w:szCs w:val="22"/>
        </w:rPr>
      </w:pPr>
      <w:r w:rsidRPr="0034553E">
        <w:rPr>
          <w:b/>
          <w:bCs/>
          <w:sz w:val="22"/>
          <w:szCs w:val="22"/>
        </w:rPr>
        <w:t>Поставщик вправе:</w:t>
      </w:r>
    </w:p>
    <w:p w14:paraId="4564E2C6" w14:textId="77777777" w:rsidR="00C55FE0" w:rsidRPr="0034553E" w:rsidRDefault="00AB1131">
      <w:pPr>
        <w:pStyle w:val="a4"/>
        <w:numPr>
          <w:ilvl w:val="2"/>
          <w:numId w:val="9"/>
        </w:numPr>
        <w:tabs>
          <w:tab w:val="center" w:pos="0"/>
          <w:tab w:val="left" w:pos="993"/>
          <w:tab w:val="left" w:pos="1134"/>
        </w:tabs>
        <w:ind w:left="0" w:firstLine="567"/>
        <w:jc w:val="both"/>
        <w:rPr>
          <w:sz w:val="22"/>
          <w:szCs w:val="22"/>
        </w:rPr>
      </w:pPr>
      <w:r w:rsidRPr="0034553E">
        <w:rPr>
          <w:sz w:val="22"/>
          <w:szCs w:val="22"/>
        </w:rPr>
        <w:t>Требовать от Заказчика произвести приемку Товара в порядке и в сроки, предусмотренные Контрактом.</w:t>
      </w:r>
    </w:p>
    <w:p w14:paraId="4A5C97C0" w14:textId="77777777" w:rsidR="00C55FE0" w:rsidRPr="0034553E" w:rsidRDefault="00AB1131">
      <w:pPr>
        <w:pStyle w:val="a4"/>
        <w:numPr>
          <w:ilvl w:val="2"/>
          <w:numId w:val="9"/>
        </w:numPr>
        <w:tabs>
          <w:tab w:val="center" w:pos="0"/>
          <w:tab w:val="left" w:pos="993"/>
          <w:tab w:val="left" w:pos="1134"/>
        </w:tabs>
        <w:ind w:left="0" w:firstLine="567"/>
        <w:jc w:val="both"/>
        <w:rPr>
          <w:sz w:val="22"/>
          <w:szCs w:val="22"/>
        </w:rPr>
      </w:pPr>
      <w:r w:rsidRPr="0034553E">
        <w:rPr>
          <w:sz w:val="22"/>
          <w:szCs w:val="22"/>
        </w:rPr>
        <w:t>Требовать своевременной оплаты на условиях, установленных Контрактом.</w:t>
      </w:r>
    </w:p>
    <w:p w14:paraId="5D368813" w14:textId="77777777" w:rsidR="00C55FE0" w:rsidRPr="0034553E" w:rsidRDefault="00AB1131">
      <w:pPr>
        <w:pStyle w:val="a4"/>
        <w:numPr>
          <w:ilvl w:val="2"/>
          <w:numId w:val="9"/>
        </w:numPr>
        <w:tabs>
          <w:tab w:val="center" w:pos="0"/>
          <w:tab w:val="left" w:pos="993"/>
          <w:tab w:val="left" w:pos="1134"/>
        </w:tabs>
        <w:ind w:left="0" w:firstLine="567"/>
        <w:jc w:val="both"/>
        <w:rPr>
          <w:sz w:val="22"/>
          <w:szCs w:val="22"/>
        </w:rPr>
      </w:pPr>
      <w:r w:rsidRPr="0034553E">
        <w:rPr>
          <w:sz w:val="22"/>
          <w:szCs w:val="22"/>
        </w:rPr>
        <w:t>Принять решение об одностороннем отказе от исполнения Контракта в соответствии с гражданским законодательством</w:t>
      </w:r>
      <w:r w:rsidRPr="0034553E">
        <w:rPr>
          <w:sz w:val="22"/>
          <w:szCs w:val="22"/>
          <w:lang w:val="ru-RU"/>
        </w:rPr>
        <w:t xml:space="preserve"> в порядке, установленном настоящим Контрактом.</w:t>
      </w:r>
    </w:p>
    <w:p w14:paraId="100F2D40" w14:textId="77777777" w:rsidR="00C55FE0" w:rsidRPr="0034553E" w:rsidRDefault="00AB1131">
      <w:pPr>
        <w:pStyle w:val="a4"/>
        <w:numPr>
          <w:ilvl w:val="2"/>
          <w:numId w:val="9"/>
        </w:numPr>
        <w:tabs>
          <w:tab w:val="center" w:pos="0"/>
          <w:tab w:val="left" w:pos="993"/>
          <w:tab w:val="left" w:pos="1134"/>
        </w:tabs>
        <w:ind w:left="0" w:firstLine="567"/>
        <w:jc w:val="both"/>
        <w:rPr>
          <w:sz w:val="22"/>
          <w:szCs w:val="22"/>
        </w:rPr>
      </w:pPr>
      <w:r w:rsidRPr="0034553E">
        <w:rPr>
          <w:sz w:val="22"/>
          <w:szCs w:val="22"/>
        </w:rPr>
        <w:t xml:space="preserve">Требовать возмещения убытков, уплаты неустоек (штрафов, пеней) в соответствии с </w:t>
      </w:r>
      <w:r w:rsidRPr="0034553E">
        <w:rPr>
          <w:sz w:val="22"/>
          <w:szCs w:val="22"/>
          <w:lang w:val="ru-RU"/>
        </w:rPr>
        <w:t>условиями настоящего</w:t>
      </w:r>
      <w:r w:rsidRPr="0034553E">
        <w:rPr>
          <w:sz w:val="22"/>
          <w:szCs w:val="22"/>
        </w:rPr>
        <w:t xml:space="preserve"> Контракта</w:t>
      </w:r>
      <w:r w:rsidRPr="0034553E">
        <w:rPr>
          <w:sz w:val="22"/>
          <w:szCs w:val="22"/>
          <w:lang w:val="ru-RU"/>
        </w:rPr>
        <w:t>.</w:t>
      </w:r>
    </w:p>
    <w:p w14:paraId="3147BCC1" w14:textId="77777777" w:rsidR="00C55FE0" w:rsidRPr="0034553E" w:rsidRDefault="00AB1131">
      <w:pPr>
        <w:pStyle w:val="a4"/>
        <w:numPr>
          <w:ilvl w:val="1"/>
          <w:numId w:val="9"/>
        </w:numPr>
        <w:tabs>
          <w:tab w:val="center" w:pos="0"/>
          <w:tab w:val="left" w:pos="851"/>
        </w:tabs>
        <w:ind w:left="0" w:firstLine="426"/>
        <w:jc w:val="both"/>
        <w:rPr>
          <w:b/>
          <w:bCs/>
          <w:sz w:val="22"/>
          <w:szCs w:val="22"/>
        </w:rPr>
      </w:pPr>
      <w:r w:rsidRPr="0034553E">
        <w:rPr>
          <w:b/>
          <w:bCs/>
          <w:sz w:val="22"/>
          <w:szCs w:val="22"/>
        </w:rPr>
        <w:t xml:space="preserve">Заказчик </w:t>
      </w:r>
      <w:r w:rsidRPr="0034553E">
        <w:rPr>
          <w:b/>
          <w:bCs/>
          <w:sz w:val="22"/>
          <w:szCs w:val="22"/>
          <w:lang w:val="ru-RU"/>
        </w:rPr>
        <w:t>обязан</w:t>
      </w:r>
      <w:r w:rsidRPr="0034553E">
        <w:rPr>
          <w:b/>
          <w:bCs/>
          <w:sz w:val="22"/>
          <w:szCs w:val="22"/>
        </w:rPr>
        <w:t>:</w:t>
      </w:r>
    </w:p>
    <w:p w14:paraId="2820FD0D"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14989366" w14:textId="77777777" w:rsidR="00C55FE0" w:rsidRPr="0034553E" w:rsidRDefault="00AB1131">
      <w:pPr>
        <w:pStyle w:val="a4"/>
        <w:numPr>
          <w:ilvl w:val="2"/>
          <w:numId w:val="9"/>
        </w:numPr>
        <w:tabs>
          <w:tab w:val="center" w:pos="0"/>
          <w:tab w:val="left" w:pos="1134"/>
        </w:tabs>
        <w:ind w:left="0" w:firstLine="567"/>
        <w:jc w:val="both"/>
        <w:rPr>
          <w:sz w:val="22"/>
          <w:szCs w:val="22"/>
        </w:rPr>
      </w:pPr>
      <w:r w:rsidRPr="0034553E">
        <w:rPr>
          <w:sz w:val="22"/>
          <w:szCs w:val="22"/>
        </w:rPr>
        <w:t>Провести экспертизу поставленного Товара для проверки его соответствия условиям Контракта в соответствии с 44-ФЗ.</w:t>
      </w:r>
    </w:p>
    <w:p w14:paraId="3C5B61F5" w14:textId="77777777" w:rsidR="00C55FE0" w:rsidRPr="0034553E" w:rsidRDefault="00AB1131">
      <w:pPr>
        <w:pStyle w:val="a4"/>
        <w:numPr>
          <w:ilvl w:val="1"/>
          <w:numId w:val="9"/>
        </w:numPr>
        <w:tabs>
          <w:tab w:val="center" w:pos="0"/>
          <w:tab w:val="left" w:pos="851"/>
        </w:tabs>
        <w:ind w:left="0" w:firstLine="426"/>
        <w:jc w:val="both"/>
        <w:rPr>
          <w:b/>
          <w:bCs/>
          <w:sz w:val="22"/>
          <w:szCs w:val="22"/>
        </w:rPr>
      </w:pPr>
      <w:r w:rsidRPr="0034553E">
        <w:rPr>
          <w:b/>
          <w:bCs/>
          <w:sz w:val="22"/>
          <w:szCs w:val="22"/>
        </w:rPr>
        <w:t>Заказчик вправе:</w:t>
      </w:r>
    </w:p>
    <w:p w14:paraId="18C9CCCC" w14:textId="77777777" w:rsidR="00C55FE0" w:rsidRPr="0034553E" w:rsidRDefault="00AB1131">
      <w:pPr>
        <w:pStyle w:val="a4"/>
        <w:numPr>
          <w:ilvl w:val="2"/>
          <w:numId w:val="9"/>
        </w:numPr>
        <w:tabs>
          <w:tab w:val="center" w:pos="0"/>
          <w:tab w:val="left" w:pos="1134"/>
          <w:tab w:val="left" w:pos="1276"/>
        </w:tabs>
        <w:ind w:left="0" w:firstLine="567"/>
        <w:jc w:val="both"/>
        <w:rPr>
          <w:sz w:val="22"/>
          <w:szCs w:val="22"/>
        </w:rPr>
      </w:pPr>
      <w:r w:rsidRPr="0034553E">
        <w:rPr>
          <w:sz w:val="22"/>
          <w:szCs w:val="22"/>
        </w:rPr>
        <w:t>Требовать от Поставщика надлежащего исполнения обязательств по Контракту.</w:t>
      </w:r>
    </w:p>
    <w:p w14:paraId="10C26AF4" w14:textId="77777777" w:rsidR="00C55FE0" w:rsidRPr="0034553E" w:rsidRDefault="00AB1131">
      <w:pPr>
        <w:pStyle w:val="a4"/>
        <w:numPr>
          <w:ilvl w:val="2"/>
          <w:numId w:val="9"/>
        </w:numPr>
        <w:tabs>
          <w:tab w:val="center" w:pos="0"/>
          <w:tab w:val="left" w:pos="1134"/>
          <w:tab w:val="left" w:pos="1276"/>
        </w:tabs>
        <w:ind w:left="0" w:firstLine="567"/>
        <w:jc w:val="both"/>
        <w:rPr>
          <w:sz w:val="22"/>
          <w:szCs w:val="22"/>
        </w:rPr>
      </w:pPr>
      <w:r w:rsidRPr="0034553E">
        <w:rPr>
          <w:sz w:val="22"/>
          <w:szCs w:val="22"/>
        </w:rPr>
        <w:t>Требовать от Поставщика своевременного устранения недостатков, выявленных в ходе приемки</w:t>
      </w:r>
      <w:r w:rsidRPr="0034553E">
        <w:rPr>
          <w:sz w:val="22"/>
          <w:szCs w:val="22"/>
          <w:lang w:val="ru-RU"/>
        </w:rPr>
        <w:t>.</w:t>
      </w:r>
    </w:p>
    <w:p w14:paraId="0D8DD900" w14:textId="77777777" w:rsidR="00C55FE0" w:rsidRPr="0034553E" w:rsidRDefault="00AB1131">
      <w:pPr>
        <w:pStyle w:val="a4"/>
        <w:numPr>
          <w:ilvl w:val="2"/>
          <w:numId w:val="9"/>
        </w:numPr>
        <w:tabs>
          <w:tab w:val="center" w:pos="0"/>
          <w:tab w:val="left" w:pos="1134"/>
          <w:tab w:val="left" w:pos="1276"/>
        </w:tabs>
        <w:ind w:left="0" w:firstLine="567"/>
        <w:jc w:val="both"/>
        <w:rPr>
          <w:sz w:val="22"/>
          <w:szCs w:val="22"/>
        </w:rPr>
      </w:pPr>
      <w:r w:rsidRPr="0034553E">
        <w:rPr>
          <w:sz w:val="22"/>
          <w:szCs w:val="22"/>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15CA9DFC" w14:textId="77777777" w:rsidR="00C55FE0" w:rsidRPr="0034553E" w:rsidRDefault="00AB1131">
      <w:pPr>
        <w:pStyle w:val="a4"/>
        <w:numPr>
          <w:ilvl w:val="2"/>
          <w:numId w:val="9"/>
        </w:numPr>
        <w:tabs>
          <w:tab w:val="center" w:pos="0"/>
          <w:tab w:val="left" w:pos="1134"/>
          <w:tab w:val="left" w:pos="1276"/>
        </w:tabs>
        <w:ind w:left="0" w:firstLine="567"/>
        <w:jc w:val="both"/>
        <w:rPr>
          <w:sz w:val="22"/>
          <w:szCs w:val="22"/>
        </w:rPr>
      </w:pPr>
      <w:r w:rsidRPr="0034553E">
        <w:rPr>
          <w:sz w:val="22"/>
          <w:szCs w:val="22"/>
        </w:rPr>
        <w:t>Требовать возмещения убытков, причиненных по вине Поставщика</w:t>
      </w:r>
      <w:r w:rsidRPr="0034553E">
        <w:rPr>
          <w:sz w:val="22"/>
          <w:szCs w:val="22"/>
          <w:lang w:val="ru-RU"/>
        </w:rPr>
        <w:t>, а также</w:t>
      </w:r>
      <w:r w:rsidRPr="0034553E">
        <w:rPr>
          <w:sz w:val="22"/>
          <w:szCs w:val="22"/>
        </w:rPr>
        <w:t xml:space="preserve"> уплаты неустоек (штрафов, пеней) в соответствии с </w:t>
      </w:r>
      <w:r w:rsidRPr="0034553E">
        <w:rPr>
          <w:sz w:val="22"/>
          <w:szCs w:val="22"/>
          <w:lang w:val="ru-RU"/>
        </w:rPr>
        <w:t>настоящим</w:t>
      </w:r>
      <w:r w:rsidRPr="0034553E">
        <w:rPr>
          <w:sz w:val="22"/>
          <w:szCs w:val="22"/>
        </w:rPr>
        <w:t xml:space="preserve"> Контракт</w:t>
      </w:r>
      <w:r w:rsidRPr="0034553E">
        <w:rPr>
          <w:sz w:val="22"/>
          <w:szCs w:val="22"/>
          <w:lang w:val="ru-RU"/>
        </w:rPr>
        <w:t>ом</w:t>
      </w:r>
      <w:r w:rsidRPr="0034553E">
        <w:rPr>
          <w:sz w:val="22"/>
          <w:szCs w:val="22"/>
        </w:rPr>
        <w:t>.</w:t>
      </w:r>
    </w:p>
    <w:p w14:paraId="191B7CE1" w14:textId="77777777" w:rsidR="00C55FE0" w:rsidRPr="0034553E" w:rsidRDefault="00AB1131">
      <w:pPr>
        <w:pStyle w:val="a4"/>
        <w:numPr>
          <w:ilvl w:val="2"/>
          <w:numId w:val="9"/>
        </w:numPr>
        <w:tabs>
          <w:tab w:val="center" w:pos="142"/>
          <w:tab w:val="left" w:pos="851"/>
          <w:tab w:val="left" w:pos="1134"/>
          <w:tab w:val="left" w:pos="1276"/>
        </w:tabs>
        <w:ind w:left="0" w:firstLine="567"/>
        <w:jc w:val="both"/>
        <w:rPr>
          <w:sz w:val="22"/>
          <w:szCs w:val="22"/>
        </w:rPr>
      </w:pPr>
      <w:r w:rsidRPr="0034553E">
        <w:rPr>
          <w:sz w:val="22"/>
          <w:szCs w:val="22"/>
        </w:rPr>
        <w:t>Отказаться от приемки и оплаты Товара, не соответствующего условиям Контракта;</w:t>
      </w:r>
    </w:p>
    <w:p w14:paraId="4E927D48" w14:textId="77777777" w:rsidR="00C55FE0" w:rsidRPr="0034553E" w:rsidRDefault="00AB1131">
      <w:pPr>
        <w:pStyle w:val="a4"/>
        <w:numPr>
          <w:ilvl w:val="2"/>
          <w:numId w:val="9"/>
        </w:numPr>
        <w:tabs>
          <w:tab w:val="center" w:pos="142"/>
          <w:tab w:val="left" w:pos="851"/>
          <w:tab w:val="left" w:pos="1134"/>
          <w:tab w:val="left" w:pos="1276"/>
        </w:tabs>
        <w:ind w:left="0" w:firstLine="567"/>
        <w:jc w:val="both"/>
        <w:rPr>
          <w:sz w:val="22"/>
          <w:szCs w:val="22"/>
        </w:rPr>
      </w:pPr>
      <w:r w:rsidRPr="0034553E">
        <w:rPr>
          <w:sz w:val="22"/>
          <w:szCs w:val="22"/>
        </w:rPr>
        <w:t>Принять решение об одностороннем отказе от исполнения Контракта в соответствии с гражданским законодательством</w:t>
      </w:r>
      <w:r w:rsidRPr="0034553E">
        <w:rPr>
          <w:sz w:val="22"/>
          <w:szCs w:val="22"/>
          <w:lang w:val="ru-RU"/>
        </w:rPr>
        <w:t xml:space="preserve"> в порядке, установленном настоящим Контрактом</w:t>
      </w:r>
      <w:r w:rsidRPr="0034553E">
        <w:rPr>
          <w:sz w:val="22"/>
          <w:szCs w:val="22"/>
        </w:rPr>
        <w:t>.</w:t>
      </w:r>
    </w:p>
    <w:p w14:paraId="64DD202D" w14:textId="77777777" w:rsidR="00C55FE0" w:rsidRPr="0034553E" w:rsidRDefault="00AB1131">
      <w:pPr>
        <w:pStyle w:val="a4"/>
        <w:numPr>
          <w:ilvl w:val="2"/>
          <w:numId w:val="9"/>
        </w:numPr>
        <w:tabs>
          <w:tab w:val="center" w:pos="142"/>
          <w:tab w:val="left" w:pos="851"/>
          <w:tab w:val="left" w:pos="1134"/>
          <w:tab w:val="left" w:pos="1276"/>
        </w:tabs>
        <w:ind w:left="0" w:firstLine="567"/>
        <w:jc w:val="both"/>
        <w:rPr>
          <w:sz w:val="22"/>
          <w:szCs w:val="22"/>
        </w:rPr>
      </w:pPr>
      <w:r w:rsidRPr="0034553E">
        <w:rPr>
          <w:sz w:val="22"/>
          <w:szCs w:val="22"/>
          <w:lang w:val="ru-RU"/>
        </w:rPr>
        <w:lastRenderedPageBreak/>
        <w:t xml:space="preserve">Провести </w:t>
      </w:r>
      <w:r w:rsidRPr="0034553E">
        <w:rPr>
          <w:sz w:val="22"/>
          <w:szCs w:val="22"/>
        </w:rPr>
        <w:t>экспертизу поставленного Товара с привлечением экспертов, экспертных организаций.</w:t>
      </w:r>
    </w:p>
    <w:p w14:paraId="7857337A" w14:textId="77777777" w:rsidR="005E79FE" w:rsidRPr="0034553E" w:rsidRDefault="005E79FE">
      <w:pPr>
        <w:pStyle w:val="11"/>
        <w:tabs>
          <w:tab w:val="center" w:pos="142"/>
          <w:tab w:val="left" w:pos="851"/>
        </w:tabs>
        <w:ind w:left="400"/>
        <w:rPr>
          <w:rStyle w:val="50"/>
          <w:b/>
          <w:bCs w:val="0"/>
          <w:sz w:val="22"/>
          <w:szCs w:val="22"/>
          <w:lang w:val="ru-RU"/>
        </w:rPr>
      </w:pPr>
    </w:p>
    <w:p w14:paraId="2DA6E81A" w14:textId="77777777" w:rsidR="00C55FE0" w:rsidRPr="0034553E" w:rsidRDefault="00AB1131">
      <w:pPr>
        <w:pStyle w:val="11"/>
        <w:tabs>
          <w:tab w:val="center" w:pos="142"/>
          <w:tab w:val="left" w:pos="851"/>
        </w:tabs>
        <w:ind w:left="400"/>
        <w:rPr>
          <w:rStyle w:val="50"/>
          <w:b/>
          <w:bCs w:val="0"/>
          <w:sz w:val="22"/>
          <w:szCs w:val="22"/>
        </w:rPr>
      </w:pPr>
      <w:r w:rsidRPr="0034553E">
        <w:rPr>
          <w:rStyle w:val="50"/>
          <w:b/>
          <w:bCs w:val="0"/>
          <w:sz w:val="22"/>
          <w:szCs w:val="22"/>
          <w:lang w:val="en-US"/>
        </w:rPr>
        <w:t>V.</w:t>
      </w:r>
      <w:r w:rsidRPr="0034553E">
        <w:rPr>
          <w:rStyle w:val="50"/>
          <w:b/>
          <w:bCs w:val="0"/>
          <w:sz w:val="22"/>
          <w:szCs w:val="22"/>
          <w:lang w:val="ru-RU"/>
        </w:rPr>
        <w:t xml:space="preserve"> </w:t>
      </w:r>
      <w:r w:rsidRPr="0034553E">
        <w:rPr>
          <w:rStyle w:val="50"/>
          <w:b/>
          <w:bCs w:val="0"/>
          <w:sz w:val="22"/>
          <w:szCs w:val="22"/>
        </w:rPr>
        <w:t>ПОРЯДОК ПРИЕМКИ ТОВАРА</w:t>
      </w:r>
    </w:p>
    <w:p w14:paraId="7722E87C" w14:textId="7A43A929"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 xml:space="preserve">Приемка Товара Заказчиком производится по адресу Заказчика в течение </w:t>
      </w:r>
      <w:r w:rsidR="00884E92" w:rsidRPr="0034553E">
        <w:rPr>
          <w:b/>
          <w:sz w:val="22"/>
          <w:szCs w:val="22"/>
          <w:lang w:val="ru-RU"/>
        </w:rPr>
        <w:t>10</w:t>
      </w:r>
      <w:r w:rsidRPr="0034553E">
        <w:rPr>
          <w:b/>
          <w:bCs/>
          <w:sz w:val="22"/>
          <w:szCs w:val="22"/>
        </w:rPr>
        <w:t xml:space="preserve"> (</w:t>
      </w:r>
      <w:r w:rsidR="00884E92" w:rsidRPr="0034553E">
        <w:rPr>
          <w:b/>
          <w:bCs/>
          <w:sz w:val="22"/>
          <w:szCs w:val="22"/>
          <w:lang w:val="ru-RU"/>
        </w:rPr>
        <w:t>десяти</w:t>
      </w:r>
      <w:r w:rsidRPr="0034553E">
        <w:rPr>
          <w:b/>
          <w:bCs/>
          <w:sz w:val="22"/>
          <w:szCs w:val="22"/>
        </w:rPr>
        <w:t>) рабочих дней</w:t>
      </w:r>
      <w:r w:rsidRPr="0034553E">
        <w:rPr>
          <w:sz w:val="22"/>
          <w:szCs w:val="22"/>
        </w:rPr>
        <w:t xml:space="preserve"> с даты поступления Товара в место доставки Товара, за исключением случаев, когда Заказчик вправе потребовать замены Товара, устранения недостатков Товара или отказаться от исполнения Контракта. </w:t>
      </w:r>
    </w:p>
    <w:p w14:paraId="113DE259" w14:textId="77777777"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Заказчик проводит проверку соответствия наименования, количества и иных характеристик поставляемого Товара, требованиям Контракта, а также сведениям, содержащимся в сопроводительных документах Поставщика.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44-ФЗ.</w:t>
      </w:r>
    </w:p>
    <w:p w14:paraId="0E212935" w14:textId="632AEF26"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 xml:space="preserve">При отсутствии у Заказчика претензий по количеству и качеству поставленного Товара Заказчик, в установленный для приемки товара срок, подписывает Товарную накладную или </w:t>
      </w:r>
      <w:r w:rsidR="00EE0A83" w:rsidRPr="0034553E">
        <w:rPr>
          <w:sz w:val="22"/>
          <w:szCs w:val="22"/>
        </w:rPr>
        <w:t>УПД</w:t>
      </w:r>
      <w:r w:rsidRPr="0034553E">
        <w:rPr>
          <w:sz w:val="22"/>
          <w:szCs w:val="22"/>
        </w:rPr>
        <w:t>, переданные ему Поставщиком.</w:t>
      </w:r>
    </w:p>
    <w:p w14:paraId="29368490" w14:textId="77777777"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В случае выявления несоответствий поставляемого Товара условиям Контракта, препятствующих его приемке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2B884588" w14:textId="77777777"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5E0353F" w14:textId="60AC8085"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Датой приемки Товара считается дата подписания обеими Сторонами Товарной накладной или УПД.</w:t>
      </w:r>
    </w:p>
    <w:p w14:paraId="25676643" w14:textId="77777777" w:rsidR="00C55FE0" w:rsidRPr="0034553E" w:rsidRDefault="00AB1131">
      <w:pPr>
        <w:pStyle w:val="a4"/>
        <w:numPr>
          <w:ilvl w:val="1"/>
          <w:numId w:val="26"/>
        </w:numPr>
        <w:tabs>
          <w:tab w:val="center" w:pos="142"/>
          <w:tab w:val="left" w:pos="851"/>
        </w:tabs>
        <w:ind w:left="0" w:firstLine="426"/>
        <w:jc w:val="both"/>
        <w:rPr>
          <w:sz w:val="22"/>
          <w:szCs w:val="22"/>
        </w:rPr>
      </w:pPr>
      <w:r w:rsidRPr="0034553E">
        <w:rPr>
          <w:sz w:val="22"/>
          <w:szCs w:val="22"/>
        </w:rPr>
        <w:t>Право собственности и риск случайной гибели или порчи Товара переходит от Поставщика к Заказчику с момента приемки Товара Заказчиком.</w:t>
      </w:r>
    </w:p>
    <w:p w14:paraId="0ACAF0E9" w14:textId="77777777" w:rsidR="00C55FE0" w:rsidRPr="0034553E" w:rsidRDefault="00C55FE0">
      <w:pPr>
        <w:tabs>
          <w:tab w:val="center" w:pos="142"/>
          <w:tab w:val="left" w:pos="851"/>
        </w:tabs>
        <w:jc w:val="both"/>
        <w:rPr>
          <w:sz w:val="22"/>
          <w:szCs w:val="22"/>
        </w:rPr>
      </w:pPr>
    </w:p>
    <w:p w14:paraId="2688C295" w14:textId="77777777" w:rsidR="00C55FE0" w:rsidRPr="0034553E" w:rsidRDefault="00AB1131">
      <w:pPr>
        <w:widowControl w:val="0"/>
        <w:autoSpaceDE w:val="0"/>
        <w:autoSpaceDN w:val="0"/>
        <w:jc w:val="center"/>
        <w:rPr>
          <w:b/>
          <w:sz w:val="22"/>
          <w:szCs w:val="22"/>
        </w:rPr>
      </w:pPr>
      <w:r w:rsidRPr="0034553E">
        <w:rPr>
          <w:b/>
          <w:sz w:val="22"/>
          <w:szCs w:val="22"/>
          <w:lang w:val="en-US"/>
        </w:rPr>
        <w:t>VI</w:t>
      </w:r>
      <w:r w:rsidRPr="0034553E">
        <w:rPr>
          <w:b/>
          <w:sz w:val="22"/>
          <w:szCs w:val="22"/>
        </w:rPr>
        <w:t>. КАЧЕСТВО ТОВАРА</w:t>
      </w:r>
    </w:p>
    <w:p w14:paraId="679DA0D9" w14:textId="77777777" w:rsidR="00C55FE0" w:rsidRPr="0034553E" w:rsidRDefault="00AB1131">
      <w:pPr>
        <w:widowControl w:val="0"/>
        <w:autoSpaceDE w:val="0"/>
        <w:autoSpaceDN w:val="0"/>
        <w:ind w:firstLine="426"/>
        <w:jc w:val="both"/>
        <w:rPr>
          <w:sz w:val="22"/>
          <w:szCs w:val="22"/>
        </w:rPr>
      </w:pPr>
      <w:r w:rsidRPr="0034553E">
        <w:rPr>
          <w:sz w:val="22"/>
          <w:szCs w:val="22"/>
        </w:rPr>
        <w:t>6.1. Поставщик гарантирует, что поставляемый Товар соответствует требованиям, установленным Контрактом.</w:t>
      </w:r>
    </w:p>
    <w:p w14:paraId="2530930E" w14:textId="77777777" w:rsidR="00C55FE0" w:rsidRPr="0034553E" w:rsidRDefault="00AB1131">
      <w:pPr>
        <w:widowControl w:val="0"/>
        <w:autoSpaceDE w:val="0"/>
        <w:autoSpaceDN w:val="0"/>
        <w:ind w:firstLine="426"/>
        <w:jc w:val="both"/>
        <w:rPr>
          <w:sz w:val="22"/>
          <w:szCs w:val="22"/>
        </w:rPr>
      </w:pPr>
      <w:r w:rsidRPr="0034553E">
        <w:rPr>
          <w:sz w:val="22"/>
          <w:szCs w:val="22"/>
        </w:rPr>
        <w:t>6.2. Поставщик гарантирует безопасность Товара в соответствии с требованиями, установленными к данному виду правом Евразийского экономического союза и законодательством Российской Федерации.</w:t>
      </w:r>
    </w:p>
    <w:p w14:paraId="53863AFB" w14:textId="77777777" w:rsidR="00C55FE0" w:rsidRPr="0034553E" w:rsidRDefault="00AB1131">
      <w:pPr>
        <w:widowControl w:val="0"/>
        <w:autoSpaceDE w:val="0"/>
        <w:autoSpaceDN w:val="0"/>
        <w:ind w:firstLine="426"/>
        <w:jc w:val="both"/>
        <w:rPr>
          <w:sz w:val="22"/>
          <w:szCs w:val="22"/>
        </w:rPr>
      </w:pPr>
      <w:r w:rsidRPr="0034553E">
        <w:rPr>
          <w:sz w:val="22"/>
          <w:szCs w:val="22"/>
        </w:rPr>
        <w:t>6.3.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1D064D0" w14:textId="77777777" w:rsidR="00471C97" w:rsidRPr="0034553E" w:rsidRDefault="00AB1131" w:rsidP="00471C97">
      <w:pPr>
        <w:widowControl w:val="0"/>
        <w:autoSpaceDE w:val="0"/>
        <w:autoSpaceDN w:val="0"/>
        <w:ind w:firstLine="426"/>
        <w:jc w:val="both"/>
        <w:rPr>
          <w:rFonts w:eastAsia="Arial Unicode MS"/>
          <w:kern w:val="1"/>
          <w:sz w:val="22"/>
          <w:szCs w:val="22"/>
          <w:lang w:eastAsia="hi-IN" w:bidi="hi-IN"/>
        </w:rPr>
      </w:pPr>
      <w:r w:rsidRPr="0034553E">
        <w:rPr>
          <w:sz w:val="22"/>
          <w:szCs w:val="22"/>
        </w:rPr>
        <w:t>6.4.</w:t>
      </w:r>
      <w:r w:rsidRPr="0034553E">
        <w:rPr>
          <w:noProof/>
          <w:sz w:val="22"/>
          <w:szCs w:val="22"/>
        </w:rPr>
        <w:t xml:space="preserve"> </w:t>
      </w:r>
      <w:r w:rsidRPr="0034553E">
        <w:rPr>
          <w:rFonts w:eastAsia="Arial Unicode MS"/>
          <w:kern w:val="1"/>
          <w:sz w:val="22"/>
          <w:szCs w:val="22"/>
          <w:lang w:eastAsia="hi-IN" w:bidi="hi-IN"/>
        </w:rPr>
        <w:t xml:space="preserve">Товар должен быть поставлен в оригинальной упаковке производителя. При необходимости Поставщик должен обеспечить дополнительную упаковку Товара с целью предотвращения его повреждения или порчи в ходе транспортировки к месту доставки. </w:t>
      </w:r>
    </w:p>
    <w:p w14:paraId="5A86A24B" w14:textId="0F0B3387" w:rsidR="00471C97" w:rsidRPr="0034553E" w:rsidRDefault="00471C97" w:rsidP="00471C97">
      <w:pPr>
        <w:widowControl w:val="0"/>
        <w:autoSpaceDE w:val="0"/>
        <w:autoSpaceDN w:val="0"/>
        <w:ind w:firstLine="426"/>
        <w:jc w:val="both"/>
        <w:rPr>
          <w:rFonts w:eastAsia="Arial Unicode MS"/>
          <w:kern w:val="1"/>
          <w:sz w:val="22"/>
          <w:szCs w:val="22"/>
          <w:lang w:eastAsia="hi-IN" w:bidi="hi-IN"/>
        </w:rPr>
      </w:pPr>
      <w:r w:rsidRPr="0034553E">
        <w:rPr>
          <w:rFonts w:eastAsia="Arial Unicode MS"/>
          <w:kern w:val="1"/>
          <w:sz w:val="22"/>
          <w:szCs w:val="22"/>
          <w:lang w:eastAsia="hi-IN" w:bidi="hi-IN"/>
        </w:rPr>
        <w:t xml:space="preserve">6.5. </w:t>
      </w:r>
      <w:r w:rsidR="001036FF" w:rsidRPr="0034553E">
        <w:rPr>
          <w:rFonts w:eastAsia="Arial Unicode MS"/>
          <w:kern w:val="1"/>
          <w:sz w:val="22"/>
          <w:szCs w:val="22"/>
          <w:lang w:eastAsia="hi-IN" w:bidi="hi-IN"/>
        </w:rPr>
        <w:t>На поставляемый Товар</w:t>
      </w:r>
      <w:r w:rsidRPr="0034553E">
        <w:rPr>
          <w:sz w:val="22"/>
          <w:szCs w:val="22"/>
        </w:rPr>
        <w:t xml:space="preserve"> Поставщиком/Производителем предоставл</w:t>
      </w:r>
      <w:r w:rsidR="001036FF" w:rsidRPr="0034553E">
        <w:rPr>
          <w:sz w:val="22"/>
          <w:szCs w:val="22"/>
        </w:rPr>
        <w:t xml:space="preserve">яется гарантия качества Товара, </w:t>
      </w:r>
      <w:r w:rsidRPr="0034553E">
        <w:rPr>
          <w:sz w:val="22"/>
          <w:szCs w:val="22"/>
        </w:rPr>
        <w:t xml:space="preserve">гарантийный срок на Товар составляет 12 (двенадцать) месяцев с даты приемки Товара, если больший срок не установлен документацией на Товар. </w:t>
      </w:r>
    </w:p>
    <w:p w14:paraId="5647C17C" w14:textId="77777777" w:rsidR="00C55FE0" w:rsidRPr="0034553E" w:rsidRDefault="00C55FE0">
      <w:pPr>
        <w:widowControl w:val="0"/>
        <w:autoSpaceDE w:val="0"/>
        <w:autoSpaceDN w:val="0"/>
        <w:ind w:firstLine="426"/>
        <w:jc w:val="both"/>
        <w:rPr>
          <w:rFonts w:eastAsia="Arial Unicode MS"/>
          <w:kern w:val="1"/>
          <w:sz w:val="22"/>
          <w:szCs w:val="22"/>
          <w:lang w:eastAsia="hi-IN" w:bidi="hi-IN"/>
        </w:rPr>
      </w:pPr>
    </w:p>
    <w:p w14:paraId="19D6A0DE" w14:textId="77777777" w:rsidR="00C55FE0" w:rsidRPr="0034553E" w:rsidRDefault="00AB1131">
      <w:pPr>
        <w:pStyle w:val="CalibriLight11"/>
        <w:tabs>
          <w:tab w:val="left" w:pos="851"/>
        </w:tabs>
        <w:ind w:left="360"/>
        <w:rPr>
          <w:rFonts w:ascii="Times New Roman" w:hAnsi="Times New Roman"/>
          <w:b/>
          <w:szCs w:val="22"/>
        </w:rPr>
      </w:pPr>
      <w:r w:rsidRPr="0034553E">
        <w:rPr>
          <w:rFonts w:ascii="Times New Roman" w:hAnsi="Times New Roman"/>
          <w:b/>
          <w:szCs w:val="22"/>
          <w:lang w:val="en-US"/>
        </w:rPr>
        <w:t>VII</w:t>
      </w:r>
      <w:r w:rsidRPr="0034553E">
        <w:rPr>
          <w:rFonts w:ascii="Times New Roman" w:hAnsi="Times New Roman"/>
          <w:b/>
          <w:szCs w:val="22"/>
        </w:rPr>
        <w:t>. ОТВЕТСТВЕННОСТЬ СТОРОН</w:t>
      </w:r>
    </w:p>
    <w:p w14:paraId="59E630ED" w14:textId="77777777" w:rsidR="00C55FE0" w:rsidRPr="0034553E" w:rsidRDefault="00AB1131">
      <w:pPr>
        <w:pStyle w:val="a4"/>
        <w:tabs>
          <w:tab w:val="center" w:pos="0"/>
          <w:tab w:val="left" w:pos="851"/>
        </w:tabs>
        <w:ind w:left="0" w:firstLine="426"/>
        <w:jc w:val="both"/>
        <w:rPr>
          <w:sz w:val="22"/>
          <w:szCs w:val="22"/>
        </w:rPr>
      </w:pPr>
      <w:r w:rsidRPr="0034553E">
        <w:rPr>
          <w:sz w:val="22"/>
          <w:szCs w:val="22"/>
          <w:lang w:val="ru-RU"/>
        </w:rPr>
        <w:t xml:space="preserve">7.1. </w:t>
      </w:r>
      <w:r w:rsidRPr="0034553E">
        <w:rPr>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EEFCA7D" w14:textId="77777777" w:rsidR="00C55FE0" w:rsidRPr="0034553E" w:rsidRDefault="00AB1131">
      <w:pPr>
        <w:tabs>
          <w:tab w:val="center" w:pos="0"/>
          <w:tab w:val="left" w:pos="851"/>
        </w:tabs>
        <w:ind w:firstLine="426"/>
        <w:jc w:val="both"/>
        <w:rPr>
          <w:sz w:val="22"/>
          <w:szCs w:val="22"/>
        </w:rPr>
      </w:pPr>
      <w:r w:rsidRPr="0034553E">
        <w:rPr>
          <w:sz w:val="22"/>
          <w:szCs w:val="22"/>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2D3FF0B" w14:textId="77777777" w:rsidR="00353716" w:rsidRPr="0034553E" w:rsidRDefault="00AB1131" w:rsidP="00353716">
      <w:pPr>
        <w:tabs>
          <w:tab w:val="center" w:pos="0"/>
          <w:tab w:val="left" w:pos="851"/>
        </w:tabs>
        <w:ind w:firstLine="426"/>
        <w:jc w:val="both"/>
        <w:rPr>
          <w:sz w:val="22"/>
          <w:szCs w:val="22"/>
        </w:rPr>
      </w:pPr>
      <w:r w:rsidRPr="0034553E">
        <w:rPr>
          <w:sz w:val="22"/>
          <w:szCs w:val="22"/>
        </w:rPr>
        <w:t xml:space="preserve">7.3. </w:t>
      </w:r>
      <w:r w:rsidR="00353716" w:rsidRPr="0034553E">
        <w:rPr>
          <w:sz w:val="22"/>
          <w:szCs w:val="22"/>
        </w:rPr>
        <w:t>В случае просрочки исполнения Поставщиком обязательств (в том числе гарантийного обязательства), предусмотренных Контрактом, а также в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0906758" w14:textId="77777777" w:rsidR="00C55FE0" w:rsidRPr="0034553E" w:rsidRDefault="00AB1131">
      <w:pPr>
        <w:tabs>
          <w:tab w:val="center" w:pos="0"/>
          <w:tab w:val="left" w:pos="851"/>
        </w:tabs>
        <w:ind w:firstLine="426"/>
        <w:jc w:val="both"/>
        <w:rPr>
          <w:sz w:val="22"/>
          <w:szCs w:val="22"/>
        </w:rPr>
      </w:pPr>
      <w:r w:rsidRPr="0034553E">
        <w:rPr>
          <w:sz w:val="22"/>
          <w:szCs w:val="22"/>
        </w:rPr>
        <w:t xml:space="preserve">7.4. Размер штрафа устанавливается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Pr="0034553E">
        <w:rPr>
          <w:sz w:val="22"/>
          <w:szCs w:val="22"/>
        </w:rPr>
        <w:lastRenderedPageBreak/>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3ED957F6" w14:textId="77777777" w:rsidR="00C55FE0" w:rsidRPr="0034553E" w:rsidRDefault="00AB1131">
      <w:pPr>
        <w:tabs>
          <w:tab w:val="center" w:pos="0"/>
          <w:tab w:val="left" w:pos="851"/>
        </w:tabs>
        <w:ind w:firstLine="426"/>
        <w:jc w:val="both"/>
        <w:rPr>
          <w:sz w:val="22"/>
          <w:szCs w:val="22"/>
        </w:rPr>
      </w:pPr>
      <w:r w:rsidRPr="0034553E">
        <w:rPr>
          <w:sz w:val="22"/>
          <w:szCs w:val="22"/>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Заказчик направляет Поставщику требование об уплате штрафа. Размер штрафа составляет 10 % цены контракта. </w:t>
      </w:r>
    </w:p>
    <w:p w14:paraId="15813F30" w14:textId="797F72BF" w:rsidR="00C55FE0" w:rsidRPr="0034553E" w:rsidRDefault="00AB1131" w:rsidP="003617C6">
      <w:pPr>
        <w:tabs>
          <w:tab w:val="center" w:pos="0"/>
          <w:tab w:val="left" w:pos="851"/>
        </w:tabs>
        <w:ind w:firstLine="426"/>
        <w:jc w:val="both"/>
        <w:rPr>
          <w:sz w:val="22"/>
          <w:szCs w:val="22"/>
        </w:rPr>
      </w:pPr>
      <w:r w:rsidRPr="0034553E">
        <w:rPr>
          <w:sz w:val="22"/>
          <w:szCs w:val="22"/>
        </w:rPr>
        <w:t>7.6.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(в том числе предусмотренных подпунктом 4.1.8. пункта 4.1. Контракта), Поставщик уплачивает Заказчику штраф. Размер штрафа равен:</w:t>
      </w:r>
      <w:r w:rsidR="003617C6" w:rsidRPr="0034553E">
        <w:rPr>
          <w:sz w:val="22"/>
          <w:szCs w:val="22"/>
        </w:rPr>
        <w:t xml:space="preserve"> </w:t>
      </w:r>
      <w:r w:rsidRPr="0034553E">
        <w:rPr>
          <w:sz w:val="22"/>
          <w:szCs w:val="22"/>
        </w:rPr>
        <w:t>1000 рублей.</w:t>
      </w:r>
    </w:p>
    <w:p w14:paraId="1A61E2E4" w14:textId="77777777" w:rsidR="00C55FE0" w:rsidRPr="0034553E" w:rsidRDefault="00AB1131">
      <w:pPr>
        <w:tabs>
          <w:tab w:val="center" w:pos="0"/>
          <w:tab w:val="left" w:pos="851"/>
        </w:tabs>
        <w:ind w:firstLine="426"/>
        <w:jc w:val="both"/>
        <w:rPr>
          <w:sz w:val="22"/>
          <w:szCs w:val="22"/>
        </w:rPr>
      </w:pPr>
      <w:r w:rsidRPr="0034553E">
        <w:rPr>
          <w:sz w:val="22"/>
          <w:szCs w:val="22"/>
        </w:rPr>
        <w:t>7.7. В случае просрочки исполнения обязательств Заказчиком,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849FF20" w14:textId="77777777" w:rsidR="00C55FE0" w:rsidRPr="0034553E" w:rsidRDefault="00AB1131">
      <w:pPr>
        <w:tabs>
          <w:tab w:val="center" w:pos="0"/>
          <w:tab w:val="left" w:pos="851"/>
        </w:tabs>
        <w:ind w:firstLine="426"/>
        <w:jc w:val="both"/>
        <w:rPr>
          <w:sz w:val="22"/>
          <w:szCs w:val="22"/>
        </w:rPr>
      </w:pPr>
      <w:r w:rsidRPr="0034553E">
        <w:rPr>
          <w:sz w:val="22"/>
          <w:szCs w:val="22"/>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равен 1000 рублей.</w:t>
      </w:r>
    </w:p>
    <w:p w14:paraId="09CD2E3E" w14:textId="77777777" w:rsidR="00C55FE0" w:rsidRPr="0034553E" w:rsidRDefault="00AB1131">
      <w:pPr>
        <w:tabs>
          <w:tab w:val="center" w:pos="0"/>
          <w:tab w:val="left" w:pos="851"/>
        </w:tabs>
        <w:ind w:firstLine="426"/>
        <w:jc w:val="both"/>
        <w:rPr>
          <w:sz w:val="22"/>
          <w:szCs w:val="22"/>
        </w:rPr>
      </w:pPr>
      <w:r w:rsidRPr="0034553E">
        <w:rPr>
          <w:sz w:val="22"/>
          <w:szCs w:val="22"/>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73BC2B" w14:textId="77777777" w:rsidR="00C55FE0" w:rsidRPr="0034553E" w:rsidRDefault="00AB1131">
      <w:pPr>
        <w:tabs>
          <w:tab w:val="center" w:pos="0"/>
          <w:tab w:val="left" w:pos="851"/>
        </w:tabs>
        <w:ind w:left="426"/>
        <w:jc w:val="both"/>
        <w:rPr>
          <w:sz w:val="22"/>
          <w:szCs w:val="22"/>
        </w:rPr>
      </w:pPr>
      <w:r w:rsidRPr="0034553E">
        <w:rPr>
          <w:sz w:val="22"/>
          <w:szCs w:val="22"/>
        </w:rPr>
        <w:t>7.10. Уплата штрафа, пени не освобождает стороны от исполнения обязательств по Контракту.</w:t>
      </w:r>
    </w:p>
    <w:p w14:paraId="36068794" w14:textId="77777777" w:rsidR="00C55FE0" w:rsidRPr="0034553E" w:rsidRDefault="00AB1131">
      <w:pPr>
        <w:tabs>
          <w:tab w:val="center" w:pos="0"/>
          <w:tab w:val="left" w:pos="851"/>
        </w:tabs>
        <w:ind w:firstLine="426"/>
        <w:jc w:val="both"/>
        <w:rPr>
          <w:sz w:val="22"/>
          <w:szCs w:val="22"/>
        </w:rPr>
      </w:pPr>
      <w:r w:rsidRPr="0034553E">
        <w:rPr>
          <w:sz w:val="22"/>
          <w:szCs w:val="22"/>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38BF6F5" w14:textId="77777777" w:rsidR="00C55FE0" w:rsidRPr="0034553E" w:rsidRDefault="00AB1131">
      <w:pPr>
        <w:tabs>
          <w:tab w:val="center" w:pos="0"/>
          <w:tab w:val="left" w:pos="851"/>
        </w:tabs>
        <w:ind w:firstLine="426"/>
        <w:jc w:val="both"/>
        <w:rPr>
          <w:sz w:val="22"/>
          <w:szCs w:val="22"/>
        </w:rPr>
      </w:pPr>
      <w:r w:rsidRPr="0034553E">
        <w:rPr>
          <w:sz w:val="22"/>
          <w:szCs w:val="22"/>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B8DE5B4" w14:textId="77777777" w:rsidR="00C55FE0" w:rsidRPr="0034553E" w:rsidRDefault="00C55FE0">
      <w:pPr>
        <w:tabs>
          <w:tab w:val="left" w:pos="851"/>
        </w:tabs>
        <w:ind w:firstLine="400"/>
        <w:jc w:val="both"/>
        <w:rPr>
          <w:sz w:val="22"/>
          <w:szCs w:val="22"/>
        </w:rPr>
      </w:pPr>
    </w:p>
    <w:p w14:paraId="2DB1F5EB" w14:textId="77777777" w:rsidR="00C55FE0" w:rsidRPr="0034553E" w:rsidRDefault="00AB1131">
      <w:pPr>
        <w:pStyle w:val="CalibriLight11"/>
        <w:tabs>
          <w:tab w:val="left" w:pos="851"/>
        </w:tabs>
        <w:ind w:left="360"/>
        <w:rPr>
          <w:rFonts w:ascii="Times New Roman" w:hAnsi="Times New Roman"/>
          <w:b/>
          <w:szCs w:val="22"/>
        </w:rPr>
      </w:pPr>
      <w:r w:rsidRPr="0034553E">
        <w:rPr>
          <w:rFonts w:ascii="Times New Roman" w:hAnsi="Times New Roman"/>
          <w:b/>
          <w:szCs w:val="22"/>
          <w:lang w:val="en-US"/>
        </w:rPr>
        <w:t>VIII</w:t>
      </w:r>
      <w:r w:rsidRPr="0034553E">
        <w:rPr>
          <w:rFonts w:ascii="Times New Roman" w:hAnsi="Times New Roman"/>
          <w:b/>
          <w:szCs w:val="22"/>
        </w:rPr>
        <w:t>. ОБСТОЯТЕЛЬСТВА НЕПРЕОДОЛИМОЙ СИЛЫ</w:t>
      </w:r>
    </w:p>
    <w:p w14:paraId="1F3415CF" w14:textId="77777777" w:rsidR="00C55FE0" w:rsidRPr="0034553E" w:rsidRDefault="00AB1131">
      <w:pPr>
        <w:pStyle w:val="a4"/>
        <w:tabs>
          <w:tab w:val="center" w:pos="0"/>
          <w:tab w:val="left" w:pos="851"/>
        </w:tabs>
        <w:ind w:left="0" w:firstLine="426"/>
        <w:jc w:val="both"/>
        <w:rPr>
          <w:sz w:val="22"/>
          <w:szCs w:val="22"/>
        </w:rPr>
      </w:pPr>
      <w:r w:rsidRPr="0034553E">
        <w:rPr>
          <w:sz w:val="22"/>
          <w:szCs w:val="22"/>
          <w:lang w:val="ru-RU"/>
        </w:rPr>
        <w:t xml:space="preserve">8.1. </w:t>
      </w:r>
      <w:r w:rsidRPr="0034553E">
        <w:rPr>
          <w:sz w:val="22"/>
          <w:szCs w:val="22"/>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C356D15" w14:textId="77777777" w:rsidR="00C55FE0" w:rsidRPr="0034553E" w:rsidRDefault="00AB1131">
      <w:pPr>
        <w:tabs>
          <w:tab w:val="center" w:pos="0"/>
          <w:tab w:val="left" w:pos="851"/>
        </w:tabs>
        <w:ind w:firstLine="426"/>
        <w:jc w:val="both"/>
        <w:rPr>
          <w:sz w:val="22"/>
          <w:szCs w:val="22"/>
        </w:rPr>
      </w:pPr>
      <w:r w:rsidRPr="0034553E">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8A69207" w14:textId="77777777" w:rsidR="00C55FE0" w:rsidRPr="0034553E" w:rsidRDefault="00AB1131">
      <w:pPr>
        <w:tabs>
          <w:tab w:val="center" w:pos="0"/>
          <w:tab w:val="left" w:pos="851"/>
        </w:tabs>
        <w:ind w:firstLine="426"/>
        <w:jc w:val="both"/>
        <w:rPr>
          <w:sz w:val="22"/>
          <w:szCs w:val="22"/>
        </w:rPr>
      </w:pPr>
      <w:r w:rsidRPr="0034553E">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93CD063" w14:textId="77777777" w:rsidR="00C55FE0" w:rsidRPr="0034553E" w:rsidRDefault="00AB1131">
      <w:pPr>
        <w:tabs>
          <w:tab w:val="center" w:pos="0"/>
          <w:tab w:val="left" w:pos="851"/>
        </w:tabs>
        <w:ind w:firstLine="426"/>
        <w:jc w:val="both"/>
        <w:rPr>
          <w:sz w:val="22"/>
          <w:szCs w:val="22"/>
        </w:rPr>
      </w:pPr>
      <w:r w:rsidRPr="0034553E">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D13487F" w14:textId="77777777" w:rsidR="00C55FE0" w:rsidRPr="0034553E" w:rsidRDefault="00C55FE0">
      <w:pPr>
        <w:tabs>
          <w:tab w:val="left" w:pos="851"/>
        </w:tabs>
        <w:ind w:firstLine="400"/>
        <w:jc w:val="both"/>
        <w:rPr>
          <w:sz w:val="22"/>
          <w:szCs w:val="22"/>
        </w:rPr>
      </w:pPr>
    </w:p>
    <w:p w14:paraId="27D10482" w14:textId="77777777" w:rsidR="00C55FE0" w:rsidRPr="0034553E" w:rsidRDefault="00AB1131">
      <w:pPr>
        <w:pStyle w:val="CalibriLight11"/>
        <w:tabs>
          <w:tab w:val="left" w:pos="851"/>
        </w:tabs>
        <w:rPr>
          <w:rFonts w:ascii="Times New Roman" w:hAnsi="Times New Roman"/>
          <w:b/>
          <w:szCs w:val="22"/>
        </w:rPr>
      </w:pPr>
      <w:r w:rsidRPr="0034553E">
        <w:rPr>
          <w:rFonts w:ascii="Times New Roman" w:hAnsi="Times New Roman"/>
          <w:b/>
          <w:szCs w:val="22"/>
        </w:rPr>
        <w:t>IX. СРОК ДЕЙСТВИЯ И ПОРЯДОК РАСТОРЖЕНИЯ КОНТРАКТА</w:t>
      </w:r>
    </w:p>
    <w:p w14:paraId="18A6B6F0" w14:textId="4C06DFBD" w:rsidR="00C55FE0" w:rsidRPr="0034553E" w:rsidRDefault="00AB1131">
      <w:pPr>
        <w:tabs>
          <w:tab w:val="center" w:pos="142"/>
          <w:tab w:val="left" w:pos="851"/>
        </w:tabs>
        <w:ind w:firstLine="426"/>
        <w:jc w:val="both"/>
        <w:rPr>
          <w:sz w:val="22"/>
          <w:szCs w:val="22"/>
        </w:rPr>
      </w:pPr>
      <w:r w:rsidRPr="0034553E">
        <w:rPr>
          <w:sz w:val="22"/>
          <w:szCs w:val="22"/>
        </w:rPr>
        <w:t>9.1. Настоящий Контракт вступает в силу с</w:t>
      </w:r>
      <w:r w:rsidR="00606942" w:rsidRPr="0034553E">
        <w:rPr>
          <w:sz w:val="22"/>
          <w:szCs w:val="22"/>
        </w:rPr>
        <w:t xml:space="preserve"> момента подписания его обеими С</w:t>
      </w:r>
      <w:r w:rsidRPr="0034553E">
        <w:rPr>
          <w:sz w:val="22"/>
          <w:szCs w:val="22"/>
        </w:rPr>
        <w:t xml:space="preserve">торонами и действует до полного исполнения обязательств Сторонами.  </w:t>
      </w:r>
    </w:p>
    <w:p w14:paraId="4EC4C225" w14:textId="77777777" w:rsidR="00C55FE0" w:rsidRPr="0034553E" w:rsidRDefault="00AB1131">
      <w:pPr>
        <w:tabs>
          <w:tab w:val="center" w:pos="142"/>
          <w:tab w:val="left" w:pos="851"/>
        </w:tabs>
        <w:ind w:firstLine="426"/>
        <w:jc w:val="both"/>
        <w:rPr>
          <w:sz w:val="22"/>
          <w:szCs w:val="22"/>
        </w:rPr>
      </w:pPr>
      <w:r w:rsidRPr="0034553E">
        <w:rPr>
          <w:sz w:val="22"/>
          <w:szCs w:val="22"/>
        </w:rPr>
        <w:t>9.2.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D58DEAE" w14:textId="77777777" w:rsidR="00C55FE0" w:rsidRPr="0034553E" w:rsidRDefault="00AB1131">
      <w:pPr>
        <w:tabs>
          <w:tab w:val="center" w:pos="142"/>
          <w:tab w:val="left" w:pos="851"/>
        </w:tabs>
        <w:ind w:firstLine="426"/>
        <w:jc w:val="both"/>
        <w:rPr>
          <w:sz w:val="22"/>
          <w:szCs w:val="22"/>
        </w:rPr>
      </w:pPr>
      <w:r w:rsidRPr="0034553E">
        <w:rPr>
          <w:sz w:val="22"/>
          <w:szCs w:val="22"/>
        </w:rPr>
        <w:t>9.3. В случае расторжения Контракта по соглашению сторон, заинтересованная сторона направляет другой стороне предложение о расторжении Контракта. При достижении соглашения о расторжении Контракта стороны обязаны подписать акт сверки расчетов и произвести окончательные расчеты.</w:t>
      </w:r>
    </w:p>
    <w:p w14:paraId="05639FDE" w14:textId="77777777" w:rsidR="00C55FE0" w:rsidRPr="0034553E" w:rsidRDefault="00AB1131">
      <w:pPr>
        <w:tabs>
          <w:tab w:val="center" w:pos="142"/>
          <w:tab w:val="left" w:pos="851"/>
        </w:tabs>
        <w:ind w:firstLine="426"/>
        <w:jc w:val="both"/>
        <w:rPr>
          <w:sz w:val="22"/>
          <w:szCs w:val="22"/>
        </w:rPr>
      </w:pPr>
      <w:r w:rsidRPr="0034553E">
        <w:rPr>
          <w:sz w:val="22"/>
          <w:szCs w:val="22"/>
        </w:rPr>
        <w:t>9.4. Заказчик вправе в порядке, предусмотренном 44-ФЗ, принять решение об одностороннем отказе от исполнения Контракта по основаниям, предусмотренным Гражданским кодексом Российской Федерации (далее – ГК РФ), в том числе в следующих случаях:</w:t>
      </w:r>
    </w:p>
    <w:p w14:paraId="59F8B56E" w14:textId="77777777" w:rsidR="00C55FE0" w:rsidRPr="0034553E" w:rsidRDefault="00AB1131">
      <w:pPr>
        <w:tabs>
          <w:tab w:val="center" w:pos="142"/>
          <w:tab w:val="left" w:pos="851"/>
          <w:tab w:val="left" w:pos="993"/>
        </w:tabs>
        <w:ind w:firstLine="567"/>
        <w:jc w:val="both"/>
        <w:rPr>
          <w:sz w:val="22"/>
          <w:szCs w:val="22"/>
        </w:rPr>
      </w:pPr>
      <w:r w:rsidRPr="0034553E">
        <w:rPr>
          <w:sz w:val="22"/>
          <w:szCs w:val="22"/>
        </w:rPr>
        <w:t>9.4.1. В случае поставки Товара ненадлежащего качества с недостатками, которые не могут быть устранены в приемлемый для Заказчика срок (пункт 2 статьи 523 ГК РФ).</w:t>
      </w:r>
    </w:p>
    <w:p w14:paraId="35551620" w14:textId="77777777" w:rsidR="00C55FE0" w:rsidRPr="0034553E" w:rsidRDefault="00AB1131">
      <w:pPr>
        <w:tabs>
          <w:tab w:val="center" w:pos="142"/>
          <w:tab w:val="left" w:pos="851"/>
          <w:tab w:val="left" w:pos="993"/>
        </w:tabs>
        <w:ind w:firstLine="567"/>
        <w:jc w:val="both"/>
        <w:rPr>
          <w:sz w:val="22"/>
          <w:szCs w:val="22"/>
        </w:rPr>
      </w:pPr>
      <w:r w:rsidRPr="0034553E">
        <w:rPr>
          <w:sz w:val="22"/>
          <w:szCs w:val="22"/>
        </w:rPr>
        <w:t>9.4.2. В случае неоднократного нарушения Поставщиком сроков поставки Товара (пункт 2 статьи 523 ГК РФ).</w:t>
      </w:r>
    </w:p>
    <w:p w14:paraId="1C3EA950" w14:textId="77777777" w:rsidR="00C55FE0" w:rsidRPr="0034553E" w:rsidRDefault="00AB1131">
      <w:pPr>
        <w:tabs>
          <w:tab w:val="center" w:pos="142"/>
          <w:tab w:val="left" w:pos="851"/>
        </w:tabs>
        <w:ind w:firstLine="426"/>
        <w:jc w:val="both"/>
        <w:rPr>
          <w:sz w:val="22"/>
          <w:szCs w:val="22"/>
        </w:rPr>
      </w:pPr>
      <w:r w:rsidRPr="0034553E">
        <w:rPr>
          <w:sz w:val="22"/>
          <w:szCs w:val="22"/>
        </w:rPr>
        <w:t xml:space="preserve">9.5.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w:t>
      </w:r>
    </w:p>
    <w:p w14:paraId="2AF213D1" w14:textId="77777777" w:rsidR="00C55FE0" w:rsidRPr="0034553E" w:rsidRDefault="00AB1131">
      <w:pPr>
        <w:tabs>
          <w:tab w:val="center" w:pos="0"/>
          <w:tab w:val="left" w:pos="851"/>
        </w:tabs>
        <w:ind w:firstLine="426"/>
        <w:jc w:val="both"/>
        <w:rPr>
          <w:sz w:val="22"/>
          <w:szCs w:val="22"/>
        </w:rPr>
      </w:pPr>
      <w:r w:rsidRPr="0034553E">
        <w:rPr>
          <w:sz w:val="22"/>
          <w:szCs w:val="22"/>
        </w:rPr>
        <w:t xml:space="preserve">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w:t>
      </w:r>
      <w:r w:rsidRPr="0034553E">
        <w:rPr>
          <w:sz w:val="22"/>
          <w:szCs w:val="22"/>
        </w:rPr>
        <w:lastRenderedPageBreak/>
        <w:t>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3EF03C8" w14:textId="77777777" w:rsidR="00C55FE0" w:rsidRPr="0034553E" w:rsidRDefault="00AB1131">
      <w:pPr>
        <w:tabs>
          <w:tab w:val="center" w:pos="142"/>
          <w:tab w:val="left" w:pos="851"/>
        </w:tabs>
        <w:ind w:firstLine="426"/>
        <w:jc w:val="both"/>
        <w:rPr>
          <w:sz w:val="22"/>
          <w:szCs w:val="22"/>
        </w:rPr>
      </w:pPr>
      <w:r w:rsidRPr="0034553E">
        <w:rPr>
          <w:sz w:val="22"/>
          <w:szCs w:val="22"/>
        </w:rPr>
        <w:t>9.7.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370D4BE" w14:textId="77777777" w:rsidR="00C55FE0" w:rsidRPr="0034553E" w:rsidRDefault="00AB1131">
      <w:pPr>
        <w:tabs>
          <w:tab w:val="center" w:pos="142"/>
          <w:tab w:val="left" w:pos="851"/>
        </w:tabs>
        <w:ind w:firstLine="426"/>
        <w:jc w:val="both"/>
        <w:rPr>
          <w:sz w:val="22"/>
          <w:szCs w:val="22"/>
        </w:rPr>
      </w:pPr>
      <w:r w:rsidRPr="0034553E">
        <w:rPr>
          <w:sz w:val="22"/>
          <w:szCs w:val="22"/>
        </w:rPr>
        <w:t>9.8. Расторжение Контракта не освобождает стороны от ответственности за его нарушение.</w:t>
      </w:r>
    </w:p>
    <w:p w14:paraId="3A9E42A2" w14:textId="0AC5D3CD" w:rsidR="00C55FE0" w:rsidRPr="0034553E" w:rsidRDefault="00C55FE0">
      <w:pPr>
        <w:pStyle w:val="a4"/>
        <w:tabs>
          <w:tab w:val="center" w:pos="142"/>
          <w:tab w:val="left" w:pos="851"/>
        </w:tabs>
        <w:ind w:left="0" w:firstLine="400"/>
        <w:jc w:val="both"/>
        <w:rPr>
          <w:sz w:val="22"/>
          <w:szCs w:val="22"/>
        </w:rPr>
      </w:pPr>
    </w:p>
    <w:p w14:paraId="625B1485" w14:textId="77777777" w:rsidR="00D41670" w:rsidRPr="0034553E" w:rsidRDefault="00D41670">
      <w:pPr>
        <w:pStyle w:val="a4"/>
        <w:tabs>
          <w:tab w:val="center" w:pos="142"/>
          <w:tab w:val="left" w:pos="851"/>
        </w:tabs>
        <w:ind w:left="0" w:firstLine="400"/>
        <w:jc w:val="both"/>
        <w:rPr>
          <w:sz w:val="22"/>
          <w:szCs w:val="22"/>
        </w:rPr>
      </w:pPr>
    </w:p>
    <w:p w14:paraId="646F10E0" w14:textId="77777777" w:rsidR="00C55FE0" w:rsidRPr="0034553E" w:rsidRDefault="00AB1131">
      <w:pPr>
        <w:pStyle w:val="CalibriLight11"/>
        <w:tabs>
          <w:tab w:val="center" w:pos="142"/>
          <w:tab w:val="left" w:pos="851"/>
        </w:tabs>
        <w:ind w:left="400"/>
        <w:rPr>
          <w:rFonts w:ascii="Times New Roman" w:hAnsi="Times New Roman"/>
          <w:b/>
          <w:szCs w:val="22"/>
        </w:rPr>
      </w:pPr>
      <w:r w:rsidRPr="0034553E">
        <w:rPr>
          <w:rFonts w:ascii="Times New Roman" w:hAnsi="Times New Roman"/>
          <w:b/>
          <w:szCs w:val="22"/>
          <w:lang w:val="en-US"/>
        </w:rPr>
        <w:t>X</w:t>
      </w:r>
      <w:r w:rsidRPr="0034553E">
        <w:rPr>
          <w:rFonts w:ascii="Times New Roman" w:hAnsi="Times New Roman"/>
          <w:b/>
          <w:szCs w:val="22"/>
        </w:rPr>
        <w:t>. ПОРЯДОК РАЗРЕШЕНИЯ СПОРОВ</w:t>
      </w:r>
    </w:p>
    <w:p w14:paraId="13E73AEB" w14:textId="77777777" w:rsidR="00C55FE0" w:rsidRPr="0034553E" w:rsidRDefault="00AB1131">
      <w:pPr>
        <w:tabs>
          <w:tab w:val="center" w:pos="142"/>
          <w:tab w:val="left" w:pos="993"/>
        </w:tabs>
        <w:ind w:firstLine="426"/>
        <w:jc w:val="both"/>
        <w:rPr>
          <w:sz w:val="22"/>
          <w:szCs w:val="22"/>
        </w:rPr>
      </w:pPr>
      <w:r w:rsidRPr="0034553E">
        <w:rPr>
          <w:sz w:val="22"/>
          <w:szCs w:val="22"/>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CBFF2C" w14:textId="77777777" w:rsidR="00C55FE0" w:rsidRPr="0034553E" w:rsidRDefault="00AB1131">
      <w:pPr>
        <w:tabs>
          <w:tab w:val="center" w:pos="142"/>
          <w:tab w:val="left" w:pos="993"/>
        </w:tabs>
        <w:ind w:firstLine="426"/>
        <w:jc w:val="both"/>
        <w:rPr>
          <w:sz w:val="22"/>
          <w:szCs w:val="22"/>
        </w:rPr>
      </w:pPr>
      <w:r w:rsidRPr="0034553E">
        <w:rPr>
          <w:sz w:val="22"/>
          <w:szCs w:val="22"/>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3508FE7F" w14:textId="77777777" w:rsidR="00C55FE0" w:rsidRPr="0034553E" w:rsidRDefault="00AB1131">
      <w:pPr>
        <w:tabs>
          <w:tab w:val="center" w:pos="142"/>
          <w:tab w:val="left" w:pos="993"/>
        </w:tabs>
        <w:ind w:firstLine="426"/>
        <w:jc w:val="both"/>
        <w:rPr>
          <w:sz w:val="22"/>
          <w:szCs w:val="22"/>
        </w:rPr>
      </w:pPr>
      <w:r w:rsidRPr="0034553E">
        <w:rPr>
          <w:sz w:val="22"/>
          <w:szCs w:val="22"/>
        </w:rPr>
        <w:t>10.3. Переписка Сторон может осуществляться в виде писем или телеграмм, а в случаях направления претензии по электронной почте или факсу - с последующим предоставлением оригинала документа.</w:t>
      </w:r>
    </w:p>
    <w:p w14:paraId="35181ADD" w14:textId="77777777" w:rsidR="00C55FE0" w:rsidRPr="0034553E" w:rsidRDefault="00AB1131">
      <w:pPr>
        <w:tabs>
          <w:tab w:val="center" w:pos="142"/>
          <w:tab w:val="left" w:pos="993"/>
        </w:tabs>
        <w:ind w:firstLine="426"/>
        <w:jc w:val="both"/>
        <w:rPr>
          <w:sz w:val="22"/>
          <w:szCs w:val="22"/>
        </w:rPr>
      </w:pPr>
      <w:r w:rsidRPr="0034553E">
        <w:rPr>
          <w:sz w:val="22"/>
          <w:szCs w:val="22"/>
        </w:rPr>
        <w:t xml:space="preserve">10.4. Срок рассмотрения претензии не может превышать 10 дней со дня предоставления оригинала документа. </w:t>
      </w:r>
    </w:p>
    <w:p w14:paraId="78CB6A1F" w14:textId="77777777" w:rsidR="00C55FE0" w:rsidRPr="0034553E" w:rsidRDefault="00AB1131">
      <w:pPr>
        <w:tabs>
          <w:tab w:val="center" w:pos="142"/>
          <w:tab w:val="left" w:pos="993"/>
        </w:tabs>
        <w:ind w:firstLine="426"/>
        <w:jc w:val="both"/>
        <w:rPr>
          <w:sz w:val="22"/>
          <w:szCs w:val="22"/>
        </w:rPr>
      </w:pPr>
      <w:r w:rsidRPr="0034553E">
        <w:rPr>
          <w:sz w:val="22"/>
          <w:szCs w:val="22"/>
        </w:rPr>
        <w:t>10.5. Неурегулированные в претензионном порядке споры рассматриваются в Арбитражном суде Новосибирской области.</w:t>
      </w:r>
    </w:p>
    <w:p w14:paraId="2EB31F4C" w14:textId="77777777" w:rsidR="00C55FE0" w:rsidRPr="0034553E" w:rsidRDefault="00C55FE0">
      <w:pPr>
        <w:pStyle w:val="a4"/>
        <w:tabs>
          <w:tab w:val="center" w:pos="142"/>
          <w:tab w:val="left" w:pos="851"/>
        </w:tabs>
        <w:ind w:left="400"/>
        <w:jc w:val="both"/>
        <w:rPr>
          <w:sz w:val="22"/>
          <w:szCs w:val="22"/>
        </w:rPr>
      </w:pPr>
    </w:p>
    <w:p w14:paraId="28C48027" w14:textId="77777777" w:rsidR="00C55FE0" w:rsidRPr="0034553E" w:rsidRDefault="00AB1131">
      <w:pPr>
        <w:pStyle w:val="CalibriLight11"/>
        <w:tabs>
          <w:tab w:val="center" w:pos="142"/>
          <w:tab w:val="left" w:pos="851"/>
        </w:tabs>
        <w:ind w:left="400"/>
        <w:rPr>
          <w:rFonts w:ascii="Times New Roman" w:hAnsi="Times New Roman"/>
          <w:b/>
          <w:szCs w:val="22"/>
        </w:rPr>
      </w:pPr>
      <w:r w:rsidRPr="0034553E">
        <w:rPr>
          <w:rFonts w:ascii="Times New Roman" w:hAnsi="Times New Roman"/>
          <w:b/>
          <w:szCs w:val="22"/>
          <w:lang w:val="en-US"/>
        </w:rPr>
        <w:t>XI</w:t>
      </w:r>
      <w:r w:rsidRPr="0034553E">
        <w:rPr>
          <w:rFonts w:ascii="Times New Roman" w:hAnsi="Times New Roman"/>
          <w:b/>
          <w:szCs w:val="22"/>
        </w:rPr>
        <w:t>. ЗАКЛЮЧИТЕЛЬНЫЕ ПОЛОЖЕНИЯ</w:t>
      </w:r>
    </w:p>
    <w:p w14:paraId="15750DF8" w14:textId="77777777" w:rsidR="00C55FE0" w:rsidRPr="0034553E" w:rsidRDefault="00AB1131">
      <w:pPr>
        <w:tabs>
          <w:tab w:val="center" w:pos="142"/>
          <w:tab w:val="left" w:pos="851"/>
        </w:tabs>
        <w:ind w:firstLine="426"/>
        <w:jc w:val="both"/>
        <w:rPr>
          <w:sz w:val="22"/>
          <w:szCs w:val="22"/>
        </w:rPr>
      </w:pPr>
      <w:r w:rsidRPr="0034553E">
        <w:rPr>
          <w:sz w:val="22"/>
          <w:szCs w:val="22"/>
        </w:rPr>
        <w:t>11.1. Во всем, что не предусмотрено Контрактом, Стороны руководствуются законодательством Российской Федерации.</w:t>
      </w:r>
    </w:p>
    <w:p w14:paraId="46A5A69B" w14:textId="77777777" w:rsidR="00C55FE0" w:rsidRPr="0034553E" w:rsidRDefault="00AB1131">
      <w:pPr>
        <w:tabs>
          <w:tab w:val="center" w:pos="142"/>
          <w:tab w:val="left" w:pos="993"/>
        </w:tabs>
        <w:ind w:firstLine="426"/>
        <w:jc w:val="both"/>
        <w:rPr>
          <w:sz w:val="22"/>
          <w:szCs w:val="22"/>
        </w:rPr>
      </w:pPr>
      <w:r w:rsidRPr="0034553E">
        <w:rPr>
          <w:sz w:val="22"/>
          <w:szCs w:val="22"/>
        </w:rPr>
        <w:t>11.2.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14:paraId="5BF55509" w14:textId="77777777" w:rsidR="00C55FE0" w:rsidRPr="0034553E" w:rsidRDefault="00AB1131">
      <w:pPr>
        <w:tabs>
          <w:tab w:val="center" w:pos="142"/>
          <w:tab w:val="left" w:pos="993"/>
        </w:tabs>
        <w:ind w:firstLine="426"/>
        <w:jc w:val="both"/>
        <w:rPr>
          <w:sz w:val="22"/>
          <w:szCs w:val="22"/>
        </w:rPr>
      </w:pPr>
      <w:r w:rsidRPr="0034553E">
        <w:rPr>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DCC141B" w14:textId="77777777" w:rsidR="00C55FE0" w:rsidRPr="0034553E" w:rsidRDefault="00AB1131">
      <w:pPr>
        <w:tabs>
          <w:tab w:val="center" w:pos="142"/>
          <w:tab w:val="left" w:pos="993"/>
        </w:tabs>
        <w:ind w:firstLine="426"/>
        <w:jc w:val="both"/>
        <w:rPr>
          <w:sz w:val="22"/>
          <w:szCs w:val="22"/>
        </w:rPr>
      </w:pPr>
      <w:r w:rsidRPr="0034553E">
        <w:rPr>
          <w:sz w:val="22"/>
          <w:szCs w:val="22"/>
        </w:rPr>
        <w:t xml:space="preserve">11.4. Изменение существенных условий Контракта при его исполнении не допускается, за исключением случаев, предусмотренных статьей 95 44-ФЗ. </w:t>
      </w:r>
    </w:p>
    <w:p w14:paraId="492C47D8" w14:textId="77777777" w:rsidR="00C55FE0" w:rsidRPr="0034553E" w:rsidRDefault="00AB1131">
      <w:pPr>
        <w:tabs>
          <w:tab w:val="center" w:pos="142"/>
          <w:tab w:val="left" w:pos="993"/>
        </w:tabs>
        <w:ind w:firstLine="426"/>
        <w:jc w:val="both"/>
        <w:rPr>
          <w:sz w:val="22"/>
          <w:szCs w:val="22"/>
        </w:rPr>
      </w:pPr>
      <w:r w:rsidRPr="0034553E">
        <w:rPr>
          <w:sz w:val="22"/>
          <w:szCs w:val="22"/>
        </w:rPr>
        <w:t>11.5. Если источником финансирования Контракта будут являться средства, полученные по субсидии из федерального бюджета, Стороны могут изменить по соглашению Сторон размер и (или) сроки оплаты и (или) объем Товара в случае уменьшения в соответствии с Бюджетным кодексом Российской Федерации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w:t>
      </w:r>
    </w:p>
    <w:p w14:paraId="42CD0302" w14:textId="77777777" w:rsidR="00C55FE0" w:rsidRPr="0034553E" w:rsidRDefault="00AB1131">
      <w:pPr>
        <w:tabs>
          <w:tab w:val="center" w:pos="142"/>
          <w:tab w:val="left" w:pos="993"/>
        </w:tabs>
        <w:ind w:firstLine="426"/>
        <w:jc w:val="both"/>
        <w:rPr>
          <w:sz w:val="22"/>
          <w:szCs w:val="22"/>
        </w:rPr>
      </w:pPr>
      <w:r w:rsidRPr="0034553E">
        <w:rPr>
          <w:sz w:val="22"/>
          <w:szCs w:val="22"/>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DF93FE3" w14:textId="77777777" w:rsidR="00C55FE0" w:rsidRPr="0034553E" w:rsidRDefault="00AB1131">
      <w:pPr>
        <w:tabs>
          <w:tab w:val="center" w:pos="142"/>
          <w:tab w:val="left" w:pos="993"/>
        </w:tabs>
        <w:ind w:firstLine="426"/>
        <w:jc w:val="both"/>
        <w:rPr>
          <w:sz w:val="22"/>
          <w:szCs w:val="22"/>
        </w:rPr>
      </w:pPr>
      <w:r w:rsidRPr="0034553E">
        <w:rPr>
          <w:sz w:val="22"/>
          <w:szCs w:val="22"/>
        </w:rPr>
        <w:t>11.7.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6E14D156" w14:textId="65036474" w:rsidR="00C55FE0" w:rsidRPr="0034553E" w:rsidRDefault="00AB1131">
      <w:pPr>
        <w:tabs>
          <w:tab w:val="center" w:pos="142"/>
          <w:tab w:val="left" w:pos="993"/>
        </w:tabs>
        <w:ind w:firstLine="426"/>
        <w:jc w:val="both"/>
        <w:rPr>
          <w:sz w:val="22"/>
          <w:szCs w:val="22"/>
        </w:rPr>
      </w:pPr>
      <w:r w:rsidRPr="0034553E">
        <w:rPr>
          <w:sz w:val="22"/>
          <w:szCs w:val="22"/>
        </w:rPr>
        <w:t xml:space="preserve">11.8. </w:t>
      </w:r>
      <w:r w:rsidR="006F7D8F" w:rsidRPr="0034553E">
        <w:rPr>
          <w:sz w:val="22"/>
          <w:szCs w:val="22"/>
        </w:rPr>
        <w:t xml:space="preserve">Настоящий Контракт составлен в </w:t>
      </w:r>
      <w:r w:rsidR="008E65BD" w:rsidRPr="0034553E">
        <w:rPr>
          <w:sz w:val="22"/>
          <w:szCs w:val="22"/>
        </w:rPr>
        <w:t>2 (</w:t>
      </w:r>
      <w:r w:rsidR="006F7D8F" w:rsidRPr="0034553E">
        <w:rPr>
          <w:sz w:val="22"/>
          <w:szCs w:val="22"/>
        </w:rPr>
        <w:t>двух</w:t>
      </w:r>
      <w:r w:rsidR="008E65BD" w:rsidRPr="0034553E">
        <w:rPr>
          <w:sz w:val="22"/>
          <w:szCs w:val="22"/>
        </w:rPr>
        <w:t>)</w:t>
      </w:r>
      <w:r w:rsidR="006F7D8F" w:rsidRPr="0034553E">
        <w:rPr>
          <w:sz w:val="22"/>
          <w:szCs w:val="22"/>
        </w:rPr>
        <w:t xml:space="preserve"> экземплярах, имеющих одинаковую юридическую силу, по одному экземпляру для каждой из Сторон. Стороны допускают возможность </w:t>
      </w:r>
      <w:r w:rsidR="002E0FC8" w:rsidRPr="0034553E">
        <w:rPr>
          <w:sz w:val="22"/>
          <w:szCs w:val="22"/>
        </w:rPr>
        <w:t>подписания настоящего Контракта</w:t>
      </w:r>
      <w:r w:rsidR="006F7D8F" w:rsidRPr="0034553E">
        <w:rPr>
          <w:sz w:val="22"/>
          <w:szCs w:val="22"/>
        </w:rPr>
        <w:t xml:space="preserve"> квалифицированными электронными подписями в форме электронного документа.</w:t>
      </w:r>
    </w:p>
    <w:p w14:paraId="2FAFC355" w14:textId="77777777" w:rsidR="00C55FE0" w:rsidRPr="0034553E" w:rsidRDefault="00AB1131">
      <w:pPr>
        <w:tabs>
          <w:tab w:val="center" w:pos="142"/>
          <w:tab w:val="left" w:pos="993"/>
        </w:tabs>
        <w:ind w:firstLine="426"/>
        <w:jc w:val="both"/>
        <w:rPr>
          <w:sz w:val="22"/>
          <w:szCs w:val="22"/>
        </w:rPr>
      </w:pPr>
      <w:r w:rsidRPr="0034553E">
        <w:rPr>
          <w:sz w:val="22"/>
          <w:szCs w:val="22"/>
        </w:rPr>
        <w:t>11.9. Подписанием настоящего Контракта Поставщик подтверждает соответствие требованиям, установленным ч. 1 ст. 31 44-ФЗ.</w:t>
      </w:r>
    </w:p>
    <w:p w14:paraId="04E56DB9" w14:textId="3005A3D1" w:rsidR="00C55FE0" w:rsidRPr="0034553E" w:rsidRDefault="00AB1131">
      <w:pPr>
        <w:tabs>
          <w:tab w:val="center" w:pos="142"/>
          <w:tab w:val="left" w:pos="993"/>
        </w:tabs>
        <w:ind w:firstLine="426"/>
        <w:jc w:val="both"/>
        <w:rPr>
          <w:sz w:val="22"/>
          <w:szCs w:val="22"/>
        </w:rPr>
      </w:pPr>
      <w:r w:rsidRPr="0034553E">
        <w:rPr>
          <w:sz w:val="22"/>
          <w:szCs w:val="22"/>
        </w:rPr>
        <w:t>11.10. Неотъемлемой ч</w:t>
      </w:r>
      <w:r w:rsidR="00A07373" w:rsidRPr="0034553E">
        <w:rPr>
          <w:sz w:val="22"/>
          <w:szCs w:val="22"/>
        </w:rPr>
        <w:t>астью настоящего Контракта явля</w:t>
      </w:r>
      <w:r w:rsidR="003617C6" w:rsidRPr="0034553E">
        <w:rPr>
          <w:sz w:val="22"/>
          <w:szCs w:val="22"/>
        </w:rPr>
        <w:t>е</w:t>
      </w:r>
      <w:r w:rsidRPr="0034553E">
        <w:rPr>
          <w:sz w:val="22"/>
          <w:szCs w:val="22"/>
        </w:rPr>
        <w:t>тся:</w:t>
      </w:r>
    </w:p>
    <w:p w14:paraId="76D7ECCF" w14:textId="5A385346" w:rsidR="00830648" w:rsidRPr="0034553E" w:rsidRDefault="00AB1131">
      <w:pPr>
        <w:tabs>
          <w:tab w:val="center" w:pos="142"/>
          <w:tab w:val="left" w:pos="993"/>
        </w:tabs>
        <w:ind w:firstLine="709"/>
        <w:jc w:val="both"/>
        <w:rPr>
          <w:sz w:val="22"/>
          <w:szCs w:val="22"/>
        </w:rPr>
      </w:pPr>
      <w:r w:rsidRPr="0034553E">
        <w:rPr>
          <w:sz w:val="22"/>
          <w:szCs w:val="22"/>
        </w:rPr>
        <w:t>Приложение № 1</w:t>
      </w:r>
      <w:r w:rsidR="00830648" w:rsidRPr="0034553E">
        <w:rPr>
          <w:sz w:val="22"/>
          <w:szCs w:val="22"/>
        </w:rPr>
        <w:t xml:space="preserve"> </w:t>
      </w:r>
      <w:r w:rsidR="00E1242F" w:rsidRPr="0034553E">
        <w:rPr>
          <w:sz w:val="22"/>
          <w:szCs w:val="22"/>
        </w:rPr>
        <w:t>Спецификация</w:t>
      </w:r>
      <w:r w:rsidR="00B302A0" w:rsidRPr="0034553E">
        <w:rPr>
          <w:sz w:val="22"/>
          <w:szCs w:val="22"/>
        </w:rPr>
        <w:t>.</w:t>
      </w:r>
    </w:p>
    <w:p w14:paraId="22DDE461" w14:textId="16789183" w:rsidR="00EA47DE" w:rsidRPr="0034553E" w:rsidRDefault="00EA47DE">
      <w:pPr>
        <w:tabs>
          <w:tab w:val="center" w:pos="142"/>
          <w:tab w:val="left" w:pos="993"/>
        </w:tabs>
        <w:ind w:firstLine="709"/>
        <w:jc w:val="both"/>
        <w:rPr>
          <w:sz w:val="22"/>
          <w:szCs w:val="22"/>
        </w:rPr>
      </w:pPr>
    </w:p>
    <w:p w14:paraId="3B082045" w14:textId="77777777" w:rsidR="00C55FE0" w:rsidRPr="0034553E" w:rsidRDefault="00AB1131">
      <w:pPr>
        <w:pStyle w:val="CalibriLight11"/>
        <w:ind w:left="357"/>
        <w:rPr>
          <w:rFonts w:ascii="Times New Roman" w:hAnsi="Times New Roman"/>
          <w:b/>
          <w:szCs w:val="22"/>
        </w:rPr>
      </w:pPr>
      <w:r w:rsidRPr="0034553E">
        <w:rPr>
          <w:rFonts w:ascii="Times New Roman" w:hAnsi="Times New Roman"/>
          <w:b/>
          <w:szCs w:val="22"/>
          <w:lang w:val="en-US"/>
        </w:rPr>
        <w:t>XII</w:t>
      </w:r>
      <w:r w:rsidRPr="0034553E">
        <w:rPr>
          <w:rFonts w:ascii="Times New Roman" w:hAnsi="Times New Roman"/>
          <w:b/>
          <w:szCs w:val="22"/>
        </w:rPr>
        <w:t>. АДРЕСА И РЕКВИЗИТЫ СТОРОН</w:t>
      </w:r>
    </w:p>
    <w:tbl>
      <w:tblPr>
        <w:tblW w:w="10206" w:type="dxa"/>
        <w:tblInd w:w="-5" w:type="dxa"/>
        <w:tblLayout w:type="fixed"/>
        <w:tblLook w:val="0000" w:firstRow="0" w:lastRow="0" w:firstColumn="0" w:lastColumn="0" w:noHBand="0" w:noVBand="0"/>
      </w:tblPr>
      <w:tblGrid>
        <w:gridCol w:w="5534"/>
        <w:gridCol w:w="4672"/>
      </w:tblGrid>
      <w:tr w:rsidR="00C55FE0" w:rsidRPr="0034553E" w14:paraId="21BE3CB5" w14:textId="77777777" w:rsidTr="003F2F7F">
        <w:tc>
          <w:tcPr>
            <w:tcW w:w="5534" w:type="dxa"/>
            <w:shd w:val="clear" w:color="auto" w:fill="auto"/>
          </w:tcPr>
          <w:p w14:paraId="1BAC123E" w14:textId="77777777" w:rsidR="00C55FE0" w:rsidRPr="0034553E" w:rsidRDefault="00AB1131">
            <w:pPr>
              <w:jc w:val="both"/>
              <w:rPr>
                <w:b/>
                <w:bCs/>
                <w:snapToGrid w:val="0"/>
                <w:sz w:val="22"/>
                <w:szCs w:val="22"/>
              </w:rPr>
            </w:pPr>
            <w:r w:rsidRPr="0034553E">
              <w:rPr>
                <w:b/>
                <w:bCs/>
                <w:snapToGrid w:val="0"/>
                <w:sz w:val="22"/>
                <w:szCs w:val="22"/>
              </w:rPr>
              <w:t>ЗАКАЗЧИК</w:t>
            </w:r>
          </w:p>
          <w:p w14:paraId="33448F6B" w14:textId="77777777" w:rsidR="00C55FE0" w:rsidRPr="0034553E" w:rsidRDefault="00AB1131">
            <w:pPr>
              <w:jc w:val="both"/>
              <w:rPr>
                <w:b/>
                <w:bCs/>
                <w:snapToGrid w:val="0"/>
                <w:sz w:val="22"/>
                <w:szCs w:val="22"/>
              </w:rPr>
            </w:pPr>
            <w:r w:rsidRPr="0034553E">
              <w:rPr>
                <w:b/>
                <w:bCs/>
                <w:snapToGrid w:val="0"/>
                <w:sz w:val="22"/>
                <w:szCs w:val="22"/>
              </w:rPr>
              <w:t>НГТУ</w:t>
            </w:r>
          </w:p>
          <w:p w14:paraId="71E377CE" w14:textId="77777777" w:rsidR="009204EB" w:rsidRPr="0034553E" w:rsidRDefault="009204EB" w:rsidP="009204EB">
            <w:pPr>
              <w:rPr>
                <w:color w:val="000000"/>
                <w:sz w:val="22"/>
                <w:szCs w:val="22"/>
              </w:rPr>
            </w:pPr>
            <w:r w:rsidRPr="0034553E">
              <w:rPr>
                <w:color w:val="000000"/>
                <w:sz w:val="22"/>
                <w:szCs w:val="22"/>
              </w:rPr>
              <w:t>630073, г. Новосибирск, пр. Карла Маркса, 20</w:t>
            </w:r>
          </w:p>
          <w:p w14:paraId="3E7811F2" w14:textId="7988D4F6" w:rsidR="009204EB" w:rsidRPr="0034553E" w:rsidRDefault="0024460E" w:rsidP="009204EB">
            <w:pPr>
              <w:rPr>
                <w:bCs/>
                <w:snapToGrid w:val="0"/>
                <w:sz w:val="22"/>
                <w:szCs w:val="22"/>
              </w:rPr>
            </w:pPr>
            <w:r w:rsidRPr="0034553E">
              <w:rPr>
                <w:color w:val="000000"/>
                <w:sz w:val="22"/>
                <w:szCs w:val="22"/>
              </w:rPr>
              <w:t>ИНН 5404105174 КПП </w:t>
            </w:r>
            <w:r w:rsidR="009204EB" w:rsidRPr="0034553E">
              <w:rPr>
                <w:color w:val="000000"/>
                <w:sz w:val="22"/>
                <w:szCs w:val="22"/>
              </w:rPr>
              <w:t>540401001</w:t>
            </w:r>
          </w:p>
          <w:p w14:paraId="1F555159" w14:textId="77777777" w:rsidR="009204EB" w:rsidRPr="0034553E" w:rsidRDefault="009204EB" w:rsidP="009204EB">
            <w:pPr>
              <w:pStyle w:val="xmsonormal"/>
              <w:shd w:val="clear" w:color="auto" w:fill="FFFFFF"/>
              <w:spacing w:before="0" w:beforeAutospacing="0" w:after="0" w:afterAutospacing="0"/>
              <w:rPr>
                <w:color w:val="000000"/>
                <w:sz w:val="22"/>
                <w:szCs w:val="22"/>
              </w:rPr>
            </w:pPr>
            <w:r w:rsidRPr="0034553E">
              <w:rPr>
                <w:color w:val="000000"/>
                <w:sz w:val="22"/>
                <w:szCs w:val="22"/>
              </w:rPr>
              <w:t>УФК по Новосибирской области</w:t>
            </w:r>
          </w:p>
          <w:p w14:paraId="271E9468" w14:textId="67A48E75" w:rsidR="009204EB" w:rsidRPr="0034553E" w:rsidRDefault="009204EB" w:rsidP="009204EB">
            <w:pPr>
              <w:pStyle w:val="xmsonormal"/>
              <w:shd w:val="clear" w:color="auto" w:fill="FFFFFF"/>
              <w:spacing w:before="0" w:beforeAutospacing="0" w:after="0" w:afterAutospacing="0"/>
              <w:rPr>
                <w:color w:val="000000"/>
                <w:sz w:val="22"/>
                <w:szCs w:val="22"/>
              </w:rPr>
            </w:pPr>
            <w:r w:rsidRPr="0034553E">
              <w:rPr>
                <w:color w:val="000000"/>
                <w:sz w:val="22"/>
                <w:szCs w:val="22"/>
              </w:rPr>
              <w:t xml:space="preserve"> (</w:t>
            </w:r>
            <w:r w:rsidRPr="0034553E">
              <w:rPr>
                <w:bCs/>
                <w:color w:val="000000"/>
                <w:sz w:val="22"/>
                <w:szCs w:val="22"/>
              </w:rPr>
              <w:t>НГТУ</w:t>
            </w:r>
            <w:r w:rsidRPr="0034553E">
              <w:rPr>
                <w:color w:val="000000"/>
                <w:sz w:val="22"/>
                <w:szCs w:val="22"/>
              </w:rPr>
              <w:t> л/с 20516У21090)</w:t>
            </w:r>
            <w:r w:rsidRPr="0034553E">
              <w:rPr>
                <w:color w:val="000000"/>
                <w:sz w:val="22"/>
                <w:szCs w:val="22"/>
              </w:rPr>
              <w:br/>
              <w:t>Банк получателя:</w:t>
            </w:r>
            <w:r w:rsidR="00B35210" w:rsidRPr="0034553E">
              <w:rPr>
                <w:color w:val="000000"/>
                <w:sz w:val="22"/>
                <w:szCs w:val="22"/>
              </w:rPr>
              <w:t xml:space="preserve"> </w:t>
            </w:r>
            <w:r w:rsidRPr="0034553E">
              <w:rPr>
                <w:color w:val="000000"/>
                <w:sz w:val="22"/>
                <w:szCs w:val="22"/>
              </w:rPr>
              <w:t xml:space="preserve">ОКЦ № 1 </w:t>
            </w:r>
            <w:proofErr w:type="spellStart"/>
            <w:r w:rsidRPr="0034553E">
              <w:rPr>
                <w:color w:val="000000"/>
                <w:sz w:val="22"/>
                <w:szCs w:val="22"/>
              </w:rPr>
              <w:t>СибГУ</w:t>
            </w:r>
            <w:proofErr w:type="spellEnd"/>
            <w:r w:rsidRPr="0034553E">
              <w:rPr>
                <w:color w:val="000000"/>
                <w:sz w:val="22"/>
                <w:szCs w:val="22"/>
              </w:rPr>
              <w:t xml:space="preserve"> Банка России//</w:t>
            </w:r>
          </w:p>
          <w:p w14:paraId="5B3021C9" w14:textId="5B7F4A6C" w:rsidR="009204EB" w:rsidRPr="0034553E" w:rsidRDefault="009204EB" w:rsidP="009204EB">
            <w:pPr>
              <w:pStyle w:val="xmsonormal"/>
              <w:shd w:val="clear" w:color="auto" w:fill="FFFFFF"/>
              <w:spacing w:before="0" w:beforeAutospacing="0" w:after="0" w:afterAutospacing="0"/>
              <w:rPr>
                <w:color w:val="212121"/>
                <w:sz w:val="22"/>
                <w:szCs w:val="22"/>
              </w:rPr>
            </w:pPr>
            <w:r w:rsidRPr="0034553E">
              <w:rPr>
                <w:color w:val="000000"/>
                <w:sz w:val="22"/>
                <w:szCs w:val="22"/>
              </w:rPr>
              <w:t xml:space="preserve">УФК по Новосибирской </w:t>
            </w:r>
            <w:r w:rsidR="003C11E0" w:rsidRPr="0034553E">
              <w:rPr>
                <w:color w:val="000000"/>
                <w:sz w:val="22"/>
                <w:szCs w:val="22"/>
              </w:rPr>
              <w:t>области г.</w:t>
            </w:r>
            <w:r w:rsidRPr="0034553E">
              <w:rPr>
                <w:color w:val="000000"/>
                <w:sz w:val="22"/>
                <w:szCs w:val="22"/>
              </w:rPr>
              <w:t xml:space="preserve"> Новосибирск</w:t>
            </w:r>
            <w:r w:rsidRPr="0034553E">
              <w:rPr>
                <w:color w:val="000000"/>
                <w:sz w:val="22"/>
                <w:szCs w:val="22"/>
              </w:rPr>
              <w:br/>
            </w:r>
            <w:r w:rsidR="003C11E0" w:rsidRPr="0034553E">
              <w:rPr>
                <w:color w:val="000000"/>
                <w:sz w:val="22"/>
                <w:szCs w:val="22"/>
              </w:rPr>
              <w:t>БИК 015004950</w:t>
            </w:r>
            <w:r w:rsidRPr="0034553E">
              <w:rPr>
                <w:color w:val="000000"/>
                <w:sz w:val="22"/>
                <w:szCs w:val="22"/>
              </w:rPr>
              <w:br/>
            </w:r>
            <w:r w:rsidRPr="0034553E">
              <w:rPr>
                <w:color w:val="000000"/>
                <w:sz w:val="22"/>
                <w:szCs w:val="22"/>
              </w:rPr>
              <w:lastRenderedPageBreak/>
              <w:t>Р/</w:t>
            </w:r>
            <w:proofErr w:type="spellStart"/>
            <w:r w:rsidR="003C11E0" w:rsidRPr="0034553E">
              <w:rPr>
                <w:color w:val="000000"/>
                <w:sz w:val="22"/>
                <w:szCs w:val="22"/>
              </w:rPr>
              <w:t>сч</w:t>
            </w:r>
            <w:proofErr w:type="spellEnd"/>
            <w:r w:rsidR="003C11E0" w:rsidRPr="0034553E">
              <w:rPr>
                <w:color w:val="000000"/>
                <w:sz w:val="22"/>
                <w:szCs w:val="22"/>
              </w:rPr>
              <w:t xml:space="preserve"> 03214643000000015100</w:t>
            </w:r>
            <w:r w:rsidRPr="0034553E">
              <w:rPr>
                <w:color w:val="000000"/>
                <w:sz w:val="22"/>
                <w:szCs w:val="22"/>
              </w:rPr>
              <w:br/>
              <w:t>Кор/</w:t>
            </w:r>
            <w:proofErr w:type="spellStart"/>
            <w:r w:rsidR="003C11E0" w:rsidRPr="0034553E">
              <w:rPr>
                <w:color w:val="000000"/>
                <w:sz w:val="22"/>
                <w:szCs w:val="22"/>
              </w:rPr>
              <w:t>сч</w:t>
            </w:r>
            <w:proofErr w:type="spellEnd"/>
            <w:r w:rsidR="003C11E0" w:rsidRPr="0034553E">
              <w:rPr>
                <w:color w:val="000000"/>
                <w:sz w:val="22"/>
                <w:szCs w:val="22"/>
              </w:rPr>
              <w:t> 40102810445370000043</w:t>
            </w:r>
          </w:p>
          <w:p w14:paraId="608D0B36" w14:textId="77777777" w:rsidR="009204EB" w:rsidRPr="0034553E" w:rsidRDefault="009204EB" w:rsidP="009204EB">
            <w:pPr>
              <w:pStyle w:val="xmsonormal"/>
              <w:shd w:val="clear" w:color="auto" w:fill="FFFFFF"/>
              <w:spacing w:before="0" w:beforeAutospacing="0" w:after="0" w:afterAutospacing="0"/>
              <w:rPr>
                <w:color w:val="000000"/>
                <w:sz w:val="22"/>
                <w:szCs w:val="22"/>
              </w:rPr>
            </w:pPr>
            <w:r w:rsidRPr="0034553E">
              <w:rPr>
                <w:color w:val="000000"/>
                <w:sz w:val="22"/>
                <w:szCs w:val="22"/>
              </w:rPr>
              <w:t>ОКТМО 50701000</w:t>
            </w:r>
          </w:p>
          <w:p w14:paraId="1DF405BD" w14:textId="77777777" w:rsidR="009204EB" w:rsidRPr="0034553E" w:rsidRDefault="009204EB" w:rsidP="009204EB">
            <w:pPr>
              <w:rPr>
                <w:bCs/>
                <w:snapToGrid w:val="0"/>
                <w:sz w:val="22"/>
                <w:szCs w:val="22"/>
              </w:rPr>
            </w:pPr>
            <w:r w:rsidRPr="0034553E">
              <w:rPr>
                <w:bCs/>
                <w:snapToGrid w:val="0"/>
                <w:sz w:val="22"/>
                <w:szCs w:val="22"/>
              </w:rPr>
              <w:t>Ответственное лицо за исполнение Контракта со Стороны Заказчика:</w:t>
            </w:r>
          </w:p>
          <w:p w14:paraId="6154E02A" w14:textId="77777777" w:rsidR="0073612A" w:rsidRPr="0034553E" w:rsidRDefault="0073612A" w:rsidP="00163FD0">
            <w:pPr>
              <w:rPr>
                <w:snapToGrid w:val="0"/>
                <w:sz w:val="22"/>
                <w:szCs w:val="22"/>
              </w:rPr>
            </w:pPr>
            <w:proofErr w:type="spellStart"/>
            <w:r w:rsidRPr="0034553E">
              <w:rPr>
                <w:snapToGrid w:val="0"/>
                <w:sz w:val="22"/>
                <w:szCs w:val="22"/>
              </w:rPr>
              <w:t>Емелюшкина</w:t>
            </w:r>
            <w:proofErr w:type="spellEnd"/>
            <w:r w:rsidRPr="0034553E">
              <w:rPr>
                <w:snapToGrid w:val="0"/>
                <w:sz w:val="22"/>
                <w:szCs w:val="22"/>
              </w:rPr>
              <w:t xml:space="preserve"> Наталья Николаевна</w:t>
            </w:r>
          </w:p>
          <w:p w14:paraId="791FBA82" w14:textId="08D9A3C6" w:rsidR="00163FD0" w:rsidRPr="0034553E" w:rsidRDefault="00163FD0" w:rsidP="00163FD0">
            <w:pPr>
              <w:rPr>
                <w:snapToGrid w:val="0"/>
                <w:sz w:val="22"/>
                <w:szCs w:val="22"/>
              </w:rPr>
            </w:pPr>
            <w:r w:rsidRPr="0034553E">
              <w:rPr>
                <w:snapToGrid w:val="0"/>
                <w:sz w:val="22"/>
                <w:szCs w:val="22"/>
              </w:rPr>
              <w:t>Тел. 8</w:t>
            </w:r>
            <w:r w:rsidR="0073612A" w:rsidRPr="0034553E">
              <w:rPr>
                <w:snapToGrid w:val="0"/>
                <w:sz w:val="22"/>
                <w:szCs w:val="22"/>
              </w:rPr>
              <w:t> 923-702-66-16</w:t>
            </w:r>
          </w:p>
          <w:p w14:paraId="51431226" w14:textId="3E1ADB2C" w:rsidR="00163FD0" w:rsidRPr="0034553E" w:rsidRDefault="00F84F66" w:rsidP="00163FD0">
            <w:pPr>
              <w:rPr>
                <w:snapToGrid w:val="0"/>
                <w:sz w:val="22"/>
                <w:szCs w:val="22"/>
              </w:rPr>
            </w:pPr>
            <w:r w:rsidRPr="0034553E">
              <w:rPr>
                <w:snapToGrid w:val="0"/>
                <w:sz w:val="22"/>
                <w:szCs w:val="22"/>
              </w:rPr>
              <w:t>Адрес электронной почты</w:t>
            </w:r>
            <w:r w:rsidR="00163FD0" w:rsidRPr="0034553E">
              <w:rPr>
                <w:snapToGrid w:val="0"/>
                <w:sz w:val="22"/>
                <w:szCs w:val="22"/>
              </w:rPr>
              <w:t xml:space="preserve">: </w:t>
            </w:r>
            <w:proofErr w:type="spellStart"/>
            <w:r w:rsidR="0073612A" w:rsidRPr="0034553E">
              <w:rPr>
                <w:snapToGrid w:val="0"/>
                <w:sz w:val="22"/>
                <w:szCs w:val="22"/>
                <w:lang w:val="en-US"/>
              </w:rPr>
              <w:t>emelyushkina</w:t>
            </w:r>
            <w:proofErr w:type="spellEnd"/>
            <w:r w:rsidR="0073612A" w:rsidRPr="0034553E">
              <w:rPr>
                <w:snapToGrid w:val="0"/>
                <w:sz w:val="22"/>
                <w:szCs w:val="22"/>
              </w:rPr>
              <w:t>@</w:t>
            </w:r>
            <w:proofErr w:type="spellStart"/>
            <w:r w:rsidR="0073612A" w:rsidRPr="0034553E">
              <w:rPr>
                <w:snapToGrid w:val="0"/>
                <w:sz w:val="22"/>
                <w:szCs w:val="22"/>
                <w:lang w:val="en-US"/>
              </w:rPr>
              <w:t>corp</w:t>
            </w:r>
            <w:proofErr w:type="spellEnd"/>
            <w:r w:rsidR="0073612A" w:rsidRPr="0034553E">
              <w:rPr>
                <w:snapToGrid w:val="0"/>
                <w:sz w:val="22"/>
                <w:szCs w:val="22"/>
              </w:rPr>
              <w:t>.</w:t>
            </w:r>
            <w:proofErr w:type="spellStart"/>
            <w:r w:rsidR="0073612A" w:rsidRPr="0034553E">
              <w:rPr>
                <w:snapToGrid w:val="0"/>
                <w:sz w:val="22"/>
                <w:szCs w:val="22"/>
                <w:lang w:val="en-US"/>
              </w:rPr>
              <w:t>nstu</w:t>
            </w:r>
            <w:proofErr w:type="spellEnd"/>
            <w:r w:rsidR="0073612A" w:rsidRPr="0034553E">
              <w:rPr>
                <w:snapToGrid w:val="0"/>
                <w:sz w:val="22"/>
                <w:szCs w:val="22"/>
              </w:rPr>
              <w:t>.</w:t>
            </w:r>
            <w:proofErr w:type="spellStart"/>
            <w:r w:rsidR="0073612A" w:rsidRPr="0034553E">
              <w:rPr>
                <w:snapToGrid w:val="0"/>
                <w:sz w:val="22"/>
                <w:szCs w:val="22"/>
                <w:lang w:val="en-US"/>
              </w:rPr>
              <w:t>ru</w:t>
            </w:r>
            <w:proofErr w:type="spellEnd"/>
          </w:p>
          <w:p w14:paraId="1B9A4EDE" w14:textId="77777777" w:rsidR="00C55FE0" w:rsidRPr="0034553E" w:rsidRDefault="00C55FE0" w:rsidP="00163FD0">
            <w:pPr>
              <w:rPr>
                <w:bCs/>
                <w:snapToGrid w:val="0"/>
                <w:sz w:val="22"/>
                <w:szCs w:val="22"/>
              </w:rPr>
            </w:pPr>
          </w:p>
        </w:tc>
        <w:tc>
          <w:tcPr>
            <w:tcW w:w="4672" w:type="dxa"/>
          </w:tcPr>
          <w:p w14:paraId="09D05B8B" w14:textId="77777777" w:rsidR="00C55FE0" w:rsidRPr="0034553E" w:rsidRDefault="00AB1131">
            <w:pPr>
              <w:autoSpaceDE w:val="0"/>
              <w:autoSpaceDN w:val="0"/>
              <w:adjustRightInd w:val="0"/>
              <w:rPr>
                <w:b/>
                <w:sz w:val="22"/>
                <w:szCs w:val="22"/>
              </w:rPr>
            </w:pPr>
            <w:r w:rsidRPr="0034553E">
              <w:rPr>
                <w:b/>
                <w:sz w:val="22"/>
                <w:szCs w:val="22"/>
              </w:rPr>
              <w:lastRenderedPageBreak/>
              <w:t>ПОСТАВЩИК</w:t>
            </w:r>
          </w:p>
          <w:p w14:paraId="195487A7" w14:textId="77777777" w:rsidR="00C55FE0" w:rsidRPr="0034553E" w:rsidRDefault="00AB1131">
            <w:pPr>
              <w:autoSpaceDE w:val="0"/>
              <w:autoSpaceDN w:val="0"/>
              <w:adjustRightInd w:val="0"/>
              <w:rPr>
                <w:b/>
                <w:sz w:val="22"/>
                <w:szCs w:val="22"/>
              </w:rPr>
            </w:pPr>
            <w:r w:rsidRPr="0034553E">
              <w:rPr>
                <w:b/>
                <w:sz w:val="22"/>
                <w:szCs w:val="22"/>
              </w:rPr>
              <w:t>Наименование</w:t>
            </w:r>
          </w:p>
          <w:p w14:paraId="5AE4CA93" w14:textId="77777777" w:rsidR="00C55FE0" w:rsidRPr="0034553E" w:rsidRDefault="00AB1131">
            <w:pPr>
              <w:autoSpaceDE w:val="0"/>
              <w:autoSpaceDN w:val="0"/>
              <w:adjustRightInd w:val="0"/>
              <w:rPr>
                <w:sz w:val="22"/>
                <w:szCs w:val="22"/>
              </w:rPr>
            </w:pPr>
            <w:r w:rsidRPr="0034553E">
              <w:rPr>
                <w:sz w:val="22"/>
                <w:szCs w:val="22"/>
              </w:rPr>
              <w:t>Юридический адрес:</w:t>
            </w:r>
            <w:r w:rsidRPr="0034553E">
              <w:rPr>
                <w:b/>
                <w:sz w:val="22"/>
                <w:szCs w:val="22"/>
              </w:rPr>
              <w:t xml:space="preserve"> </w:t>
            </w:r>
          </w:p>
          <w:p w14:paraId="163C54BD" w14:textId="77777777" w:rsidR="00C55FE0" w:rsidRPr="0034553E" w:rsidRDefault="00AB1131">
            <w:pPr>
              <w:rPr>
                <w:sz w:val="22"/>
                <w:szCs w:val="22"/>
              </w:rPr>
            </w:pPr>
            <w:r w:rsidRPr="0034553E">
              <w:rPr>
                <w:sz w:val="22"/>
                <w:szCs w:val="22"/>
              </w:rPr>
              <w:t xml:space="preserve">Фактический адрес: </w:t>
            </w:r>
          </w:p>
          <w:p w14:paraId="238BA50A" w14:textId="77777777" w:rsidR="00C55FE0" w:rsidRPr="0034553E" w:rsidRDefault="00AB1131">
            <w:pPr>
              <w:rPr>
                <w:sz w:val="22"/>
                <w:szCs w:val="22"/>
              </w:rPr>
            </w:pPr>
            <w:r w:rsidRPr="0034553E">
              <w:rPr>
                <w:sz w:val="22"/>
                <w:szCs w:val="22"/>
              </w:rPr>
              <w:t xml:space="preserve">ИНН: </w:t>
            </w:r>
          </w:p>
          <w:p w14:paraId="3F4723F6" w14:textId="77777777" w:rsidR="00C55FE0" w:rsidRPr="0034553E" w:rsidRDefault="00AB1131">
            <w:pPr>
              <w:rPr>
                <w:rStyle w:val="copytarget"/>
                <w:sz w:val="22"/>
                <w:szCs w:val="22"/>
              </w:rPr>
            </w:pPr>
            <w:r w:rsidRPr="0034553E">
              <w:rPr>
                <w:sz w:val="22"/>
                <w:szCs w:val="22"/>
              </w:rPr>
              <w:t xml:space="preserve">КПП: </w:t>
            </w:r>
          </w:p>
          <w:p w14:paraId="273B581B" w14:textId="77777777" w:rsidR="00C55FE0" w:rsidRPr="0034553E" w:rsidRDefault="00AB1131">
            <w:pPr>
              <w:rPr>
                <w:sz w:val="22"/>
                <w:szCs w:val="22"/>
              </w:rPr>
            </w:pPr>
            <w:r w:rsidRPr="0034553E">
              <w:rPr>
                <w:rStyle w:val="copytarget"/>
                <w:sz w:val="22"/>
                <w:szCs w:val="22"/>
              </w:rPr>
              <w:t xml:space="preserve">ОГРН </w:t>
            </w:r>
          </w:p>
          <w:p w14:paraId="2AAFBF14" w14:textId="77777777" w:rsidR="00C55FE0" w:rsidRPr="0034553E" w:rsidRDefault="00AB1131">
            <w:pPr>
              <w:autoSpaceDE w:val="0"/>
              <w:autoSpaceDN w:val="0"/>
              <w:adjustRightInd w:val="0"/>
              <w:rPr>
                <w:sz w:val="22"/>
                <w:szCs w:val="22"/>
              </w:rPr>
            </w:pPr>
            <w:r w:rsidRPr="0034553E">
              <w:rPr>
                <w:sz w:val="22"/>
                <w:szCs w:val="22"/>
              </w:rPr>
              <w:t xml:space="preserve"> р/с </w:t>
            </w:r>
          </w:p>
          <w:p w14:paraId="33422FBE" w14:textId="77777777" w:rsidR="00C55FE0" w:rsidRPr="0034553E" w:rsidRDefault="00AB1131">
            <w:pPr>
              <w:rPr>
                <w:sz w:val="22"/>
                <w:szCs w:val="22"/>
              </w:rPr>
            </w:pPr>
            <w:r w:rsidRPr="0034553E">
              <w:rPr>
                <w:sz w:val="22"/>
                <w:szCs w:val="22"/>
              </w:rPr>
              <w:t xml:space="preserve">БИК </w:t>
            </w:r>
          </w:p>
          <w:p w14:paraId="0D2E5ED3" w14:textId="77777777" w:rsidR="00C55FE0" w:rsidRPr="0034553E" w:rsidRDefault="00AB1131">
            <w:pPr>
              <w:rPr>
                <w:sz w:val="22"/>
                <w:szCs w:val="22"/>
              </w:rPr>
            </w:pPr>
            <w:r w:rsidRPr="0034553E">
              <w:rPr>
                <w:sz w:val="22"/>
                <w:szCs w:val="22"/>
              </w:rPr>
              <w:t xml:space="preserve">к/с </w:t>
            </w:r>
          </w:p>
          <w:p w14:paraId="4C74AE9A" w14:textId="77777777" w:rsidR="001146AB" w:rsidRPr="0034553E" w:rsidRDefault="00AB1131" w:rsidP="001146AB">
            <w:pPr>
              <w:rPr>
                <w:sz w:val="22"/>
                <w:szCs w:val="22"/>
              </w:rPr>
            </w:pPr>
            <w:r w:rsidRPr="0034553E">
              <w:rPr>
                <w:sz w:val="22"/>
                <w:szCs w:val="22"/>
              </w:rPr>
              <w:lastRenderedPageBreak/>
              <w:t xml:space="preserve">Тел.: </w:t>
            </w:r>
          </w:p>
          <w:p w14:paraId="437ECEAC" w14:textId="16AED6D7" w:rsidR="00C55FE0" w:rsidRPr="0034553E" w:rsidRDefault="00AB1131" w:rsidP="001146AB">
            <w:pPr>
              <w:rPr>
                <w:sz w:val="22"/>
                <w:szCs w:val="22"/>
              </w:rPr>
            </w:pPr>
            <w:r w:rsidRPr="0034553E">
              <w:rPr>
                <w:sz w:val="22"/>
                <w:szCs w:val="22"/>
                <w:lang w:val="en-US"/>
              </w:rPr>
              <w:t>e</w:t>
            </w:r>
            <w:r w:rsidRPr="0034553E">
              <w:rPr>
                <w:sz w:val="22"/>
                <w:szCs w:val="22"/>
              </w:rPr>
              <w:t>-</w:t>
            </w:r>
            <w:r w:rsidRPr="0034553E">
              <w:rPr>
                <w:sz w:val="22"/>
                <w:szCs w:val="22"/>
                <w:lang w:val="en-US"/>
              </w:rPr>
              <w:t>mail</w:t>
            </w:r>
            <w:r w:rsidRPr="0034553E">
              <w:rPr>
                <w:sz w:val="22"/>
                <w:szCs w:val="22"/>
              </w:rPr>
              <w:t xml:space="preserve">: </w:t>
            </w:r>
          </w:p>
          <w:p w14:paraId="1DE807D6" w14:textId="77777777" w:rsidR="00C55FE0" w:rsidRPr="0034553E" w:rsidRDefault="00C55FE0">
            <w:pPr>
              <w:pStyle w:val="Normalunindented"/>
              <w:keepNext/>
              <w:spacing w:before="0" w:after="0" w:line="240" w:lineRule="auto"/>
              <w:jc w:val="left"/>
            </w:pPr>
          </w:p>
          <w:p w14:paraId="6981559C" w14:textId="77777777" w:rsidR="00C55FE0" w:rsidRPr="0034553E" w:rsidRDefault="00C55FE0">
            <w:pPr>
              <w:pStyle w:val="Normalunindented"/>
              <w:keepNext/>
              <w:spacing w:before="0" w:after="0" w:line="240" w:lineRule="auto"/>
              <w:rPr>
                <w:bCs/>
                <w:snapToGrid w:val="0"/>
              </w:rPr>
            </w:pPr>
          </w:p>
        </w:tc>
      </w:tr>
      <w:tr w:rsidR="00C55FE0" w:rsidRPr="0034553E" w14:paraId="20C7CDD6" w14:textId="77777777" w:rsidTr="003F2F7F">
        <w:tblPrEx>
          <w:tblLook w:val="04A0" w:firstRow="1" w:lastRow="0" w:firstColumn="1" w:lastColumn="0" w:noHBand="0" w:noVBand="1"/>
        </w:tblPrEx>
        <w:trPr>
          <w:trHeight w:val="1097"/>
        </w:trPr>
        <w:tc>
          <w:tcPr>
            <w:tcW w:w="5534" w:type="dxa"/>
            <w:vAlign w:val="center"/>
          </w:tcPr>
          <w:p w14:paraId="1A2BA8F9" w14:textId="77777777" w:rsidR="00C55FE0" w:rsidRPr="0034553E" w:rsidRDefault="00AB1131" w:rsidP="003C11E0">
            <w:pPr>
              <w:jc w:val="center"/>
              <w:rPr>
                <w:bCs/>
                <w:snapToGrid w:val="0"/>
                <w:sz w:val="22"/>
                <w:szCs w:val="22"/>
              </w:rPr>
            </w:pPr>
            <w:bookmarkStart w:id="3" w:name="_Hlk195175426"/>
            <w:r w:rsidRPr="0034553E">
              <w:rPr>
                <w:bCs/>
                <w:snapToGrid w:val="0"/>
                <w:sz w:val="22"/>
                <w:szCs w:val="22"/>
              </w:rPr>
              <w:lastRenderedPageBreak/>
              <w:t>Первый проректор</w:t>
            </w:r>
          </w:p>
          <w:p w14:paraId="17FE1B4C" w14:textId="77777777" w:rsidR="00C55FE0" w:rsidRPr="0034553E" w:rsidRDefault="00C55FE0" w:rsidP="003C11E0">
            <w:pPr>
              <w:jc w:val="center"/>
              <w:rPr>
                <w:bCs/>
                <w:snapToGrid w:val="0"/>
                <w:sz w:val="22"/>
                <w:szCs w:val="22"/>
              </w:rPr>
            </w:pPr>
          </w:p>
          <w:p w14:paraId="0A69E6FD" w14:textId="77777777" w:rsidR="00C55FE0" w:rsidRPr="0034553E" w:rsidRDefault="00C55FE0" w:rsidP="003C11E0">
            <w:pPr>
              <w:jc w:val="center"/>
              <w:rPr>
                <w:bCs/>
                <w:snapToGrid w:val="0"/>
                <w:sz w:val="22"/>
                <w:szCs w:val="22"/>
              </w:rPr>
            </w:pPr>
          </w:p>
          <w:p w14:paraId="1BCF2A1D" w14:textId="77777777" w:rsidR="00C55FE0" w:rsidRPr="0034553E" w:rsidRDefault="00AB1131" w:rsidP="003C11E0">
            <w:pPr>
              <w:jc w:val="center"/>
              <w:rPr>
                <w:bCs/>
                <w:snapToGrid w:val="0"/>
                <w:sz w:val="22"/>
                <w:szCs w:val="22"/>
              </w:rPr>
            </w:pPr>
            <w:r w:rsidRPr="0034553E">
              <w:rPr>
                <w:bCs/>
                <w:snapToGrid w:val="0"/>
                <w:sz w:val="22"/>
                <w:szCs w:val="22"/>
              </w:rPr>
              <w:t>______________________ В.В. Янпольский</w:t>
            </w:r>
          </w:p>
          <w:p w14:paraId="0B93CD73" w14:textId="3D56F38A" w:rsidR="00132C31" w:rsidRPr="0034553E" w:rsidRDefault="00132C31" w:rsidP="003C11E0">
            <w:pPr>
              <w:jc w:val="center"/>
              <w:rPr>
                <w:bCs/>
                <w:snapToGrid w:val="0"/>
                <w:sz w:val="22"/>
                <w:szCs w:val="22"/>
              </w:rPr>
            </w:pPr>
            <w:r w:rsidRPr="0034553E">
              <w:rPr>
                <w:bCs/>
                <w:snapToGrid w:val="0"/>
                <w:sz w:val="22"/>
                <w:szCs w:val="22"/>
              </w:rPr>
              <w:t>(электронная подпись)/</w:t>
            </w:r>
            <w:proofErr w:type="spellStart"/>
            <w:r w:rsidRPr="0034553E">
              <w:rPr>
                <w:bCs/>
                <w:snapToGrid w:val="0"/>
                <w:sz w:val="22"/>
                <w:szCs w:val="22"/>
              </w:rPr>
              <w:t>м.п</w:t>
            </w:r>
            <w:proofErr w:type="spellEnd"/>
            <w:r w:rsidRPr="0034553E">
              <w:rPr>
                <w:bCs/>
                <w:snapToGrid w:val="0"/>
                <w:sz w:val="22"/>
                <w:szCs w:val="22"/>
              </w:rPr>
              <w:t>.</w:t>
            </w:r>
          </w:p>
          <w:p w14:paraId="758F68D5" w14:textId="170D1A94" w:rsidR="00C55FE0" w:rsidRPr="0034553E" w:rsidRDefault="00C55FE0" w:rsidP="003C11E0">
            <w:pPr>
              <w:jc w:val="center"/>
              <w:rPr>
                <w:bCs/>
                <w:snapToGrid w:val="0"/>
                <w:sz w:val="22"/>
                <w:szCs w:val="22"/>
              </w:rPr>
            </w:pPr>
          </w:p>
        </w:tc>
        <w:tc>
          <w:tcPr>
            <w:tcW w:w="4672" w:type="dxa"/>
            <w:vAlign w:val="center"/>
          </w:tcPr>
          <w:p w14:paraId="19B5AC77" w14:textId="77777777" w:rsidR="00C55FE0" w:rsidRPr="0034553E" w:rsidRDefault="00AB1131" w:rsidP="003C11E0">
            <w:pPr>
              <w:pStyle w:val="Normalunindented"/>
              <w:keepNext/>
              <w:spacing w:before="0" w:after="0" w:line="240" w:lineRule="auto"/>
              <w:jc w:val="center"/>
            </w:pPr>
            <w:r w:rsidRPr="0034553E">
              <w:t>Должность</w:t>
            </w:r>
          </w:p>
          <w:p w14:paraId="69A61916" w14:textId="77777777" w:rsidR="00C55FE0" w:rsidRPr="0034553E" w:rsidRDefault="00C55FE0" w:rsidP="003C11E0">
            <w:pPr>
              <w:pStyle w:val="Normalunindented"/>
              <w:keepNext/>
              <w:spacing w:before="0" w:after="0" w:line="240" w:lineRule="auto"/>
              <w:jc w:val="center"/>
            </w:pPr>
          </w:p>
          <w:p w14:paraId="241D4240" w14:textId="77777777" w:rsidR="00C55FE0" w:rsidRPr="0034553E" w:rsidRDefault="00C55FE0" w:rsidP="003C11E0">
            <w:pPr>
              <w:pStyle w:val="Normalunindented"/>
              <w:keepNext/>
              <w:spacing w:before="0" w:after="0" w:line="240" w:lineRule="auto"/>
              <w:jc w:val="center"/>
            </w:pPr>
          </w:p>
          <w:p w14:paraId="11836240" w14:textId="77777777" w:rsidR="00C55FE0" w:rsidRPr="0034553E" w:rsidRDefault="00AB1131" w:rsidP="003C11E0">
            <w:pPr>
              <w:pStyle w:val="Normalunindented"/>
              <w:keepNext/>
              <w:spacing w:before="0" w:after="0" w:line="240" w:lineRule="auto"/>
              <w:jc w:val="center"/>
            </w:pPr>
            <w:r w:rsidRPr="0034553E">
              <w:t>__________________________ ФИО</w:t>
            </w:r>
          </w:p>
          <w:p w14:paraId="0E42BDE2" w14:textId="4BC9DAF6" w:rsidR="00132C31" w:rsidRPr="0034553E" w:rsidRDefault="00132C31" w:rsidP="003C11E0">
            <w:pPr>
              <w:pStyle w:val="Normalunindented"/>
              <w:keepNext/>
              <w:spacing w:before="0" w:after="0" w:line="240" w:lineRule="auto"/>
              <w:jc w:val="center"/>
              <w:rPr>
                <w:bCs/>
              </w:rPr>
            </w:pPr>
            <w:r w:rsidRPr="0034553E">
              <w:rPr>
                <w:bCs/>
              </w:rPr>
              <w:t>(электронная подпись)/</w:t>
            </w:r>
            <w:proofErr w:type="spellStart"/>
            <w:r w:rsidRPr="0034553E">
              <w:rPr>
                <w:bCs/>
              </w:rPr>
              <w:t>м.п</w:t>
            </w:r>
            <w:proofErr w:type="spellEnd"/>
            <w:r w:rsidRPr="0034553E">
              <w:rPr>
                <w:bCs/>
              </w:rPr>
              <w:t>.</w:t>
            </w:r>
          </w:p>
          <w:p w14:paraId="785CF249" w14:textId="6CC16C57" w:rsidR="00C55FE0" w:rsidRPr="0034553E" w:rsidRDefault="00C55FE0" w:rsidP="003C11E0">
            <w:pPr>
              <w:pStyle w:val="Normalunindented"/>
              <w:keepNext/>
              <w:spacing w:before="0" w:after="0" w:line="240" w:lineRule="auto"/>
              <w:jc w:val="center"/>
            </w:pPr>
          </w:p>
        </w:tc>
      </w:tr>
      <w:bookmarkEnd w:id="3"/>
    </w:tbl>
    <w:p w14:paraId="2C305333" w14:textId="77777777" w:rsidR="00C55FE0" w:rsidRPr="0034553E" w:rsidRDefault="00C55FE0">
      <w:pPr>
        <w:jc w:val="right"/>
        <w:rPr>
          <w:sz w:val="22"/>
          <w:szCs w:val="22"/>
        </w:rPr>
      </w:pPr>
    </w:p>
    <w:p w14:paraId="54F497CE" w14:textId="77777777" w:rsidR="00C55FE0" w:rsidRPr="0034553E" w:rsidRDefault="00C55FE0" w:rsidP="002E029B">
      <w:pPr>
        <w:jc w:val="center"/>
        <w:rPr>
          <w:sz w:val="22"/>
          <w:szCs w:val="22"/>
        </w:rPr>
        <w:sectPr w:rsidR="00C55FE0" w:rsidRPr="0034553E" w:rsidSect="00C82AAE">
          <w:pgSz w:w="11906" w:h="16838"/>
          <w:pgMar w:top="568" w:right="707" w:bottom="567" w:left="851" w:header="709" w:footer="709" w:gutter="0"/>
          <w:cols w:space="708"/>
          <w:docGrid w:linePitch="360"/>
        </w:sectPr>
      </w:pPr>
    </w:p>
    <w:p w14:paraId="01575C8D" w14:textId="2500CECC" w:rsidR="008D5085" w:rsidRPr="0034553E" w:rsidRDefault="008D5085" w:rsidP="002E029B">
      <w:pPr>
        <w:jc w:val="both"/>
        <w:rPr>
          <w:sz w:val="22"/>
          <w:szCs w:val="22"/>
        </w:rPr>
      </w:pPr>
      <w:bookmarkStart w:id="4" w:name="_Hlk208929291"/>
    </w:p>
    <w:p w14:paraId="0515ADE3" w14:textId="0545889B" w:rsidR="008D5085" w:rsidRPr="0034553E" w:rsidRDefault="008D5085" w:rsidP="002637EB">
      <w:pPr>
        <w:ind w:left="12758"/>
        <w:rPr>
          <w:sz w:val="22"/>
          <w:szCs w:val="22"/>
        </w:rPr>
      </w:pPr>
      <w:r w:rsidRPr="0034553E">
        <w:rPr>
          <w:sz w:val="22"/>
          <w:szCs w:val="22"/>
        </w:rPr>
        <w:t xml:space="preserve">Приложение № </w:t>
      </w:r>
      <w:r w:rsidR="002E029B" w:rsidRPr="0034553E">
        <w:rPr>
          <w:sz w:val="22"/>
          <w:szCs w:val="22"/>
        </w:rPr>
        <w:t>1</w:t>
      </w:r>
      <w:r w:rsidRPr="0034553E">
        <w:rPr>
          <w:sz w:val="22"/>
          <w:szCs w:val="22"/>
        </w:rPr>
        <w:t xml:space="preserve"> к Контракту </w:t>
      </w:r>
    </w:p>
    <w:p w14:paraId="2BBC8AB9" w14:textId="0D287B16" w:rsidR="008D5085" w:rsidRPr="0034553E" w:rsidRDefault="008D5085" w:rsidP="002637EB">
      <w:pPr>
        <w:ind w:left="12758"/>
        <w:rPr>
          <w:sz w:val="22"/>
          <w:szCs w:val="22"/>
        </w:rPr>
      </w:pPr>
      <w:r w:rsidRPr="0034553E">
        <w:rPr>
          <w:sz w:val="22"/>
          <w:szCs w:val="22"/>
        </w:rPr>
        <w:t xml:space="preserve">№ </w:t>
      </w:r>
      <w:r w:rsidR="001369BC" w:rsidRPr="0034553E">
        <w:rPr>
          <w:sz w:val="22"/>
          <w:szCs w:val="22"/>
        </w:rPr>
        <w:t>7471504426Р</w:t>
      </w:r>
    </w:p>
    <w:p w14:paraId="7B22A9F4" w14:textId="670CBDC0" w:rsidR="008D5085" w:rsidRPr="0034553E" w:rsidRDefault="008D5085" w:rsidP="002637EB">
      <w:pPr>
        <w:ind w:left="12758"/>
        <w:rPr>
          <w:sz w:val="22"/>
          <w:szCs w:val="22"/>
        </w:rPr>
      </w:pPr>
      <w:r w:rsidRPr="0034553E">
        <w:rPr>
          <w:sz w:val="22"/>
          <w:szCs w:val="22"/>
        </w:rPr>
        <w:t>от «___» ___________ 202</w:t>
      </w:r>
      <w:r w:rsidR="003A0677" w:rsidRPr="0034553E">
        <w:rPr>
          <w:sz w:val="22"/>
          <w:szCs w:val="22"/>
        </w:rPr>
        <w:t>6</w:t>
      </w:r>
      <w:r w:rsidRPr="0034553E">
        <w:rPr>
          <w:sz w:val="22"/>
          <w:szCs w:val="22"/>
        </w:rPr>
        <w:t> г.</w:t>
      </w:r>
    </w:p>
    <w:p w14:paraId="7BDEF22B" w14:textId="77777777" w:rsidR="008D5085" w:rsidRPr="0034553E" w:rsidRDefault="008D5085" w:rsidP="008D5085">
      <w:pPr>
        <w:jc w:val="center"/>
        <w:rPr>
          <w:sz w:val="22"/>
          <w:szCs w:val="22"/>
        </w:rPr>
      </w:pPr>
    </w:p>
    <w:p w14:paraId="6B56ABAD" w14:textId="77777777" w:rsidR="00E26B42" w:rsidRPr="0034553E" w:rsidRDefault="00E26B42" w:rsidP="00E26B42">
      <w:pPr>
        <w:widowControl w:val="0"/>
        <w:ind w:left="567"/>
        <w:contextualSpacing/>
        <w:jc w:val="center"/>
        <w:textAlignment w:val="baseline"/>
        <w:rPr>
          <w:b/>
          <w:kern w:val="2"/>
          <w:sz w:val="22"/>
          <w:szCs w:val="22"/>
        </w:rPr>
      </w:pPr>
    </w:p>
    <w:p w14:paraId="7704F20D" w14:textId="14AE7C76" w:rsidR="00E26B42" w:rsidRPr="0034553E" w:rsidRDefault="000805D1" w:rsidP="00E26B42">
      <w:pPr>
        <w:widowControl w:val="0"/>
        <w:ind w:left="567"/>
        <w:contextualSpacing/>
        <w:jc w:val="center"/>
        <w:textAlignment w:val="baseline"/>
        <w:rPr>
          <w:b/>
          <w:kern w:val="2"/>
          <w:sz w:val="22"/>
          <w:szCs w:val="22"/>
        </w:rPr>
      </w:pPr>
      <w:r w:rsidRPr="0034553E">
        <w:rPr>
          <w:b/>
          <w:kern w:val="2"/>
          <w:sz w:val="22"/>
          <w:szCs w:val="22"/>
        </w:rPr>
        <w:t>Спецификация</w:t>
      </w:r>
    </w:p>
    <w:bookmarkEnd w:id="4"/>
    <w:p w14:paraId="6645733F" w14:textId="4E091CF9" w:rsidR="00E26B42" w:rsidRPr="0034553E" w:rsidRDefault="00E26B42" w:rsidP="000805D1">
      <w:pPr>
        <w:widowControl w:val="0"/>
        <w:ind w:left="567"/>
        <w:contextualSpacing/>
        <w:jc w:val="center"/>
        <w:textAlignment w:val="baseline"/>
        <w:rPr>
          <w:sz w:val="22"/>
          <w:szCs w:val="22"/>
        </w:rPr>
      </w:pPr>
    </w:p>
    <w:tbl>
      <w:tblPr>
        <w:tblW w:w="15299" w:type="dxa"/>
        <w:jc w:val="center"/>
        <w:tblLayout w:type="fixed"/>
        <w:tblLook w:val="04A0" w:firstRow="1" w:lastRow="0" w:firstColumn="1" w:lastColumn="0" w:noHBand="0" w:noVBand="1"/>
      </w:tblPr>
      <w:tblGrid>
        <w:gridCol w:w="557"/>
        <w:gridCol w:w="2127"/>
        <w:gridCol w:w="5103"/>
        <w:gridCol w:w="1842"/>
        <w:gridCol w:w="851"/>
        <w:gridCol w:w="851"/>
        <w:gridCol w:w="1984"/>
        <w:gridCol w:w="1984"/>
      </w:tblGrid>
      <w:tr w:rsidR="001148BF" w:rsidRPr="0034553E" w14:paraId="4C59498C" w14:textId="77777777" w:rsidTr="00544909">
        <w:trPr>
          <w:trHeight w:val="455"/>
          <w:jc w:val="center"/>
        </w:trPr>
        <w:tc>
          <w:tcPr>
            <w:tcW w:w="557"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02CD38C" w14:textId="77777777" w:rsidR="00EC465B" w:rsidRPr="0034553E" w:rsidRDefault="00C82AAE" w:rsidP="0052253A">
            <w:pPr>
              <w:jc w:val="center"/>
              <w:rPr>
                <w:b/>
                <w:bCs/>
                <w:sz w:val="22"/>
                <w:szCs w:val="22"/>
              </w:rPr>
            </w:pPr>
            <w:r w:rsidRPr="0034553E">
              <w:rPr>
                <w:b/>
                <w:bCs/>
                <w:sz w:val="22"/>
                <w:szCs w:val="22"/>
              </w:rPr>
              <w:t>№</w:t>
            </w:r>
          </w:p>
          <w:p w14:paraId="3CCF6B85" w14:textId="5EF35363" w:rsidR="00C82AAE" w:rsidRPr="0034553E" w:rsidRDefault="00EC465B" w:rsidP="0052253A">
            <w:pPr>
              <w:jc w:val="center"/>
              <w:rPr>
                <w:b/>
                <w:bCs/>
                <w:sz w:val="22"/>
                <w:szCs w:val="22"/>
              </w:rPr>
            </w:pPr>
            <w:r w:rsidRPr="0034553E">
              <w:rPr>
                <w:b/>
                <w:bCs/>
                <w:sz w:val="22"/>
                <w:szCs w:val="22"/>
              </w:rPr>
              <w:t>п/п</w:t>
            </w:r>
            <w:r w:rsidR="00C82AAE" w:rsidRPr="0034553E">
              <w:rPr>
                <w:b/>
                <w:bCs/>
                <w:sz w:val="22"/>
                <w:szCs w:val="22"/>
              </w:rPr>
              <w:t xml:space="preserve"> </w:t>
            </w:r>
          </w:p>
        </w:tc>
        <w:tc>
          <w:tcPr>
            <w:tcW w:w="2127" w:type="dxa"/>
            <w:tcBorders>
              <w:top w:val="single" w:sz="8" w:space="0" w:color="000000"/>
              <w:left w:val="nil"/>
              <w:bottom w:val="single" w:sz="8" w:space="0" w:color="000000"/>
              <w:right w:val="single" w:sz="4" w:space="0" w:color="auto"/>
            </w:tcBorders>
            <w:shd w:val="clear" w:color="auto" w:fill="auto"/>
            <w:noWrap/>
            <w:vAlign w:val="center"/>
            <w:hideMark/>
          </w:tcPr>
          <w:p w14:paraId="7C5CA8BA" w14:textId="56B2D850" w:rsidR="00C82AAE" w:rsidRPr="0034553E" w:rsidRDefault="00C82AAE" w:rsidP="0052253A">
            <w:pPr>
              <w:jc w:val="center"/>
              <w:rPr>
                <w:b/>
                <w:bCs/>
                <w:sz w:val="22"/>
                <w:szCs w:val="22"/>
              </w:rPr>
            </w:pPr>
            <w:r w:rsidRPr="0034553E">
              <w:rPr>
                <w:b/>
                <w:bCs/>
                <w:sz w:val="22"/>
                <w:szCs w:val="22"/>
              </w:rPr>
              <w:t>Наименование и характеристика товара</w:t>
            </w:r>
          </w:p>
        </w:tc>
        <w:tc>
          <w:tcPr>
            <w:tcW w:w="5103" w:type="dxa"/>
            <w:tcBorders>
              <w:top w:val="single" w:sz="8" w:space="0" w:color="000000"/>
              <w:left w:val="single" w:sz="4" w:space="0" w:color="auto"/>
              <w:bottom w:val="single" w:sz="8" w:space="0" w:color="000000"/>
              <w:right w:val="single" w:sz="4" w:space="0" w:color="auto"/>
            </w:tcBorders>
            <w:vAlign w:val="center"/>
          </w:tcPr>
          <w:p w14:paraId="191B481A" w14:textId="456566B0" w:rsidR="00C82AAE" w:rsidRPr="0034553E" w:rsidRDefault="00EC465B" w:rsidP="00EC465B">
            <w:pPr>
              <w:jc w:val="center"/>
              <w:rPr>
                <w:b/>
                <w:sz w:val="22"/>
                <w:szCs w:val="22"/>
              </w:rPr>
            </w:pPr>
            <w:r w:rsidRPr="0034553E">
              <w:rPr>
                <w:b/>
                <w:sz w:val="22"/>
                <w:szCs w:val="22"/>
              </w:rPr>
              <w:t>Характеристика товара</w:t>
            </w:r>
          </w:p>
        </w:tc>
        <w:tc>
          <w:tcPr>
            <w:tcW w:w="1842" w:type="dxa"/>
            <w:tcBorders>
              <w:top w:val="single" w:sz="8" w:space="0" w:color="000000"/>
              <w:left w:val="single" w:sz="4" w:space="0" w:color="auto"/>
              <w:bottom w:val="single" w:sz="8" w:space="0" w:color="000000"/>
              <w:right w:val="single" w:sz="4" w:space="0" w:color="auto"/>
            </w:tcBorders>
            <w:vAlign w:val="center"/>
          </w:tcPr>
          <w:p w14:paraId="09C1D87E" w14:textId="77A1E6AC" w:rsidR="00C82AAE" w:rsidRPr="0034553E" w:rsidRDefault="00C82AAE" w:rsidP="0052253A">
            <w:pPr>
              <w:jc w:val="center"/>
              <w:rPr>
                <w:b/>
                <w:bCs/>
                <w:sz w:val="22"/>
                <w:szCs w:val="22"/>
              </w:rPr>
            </w:pPr>
            <w:r w:rsidRPr="0034553E">
              <w:rPr>
                <w:b/>
                <w:sz w:val="22"/>
                <w:szCs w:val="22"/>
              </w:rPr>
              <w:t>Страна происхождения</w:t>
            </w:r>
          </w:p>
        </w:tc>
        <w:tc>
          <w:tcPr>
            <w:tcW w:w="851" w:type="dxa"/>
            <w:tcBorders>
              <w:top w:val="single" w:sz="8" w:space="0" w:color="000000"/>
              <w:left w:val="single" w:sz="4" w:space="0" w:color="auto"/>
              <w:bottom w:val="single" w:sz="8" w:space="0" w:color="000000"/>
              <w:right w:val="single" w:sz="4" w:space="0" w:color="000000"/>
            </w:tcBorders>
            <w:shd w:val="clear" w:color="auto" w:fill="auto"/>
            <w:noWrap/>
            <w:vAlign w:val="center"/>
            <w:hideMark/>
          </w:tcPr>
          <w:p w14:paraId="6C9B030E" w14:textId="77777777" w:rsidR="00C82AAE" w:rsidRPr="0034553E" w:rsidRDefault="00C82AAE" w:rsidP="0052253A">
            <w:pPr>
              <w:jc w:val="center"/>
              <w:rPr>
                <w:b/>
                <w:bCs/>
                <w:sz w:val="22"/>
                <w:szCs w:val="22"/>
              </w:rPr>
            </w:pPr>
            <w:r w:rsidRPr="0034553E">
              <w:rPr>
                <w:b/>
                <w:bCs/>
                <w:sz w:val="22"/>
                <w:szCs w:val="22"/>
              </w:rPr>
              <w:t>Кол-во</w:t>
            </w:r>
          </w:p>
        </w:tc>
        <w:tc>
          <w:tcPr>
            <w:tcW w:w="851" w:type="dxa"/>
            <w:tcBorders>
              <w:top w:val="single" w:sz="8" w:space="0" w:color="000000"/>
              <w:left w:val="nil"/>
              <w:bottom w:val="single" w:sz="8" w:space="0" w:color="000000"/>
              <w:right w:val="single" w:sz="4" w:space="0" w:color="000000"/>
            </w:tcBorders>
            <w:vAlign w:val="center"/>
          </w:tcPr>
          <w:p w14:paraId="11D13383" w14:textId="77777777" w:rsidR="00C82AAE" w:rsidRPr="0034553E" w:rsidRDefault="00C82AAE" w:rsidP="0052253A">
            <w:pPr>
              <w:spacing w:before="120"/>
              <w:jc w:val="center"/>
              <w:rPr>
                <w:b/>
                <w:bCs/>
                <w:sz w:val="22"/>
                <w:szCs w:val="22"/>
              </w:rPr>
            </w:pPr>
            <w:r w:rsidRPr="0034553E">
              <w:rPr>
                <w:b/>
                <w:bCs/>
                <w:sz w:val="22"/>
                <w:szCs w:val="22"/>
              </w:rPr>
              <w:t>Ед. изм.</w:t>
            </w:r>
          </w:p>
        </w:tc>
        <w:tc>
          <w:tcPr>
            <w:tcW w:w="1984" w:type="dxa"/>
            <w:tcBorders>
              <w:top w:val="single" w:sz="8" w:space="0" w:color="000000"/>
              <w:left w:val="nil"/>
              <w:bottom w:val="single" w:sz="8" w:space="0" w:color="000000"/>
              <w:right w:val="single" w:sz="4" w:space="0" w:color="000000"/>
            </w:tcBorders>
            <w:vAlign w:val="center"/>
          </w:tcPr>
          <w:p w14:paraId="21B1F325" w14:textId="77777777" w:rsidR="00C82AAE" w:rsidRPr="0034553E" w:rsidRDefault="00C82AAE" w:rsidP="0052253A">
            <w:pPr>
              <w:jc w:val="center"/>
              <w:rPr>
                <w:b/>
                <w:bCs/>
                <w:sz w:val="22"/>
                <w:szCs w:val="22"/>
              </w:rPr>
            </w:pPr>
            <w:r w:rsidRPr="0034553E">
              <w:rPr>
                <w:b/>
                <w:bCs/>
                <w:sz w:val="22"/>
                <w:szCs w:val="22"/>
              </w:rPr>
              <w:t>Цена за ед., руб., в т.ч.  НДС (если облагается)</w:t>
            </w:r>
          </w:p>
        </w:tc>
        <w:tc>
          <w:tcPr>
            <w:tcW w:w="1984" w:type="dxa"/>
            <w:tcBorders>
              <w:top w:val="single" w:sz="8" w:space="0" w:color="000000"/>
              <w:left w:val="nil"/>
              <w:bottom w:val="single" w:sz="8" w:space="0" w:color="000000"/>
              <w:right w:val="single" w:sz="8" w:space="0" w:color="000000"/>
            </w:tcBorders>
            <w:shd w:val="clear" w:color="auto" w:fill="auto"/>
            <w:noWrap/>
            <w:vAlign w:val="center"/>
            <w:hideMark/>
          </w:tcPr>
          <w:p w14:paraId="42C9A204" w14:textId="1D1CACAB" w:rsidR="00C82AAE" w:rsidRPr="0034553E" w:rsidRDefault="00C82AAE" w:rsidP="0052253A">
            <w:pPr>
              <w:jc w:val="center"/>
              <w:rPr>
                <w:b/>
                <w:bCs/>
                <w:sz w:val="22"/>
                <w:szCs w:val="22"/>
              </w:rPr>
            </w:pPr>
            <w:r w:rsidRPr="0034553E">
              <w:rPr>
                <w:b/>
                <w:bCs/>
                <w:sz w:val="22"/>
                <w:szCs w:val="22"/>
              </w:rPr>
              <w:t>Сумма, руб., в т.ч.  НДС (если облагается)</w:t>
            </w:r>
          </w:p>
        </w:tc>
      </w:tr>
      <w:tr w:rsidR="001148BF" w:rsidRPr="0034553E" w14:paraId="7828AA86" w14:textId="77777777" w:rsidTr="00544909">
        <w:trPr>
          <w:trHeight w:val="249"/>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74E63" w14:textId="77777777" w:rsidR="00C82AAE" w:rsidRPr="0034553E" w:rsidRDefault="00C82AAE" w:rsidP="0052253A">
            <w:pPr>
              <w:jc w:val="center"/>
              <w:rPr>
                <w:sz w:val="22"/>
                <w:szCs w:val="22"/>
              </w:rPr>
            </w:pPr>
            <w:r w:rsidRPr="0034553E">
              <w:rPr>
                <w:sz w:val="22"/>
                <w:szCs w:val="22"/>
              </w:rPr>
              <w:t>1</w:t>
            </w:r>
          </w:p>
        </w:tc>
        <w:tc>
          <w:tcPr>
            <w:tcW w:w="2127" w:type="dxa"/>
            <w:tcBorders>
              <w:top w:val="single" w:sz="4" w:space="0" w:color="000000"/>
              <w:left w:val="single" w:sz="4" w:space="0" w:color="000000"/>
              <w:bottom w:val="single" w:sz="4" w:space="0" w:color="000000"/>
              <w:right w:val="single" w:sz="4" w:space="0" w:color="000000"/>
            </w:tcBorders>
            <w:vAlign w:val="center"/>
          </w:tcPr>
          <w:p w14:paraId="40958420" w14:textId="77777777" w:rsidR="00C82AAE" w:rsidRPr="0034553E" w:rsidRDefault="00C82AAE" w:rsidP="006A3B56">
            <w:pPr>
              <w:jc w:val="both"/>
              <w:rPr>
                <w:sz w:val="22"/>
                <w:szCs w:val="22"/>
                <w:lang w:eastAsia="en-US"/>
              </w:rPr>
            </w:pPr>
            <w:r w:rsidRPr="0034553E">
              <w:rPr>
                <w:sz w:val="22"/>
                <w:szCs w:val="22"/>
                <w:lang w:eastAsia="en-US"/>
              </w:rPr>
              <w:t>Криогенный датчик температуры</w:t>
            </w:r>
          </w:p>
          <w:p w14:paraId="2C37ABEE" w14:textId="505B58FE" w:rsidR="00C82AAE" w:rsidRPr="0034553E" w:rsidRDefault="00C82AAE" w:rsidP="00C82AAE">
            <w:pPr>
              <w:jc w:val="both"/>
              <w:rPr>
                <w:sz w:val="22"/>
                <w:szCs w:val="22"/>
              </w:rPr>
            </w:pPr>
            <w:r w:rsidRPr="0034553E">
              <w:rPr>
                <w:sz w:val="22"/>
                <w:szCs w:val="22"/>
              </w:rPr>
              <w:t>RUO2-CU-C1.4B-A</w:t>
            </w:r>
          </w:p>
        </w:tc>
        <w:tc>
          <w:tcPr>
            <w:tcW w:w="5103" w:type="dxa"/>
            <w:tcBorders>
              <w:top w:val="single" w:sz="4" w:space="0" w:color="000000"/>
              <w:left w:val="single" w:sz="4" w:space="0" w:color="000000"/>
              <w:bottom w:val="single" w:sz="4" w:space="0" w:color="000000"/>
              <w:right w:val="single" w:sz="4" w:space="0" w:color="000000"/>
            </w:tcBorders>
          </w:tcPr>
          <w:p w14:paraId="6EFE4C0E" w14:textId="77777777" w:rsidR="00EC465B" w:rsidRPr="0034553E" w:rsidRDefault="00EC465B" w:rsidP="00EC465B">
            <w:pPr>
              <w:rPr>
                <w:sz w:val="22"/>
                <w:szCs w:val="22"/>
              </w:rPr>
            </w:pPr>
            <w:r w:rsidRPr="0034553E">
              <w:rPr>
                <w:sz w:val="22"/>
                <w:szCs w:val="22"/>
              </w:rPr>
              <w:t>Криогенный датчик температуры со следующими характеристиками:</w:t>
            </w:r>
          </w:p>
          <w:p w14:paraId="2CB8A10F" w14:textId="065F2958" w:rsidR="00EC465B" w:rsidRPr="0034553E" w:rsidRDefault="00EC465B" w:rsidP="000F613C">
            <w:pPr>
              <w:tabs>
                <w:tab w:val="left" w:pos="457"/>
              </w:tabs>
              <w:rPr>
                <w:sz w:val="22"/>
                <w:szCs w:val="22"/>
              </w:rPr>
            </w:pPr>
            <w:r w:rsidRPr="0034553E">
              <w:rPr>
                <w:sz w:val="22"/>
                <w:szCs w:val="22"/>
              </w:rPr>
              <w:t>1.1.</w:t>
            </w:r>
            <w:r w:rsidRPr="0034553E">
              <w:rPr>
                <w:sz w:val="22"/>
                <w:szCs w:val="22"/>
              </w:rPr>
              <w:tab/>
              <w:t>Тип датчика RUO2,</w:t>
            </w:r>
          </w:p>
          <w:p w14:paraId="42078C8C" w14:textId="68E077C1" w:rsidR="00EC465B" w:rsidRPr="0034553E" w:rsidRDefault="00EC465B" w:rsidP="000F613C">
            <w:pPr>
              <w:tabs>
                <w:tab w:val="left" w:pos="457"/>
              </w:tabs>
              <w:rPr>
                <w:sz w:val="22"/>
                <w:szCs w:val="22"/>
              </w:rPr>
            </w:pPr>
            <w:r w:rsidRPr="0034553E">
              <w:rPr>
                <w:sz w:val="22"/>
                <w:szCs w:val="22"/>
              </w:rPr>
              <w:t>1.2.</w:t>
            </w:r>
            <w:r w:rsidRPr="0034553E">
              <w:rPr>
                <w:sz w:val="22"/>
                <w:szCs w:val="22"/>
              </w:rPr>
              <w:tab/>
              <w:t xml:space="preserve">Диапазон рабочих температур: 1,4 К – 40 К </w:t>
            </w:r>
          </w:p>
          <w:p w14:paraId="36A7B75E" w14:textId="598FBDA8" w:rsidR="00EC465B" w:rsidRPr="0034553E" w:rsidRDefault="00EC465B" w:rsidP="000F613C">
            <w:pPr>
              <w:tabs>
                <w:tab w:val="left" w:pos="457"/>
              </w:tabs>
              <w:rPr>
                <w:sz w:val="22"/>
                <w:szCs w:val="22"/>
              </w:rPr>
            </w:pPr>
            <w:r w:rsidRPr="0034553E">
              <w:rPr>
                <w:sz w:val="22"/>
                <w:szCs w:val="22"/>
              </w:rPr>
              <w:t>1.3.</w:t>
            </w:r>
            <w:r w:rsidRPr="0034553E">
              <w:rPr>
                <w:sz w:val="22"/>
                <w:szCs w:val="22"/>
              </w:rPr>
              <w:tab/>
              <w:t>Тип корпуса: CU</w:t>
            </w:r>
          </w:p>
          <w:p w14:paraId="5B326930" w14:textId="0BC1BC9C" w:rsidR="00EC465B" w:rsidRPr="0034553E" w:rsidRDefault="00EC465B" w:rsidP="000F613C">
            <w:pPr>
              <w:tabs>
                <w:tab w:val="left" w:pos="457"/>
              </w:tabs>
              <w:rPr>
                <w:sz w:val="22"/>
                <w:szCs w:val="22"/>
              </w:rPr>
            </w:pPr>
            <w:r w:rsidRPr="0034553E">
              <w:rPr>
                <w:sz w:val="22"/>
                <w:szCs w:val="22"/>
              </w:rPr>
              <w:t>1.4.</w:t>
            </w:r>
            <w:r w:rsidRPr="0034553E">
              <w:rPr>
                <w:sz w:val="22"/>
                <w:szCs w:val="22"/>
              </w:rPr>
              <w:tab/>
              <w:t>Длина проводов подключения не менее 20 см</w:t>
            </w:r>
          </w:p>
          <w:p w14:paraId="7AED5D4C" w14:textId="226D6386" w:rsidR="00C82AAE" w:rsidRPr="0034553E" w:rsidRDefault="00EC465B" w:rsidP="000F613C">
            <w:pPr>
              <w:tabs>
                <w:tab w:val="left" w:pos="457"/>
              </w:tabs>
              <w:rPr>
                <w:sz w:val="22"/>
                <w:szCs w:val="22"/>
              </w:rPr>
            </w:pPr>
            <w:r w:rsidRPr="0034553E">
              <w:rPr>
                <w:sz w:val="22"/>
                <w:szCs w:val="22"/>
              </w:rPr>
              <w:t>1.5.</w:t>
            </w:r>
            <w:r w:rsidRPr="0034553E">
              <w:rPr>
                <w:sz w:val="22"/>
                <w:szCs w:val="22"/>
              </w:rPr>
              <w:tab/>
              <w:t>Наличие калибровочной таблицы: да</w:t>
            </w:r>
          </w:p>
        </w:tc>
        <w:tc>
          <w:tcPr>
            <w:tcW w:w="1842" w:type="dxa"/>
            <w:tcBorders>
              <w:top w:val="single" w:sz="4" w:space="0" w:color="000000"/>
              <w:left w:val="single" w:sz="4" w:space="0" w:color="000000"/>
              <w:bottom w:val="single" w:sz="4" w:space="0" w:color="000000"/>
              <w:right w:val="single" w:sz="4" w:space="0" w:color="000000"/>
            </w:tcBorders>
            <w:vAlign w:val="center"/>
          </w:tcPr>
          <w:p w14:paraId="6ECB857A" w14:textId="46A9CB69" w:rsidR="00C82AAE" w:rsidRPr="0034553E" w:rsidRDefault="00C82AAE" w:rsidP="00EC465B">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0CC861F" w14:textId="668D4B3D" w:rsidR="00C82AAE" w:rsidRPr="0034553E" w:rsidRDefault="00C82AAE" w:rsidP="00EC465B">
            <w:pPr>
              <w:jc w:val="center"/>
              <w:rPr>
                <w:sz w:val="22"/>
                <w:szCs w:val="22"/>
              </w:rPr>
            </w:pPr>
            <w:r w:rsidRPr="0034553E">
              <w:rPr>
                <w:sz w:val="22"/>
                <w:szCs w:val="22"/>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141FCDA" w14:textId="77777777" w:rsidR="00C82AAE" w:rsidRPr="0034553E" w:rsidRDefault="00C82AAE" w:rsidP="00EC465B">
            <w:pPr>
              <w:jc w:val="center"/>
              <w:rPr>
                <w:sz w:val="22"/>
                <w:szCs w:val="22"/>
              </w:rPr>
            </w:pPr>
            <w:proofErr w:type="spellStart"/>
            <w:r w:rsidRPr="0034553E">
              <w:rPr>
                <w:sz w:val="22"/>
                <w:szCs w:val="22"/>
              </w:rPr>
              <w:t>Шт</w:t>
            </w:r>
            <w:proofErr w:type="spellEnd"/>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2B8DE368" w14:textId="61278581" w:rsidR="00C82AAE" w:rsidRPr="0034553E" w:rsidRDefault="00C82AAE" w:rsidP="00EC465B">
            <w:pPr>
              <w:jc w:val="center"/>
              <w:rPr>
                <w:sz w:val="22"/>
                <w:szCs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7D59C6B3" w14:textId="63E84838" w:rsidR="00C82AAE" w:rsidRPr="0034553E" w:rsidRDefault="00C82AAE" w:rsidP="00EC465B">
            <w:pPr>
              <w:jc w:val="center"/>
              <w:rPr>
                <w:sz w:val="22"/>
                <w:szCs w:val="22"/>
              </w:rPr>
            </w:pPr>
          </w:p>
        </w:tc>
      </w:tr>
      <w:tr w:rsidR="00EC465B" w:rsidRPr="0034553E" w14:paraId="5DCC4E3D" w14:textId="77777777" w:rsidTr="001148BF">
        <w:trPr>
          <w:trHeight w:val="249"/>
          <w:jc w:val="center"/>
        </w:trPr>
        <w:tc>
          <w:tcPr>
            <w:tcW w:w="13315" w:type="dxa"/>
            <w:gridSpan w:val="7"/>
            <w:tcBorders>
              <w:top w:val="single" w:sz="4" w:space="0" w:color="auto"/>
              <w:left w:val="single" w:sz="4" w:space="0" w:color="auto"/>
              <w:bottom w:val="single" w:sz="4" w:space="0" w:color="auto"/>
              <w:right w:val="single" w:sz="4" w:space="0" w:color="auto"/>
            </w:tcBorders>
          </w:tcPr>
          <w:p w14:paraId="45863F94" w14:textId="7F212ADC" w:rsidR="00EC465B" w:rsidRPr="0034553E" w:rsidRDefault="00EC465B" w:rsidP="00640B9B">
            <w:pPr>
              <w:jc w:val="right"/>
              <w:rPr>
                <w:sz w:val="22"/>
                <w:szCs w:val="22"/>
              </w:rPr>
            </w:pPr>
            <w:r w:rsidRPr="0034553E">
              <w:rPr>
                <w:b/>
                <w:sz w:val="22"/>
                <w:szCs w:val="22"/>
              </w:rPr>
              <w:t>Итого</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1EA74" w14:textId="44398BB1" w:rsidR="00EC465B" w:rsidRPr="0034553E" w:rsidRDefault="00EC465B" w:rsidP="0052253A">
            <w:pPr>
              <w:rPr>
                <w:b/>
                <w:sz w:val="22"/>
                <w:szCs w:val="22"/>
              </w:rPr>
            </w:pPr>
          </w:p>
        </w:tc>
      </w:tr>
    </w:tbl>
    <w:p w14:paraId="4B50A8D1" w14:textId="77777777" w:rsidR="006105A1" w:rsidRPr="0034553E" w:rsidRDefault="006105A1" w:rsidP="006105A1">
      <w:pPr>
        <w:ind w:right="-30"/>
        <w:jc w:val="both"/>
        <w:rPr>
          <w:sz w:val="22"/>
          <w:szCs w:val="22"/>
        </w:rPr>
      </w:pPr>
    </w:p>
    <w:p w14:paraId="5AFC8093" w14:textId="705AF299" w:rsidR="003A0677" w:rsidRPr="0034553E" w:rsidRDefault="003A0677" w:rsidP="006105A1">
      <w:pPr>
        <w:ind w:right="-30"/>
        <w:jc w:val="both"/>
        <w:rPr>
          <w:sz w:val="22"/>
          <w:szCs w:val="22"/>
        </w:rPr>
      </w:pPr>
    </w:p>
    <w:p w14:paraId="6C19CFEA" w14:textId="354A396C" w:rsidR="00EC465B" w:rsidRPr="0034553E" w:rsidRDefault="00EC465B" w:rsidP="006105A1">
      <w:pPr>
        <w:ind w:right="-30"/>
        <w:jc w:val="both"/>
        <w:rPr>
          <w:sz w:val="22"/>
          <w:szCs w:val="22"/>
        </w:rPr>
      </w:pPr>
    </w:p>
    <w:p w14:paraId="7B89AFFC" w14:textId="77777777" w:rsidR="00EC465B" w:rsidRPr="0034553E" w:rsidRDefault="00EC465B" w:rsidP="006105A1">
      <w:pPr>
        <w:ind w:right="-30"/>
        <w:jc w:val="both"/>
        <w:rPr>
          <w:sz w:val="22"/>
          <w:szCs w:val="22"/>
        </w:rPr>
      </w:pPr>
    </w:p>
    <w:tbl>
      <w:tblPr>
        <w:tblW w:w="15167" w:type="dxa"/>
        <w:tblInd w:w="284" w:type="dxa"/>
        <w:tblLayout w:type="fixed"/>
        <w:tblLook w:val="0000" w:firstRow="0" w:lastRow="0" w:firstColumn="0" w:lastColumn="0" w:noHBand="0" w:noVBand="0"/>
      </w:tblPr>
      <w:tblGrid>
        <w:gridCol w:w="7654"/>
        <w:gridCol w:w="7513"/>
      </w:tblGrid>
      <w:tr w:rsidR="003A0677" w:rsidRPr="0034553E" w14:paraId="60E0A299" w14:textId="77777777" w:rsidTr="00EC465B">
        <w:tc>
          <w:tcPr>
            <w:tcW w:w="7654" w:type="dxa"/>
            <w:shd w:val="clear" w:color="auto" w:fill="auto"/>
          </w:tcPr>
          <w:p w14:paraId="52F94F90" w14:textId="77777777" w:rsidR="003A0677" w:rsidRPr="0034553E" w:rsidRDefault="003A0677" w:rsidP="003A0677">
            <w:pPr>
              <w:jc w:val="center"/>
              <w:rPr>
                <w:b/>
                <w:bCs/>
                <w:snapToGrid w:val="0"/>
                <w:sz w:val="22"/>
                <w:szCs w:val="22"/>
              </w:rPr>
            </w:pPr>
            <w:r w:rsidRPr="0034553E">
              <w:rPr>
                <w:b/>
                <w:bCs/>
                <w:snapToGrid w:val="0"/>
                <w:sz w:val="22"/>
                <w:szCs w:val="22"/>
              </w:rPr>
              <w:t>ЗАКАЗЧИК</w:t>
            </w:r>
          </w:p>
          <w:p w14:paraId="416E2A71" w14:textId="77777777" w:rsidR="003A0677" w:rsidRPr="0034553E" w:rsidRDefault="003A0677" w:rsidP="003A0677">
            <w:pPr>
              <w:jc w:val="center"/>
              <w:rPr>
                <w:b/>
                <w:bCs/>
                <w:snapToGrid w:val="0"/>
                <w:sz w:val="22"/>
                <w:szCs w:val="22"/>
              </w:rPr>
            </w:pPr>
            <w:r w:rsidRPr="0034553E">
              <w:rPr>
                <w:b/>
                <w:bCs/>
                <w:snapToGrid w:val="0"/>
                <w:sz w:val="22"/>
                <w:szCs w:val="22"/>
              </w:rPr>
              <w:t>НГТУ</w:t>
            </w:r>
          </w:p>
          <w:p w14:paraId="689E9C8C" w14:textId="77777777" w:rsidR="003A0677" w:rsidRPr="0034553E" w:rsidRDefault="003A0677" w:rsidP="00A97724">
            <w:pPr>
              <w:rPr>
                <w:bCs/>
                <w:snapToGrid w:val="0"/>
                <w:sz w:val="22"/>
                <w:szCs w:val="22"/>
              </w:rPr>
            </w:pPr>
          </w:p>
          <w:p w14:paraId="27E882CC" w14:textId="77777777" w:rsidR="003A0677" w:rsidRPr="0034553E" w:rsidRDefault="003A0677" w:rsidP="00A97724">
            <w:pPr>
              <w:rPr>
                <w:bCs/>
                <w:snapToGrid w:val="0"/>
                <w:sz w:val="22"/>
                <w:szCs w:val="22"/>
              </w:rPr>
            </w:pPr>
          </w:p>
        </w:tc>
        <w:tc>
          <w:tcPr>
            <w:tcW w:w="7513" w:type="dxa"/>
          </w:tcPr>
          <w:p w14:paraId="1DEEA115" w14:textId="77777777" w:rsidR="003A0677" w:rsidRPr="0034553E" w:rsidRDefault="003A0677" w:rsidP="003A0677">
            <w:pPr>
              <w:autoSpaceDE w:val="0"/>
              <w:autoSpaceDN w:val="0"/>
              <w:adjustRightInd w:val="0"/>
              <w:jc w:val="center"/>
              <w:rPr>
                <w:b/>
                <w:sz w:val="22"/>
                <w:szCs w:val="22"/>
              </w:rPr>
            </w:pPr>
            <w:r w:rsidRPr="0034553E">
              <w:rPr>
                <w:b/>
                <w:sz w:val="22"/>
                <w:szCs w:val="22"/>
              </w:rPr>
              <w:t>ПОСТАВЩИК</w:t>
            </w:r>
          </w:p>
          <w:p w14:paraId="66A6555A" w14:textId="77777777" w:rsidR="003A0677" w:rsidRPr="0034553E" w:rsidRDefault="003A0677" w:rsidP="003A0677">
            <w:pPr>
              <w:autoSpaceDE w:val="0"/>
              <w:autoSpaceDN w:val="0"/>
              <w:adjustRightInd w:val="0"/>
              <w:jc w:val="center"/>
              <w:rPr>
                <w:b/>
                <w:sz w:val="22"/>
                <w:szCs w:val="22"/>
              </w:rPr>
            </w:pPr>
            <w:r w:rsidRPr="0034553E">
              <w:rPr>
                <w:b/>
                <w:sz w:val="22"/>
                <w:szCs w:val="22"/>
              </w:rPr>
              <w:t>Наименование</w:t>
            </w:r>
          </w:p>
          <w:p w14:paraId="67A07C4C" w14:textId="77777777" w:rsidR="003A0677" w:rsidRPr="0034553E" w:rsidRDefault="003A0677" w:rsidP="003A0677">
            <w:pPr>
              <w:pStyle w:val="Normalunindented"/>
              <w:keepNext/>
              <w:spacing w:before="0" w:after="0" w:line="240" w:lineRule="auto"/>
              <w:jc w:val="center"/>
            </w:pPr>
          </w:p>
          <w:p w14:paraId="6B421305" w14:textId="77777777" w:rsidR="003A0677" w:rsidRPr="0034553E" w:rsidRDefault="003A0677" w:rsidP="00A97724">
            <w:pPr>
              <w:pStyle w:val="Normalunindented"/>
              <w:keepNext/>
              <w:spacing w:before="0" w:after="0" w:line="240" w:lineRule="auto"/>
              <w:rPr>
                <w:bCs/>
                <w:snapToGrid w:val="0"/>
              </w:rPr>
            </w:pPr>
          </w:p>
        </w:tc>
      </w:tr>
      <w:tr w:rsidR="003A0677" w:rsidRPr="00471C97" w14:paraId="22B7CB43" w14:textId="77777777" w:rsidTr="00EC465B">
        <w:tblPrEx>
          <w:tblLook w:val="04A0" w:firstRow="1" w:lastRow="0" w:firstColumn="1" w:lastColumn="0" w:noHBand="0" w:noVBand="1"/>
        </w:tblPrEx>
        <w:trPr>
          <w:trHeight w:val="1097"/>
        </w:trPr>
        <w:tc>
          <w:tcPr>
            <w:tcW w:w="7654" w:type="dxa"/>
            <w:vAlign w:val="center"/>
          </w:tcPr>
          <w:p w14:paraId="24CAA41F" w14:textId="77777777" w:rsidR="003A0677" w:rsidRPr="0034553E" w:rsidRDefault="003A0677" w:rsidP="003C11E0">
            <w:pPr>
              <w:jc w:val="center"/>
              <w:rPr>
                <w:bCs/>
                <w:snapToGrid w:val="0"/>
                <w:sz w:val="22"/>
                <w:szCs w:val="22"/>
              </w:rPr>
            </w:pPr>
            <w:r w:rsidRPr="0034553E">
              <w:rPr>
                <w:bCs/>
                <w:snapToGrid w:val="0"/>
                <w:sz w:val="22"/>
                <w:szCs w:val="22"/>
              </w:rPr>
              <w:t>Первый проректор</w:t>
            </w:r>
          </w:p>
          <w:p w14:paraId="0D06F941" w14:textId="77777777" w:rsidR="003A0677" w:rsidRPr="0034553E" w:rsidRDefault="003A0677" w:rsidP="003C11E0">
            <w:pPr>
              <w:jc w:val="center"/>
              <w:rPr>
                <w:bCs/>
                <w:snapToGrid w:val="0"/>
                <w:sz w:val="22"/>
                <w:szCs w:val="22"/>
              </w:rPr>
            </w:pPr>
          </w:p>
          <w:p w14:paraId="5F94EABC" w14:textId="77777777" w:rsidR="003A0677" w:rsidRPr="0034553E" w:rsidRDefault="003A0677" w:rsidP="003C11E0">
            <w:pPr>
              <w:jc w:val="center"/>
              <w:rPr>
                <w:bCs/>
                <w:snapToGrid w:val="0"/>
                <w:sz w:val="22"/>
                <w:szCs w:val="22"/>
              </w:rPr>
            </w:pPr>
          </w:p>
          <w:p w14:paraId="6EFE0A02" w14:textId="77777777" w:rsidR="003A0677" w:rsidRPr="0034553E" w:rsidRDefault="003A0677" w:rsidP="003C11E0">
            <w:pPr>
              <w:jc w:val="center"/>
              <w:rPr>
                <w:bCs/>
                <w:snapToGrid w:val="0"/>
                <w:sz w:val="22"/>
                <w:szCs w:val="22"/>
              </w:rPr>
            </w:pPr>
            <w:r w:rsidRPr="0034553E">
              <w:rPr>
                <w:bCs/>
                <w:snapToGrid w:val="0"/>
                <w:sz w:val="22"/>
                <w:szCs w:val="22"/>
              </w:rPr>
              <w:t>______________________ В.В. Янпольский</w:t>
            </w:r>
          </w:p>
          <w:p w14:paraId="22D2D528" w14:textId="19E1E370" w:rsidR="003A0677" w:rsidRPr="0034553E" w:rsidRDefault="00DB1617" w:rsidP="003C11E0">
            <w:pPr>
              <w:jc w:val="center"/>
              <w:rPr>
                <w:bCs/>
                <w:snapToGrid w:val="0"/>
                <w:sz w:val="22"/>
                <w:szCs w:val="22"/>
              </w:rPr>
            </w:pPr>
            <w:r w:rsidRPr="0034553E">
              <w:rPr>
                <w:bCs/>
                <w:snapToGrid w:val="0"/>
                <w:sz w:val="22"/>
                <w:szCs w:val="22"/>
              </w:rPr>
              <w:t>(электронная подпись)/</w:t>
            </w:r>
            <w:proofErr w:type="spellStart"/>
            <w:r w:rsidRPr="0034553E">
              <w:rPr>
                <w:bCs/>
                <w:snapToGrid w:val="0"/>
                <w:sz w:val="22"/>
                <w:szCs w:val="22"/>
              </w:rPr>
              <w:t>м.п</w:t>
            </w:r>
            <w:proofErr w:type="spellEnd"/>
            <w:r w:rsidRPr="0034553E">
              <w:rPr>
                <w:bCs/>
                <w:snapToGrid w:val="0"/>
                <w:sz w:val="22"/>
                <w:szCs w:val="22"/>
              </w:rPr>
              <w:t>.</w:t>
            </w:r>
          </w:p>
        </w:tc>
        <w:tc>
          <w:tcPr>
            <w:tcW w:w="7513" w:type="dxa"/>
            <w:vAlign w:val="center"/>
          </w:tcPr>
          <w:p w14:paraId="0D481EB3" w14:textId="77777777" w:rsidR="003A0677" w:rsidRPr="0034553E" w:rsidRDefault="003A0677" w:rsidP="003C11E0">
            <w:pPr>
              <w:pStyle w:val="Normalunindented"/>
              <w:keepNext/>
              <w:spacing w:before="0" w:after="0" w:line="240" w:lineRule="auto"/>
              <w:jc w:val="center"/>
            </w:pPr>
            <w:r w:rsidRPr="0034553E">
              <w:t>Должность</w:t>
            </w:r>
          </w:p>
          <w:p w14:paraId="22CE713A" w14:textId="77777777" w:rsidR="003A0677" w:rsidRPr="0034553E" w:rsidRDefault="003A0677" w:rsidP="003C11E0">
            <w:pPr>
              <w:pStyle w:val="Normalunindented"/>
              <w:keepNext/>
              <w:spacing w:before="0" w:after="0" w:line="240" w:lineRule="auto"/>
              <w:jc w:val="center"/>
            </w:pPr>
          </w:p>
          <w:p w14:paraId="64DA7A63" w14:textId="77777777" w:rsidR="003A0677" w:rsidRPr="0034553E" w:rsidRDefault="003A0677" w:rsidP="003C11E0">
            <w:pPr>
              <w:pStyle w:val="Normalunindented"/>
              <w:keepNext/>
              <w:spacing w:before="0" w:after="0" w:line="240" w:lineRule="auto"/>
              <w:jc w:val="center"/>
            </w:pPr>
          </w:p>
          <w:p w14:paraId="64BE90C4" w14:textId="3A899647" w:rsidR="004C2E79" w:rsidRPr="0034553E" w:rsidRDefault="003A0677" w:rsidP="003C11E0">
            <w:pPr>
              <w:pStyle w:val="Normalunindented"/>
              <w:keepNext/>
              <w:spacing w:before="0" w:after="0" w:line="240" w:lineRule="auto"/>
              <w:jc w:val="center"/>
            </w:pPr>
            <w:r w:rsidRPr="0034553E">
              <w:t>__________________________ ФИО</w:t>
            </w:r>
          </w:p>
          <w:p w14:paraId="1314DEE6" w14:textId="09DF11E3" w:rsidR="003A0677" w:rsidRPr="00471C97" w:rsidRDefault="00DB1617" w:rsidP="003C11E0">
            <w:pPr>
              <w:pStyle w:val="Normalunindented"/>
              <w:keepNext/>
              <w:spacing w:before="0" w:after="0" w:line="240" w:lineRule="auto"/>
              <w:jc w:val="center"/>
            </w:pPr>
            <w:r w:rsidRPr="0034553E">
              <w:t>(электронная подпись)/</w:t>
            </w:r>
            <w:proofErr w:type="spellStart"/>
            <w:r w:rsidRPr="0034553E">
              <w:t>м.п</w:t>
            </w:r>
            <w:proofErr w:type="spellEnd"/>
            <w:r w:rsidRPr="0034553E">
              <w:t>.</w:t>
            </w:r>
            <w:bookmarkStart w:id="5" w:name="_GoBack"/>
            <w:bookmarkEnd w:id="5"/>
          </w:p>
        </w:tc>
      </w:tr>
    </w:tbl>
    <w:p w14:paraId="4A16E0E2" w14:textId="77777777" w:rsidR="003A0677" w:rsidRPr="00471C97" w:rsidRDefault="003A0677" w:rsidP="006105A1">
      <w:pPr>
        <w:ind w:right="-30"/>
        <w:jc w:val="both"/>
        <w:rPr>
          <w:sz w:val="22"/>
          <w:szCs w:val="22"/>
        </w:rPr>
      </w:pPr>
    </w:p>
    <w:sectPr w:rsidR="003A0677" w:rsidRPr="00471C97" w:rsidSect="00EC465B">
      <w:pgSz w:w="16838" w:h="11906" w:orient="landscape"/>
      <w:pgMar w:top="709" w:right="426" w:bottom="7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ptos Display">
    <w:altName w:val="Cambria"/>
    <w:charset w:val="00"/>
    <w:family w:val="swiss"/>
    <w:pitch w:val="variable"/>
    <w:sig w:usb0="20000287" w:usb1="00000003" w:usb2="00000000" w:usb3="00000000" w:csb0="0000019F" w:csb1="00000000"/>
  </w:font>
  <w:font w:name="Consultant">
    <w:altName w:val="Lucida Console"/>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CFCC67EC"/>
    <w:lvl w:ilvl="0">
      <w:start w:val="1"/>
      <w:numFmt w:val="decimal"/>
      <w:lvlText w:val="%1."/>
      <w:lvlJc w:val="left"/>
      <w:pPr>
        <w:tabs>
          <w:tab w:val="num" w:pos="360"/>
        </w:tabs>
        <w:ind w:left="360" w:hanging="360"/>
      </w:pPr>
    </w:lvl>
    <w:lvl w:ilvl="1">
      <w:start w:val="1"/>
      <w:numFmt w:val="decimal"/>
      <w:isLgl/>
      <w:lvlText w:val="%1.%2."/>
      <w:lvlJc w:val="left"/>
      <w:pPr>
        <w:ind w:left="927" w:hanging="360"/>
      </w:pPr>
      <w:rPr>
        <w:b/>
        <w:i w:val="0"/>
        <w:lang w:val="ru-RU"/>
      </w:rPr>
    </w:lvl>
    <w:lvl w:ilvl="2">
      <w:start w:val="1"/>
      <w:numFmt w:val="decimal"/>
      <w:isLgl/>
      <w:lvlText w:val="%1.%2.%3."/>
      <w:lvlJc w:val="left"/>
      <w:pPr>
        <w:ind w:left="1288" w:hanging="720"/>
      </w:pPr>
      <w:rPr>
        <w:strike w:val="0"/>
        <w:dstrike w:val="0"/>
        <w:u w:val="none"/>
        <w:effect w:val="none"/>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1429" w:hanging="360"/>
      </w:pPr>
    </w:lvl>
  </w:abstractNum>
  <w:abstractNum w:abstractNumId="3" w15:restartNumberingAfterBreak="0">
    <w:nsid w:val="03CA12CF"/>
    <w:multiLevelType w:val="multilevel"/>
    <w:tmpl w:val="ACCA4232"/>
    <w:lvl w:ilvl="0">
      <w:start w:val="1"/>
      <w:numFmt w:val="decimal"/>
      <w:lvlText w:val="%1"/>
      <w:lvlJc w:val="left"/>
      <w:pPr>
        <w:ind w:left="720" w:hanging="360"/>
      </w:pPr>
      <w:rPr>
        <w:rFonts w:ascii="Calibri Light" w:hAnsi="Calibri Light" w:hint="default"/>
        <w:b/>
        <w:i w:val="0"/>
        <w:sz w:val="22"/>
      </w:rPr>
    </w:lvl>
    <w:lvl w:ilvl="1">
      <w:start w:val="1"/>
      <w:numFmt w:val="decimal"/>
      <w:isLgl/>
      <w:lvlText w:val="%1.%2."/>
      <w:lvlJc w:val="left"/>
      <w:pPr>
        <w:ind w:left="644"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6D5E18"/>
    <w:multiLevelType w:val="multilevel"/>
    <w:tmpl w:val="ED7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A0566"/>
    <w:multiLevelType w:val="multilevel"/>
    <w:tmpl w:val="74647A9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14C61A9B"/>
    <w:multiLevelType w:val="multilevel"/>
    <w:tmpl w:val="C310CF4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DF7E8E"/>
    <w:multiLevelType w:val="multilevel"/>
    <w:tmpl w:val="4B903AD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8786A07"/>
    <w:multiLevelType w:val="multilevel"/>
    <w:tmpl w:val="43DE2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1E6B99"/>
    <w:multiLevelType w:val="multilevel"/>
    <w:tmpl w:val="3DE8673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786BE1"/>
    <w:multiLevelType w:val="multilevel"/>
    <w:tmpl w:val="E5FA325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D00872"/>
    <w:multiLevelType w:val="hybridMultilevel"/>
    <w:tmpl w:val="801ADD0A"/>
    <w:lvl w:ilvl="0" w:tplc="0419000D">
      <w:start w:val="1"/>
      <w:numFmt w:val="bullet"/>
      <w:lvlText w:val=""/>
      <w:lvlJc w:val="left"/>
      <w:pPr>
        <w:ind w:left="1180" w:hanging="360"/>
      </w:pPr>
      <w:rPr>
        <w:rFonts w:ascii="Wingdings" w:hAnsi="Wingdings"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2" w15:restartNumberingAfterBreak="0">
    <w:nsid w:val="2696122D"/>
    <w:multiLevelType w:val="multilevel"/>
    <w:tmpl w:val="D37492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7E06538"/>
    <w:multiLevelType w:val="multilevel"/>
    <w:tmpl w:val="BDC6C6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072E5"/>
    <w:multiLevelType w:val="multilevel"/>
    <w:tmpl w:val="1CBA528A"/>
    <w:lvl w:ilvl="0">
      <w:start w:val="3"/>
      <w:numFmt w:val="decimal"/>
      <w:lvlText w:val="%1"/>
      <w:lvlJc w:val="left"/>
      <w:pPr>
        <w:ind w:left="360" w:hanging="360"/>
      </w:pPr>
      <w:rPr>
        <w:rFonts w:eastAsia="Calibri" w:hint="default"/>
        <w:b/>
      </w:rPr>
    </w:lvl>
    <w:lvl w:ilvl="1">
      <w:start w:val="8"/>
      <w:numFmt w:val="decimal"/>
      <w:lvlText w:val="%1.%2"/>
      <w:lvlJc w:val="left"/>
      <w:pPr>
        <w:ind w:left="1495" w:hanging="360"/>
      </w:pPr>
      <w:rPr>
        <w:rFonts w:eastAsia="Calibri" w:hint="default"/>
        <w:b/>
      </w:rPr>
    </w:lvl>
    <w:lvl w:ilvl="2">
      <w:start w:val="1"/>
      <w:numFmt w:val="decimal"/>
      <w:lvlText w:val="%1.%2.%3"/>
      <w:lvlJc w:val="left"/>
      <w:pPr>
        <w:ind w:left="2160" w:hanging="720"/>
      </w:pPr>
      <w:rPr>
        <w:rFonts w:eastAsia="Calibri" w:hint="default"/>
        <w:b/>
      </w:rPr>
    </w:lvl>
    <w:lvl w:ilvl="3">
      <w:start w:val="1"/>
      <w:numFmt w:val="decimal"/>
      <w:lvlText w:val="%1.%2.%3.%4"/>
      <w:lvlJc w:val="left"/>
      <w:pPr>
        <w:ind w:left="2880" w:hanging="720"/>
      </w:pPr>
      <w:rPr>
        <w:rFonts w:eastAsia="Calibri" w:hint="default"/>
        <w:b/>
      </w:rPr>
    </w:lvl>
    <w:lvl w:ilvl="4">
      <w:start w:val="1"/>
      <w:numFmt w:val="decimal"/>
      <w:lvlText w:val="%1.%2.%3.%4.%5"/>
      <w:lvlJc w:val="left"/>
      <w:pPr>
        <w:ind w:left="3600" w:hanging="720"/>
      </w:pPr>
      <w:rPr>
        <w:rFonts w:eastAsia="Calibri" w:hint="default"/>
        <w:b/>
      </w:rPr>
    </w:lvl>
    <w:lvl w:ilvl="5">
      <w:start w:val="1"/>
      <w:numFmt w:val="decimal"/>
      <w:lvlText w:val="%1.%2.%3.%4.%5.%6"/>
      <w:lvlJc w:val="left"/>
      <w:pPr>
        <w:ind w:left="4680" w:hanging="1080"/>
      </w:pPr>
      <w:rPr>
        <w:rFonts w:eastAsia="Calibri" w:hint="default"/>
        <w:b/>
      </w:rPr>
    </w:lvl>
    <w:lvl w:ilvl="6">
      <w:start w:val="1"/>
      <w:numFmt w:val="decimal"/>
      <w:lvlText w:val="%1.%2.%3.%4.%5.%6.%7"/>
      <w:lvlJc w:val="left"/>
      <w:pPr>
        <w:ind w:left="5400" w:hanging="1080"/>
      </w:pPr>
      <w:rPr>
        <w:rFonts w:eastAsia="Calibri" w:hint="default"/>
        <w:b/>
      </w:rPr>
    </w:lvl>
    <w:lvl w:ilvl="7">
      <w:start w:val="1"/>
      <w:numFmt w:val="decimal"/>
      <w:lvlText w:val="%1.%2.%3.%4.%5.%6.%7.%8"/>
      <w:lvlJc w:val="left"/>
      <w:pPr>
        <w:ind w:left="6480" w:hanging="1440"/>
      </w:pPr>
      <w:rPr>
        <w:rFonts w:eastAsia="Calibri" w:hint="default"/>
        <w:b/>
      </w:rPr>
    </w:lvl>
    <w:lvl w:ilvl="8">
      <w:start w:val="1"/>
      <w:numFmt w:val="decimal"/>
      <w:lvlText w:val="%1.%2.%3.%4.%5.%6.%7.%8.%9"/>
      <w:lvlJc w:val="left"/>
      <w:pPr>
        <w:ind w:left="7200" w:hanging="1440"/>
      </w:pPr>
      <w:rPr>
        <w:rFonts w:eastAsia="Calibri" w:hint="default"/>
        <w:b/>
      </w:rPr>
    </w:lvl>
  </w:abstractNum>
  <w:abstractNum w:abstractNumId="15" w15:restartNumberingAfterBreak="0">
    <w:nsid w:val="29AF62F5"/>
    <w:multiLevelType w:val="multilevel"/>
    <w:tmpl w:val="92BCB6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623EC"/>
    <w:multiLevelType w:val="multilevel"/>
    <w:tmpl w:val="8B3885AC"/>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7" w15:restartNumberingAfterBreak="0">
    <w:nsid w:val="389A2097"/>
    <w:multiLevelType w:val="multilevel"/>
    <w:tmpl w:val="5BA072B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Calibri" w:eastAsia="Calibri" w:hAnsi="Calibri"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A906A69"/>
    <w:multiLevelType w:val="multilevel"/>
    <w:tmpl w:val="04190027"/>
    <w:lvl w:ilvl="0">
      <w:start w:val="1"/>
      <w:numFmt w:val="upperRoman"/>
      <w:pStyle w:val="1"/>
      <w:lvlText w:val="%1."/>
      <w:lvlJc w:val="left"/>
      <w:pPr>
        <w:tabs>
          <w:tab w:val="num" w:pos="360"/>
        </w:tabs>
        <w:ind w:left="0" w:firstLine="0"/>
      </w:pPr>
    </w:lvl>
    <w:lvl w:ilvl="1">
      <w:start w:val="1"/>
      <w:numFmt w:val="decimal"/>
      <w:lvlText w:val="%2."/>
      <w:lvlJc w:val="left"/>
      <w:pPr>
        <w:tabs>
          <w:tab w:val="num" w:pos="360"/>
        </w:tabs>
        <w:ind w:left="360" w:hanging="36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9" w15:restartNumberingAfterBreak="0">
    <w:nsid w:val="3D7F0312"/>
    <w:multiLevelType w:val="hybridMultilevel"/>
    <w:tmpl w:val="DE7A8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086F5E"/>
    <w:multiLevelType w:val="hybridMultilevel"/>
    <w:tmpl w:val="4B74E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6E140A"/>
    <w:multiLevelType w:val="multilevel"/>
    <w:tmpl w:val="5EB24BF6"/>
    <w:lvl w:ilvl="0">
      <w:start w:val="1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val="0"/>
        <w:bCs/>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647DA8"/>
    <w:multiLevelType w:val="multilevel"/>
    <w:tmpl w:val="EDA8C4C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3" w15:restartNumberingAfterBreak="0">
    <w:nsid w:val="452153D8"/>
    <w:multiLevelType w:val="multilevel"/>
    <w:tmpl w:val="87E62C7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5202D2"/>
    <w:multiLevelType w:val="hybridMultilevel"/>
    <w:tmpl w:val="E7949A3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F152C8"/>
    <w:multiLevelType w:val="multilevel"/>
    <w:tmpl w:val="264444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984D3C"/>
    <w:multiLevelType w:val="multilevel"/>
    <w:tmpl w:val="0240B38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076723D"/>
    <w:multiLevelType w:val="multilevel"/>
    <w:tmpl w:val="B72206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0E062CF"/>
    <w:multiLevelType w:val="hybridMultilevel"/>
    <w:tmpl w:val="D1625A5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9" w15:restartNumberingAfterBreak="0">
    <w:nsid w:val="52FB1B3E"/>
    <w:multiLevelType w:val="multilevel"/>
    <w:tmpl w:val="E43C5C8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5C11487"/>
    <w:multiLevelType w:val="multilevel"/>
    <w:tmpl w:val="8A4AD2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7E11A7"/>
    <w:multiLevelType w:val="multilevel"/>
    <w:tmpl w:val="C91CE0C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B4479B7"/>
    <w:multiLevelType w:val="hybridMultilevel"/>
    <w:tmpl w:val="73E6DD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EC866E6"/>
    <w:multiLevelType w:val="multilevel"/>
    <w:tmpl w:val="BC00F03E"/>
    <w:lvl w:ilvl="0">
      <w:start w:val="2"/>
      <w:numFmt w:val="decimal"/>
      <w:lvlText w:val="%1."/>
      <w:lvlJc w:val="left"/>
      <w:pPr>
        <w:ind w:left="360" w:hanging="360"/>
      </w:pPr>
      <w:rPr>
        <w:rFonts w:hint="default"/>
      </w:rPr>
    </w:lvl>
    <w:lvl w:ilvl="1">
      <w:start w:val="1"/>
      <w:numFmt w:val="decimal"/>
      <w:lvlText w:val="%1.%2."/>
      <w:lvlJc w:val="left"/>
      <w:pPr>
        <w:ind w:left="943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6B86C6C"/>
    <w:multiLevelType w:val="multilevel"/>
    <w:tmpl w:val="79120E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8C403D"/>
    <w:multiLevelType w:val="multilevel"/>
    <w:tmpl w:val="653C4E5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AF74C8C"/>
    <w:multiLevelType w:val="hybridMultilevel"/>
    <w:tmpl w:val="B4D857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EA50761"/>
    <w:multiLevelType w:val="multilevel"/>
    <w:tmpl w:val="42C04F9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1E172A"/>
    <w:multiLevelType w:val="multilevel"/>
    <w:tmpl w:val="998AC1E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1213C"/>
    <w:multiLevelType w:val="multilevel"/>
    <w:tmpl w:val="197E536E"/>
    <w:lvl w:ilvl="0">
      <w:start w:val="3"/>
      <w:numFmt w:val="decimal"/>
      <w:lvlText w:val="%1."/>
      <w:lvlJc w:val="left"/>
      <w:pPr>
        <w:ind w:left="360" w:hanging="360"/>
      </w:pPr>
      <w:rPr>
        <w:rFonts w:hint="default"/>
      </w:rPr>
    </w:lvl>
    <w:lvl w:ilvl="1">
      <w:start w:val="1"/>
      <w:numFmt w:val="decimal"/>
      <w:lvlText w:val="%1.%2."/>
      <w:lvlJc w:val="left"/>
      <w:pPr>
        <w:ind w:left="305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8E6D1C"/>
    <w:multiLevelType w:val="hybridMultilevel"/>
    <w:tmpl w:val="297A95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E3E669C"/>
    <w:multiLevelType w:val="multilevel"/>
    <w:tmpl w:val="8998347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38"/>
  </w:num>
  <w:num w:numId="3">
    <w:abstractNumId w:val="3"/>
  </w:num>
  <w:num w:numId="4">
    <w:abstractNumId w:val="20"/>
  </w:num>
  <w:num w:numId="5">
    <w:abstractNumId w:val="29"/>
  </w:num>
  <w:num w:numId="6">
    <w:abstractNumId w:val="31"/>
  </w:num>
  <w:num w:numId="7">
    <w:abstractNumId w:val="7"/>
  </w:num>
  <w:num w:numId="8">
    <w:abstractNumId w:val="39"/>
  </w:num>
  <w:num w:numId="9">
    <w:abstractNumId w:val="25"/>
  </w:num>
  <w:num w:numId="10">
    <w:abstractNumId w:val="37"/>
  </w:num>
  <w:num w:numId="11">
    <w:abstractNumId w:val="26"/>
  </w:num>
  <w:num w:numId="12">
    <w:abstractNumId w:val="15"/>
  </w:num>
  <w:num w:numId="13">
    <w:abstractNumId w:val="21"/>
  </w:num>
  <w:num w:numId="14">
    <w:abstractNumId w:val="34"/>
  </w:num>
  <w:num w:numId="15">
    <w:abstractNumId w:val="12"/>
  </w:num>
  <w:num w:numId="16">
    <w:abstractNumId w:val="9"/>
  </w:num>
  <w:num w:numId="17">
    <w:abstractNumId w:val="23"/>
  </w:num>
  <w:num w:numId="18">
    <w:abstractNumId w:val="27"/>
  </w:num>
  <w:num w:numId="19">
    <w:abstractNumId w:val="40"/>
  </w:num>
  <w:num w:numId="20">
    <w:abstractNumId w:val="11"/>
  </w:num>
  <w:num w:numId="21">
    <w:abstractNumId w:val="19"/>
  </w:num>
  <w:num w:numId="22">
    <w:abstractNumId w:val="6"/>
  </w:num>
  <w:num w:numId="23">
    <w:abstractNumId w:val="10"/>
  </w:num>
  <w:num w:numId="24">
    <w:abstractNumId w:val="13"/>
  </w:num>
  <w:num w:numId="25">
    <w:abstractNumId w:val="32"/>
  </w:num>
  <w:num w:numId="26">
    <w:abstractNumId w:val="35"/>
  </w:num>
  <w:num w:numId="27">
    <w:abstractNumId w:val="41"/>
  </w:num>
  <w:num w:numId="28">
    <w:abstractNumId w:val="30"/>
  </w:num>
  <w:num w:numId="29">
    <w:abstractNumId w:val="16"/>
  </w:num>
  <w:num w:numId="30">
    <w:abstractNumId w:val="22"/>
  </w:num>
  <w:num w:numId="31">
    <w:abstractNumId w:val="20"/>
  </w:num>
  <w:num w:numId="32">
    <w:abstractNumId w:val="16"/>
  </w:num>
  <w:num w:numId="33">
    <w:abstractNumId w:val="2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8"/>
  </w:num>
  <w:num w:numId="38">
    <w:abstractNumId w:val="5"/>
  </w:num>
  <w:num w:numId="3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num>
  <w:num w:numId="41">
    <w:abstractNumId w:val="14"/>
  </w:num>
  <w:num w:numId="42">
    <w:abstractNumId w:val="36"/>
  </w:num>
  <w:num w:numId="43">
    <w:abstractNumId w:val="17"/>
  </w:num>
  <w:num w:numId="44">
    <w:abstractNumId w:val="28"/>
  </w:num>
  <w:num w:numId="45">
    <w:abstractNumId w:val="33"/>
  </w:num>
  <w:num w:numId="46">
    <w:abstractNumId w:val="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E0"/>
    <w:rsid w:val="00002451"/>
    <w:rsid w:val="00007EB7"/>
    <w:rsid w:val="00012C6A"/>
    <w:rsid w:val="00015077"/>
    <w:rsid w:val="00021007"/>
    <w:rsid w:val="000329CB"/>
    <w:rsid w:val="0004021D"/>
    <w:rsid w:val="00047B76"/>
    <w:rsid w:val="00053285"/>
    <w:rsid w:val="000805D1"/>
    <w:rsid w:val="00090565"/>
    <w:rsid w:val="000B6AC1"/>
    <w:rsid w:val="000E176A"/>
    <w:rsid w:val="000E54B3"/>
    <w:rsid w:val="000E6729"/>
    <w:rsid w:val="000F3B8A"/>
    <w:rsid w:val="000F613C"/>
    <w:rsid w:val="00103413"/>
    <w:rsid w:val="001036FF"/>
    <w:rsid w:val="001146AB"/>
    <w:rsid w:val="001148BF"/>
    <w:rsid w:val="00132C31"/>
    <w:rsid w:val="001369BC"/>
    <w:rsid w:val="00137A77"/>
    <w:rsid w:val="001437B7"/>
    <w:rsid w:val="00145D7C"/>
    <w:rsid w:val="00146FF1"/>
    <w:rsid w:val="00154192"/>
    <w:rsid w:val="00161E39"/>
    <w:rsid w:val="00163FD0"/>
    <w:rsid w:val="00166EEA"/>
    <w:rsid w:val="001A2184"/>
    <w:rsid w:val="001A71C4"/>
    <w:rsid w:val="001B2069"/>
    <w:rsid w:val="001C136C"/>
    <w:rsid w:val="001C5CD3"/>
    <w:rsid w:val="001C7D37"/>
    <w:rsid w:val="001D17D3"/>
    <w:rsid w:val="001D18D1"/>
    <w:rsid w:val="001F4D0C"/>
    <w:rsid w:val="00213A8C"/>
    <w:rsid w:val="00220939"/>
    <w:rsid w:val="00237F27"/>
    <w:rsid w:val="0024460E"/>
    <w:rsid w:val="00253481"/>
    <w:rsid w:val="00255F9D"/>
    <w:rsid w:val="002637EB"/>
    <w:rsid w:val="00266673"/>
    <w:rsid w:val="00270E50"/>
    <w:rsid w:val="00294A3A"/>
    <w:rsid w:val="002C4296"/>
    <w:rsid w:val="002C7DFD"/>
    <w:rsid w:val="002D66AD"/>
    <w:rsid w:val="002E029B"/>
    <w:rsid w:val="002E0FC8"/>
    <w:rsid w:val="002E24DB"/>
    <w:rsid w:val="002E5776"/>
    <w:rsid w:val="002E5BA0"/>
    <w:rsid w:val="002E5D69"/>
    <w:rsid w:val="002F7A7B"/>
    <w:rsid w:val="00300374"/>
    <w:rsid w:val="00332360"/>
    <w:rsid w:val="0034553E"/>
    <w:rsid w:val="00353716"/>
    <w:rsid w:val="003617C6"/>
    <w:rsid w:val="00364A57"/>
    <w:rsid w:val="00381F9E"/>
    <w:rsid w:val="00385807"/>
    <w:rsid w:val="00387672"/>
    <w:rsid w:val="00395A00"/>
    <w:rsid w:val="003964F5"/>
    <w:rsid w:val="003A0677"/>
    <w:rsid w:val="003A0A74"/>
    <w:rsid w:val="003A337E"/>
    <w:rsid w:val="003A5365"/>
    <w:rsid w:val="003C11E0"/>
    <w:rsid w:val="003C2012"/>
    <w:rsid w:val="003C4004"/>
    <w:rsid w:val="003C49FD"/>
    <w:rsid w:val="003C6E09"/>
    <w:rsid w:val="003F2F7F"/>
    <w:rsid w:val="00413004"/>
    <w:rsid w:val="0042092C"/>
    <w:rsid w:val="004209DD"/>
    <w:rsid w:val="00423047"/>
    <w:rsid w:val="004240DF"/>
    <w:rsid w:val="00434275"/>
    <w:rsid w:val="004435D1"/>
    <w:rsid w:val="0044707A"/>
    <w:rsid w:val="00456429"/>
    <w:rsid w:val="00462E2D"/>
    <w:rsid w:val="00471C97"/>
    <w:rsid w:val="00480A56"/>
    <w:rsid w:val="004862EC"/>
    <w:rsid w:val="00486ADE"/>
    <w:rsid w:val="00490480"/>
    <w:rsid w:val="004908BF"/>
    <w:rsid w:val="004B623C"/>
    <w:rsid w:val="004C2E79"/>
    <w:rsid w:val="004D1AD6"/>
    <w:rsid w:val="004D3C5F"/>
    <w:rsid w:val="004D6A69"/>
    <w:rsid w:val="004E63E7"/>
    <w:rsid w:val="00502C78"/>
    <w:rsid w:val="00506758"/>
    <w:rsid w:val="00517B79"/>
    <w:rsid w:val="00520E81"/>
    <w:rsid w:val="00527D56"/>
    <w:rsid w:val="00532BB7"/>
    <w:rsid w:val="00532FFF"/>
    <w:rsid w:val="00544909"/>
    <w:rsid w:val="0055310E"/>
    <w:rsid w:val="00555929"/>
    <w:rsid w:val="00555BDF"/>
    <w:rsid w:val="00562047"/>
    <w:rsid w:val="0057598F"/>
    <w:rsid w:val="005850C9"/>
    <w:rsid w:val="00586D27"/>
    <w:rsid w:val="0059063B"/>
    <w:rsid w:val="005B5F91"/>
    <w:rsid w:val="005C1FB9"/>
    <w:rsid w:val="005C7017"/>
    <w:rsid w:val="005D1442"/>
    <w:rsid w:val="005D52FC"/>
    <w:rsid w:val="005E79FE"/>
    <w:rsid w:val="005F0CB7"/>
    <w:rsid w:val="005F695E"/>
    <w:rsid w:val="00606942"/>
    <w:rsid w:val="006105A1"/>
    <w:rsid w:val="00617A60"/>
    <w:rsid w:val="0062010C"/>
    <w:rsid w:val="00621870"/>
    <w:rsid w:val="00637036"/>
    <w:rsid w:val="00640B9B"/>
    <w:rsid w:val="00640EA2"/>
    <w:rsid w:val="006531B7"/>
    <w:rsid w:val="00660D61"/>
    <w:rsid w:val="0067108C"/>
    <w:rsid w:val="006825A0"/>
    <w:rsid w:val="00687C54"/>
    <w:rsid w:val="006A3B56"/>
    <w:rsid w:val="006A5A52"/>
    <w:rsid w:val="006A6CC9"/>
    <w:rsid w:val="006B0C26"/>
    <w:rsid w:val="006B476B"/>
    <w:rsid w:val="006C6ACA"/>
    <w:rsid w:val="006D4140"/>
    <w:rsid w:val="006D4FC5"/>
    <w:rsid w:val="006D6AA5"/>
    <w:rsid w:val="006E642B"/>
    <w:rsid w:val="006F1CA1"/>
    <w:rsid w:val="006F7D8F"/>
    <w:rsid w:val="007061B8"/>
    <w:rsid w:val="007074C7"/>
    <w:rsid w:val="007212CF"/>
    <w:rsid w:val="00722B00"/>
    <w:rsid w:val="00724247"/>
    <w:rsid w:val="007270ED"/>
    <w:rsid w:val="00735956"/>
    <w:rsid w:val="0073612A"/>
    <w:rsid w:val="007408A1"/>
    <w:rsid w:val="00741F7D"/>
    <w:rsid w:val="00764A71"/>
    <w:rsid w:val="00773EAE"/>
    <w:rsid w:val="00786051"/>
    <w:rsid w:val="007873E1"/>
    <w:rsid w:val="00796B11"/>
    <w:rsid w:val="007B0DFD"/>
    <w:rsid w:val="007B3915"/>
    <w:rsid w:val="007C5C60"/>
    <w:rsid w:val="007D291F"/>
    <w:rsid w:val="007D6841"/>
    <w:rsid w:val="007E2929"/>
    <w:rsid w:val="007E5819"/>
    <w:rsid w:val="007E7603"/>
    <w:rsid w:val="007F28B8"/>
    <w:rsid w:val="00804C9E"/>
    <w:rsid w:val="0082559B"/>
    <w:rsid w:val="00827489"/>
    <w:rsid w:val="00830648"/>
    <w:rsid w:val="00832150"/>
    <w:rsid w:val="008435A1"/>
    <w:rsid w:val="00846363"/>
    <w:rsid w:val="00853057"/>
    <w:rsid w:val="00861F91"/>
    <w:rsid w:val="00867F53"/>
    <w:rsid w:val="00884E92"/>
    <w:rsid w:val="00887C95"/>
    <w:rsid w:val="00891FEF"/>
    <w:rsid w:val="00893728"/>
    <w:rsid w:val="008A03CF"/>
    <w:rsid w:val="008A4F84"/>
    <w:rsid w:val="008A7084"/>
    <w:rsid w:val="008B46F9"/>
    <w:rsid w:val="008D5085"/>
    <w:rsid w:val="008E2350"/>
    <w:rsid w:val="008E65BD"/>
    <w:rsid w:val="008F03C2"/>
    <w:rsid w:val="00916696"/>
    <w:rsid w:val="009204EB"/>
    <w:rsid w:val="009320EC"/>
    <w:rsid w:val="00937C63"/>
    <w:rsid w:val="009518B5"/>
    <w:rsid w:val="0095335B"/>
    <w:rsid w:val="00966480"/>
    <w:rsid w:val="00972942"/>
    <w:rsid w:val="009765A4"/>
    <w:rsid w:val="0098185A"/>
    <w:rsid w:val="00986B1D"/>
    <w:rsid w:val="009B4427"/>
    <w:rsid w:val="009E0F1E"/>
    <w:rsid w:val="009F509B"/>
    <w:rsid w:val="00A07373"/>
    <w:rsid w:val="00A103B1"/>
    <w:rsid w:val="00A3205D"/>
    <w:rsid w:val="00A43801"/>
    <w:rsid w:val="00A56AEA"/>
    <w:rsid w:val="00A929D1"/>
    <w:rsid w:val="00AB1131"/>
    <w:rsid w:val="00AB6998"/>
    <w:rsid w:val="00AD68FD"/>
    <w:rsid w:val="00AF6933"/>
    <w:rsid w:val="00B06938"/>
    <w:rsid w:val="00B21775"/>
    <w:rsid w:val="00B302A0"/>
    <w:rsid w:val="00B35210"/>
    <w:rsid w:val="00B4189C"/>
    <w:rsid w:val="00B44582"/>
    <w:rsid w:val="00B52B60"/>
    <w:rsid w:val="00B5541E"/>
    <w:rsid w:val="00B67B26"/>
    <w:rsid w:val="00B82D05"/>
    <w:rsid w:val="00B93BE0"/>
    <w:rsid w:val="00B962DA"/>
    <w:rsid w:val="00B97891"/>
    <w:rsid w:val="00BA581E"/>
    <w:rsid w:val="00BB097E"/>
    <w:rsid w:val="00BB43A2"/>
    <w:rsid w:val="00BD10EE"/>
    <w:rsid w:val="00BE636B"/>
    <w:rsid w:val="00BF0CAF"/>
    <w:rsid w:val="00BF6029"/>
    <w:rsid w:val="00C04DA2"/>
    <w:rsid w:val="00C0690A"/>
    <w:rsid w:val="00C1542A"/>
    <w:rsid w:val="00C15722"/>
    <w:rsid w:val="00C15851"/>
    <w:rsid w:val="00C2053F"/>
    <w:rsid w:val="00C402DE"/>
    <w:rsid w:val="00C55FE0"/>
    <w:rsid w:val="00C71EFD"/>
    <w:rsid w:val="00C74018"/>
    <w:rsid w:val="00C821C0"/>
    <w:rsid w:val="00C82AAE"/>
    <w:rsid w:val="00CA71F8"/>
    <w:rsid w:val="00CB0C6B"/>
    <w:rsid w:val="00CC198F"/>
    <w:rsid w:val="00CC4ADD"/>
    <w:rsid w:val="00CF03DA"/>
    <w:rsid w:val="00CF1081"/>
    <w:rsid w:val="00D0021D"/>
    <w:rsid w:val="00D12949"/>
    <w:rsid w:val="00D1364F"/>
    <w:rsid w:val="00D1478B"/>
    <w:rsid w:val="00D17527"/>
    <w:rsid w:val="00D21FB1"/>
    <w:rsid w:val="00D41670"/>
    <w:rsid w:val="00D41BD2"/>
    <w:rsid w:val="00D462F4"/>
    <w:rsid w:val="00D66655"/>
    <w:rsid w:val="00D67C6F"/>
    <w:rsid w:val="00D96EE2"/>
    <w:rsid w:val="00DB11E5"/>
    <w:rsid w:val="00DB1617"/>
    <w:rsid w:val="00DB503C"/>
    <w:rsid w:val="00DB7CEF"/>
    <w:rsid w:val="00DB7E56"/>
    <w:rsid w:val="00DC25BB"/>
    <w:rsid w:val="00DE1695"/>
    <w:rsid w:val="00DE4717"/>
    <w:rsid w:val="00DE622B"/>
    <w:rsid w:val="00DF1967"/>
    <w:rsid w:val="00DF663E"/>
    <w:rsid w:val="00E10FE0"/>
    <w:rsid w:val="00E1242F"/>
    <w:rsid w:val="00E17A26"/>
    <w:rsid w:val="00E20A96"/>
    <w:rsid w:val="00E211A2"/>
    <w:rsid w:val="00E26B42"/>
    <w:rsid w:val="00E313E3"/>
    <w:rsid w:val="00E316CE"/>
    <w:rsid w:val="00E3310E"/>
    <w:rsid w:val="00E343F6"/>
    <w:rsid w:val="00E47060"/>
    <w:rsid w:val="00E47E4D"/>
    <w:rsid w:val="00E66F09"/>
    <w:rsid w:val="00E7472C"/>
    <w:rsid w:val="00E777D8"/>
    <w:rsid w:val="00E929D8"/>
    <w:rsid w:val="00E953A7"/>
    <w:rsid w:val="00EA47DE"/>
    <w:rsid w:val="00EC465B"/>
    <w:rsid w:val="00EC61B9"/>
    <w:rsid w:val="00ED2D7A"/>
    <w:rsid w:val="00ED6342"/>
    <w:rsid w:val="00EE0A83"/>
    <w:rsid w:val="00EE72B8"/>
    <w:rsid w:val="00EF2102"/>
    <w:rsid w:val="00EF6EC7"/>
    <w:rsid w:val="00EF7D17"/>
    <w:rsid w:val="00F039D0"/>
    <w:rsid w:val="00F05740"/>
    <w:rsid w:val="00F07887"/>
    <w:rsid w:val="00F11CB4"/>
    <w:rsid w:val="00F31384"/>
    <w:rsid w:val="00F84F66"/>
    <w:rsid w:val="00F94741"/>
    <w:rsid w:val="00FE47F4"/>
    <w:rsid w:val="00FE7981"/>
    <w:rsid w:val="00FF1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1812"/>
  <w15:docId w15:val="{6486A924-275B-4347-AD7A-F46D7B89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10E"/>
    <w:rPr>
      <w:rFonts w:ascii="Times New Roman" w:eastAsia="Times New Roman" w:hAnsi="Times New Roman"/>
    </w:rPr>
  </w:style>
  <w:style w:type="paragraph" w:styleId="1">
    <w:name w:val="heading 1"/>
    <w:basedOn w:val="a"/>
    <w:next w:val="a"/>
    <w:link w:val="10"/>
    <w:qFormat/>
    <w:pPr>
      <w:keepNext/>
      <w:numPr>
        <w:numId w:val="1"/>
      </w:numPr>
      <w:tabs>
        <w:tab w:val="left" w:pos="0"/>
      </w:tabs>
      <w:suppressAutoHyphens/>
      <w:jc w:val="center"/>
      <w:outlineLvl w:val="0"/>
    </w:pPr>
    <w:rPr>
      <w:b/>
      <w:lang w:val="x-none" w:eastAsia="x-none"/>
    </w:rPr>
  </w:style>
  <w:style w:type="paragraph" w:styleId="2">
    <w:name w:val="heading 2"/>
    <w:basedOn w:val="a"/>
    <w:next w:val="a"/>
    <w:link w:val="20"/>
    <w:uiPriority w:val="9"/>
    <w:semiHidden/>
    <w:unhideWhenUsed/>
    <w:qFormat/>
    <w:pPr>
      <w:keepNext/>
      <w:keepLines/>
      <w:spacing w:before="40"/>
      <w:outlineLvl w:val="1"/>
    </w:pPr>
    <w:rPr>
      <w:rFonts w:ascii="Aptos Display" w:hAnsi="Aptos Display"/>
      <w:color w:val="0F4761"/>
      <w:sz w:val="32"/>
      <w:szCs w:val="32"/>
    </w:rPr>
  </w:style>
  <w:style w:type="paragraph" w:styleId="3">
    <w:name w:val="heading 3"/>
    <w:aliases w:val="Заголовок 3 Знак2,Заголовок 3 Знак Знак1,Заголовок 3 Знак Знак Знак, Знак Знак Знак Знак1,Заголовок 3 Знак1 Знак, Знак Знак1 Знак,Заголовок 3 Знак1 Знак Знак Знак,Заголовок 3 Знак Знак Знак Знак Знак,Знак Знак Знак Знак1"/>
    <w:basedOn w:val="a"/>
    <w:next w:val="a"/>
    <w:link w:val="30"/>
    <w:qFormat/>
    <w:pPr>
      <w:keepNext/>
      <w:numPr>
        <w:ilvl w:val="2"/>
        <w:numId w:val="1"/>
      </w:numPr>
      <w:tabs>
        <w:tab w:val="left" w:pos="1260"/>
        <w:tab w:val="left" w:pos="1865"/>
        <w:tab w:val="left" w:pos="2700"/>
        <w:tab w:val="left" w:pos="4140"/>
      </w:tabs>
      <w:suppressAutoHyphens/>
      <w:jc w:val="both"/>
      <w:outlineLvl w:val="2"/>
    </w:pPr>
    <w:rPr>
      <w:i/>
      <w:spacing w:val="-3"/>
      <w:lang w:val="x-none" w:eastAsia="x-none"/>
    </w:rPr>
  </w:style>
  <w:style w:type="paragraph" w:styleId="4">
    <w:name w:val="heading 4"/>
    <w:basedOn w:val="a"/>
    <w:next w:val="a"/>
    <w:link w:val="40"/>
    <w:qFormat/>
    <w:pPr>
      <w:keepNext/>
      <w:numPr>
        <w:ilvl w:val="3"/>
        <w:numId w:val="1"/>
      </w:numPr>
      <w:jc w:val="center"/>
      <w:outlineLvl w:val="3"/>
    </w:pPr>
    <w:rPr>
      <w:b/>
      <w:lang w:val="x-none" w:eastAsia="x-none"/>
    </w:rPr>
  </w:style>
  <w:style w:type="paragraph" w:styleId="5">
    <w:name w:val="heading 5"/>
    <w:basedOn w:val="a"/>
    <w:next w:val="a"/>
    <w:link w:val="50"/>
    <w:qFormat/>
    <w:pPr>
      <w:keepNext/>
      <w:numPr>
        <w:ilvl w:val="4"/>
        <w:numId w:val="1"/>
      </w:numPr>
      <w:tabs>
        <w:tab w:val="left" w:pos="0"/>
      </w:tabs>
      <w:suppressAutoHyphens/>
      <w:jc w:val="both"/>
      <w:outlineLvl w:val="4"/>
    </w:pPr>
    <w:rPr>
      <w:b/>
      <w:lang w:val="x-none" w:eastAsia="x-none"/>
    </w:rPr>
  </w:style>
  <w:style w:type="paragraph" w:styleId="6">
    <w:name w:val="heading 6"/>
    <w:basedOn w:val="a"/>
    <w:next w:val="a"/>
    <w:link w:val="60"/>
    <w:qFormat/>
    <w:pPr>
      <w:keepNext/>
      <w:numPr>
        <w:ilvl w:val="5"/>
        <w:numId w:val="1"/>
      </w:numPr>
      <w:jc w:val="center"/>
      <w:outlineLvl w:val="5"/>
    </w:pPr>
    <w:rPr>
      <w:sz w:val="28"/>
      <w:lang w:val="x-none" w:eastAsia="x-none"/>
    </w:rPr>
  </w:style>
  <w:style w:type="paragraph" w:styleId="7">
    <w:name w:val="heading 7"/>
    <w:basedOn w:val="a"/>
    <w:next w:val="a"/>
    <w:link w:val="70"/>
    <w:qFormat/>
    <w:pPr>
      <w:keepNext/>
      <w:numPr>
        <w:ilvl w:val="6"/>
        <w:numId w:val="1"/>
      </w:numPr>
      <w:tabs>
        <w:tab w:val="center" w:pos="4513"/>
      </w:tabs>
      <w:ind w:right="42"/>
      <w:jc w:val="center"/>
      <w:outlineLvl w:val="6"/>
    </w:pPr>
    <w:rPr>
      <w:b/>
      <w:sz w:val="28"/>
      <w:lang w:val="x-none" w:eastAsia="x-none"/>
    </w:rPr>
  </w:style>
  <w:style w:type="paragraph" w:styleId="8">
    <w:name w:val="heading 8"/>
    <w:basedOn w:val="a"/>
    <w:next w:val="a"/>
    <w:link w:val="80"/>
    <w:qFormat/>
    <w:pPr>
      <w:keepNext/>
      <w:numPr>
        <w:ilvl w:val="7"/>
        <w:numId w:val="1"/>
      </w:numPr>
      <w:jc w:val="center"/>
      <w:outlineLvl w:val="7"/>
    </w:pPr>
    <w:rPr>
      <w:color w:val="00FF00"/>
      <w:sz w:val="28"/>
      <w:lang w:val="x-none" w:eastAsia="x-none"/>
    </w:rPr>
  </w:style>
  <w:style w:type="paragraph" w:styleId="9">
    <w:name w:val="heading 9"/>
    <w:basedOn w:val="a"/>
    <w:next w:val="a"/>
    <w:link w:val="90"/>
    <w:qFormat/>
    <w:pPr>
      <w:keepNext/>
      <w:numPr>
        <w:ilvl w:val="8"/>
        <w:numId w:val="1"/>
      </w:numPr>
      <w:outlineLvl w:val="8"/>
    </w:pPr>
    <w:rPr>
      <w:b/>
      <w:color w:val="00FF00"/>
      <w:sz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sz w:val="20"/>
      <w:szCs w:val="20"/>
      <w:lang w:val="x-none" w:eastAsia="x-none"/>
    </w:rPr>
  </w:style>
  <w:style w:type="character" w:customStyle="1" w:styleId="30">
    <w:name w:val="Заголовок 3 Знак"/>
    <w:aliases w:val="Заголовок 3 Знак2 Знак,Заголовок 3 Знак Знак1 Знак,Заголовок 3 Знак Знак Знак Знак, Знак Знак Знак Знак1 Знак,Заголовок 3 Знак1 Знак Знак, Знак Знак1 Знак Знак,Заголовок 3 Знак1 Знак Знак Знак Знак,Знак Знак Знак Знак1 Знак"/>
    <w:link w:val="3"/>
    <w:uiPriority w:val="9"/>
    <w:rPr>
      <w:rFonts w:ascii="Times New Roman" w:eastAsia="Times New Roman" w:hAnsi="Times New Roman" w:cs="Times New Roman"/>
      <w:i/>
      <w:spacing w:val="-3"/>
      <w:sz w:val="20"/>
      <w:szCs w:val="20"/>
      <w:lang w:val="x-none" w:eastAsia="x-none"/>
    </w:rPr>
  </w:style>
  <w:style w:type="character" w:customStyle="1" w:styleId="40">
    <w:name w:val="Заголовок 4 Знак"/>
    <w:link w:val="4"/>
    <w:uiPriority w:val="9"/>
    <w:rPr>
      <w:rFonts w:ascii="Times New Roman" w:eastAsia="Times New Roman" w:hAnsi="Times New Roman" w:cs="Times New Roman"/>
      <w:b/>
      <w:sz w:val="20"/>
      <w:szCs w:val="20"/>
      <w:lang w:val="x-none" w:eastAsia="x-none"/>
    </w:rPr>
  </w:style>
  <w:style w:type="character" w:customStyle="1" w:styleId="50">
    <w:name w:val="Заголовок 5 Знак"/>
    <w:link w:val="5"/>
    <w:uiPriority w:val="9"/>
    <w:rPr>
      <w:rFonts w:ascii="Times New Roman" w:eastAsia="Times New Roman" w:hAnsi="Times New Roman" w:cs="Times New Roman"/>
      <w:b/>
      <w:sz w:val="20"/>
      <w:szCs w:val="20"/>
      <w:lang w:val="x-none" w:eastAsia="x-none"/>
    </w:rPr>
  </w:style>
  <w:style w:type="character" w:customStyle="1" w:styleId="60">
    <w:name w:val="Заголовок 6 Знак"/>
    <w:link w:val="6"/>
    <w:uiPriority w:val="9"/>
    <w:rPr>
      <w:rFonts w:ascii="Times New Roman" w:eastAsia="Times New Roman" w:hAnsi="Times New Roman" w:cs="Times New Roman"/>
      <w:sz w:val="28"/>
      <w:szCs w:val="20"/>
      <w:lang w:val="x-none" w:eastAsia="x-none"/>
    </w:rPr>
  </w:style>
  <w:style w:type="character" w:customStyle="1" w:styleId="70">
    <w:name w:val="Заголовок 7 Знак"/>
    <w:link w:val="7"/>
    <w:uiPriority w:val="9"/>
    <w:rPr>
      <w:rFonts w:ascii="Times New Roman" w:eastAsia="Times New Roman" w:hAnsi="Times New Roman" w:cs="Times New Roman"/>
      <w:b/>
      <w:sz w:val="28"/>
      <w:szCs w:val="20"/>
      <w:lang w:val="x-none" w:eastAsia="x-none"/>
    </w:rPr>
  </w:style>
  <w:style w:type="character" w:customStyle="1" w:styleId="80">
    <w:name w:val="Заголовок 8 Знак"/>
    <w:link w:val="8"/>
    <w:uiPriority w:val="9"/>
    <w:rPr>
      <w:rFonts w:ascii="Times New Roman" w:eastAsia="Times New Roman" w:hAnsi="Times New Roman" w:cs="Times New Roman"/>
      <w:color w:val="00FF00"/>
      <w:sz w:val="28"/>
      <w:szCs w:val="20"/>
      <w:lang w:val="x-none" w:eastAsia="x-none"/>
    </w:rPr>
  </w:style>
  <w:style w:type="character" w:customStyle="1" w:styleId="90">
    <w:name w:val="Заголовок 9 Знак"/>
    <w:link w:val="9"/>
    <w:uiPriority w:val="9"/>
    <w:rPr>
      <w:rFonts w:ascii="Times New Roman" w:eastAsia="Times New Roman" w:hAnsi="Times New Roman" w:cs="Times New Roman"/>
      <w:b/>
      <w:color w:val="00FF00"/>
      <w:sz w:val="48"/>
      <w:szCs w:val="20"/>
      <w:lang w:val="x-none" w:eastAsia="x-none"/>
    </w:rPr>
  </w:style>
  <w:style w:type="paragraph" w:customStyle="1" w:styleId="ConsNormal">
    <w:name w:val="ConsNormal"/>
    <w:pPr>
      <w:widowControl w:val="0"/>
      <w:ind w:firstLine="720"/>
    </w:pPr>
    <w:rPr>
      <w:rFonts w:ascii="Consultant" w:eastAsia="Times New Roman" w:hAnsi="Consultant"/>
      <w:snapToGrid w:val="0"/>
    </w:rPr>
  </w:style>
  <w:style w:type="paragraph" w:customStyle="1" w:styleId="a3">
    <w:name w:val="Стандарт"/>
    <w:pPr>
      <w:widowControl w:val="0"/>
      <w:autoSpaceDE w:val="0"/>
      <w:autoSpaceDN w:val="0"/>
      <w:adjustRightInd w:val="0"/>
      <w:spacing w:line="360" w:lineRule="atLeast"/>
      <w:jc w:val="both"/>
    </w:pPr>
    <w:rPr>
      <w:rFonts w:ascii="Times New Roman" w:eastAsia="Times New Roman" w:hAnsi="Times New Roman"/>
      <w:sz w:val="24"/>
      <w:lang w:val="en-US"/>
    </w:rPr>
  </w:style>
  <w:style w:type="paragraph" w:styleId="a4">
    <w:name w:val="List Paragraph"/>
    <w:aliases w:val="Заговок Марина"/>
    <w:basedOn w:val="a"/>
    <w:link w:val="a5"/>
    <w:uiPriority w:val="34"/>
    <w:qFormat/>
    <w:pPr>
      <w:ind w:left="720"/>
      <w:contextualSpacing/>
    </w:pPr>
    <w:rPr>
      <w:sz w:val="24"/>
      <w:szCs w:val="24"/>
      <w:lang w:val="x-none" w:eastAsia="x-none"/>
    </w:rPr>
  </w:style>
  <w:style w:type="character" w:customStyle="1" w:styleId="a5">
    <w:name w:val="Абзац списка Знак"/>
    <w:aliases w:val="Заговок Марина Знак"/>
    <w:link w:val="a4"/>
    <w:uiPriority w:val="34"/>
    <w:locked/>
    <w:rPr>
      <w:rFonts w:ascii="Times New Roman" w:eastAsia="Times New Roman" w:hAnsi="Times New Roman" w:cs="Times New Roman"/>
      <w:sz w:val="24"/>
      <w:szCs w:val="24"/>
      <w:lang w:val="x-none" w:eastAsia="x-none"/>
    </w:rPr>
  </w:style>
  <w:style w:type="paragraph" w:customStyle="1" w:styleId="11">
    <w:name w:val="заголовок 1"/>
    <w:basedOn w:val="a"/>
    <w:next w:val="a"/>
    <w:uiPriority w:val="99"/>
    <w:pPr>
      <w:keepNext/>
      <w:ind w:right="-1"/>
      <w:jc w:val="center"/>
    </w:pPr>
    <w:rPr>
      <w:b/>
      <w:bCs/>
      <w:sz w:val="22"/>
      <w:szCs w:val="22"/>
      <w:lang w:eastAsia="ar-SA"/>
    </w:rPr>
  </w:style>
  <w:style w:type="paragraph" w:customStyle="1" w:styleId="CalibriLight11">
    <w:name w:val="Стиль +Заголовки (Calibri Light) 11 пт По центру"/>
    <w:basedOn w:val="a6"/>
    <w:pPr>
      <w:tabs>
        <w:tab w:val="clear" w:pos="360"/>
      </w:tabs>
      <w:jc w:val="center"/>
    </w:pPr>
    <w:rPr>
      <w:rFonts w:ascii="Calibri Light" w:hAnsi="Calibri Light"/>
      <w:sz w:val="22"/>
    </w:rPr>
  </w:style>
  <w:style w:type="paragraph" w:styleId="a6">
    <w:name w:val="List Number"/>
    <w:basedOn w:val="a"/>
    <w:unhideWhenUsed/>
    <w:qFormat/>
    <w:pPr>
      <w:tabs>
        <w:tab w:val="num" w:pos="360"/>
      </w:tabs>
      <w:contextualSpacing/>
    </w:pPr>
  </w:style>
  <w:style w:type="character" w:styleId="a7">
    <w:name w:val="Hyperlink"/>
    <w:basedOn w:val="a0"/>
    <w:uiPriority w:val="99"/>
    <w:unhideWhenUsed/>
    <w:rPr>
      <w:color w:val="0563C1" w:themeColor="hyperlink"/>
      <w:u w:val="single"/>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92">
    <w:name w:val="Head 9.2"/>
    <w:basedOn w:val="a"/>
    <w:next w:val="a"/>
    <w:autoRedefine/>
    <w:uiPriority w:val="99"/>
    <w:pPr>
      <w:keepNext/>
      <w:widowControl w:val="0"/>
      <w:suppressAutoHyphens/>
      <w:ind w:left="426"/>
      <w:jc w:val="center"/>
    </w:pPr>
    <w:rPr>
      <w:b/>
      <w:sz w:val="24"/>
    </w:rPr>
  </w:style>
  <w:style w:type="character" w:customStyle="1" w:styleId="Bodytext2">
    <w:name w:val="Body text (2)_"/>
    <w:basedOn w:val="a0"/>
    <w:link w:val="Bodytext20"/>
    <w:locked/>
    <w:rPr>
      <w:rFonts w:ascii="Times New Roman" w:eastAsia="Times New Roman" w:hAnsi="Times New Roman"/>
      <w:shd w:val="clear" w:color="auto" w:fill="FFFFFF"/>
    </w:rPr>
  </w:style>
  <w:style w:type="paragraph" w:customStyle="1" w:styleId="Bodytext20">
    <w:name w:val="Body text (2)"/>
    <w:basedOn w:val="a"/>
    <w:link w:val="Bodytext2"/>
    <w:pPr>
      <w:widowControl w:val="0"/>
      <w:shd w:val="clear" w:color="auto" w:fill="FFFFFF"/>
      <w:spacing w:before="180" w:after="60" w:line="230" w:lineRule="exact"/>
      <w:jc w:val="both"/>
    </w:pPr>
  </w:style>
  <w:style w:type="character" w:customStyle="1" w:styleId="Bodytext2Bold">
    <w:name w:val="Body text (2) + Bold"/>
    <w:basedOn w:val="Bodytext2"/>
    <w:rPr>
      <w:rFonts w:ascii="Times New Roman" w:eastAsia="Times New Roman" w:hAnsi="Times New Roman"/>
      <w:b/>
      <w:bCs/>
      <w:color w:val="000000"/>
      <w:spacing w:val="0"/>
      <w:w w:val="100"/>
      <w:position w:val="0"/>
      <w:shd w:val="clear" w:color="auto" w:fill="FFFFFF"/>
      <w:lang w:val="ru-RU" w:eastAsia="ru-RU" w:bidi="ru-RU"/>
    </w:rPr>
  </w:style>
  <w:style w:type="paragraph" w:styleId="a9">
    <w:name w:val="No Spacing"/>
    <w:uiPriority w:val="1"/>
    <w:qFormat/>
    <w:rPr>
      <w:rFonts w:asciiTheme="minorHAnsi" w:eastAsiaTheme="minorHAnsi" w:hAnsiTheme="minorHAnsi" w:cstheme="minorBidi"/>
      <w:sz w:val="22"/>
      <w:szCs w:val="22"/>
      <w:lang w:eastAsia="en-US"/>
    </w:rPr>
  </w:style>
  <w:style w:type="character" w:customStyle="1" w:styleId="copytarget">
    <w:name w:val="copy_target"/>
    <w:basedOn w:val="a0"/>
  </w:style>
  <w:style w:type="paragraph" w:styleId="aa">
    <w:name w:val="Normal (Web)"/>
    <w:basedOn w:val="a"/>
    <w:uiPriority w:val="99"/>
    <w:pPr>
      <w:spacing w:before="100" w:beforeAutospacing="1" w:after="100" w:afterAutospacing="1"/>
    </w:pPr>
    <w:rPr>
      <w:sz w:val="24"/>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rPr>
  </w:style>
  <w:style w:type="paragraph" w:customStyle="1" w:styleId="CharCharCharChar">
    <w:name w:val="Знак Знак Знак Знак Знак Знак Знак Знак Знак Знак Char Char Знак Char Char Знак"/>
    <w:basedOn w:val="a"/>
    <w:pPr>
      <w:spacing w:after="160" w:line="240" w:lineRule="exact"/>
    </w:pPr>
    <w:rPr>
      <w:rFonts w:ascii="Verdana" w:hAnsi="Verdana" w:cs="Verdana"/>
      <w:lang w:val="en-US" w:eastAsia="en-US"/>
    </w:rPr>
  </w:style>
  <w:style w:type="paragraph" w:customStyle="1" w:styleId="TableParagraph">
    <w:name w:val="Table Paragraph"/>
    <w:basedOn w:val="a"/>
    <w:uiPriority w:val="1"/>
    <w:qFormat/>
    <w:pPr>
      <w:widowControl w:val="0"/>
      <w:autoSpaceDE w:val="0"/>
      <w:autoSpaceDN w:val="0"/>
      <w:spacing w:before="1" w:line="144" w:lineRule="exact"/>
      <w:jc w:val="right"/>
    </w:pPr>
    <w:rPr>
      <w:rFonts w:ascii="Arial" w:eastAsia="Arial" w:hAnsi="Arial" w:cs="Arial"/>
      <w:sz w:val="22"/>
      <w:szCs w:val="22"/>
      <w:lang w:eastAsia="en-US"/>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21">
    <w:name w:val="Заголовок 21"/>
    <w:basedOn w:val="a"/>
    <w:next w:val="a"/>
    <w:uiPriority w:val="9"/>
    <w:semiHidden/>
    <w:unhideWhenUsed/>
    <w:qFormat/>
    <w:pPr>
      <w:keepNext/>
      <w:keepLines/>
      <w:spacing w:before="160" w:after="80"/>
      <w:outlineLvl w:val="1"/>
    </w:pPr>
    <w:rPr>
      <w:rFonts w:ascii="Aptos Display" w:hAnsi="Aptos Display"/>
      <w:color w:val="0F4761"/>
      <w:sz w:val="32"/>
      <w:szCs w:val="32"/>
    </w:rPr>
  </w:style>
  <w:style w:type="numbering" w:customStyle="1" w:styleId="12">
    <w:name w:val="Нет списка1"/>
    <w:next w:val="a2"/>
    <w:uiPriority w:val="99"/>
    <w:semiHidden/>
    <w:unhideWhenUsed/>
  </w:style>
  <w:style w:type="character" w:customStyle="1" w:styleId="20">
    <w:name w:val="Заголовок 2 Знак"/>
    <w:basedOn w:val="a0"/>
    <w:link w:val="2"/>
    <w:uiPriority w:val="9"/>
    <w:semiHidden/>
    <w:rPr>
      <w:rFonts w:ascii="Aptos Display" w:eastAsia="Times New Roman" w:hAnsi="Aptos Display" w:cs="Times New Roman"/>
      <w:color w:val="0F4761"/>
      <w:kern w:val="0"/>
      <w:sz w:val="32"/>
      <w:szCs w:val="32"/>
      <w:lang w:eastAsia="ru-RU"/>
      <w14:ligatures w14:val="none"/>
    </w:rPr>
  </w:style>
  <w:style w:type="paragraph" w:customStyle="1" w:styleId="13">
    <w:name w:val="Заголовок1"/>
    <w:basedOn w:val="a"/>
    <w:next w:val="a"/>
    <w:uiPriority w:val="10"/>
    <w:qFormat/>
    <w:pPr>
      <w:spacing w:after="80"/>
      <w:contextualSpacing/>
    </w:pPr>
    <w:rPr>
      <w:rFonts w:ascii="Aptos Display" w:hAnsi="Aptos Display"/>
      <w:spacing w:val="-10"/>
      <w:kern w:val="28"/>
      <w:sz w:val="56"/>
      <w:szCs w:val="56"/>
    </w:rPr>
  </w:style>
  <w:style w:type="character" w:customStyle="1" w:styleId="ab">
    <w:name w:val="Заголовок Знак"/>
    <w:basedOn w:val="a0"/>
    <w:link w:val="ac"/>
    <w:uiPriority w:val="10"/>
    <w:rPr>
      <w:rFonts w:ascii="Aptos Display" w:eastAsia="Times New Roman" w:hAnsi="Aptos Display" w:cs="Times New Roman"/>
      <w:spacing w:val="-10"/>
      <w:kern w:val="28"/>
      <w:sz w:val="56"/>
      <w:szCs w:val="56"/>
      <w:lang w:eastAsia="ru-RU"/>
      <w14:ligatures w14:val="none"/>
    </w:rPr>
  </w:style>
  <w:style w:type="paragraph" w:customStyle="1" w:styleId="14">
    <w:name w:val="Подзаголовок1"/>
    <w:basedOn w:val="a"/>
    <w:next w:val="a"/>
    <w:uiPriority w:val="11"/>
    <w:qFormat/>
    <w:pPr>
      <w:numPr>
        <w:ilvl w:val="1"/>
      </w:numPr>
    </w:pPr>
    <w:rPr>
      <w:color w:val="595959"/>
      <w:spacing w:val="15"/>
      <w:sz w:val="28"/>
      <w:szCs w:val="28"/>
    </w:rPr>
  </w:style>
  <w:style w:type="character" w:customStyle="1" w:styleId="ad">
    <w:name w:val="Подзаголовок Знак"/>
    <w:basedOn w:val="a0"/>
    <w:link w:val="ae"/>
    <w:uiPriority w:val="11"/>
    <w:rPr>
      <w:rFonts w:ascii="Times New Roman" w:eastAsia="Times New Roman" w:hAnsi="Times New Roman" w:cs="Times New Roman"/>
      <w:color w:val="595959"/>
      <w:spacing w:val="15"/>
      <w:kern w:val="0"/>
      <w:sz w:val="28"/>
      <w:szCs w:val="28"/>
      <w:lang w:eastAsia="ru-RU"/>
      <w14:ligatures w14:val="none"/>
    </w:rPr>
  </w:style>
  <w:style w:type="paragraph" w:customStyle="1" w:styleId="210">
    <w:name w:val="Цитата 21"/>
    <w:basedOn w:val="a"/>
    <w:next w:val="a"/>
    <w:uiPriority w:val="29"/>
    <w:qFormat/>
    <w:pPr>
      <w:spacing w:before="160"/>
      <w:jc w:val="center"/>
    </w:pPr>
    <w:rPr>
      <w:i/>
      <w:iCs/>
      <w:color w:val="404040"/>
    </w:rPr>
  </w:style>
  <w:style w:type="character" w:customStyle="1" w:styleId="22">
    <w:name w:val="Цитата 2 Знак"/>
    <w:basedOn w:val="a0"/>
    <w:link w:val="23"/>
    <w:uiPriority w:val="29"/>
    <w:rPr>
      <w:rFonts w:ascii="Times New Roman" w:eastAsia="Times New Roman" w:hAnsi="Times New Roman" w:cs="Times New Roman"/>
      <w:i/>
      <w:iCs/>
      <w:color w:val="404040"/>
      <w:kern w:val="0"/>
      <w:sz w:val="20"/>
      <w:szCs w:val="20"/>
      <w:lang w:eastAsia="ru-RU"/>
      <w14:ligatures w14:val="none"/>
    </w:rPr>
  </w:style>
  <w:style w:type="character" w:customStyle="1" w:styleId="15">
    <w:name w:val="Сильное выделение1"/>
    <w:basedOn w:val="a0"/>
    <w:uiPriority w:val="21"/>
    <w:qFormat/>
    <w:rPr>
      <w:i/>
      <w:iCs/>
      <w:color w:val="0F4761"/>
    </w:rPr>
  </w:style>
  <w:style w:type="paragraph" w:customStyle="1" w:styleId="16">
    <w:name w:val="Выделенная цитата1"/>
    <w:basedOn w:val="a"/>
    <w:next w:val="a"/>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
    <w:name w:val="Выделенная цитата Знак"/>
    <w:basedOn w:val="a0"/>
    <w:link w:val="af0"/>
    <w:uiPriority w:val="30"/>
    <w:rPr>
      <w:rFonts w:ascii="Times New Roman" w:eastAsia="Times New Roman" w:hAnsi="Times New Roman" w:cs="Times New Roman"/>
      <w:i/>
      <w:iCs/>
      <w:color w:val="0F4761"/>
      <w:kern w:val="0"/>
      <w:sz w:val="20"/>
      <w:szCs w:val="20"/>
      <w:lang w:eastAsia="ru-RU"/>
      <w14:ligatures w14:val="none"/>
    </w:rPr>
  </w:style>
  <w:style w:type="character" w:customStyle="1" w:styleId="17">
    <w:name w:val="Сильная ссылка1"/>
    <w:basedOn w:val="a0"/>
    <w:uiPriority w:val="32"/>
    <w:qFormat/>
    <w:rPr>
      <w:b/>
      <w:bCs/>
      <w:smallCaps/>
      <w:color w:val="0F4761"/>
      <w:spacing w:val="5"/>
    </w:rPr>
  </w:style>
  <w:style w:type="paragraph" w:customStyle="1" w:styleId="TextBody">
    <w:name w:val="Text Body"/>
    <w:basedOn w:val="a"/>
    <w:pPr>
      <w:widowControl w:val="0"/>
      <w:spacing w:after="140" w:line="288" w:lineRule="auto"/>
    </w:pPr>
    <w:rPr>
      <w:rFonts w:ascii="Liberation Serif" w:eastAsia="Tahoma" w:hAnsi="Liberation Serif" w:cs="Lohit Devanagari"/>
      <w:sz w:val="24"/>
      <w:szCs w:val="24"/>
      <w:lang w:val="en-US" w:eastAsia="zh-CN" w:bidi="hi-IN"/>
    </w:rPr>
  </w:style>
  <w:style w:type="paragraph" w:customStyle="1" w:styleId="18">
    <w:name w:val="Обычный1 + По правому краю"/>
    <w:aliases w:val="Справа:  0,41 см,Узор: Нет (Белый)"/>
    <w:basedOn w:val="a"/>
    <w:pPr>
      <w:widowControl w:val="0"/>
      <w:shd w:val="clear" w:color="auto" w:fill="FFFFFF"/>
      <w:ind w:right="233"/>
      <w:jc w:val="right"/>
    </w:pPr>
  </w:style>
  <w:style w:type="character" w:customStyle="1" w:styleId="211">
    <w:name w:val="Заголовок 2 Знак1"/>
    <w:basedOn w:val="a0"/>
    <w:uiPriority w:val="9"/>
    <w:semiHidden/>
    <w:rPr>
      <w:rFonts w:asciiTheme="majorHAnsi" w:eastAsiaTheme="majorEastAsia" w:hAnsiTheme="majorHAnsi" w:cstheme="majorBidi"/>
      <w:color w:val="2E74B5" w:themeColor="accent1" w:themeShade="BF"/>
      <w:sz w:val="26"/>
      <w:szCs w:val="26"/>
    </w:rPr>
  </w:style>
  <w:style w:type="paragraph" w:styleId="ac">
    <w:name w:val="Title"/>
    <w:basedOn w:val="a"/>
    <w:next w:val="a"/>
    <w:link w:val="ab"/>
    <w:uiPriority w:val="10"/>
    <w:qFormat/>
    <w:pPr>
      <w:contextualSpacing/>
    </w:pPr>
    <w:rPr>
      <w:rFonts w:ascii="Aptos Display" w:hAnsi="Aptos Display"/>
      <w:spacing w:val="-10"/>
      <w:kern w:val="28"/>
      <w:sz w:val="56"/>
      <w:szCs w:val="56"/>
    </w:rPr>
  </w:style>
  <w:style w:type="character" w:customStyle="1" w:styleId="19">
    <w:name w:val="Заголовок Знак1"/>
    <w:basedOn w:val="a0"/>
    <w:uiPriority w:val="10"/>
    <w:rPr>
      <w:rFonts w:asciiTheme="majorHAnsi" w:eastAsiaTheme="majorEastAsia" w:hAnsiTheme="majorHAnsi" w:cstheme="majorBidi"/>
      <w:spacing w:val="-10"/>
      <w:kern w:val="28"/>
      <w:sz w:val="56"/>
      <w:szCs w:val="56"/>
    </w:rPr>
  </w:style>
  <w:style w:type="paragraph" w:styleId="ae">
    <w:name w:val="Subtitle"/>
    <w:basedOn w:val="a"/>
    <w:next w:val="a"/>
    <w:link w:val="ad"/>
    <w:uiPriority w:val="11"/>
    <w:qFormat/>
    <w:pPr>
      <w:numPr>
        <w:ilvl w:val="1"/>
      </w:numPr>
      <w:spacing w:after="160"/>
    </w:pPr>
    <w:rPr>
      <w:color w:val="595959"/>
      <w:spacing w:val="15"/>
      <w:sz w:val="28"/>
      <w:szCs w:val="28"/>
    </w:rPr>
  </w:style>
  <w:style w:type="character" w:customStyle="1" w:styleId="1a">
    <w:name w:val="Подзаголовок Знак1"/>
    <w:basedOn w:val="a0"/>
    <w:uiPriority w:val="11"/>
    <w:rPr>
      <w:rFonts w:asciiTheme="minorHAnsi" w:eastAsiaTheme="minorEastAsia" w:hAnsiTheme="minorHAnsi" w:cstheme="minorBidi"/>
      <w:color w:val="5A5A5A" w:themeColor="text1" w:themeTint="A5"/>
      <w:spacing w:val="15"/>
      <w:sz w:val="22"/>
      <w:szCs w:val="22"/>
    </w:rPr>
  </w:style>
  <w:style w:type="paragraph" w:styleId="23">
    <w:name w:val="Quote"/>
    <w:basedOn w:val="a"/>
    <w:next w:val="a"/>
    <w:link w:val="22"/>
    <w:uiPriority w:val="29"/>
    <w:qFormat/>
    <w:pPr>
      <w:spacing w:before="200" w:after="160"/>
      <w:ind w:left="864" w:right="864"/>
      <w:jc w:val="center"/>
    </w:pPr>
    <w:rPr>
      <w:i/>
      <w:iCs/>
      <w:color w:val="404040"/>
    </w:rPr>
  </w:style>
  <w:style w:type="character" w:customStyle="1" w:styleId="212">
    <w:name w:val="Цитата 2 Знак1"/>
    <w:basedOn w:val="a0"/>
    <w:uiPriority w:val="29"/>
    <w:rPr>
      <w:rFonts w:ascii="Times New Roman" w:eastAsia="Times New Roman" w:hAnsi="Times New Roman"/>
      <w:i/>
      <w:iCs/>
      <w:color w:val="404040" w:themeColor="text1" w:themeTint="BF"/>
    </w:rPr>
  </w:style>
  <w:style w:type="character" w:styleId="af1">
    <w:name w:val="Intense Emphasis"/>
    <w:basedOn w:val="a0"/>
    <w:uiPriority w:val="21"/>
    <w:qFormat/>
    <w:rPr>
      <w:i/>
      <w:iCs/>
      <w:color w:val="5B9BD5" w:themeColor="accent1"/>
    </w:rPr>
  </w:style>
  <w:style w:type="paragraph" w:styleId="af0">
    <w:name w:val="Intense Quote"/>
    <w:basedOn w:val="a"/>
    <w:next w:val="a"/>
    <w:link w:val="af"/>
    <w:uiPriority w:val="30"/>
    <w:qFormat/>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1b">
    <w:name w:val="Выделенная цитата Знак1"/>
    <w:basedOn w:val="a0"/>
    <w:uiPriority w:val="30"/>
    <w:rPr>
      <w:rFonts w:ascii="Times New Roman" w:eastAsia="Times New Roman" w:hAnsi="Times New Roman"/>
      <w:i/>
      <w:iCs/>
      <w:color w:val="5B9BD5" w:themeColor="accent1"/>
    </w:rPr>
  </w:style>
  <w:style w:type="character" w:styleId="af2">
    <w:name w:val="Intense Reference"/>
    <w:basedOn w:val="a0"/>
    <w:uiPriority w:val="32"/>
    <w:qFormat/>
    <w:rPr>
      <w:b/>
      <w:bCs/>
      <w:smallCaps/>
      <w:color w:val="5B9BD5" w:themeColor="accent1"/>
      <w:spacing w:val="5"/>
    </w:rPr>
  </w:style>
  <w:style w:type="numbering" w:customStyle="1" w:styleId="24">
    <w:name w:val="Нет списка2"/>
    <w:next w:val="a2"/>
    <w:uiPriority w:val="99"/>
    <w:semiHidden/>
    <w:unhideWhenUsed/>
  </w:style>
  <w:style w:type="character" w:styleId="af3">
    <w:name w:val="FollowedHyperlink"/>
    <w:basedOn w:val="a0"/>
    <w:uiPriority w:val="99"/>
    <w:semiHidden/>
    <w:unhideWhenUsed/>
    <w:rPr>
      <w:color w:val="954F72" w:themeColor="followedHyperlink"/>
      <w:u w:val="single"/>
    </w:rPr>
  </w:style>
  <w:style w:type="character" w:customStyle="1" w:styleId="iproductparam-value">
    <w:name w:val="iproduct__param-value"/>
    <w:basedOn w:val="a0"/>
    <w:rsid w:val="00E26B42"/>
  </w:style>
  <w:style w:type="paragraph" w:customStyle="1" w:styleId="af4">
    <w:name w:val="письмо"/>
    <w:basedOn w:val="a"/>
    <w:rsid w:val="00E26B42"/>
    <w:pPr>
      <w:ind w:firstLine="720"/>
      <w:jc w:val="both"/>
    </w:pPr>
    <w:rPr>
      <w:sz w:val="28"/>
    </w:rPr>
  </w:style>
  <w:style w:type="character" w:customStyle="1" w:styleId="product-title-boxtitle-inner">
    <w:name w:val="product-title-box__title-inner"/>
    <w:rsid w:val="00E1242F"/>
  </w:style>
  <w:style w:type="paragraph" w:customStyle="1" w:styleId="xmsonormal">
    <w:name w:val="x_msonormal"/>
    <w:basedOn w:val="a"/>
    <w:rsid w:val="009204E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79432">
      <w:bodyDiv w:val="1"/>
      <w:marLeft w:val="0"/>
      <w:marRight w:val="0"/>
      <w:marTop w:val="0"/>
      <w:marBottom w:val="0"/>
      <w:divBdr>
        <w:top w:val="none" w:sz="0" w:space="0" w:color="auto"/>
        <w:left w:val="none" w:sz="0" w:space="0" w:color="auto"/>
        <w:bottom w:val="none" w:sz="0" w:space="0" w:color="auto"/>
        <w:right w:val="none" w:sz="0" w:space="0" w:color="auto"/>
      </w:divBdr>
    </w:div>
    <w:div w:id="259074008">
      <w:bodyDiv w:val="1"/>
      <w:marLeft w:val="0"/>
      <w:marRight w:val="0"/>
      <w:marTop w:val="0"/>
      <w:marBottom w:val="0"/>
      <w:divBdr>
        <w:top w:val="none" w:sz="0" w:space="0" w:color="auto"/>
        <w:left w:val="none" w:sz="0" w:space="0" w:color="auto"/>
        <w:bottom w:val="none" w:sz="0" w:space="0" w:color="auto"/>
        <w:right w:val="none" w:sz="0" w:space="0" w:color="auto"/>
      </w:divBdr>
    </w:div>
    <w:div w:id="292104246">
      <w:bodyDiv w:val="1"/>
      <w:marLeft w:val="0"/>
      <w:marRight w:val="0"/>
      <w:marTop w:val="0"/>
      <w:marBottom w:val="0"/>
      <w:divBdr>
        <w:top w:val="none" w:sz="0" w:space="0" w:color="auto"/>
        <w:left w:val="none" w:sz="0" w:space="0" w:color="auto"/>
        <w:bottom w:val="none" w:sz="0" w:space="0" w:color="auto"/>
        <w:right w:val="none" w:sz="0" w:space="0" w:color="auto"/>
      </w:divBdr>
    </w:div>
    <w:div w:id="510753914">
      <w:bodyDiv w:val="1"/>
      <w:marLeft w:val="0"/>
      <w:marRight w:val="0"/>
      <w:marTop w:val="0"/>
      <w:marBottom w:val="0"/>
      <w:divBdr>
        <w:top w:val="none" w:sz="0" w:space="0" w:color="auto"/>
        <w:left w:val="none" w:sz="0" w:space="0" w:color="auto"/>
        <w:bottom w:val="none" w:sz="0" w:space="0" w:color="auto"/>
        <w:right w:val="none" w:sz="0" w:space="0" w:color="auto"/>
      </w:divBdr>
      <w:divsChild>
        <w:div w:id="1766073743">
          <w:marLeft w:val="0"/>
          <w:marRight w:val="0"/>
          <w:marTop w:val="0"/>
          <w:marBottom w:val="0"/>
          <w:divBdr>
            <w:top w:val="none" w:sz="0" w:space="0" w:color="auto"/>
            <w:left w:val="none" w:sz="0" w:space="0" w:color="auto"/>
            <w:bottom w:val="none" w:sz="0" w:space="0" w:color="auto"/>
            <w:right w:val="none" w:sz="0" w:space="0" w:color="auto"/>
          </w:divBdr>
        </w:div>
        <w:div w:id="671632">
          <w:marLeft w:val="0"/>
          <w:marRight w:val="0"/>
          <w:marTop w:val="0"/>
          <w:marBottom w:val="0"/>
          <w:divBdr>
            <w:top w:val="none" w:sz="0" w:space="0" w:color="auto"/>
            <w:left w:val="none" w:sz="0" w:space="0" w:color="auto"/>
            <w:bottom w:val="none" w:sz="0" w:space="0" w:color="auto"/>
            <w:right w:val="none" w:sz="0" w:space="0" w:color="auto"/>
          </w:divBdr>
        </w:div>
      </w:divsChild>
    </w:div>
    <w:div w:id="543760777">
      <w:bodyDiv w:val="1"/>
      <w:marLeft w:val="0"/>
      <w:marRight w:val="0"/>
      <w:marTop w:val="0"/>
      <w:marBottom w:val="0"/>
      <w:divBdr>
        <w:top w:val="none" w:sz="0" w:space="0" w:color="auto"/>
        <w:left w:val="none" w:sz="0" w:space="0" w:color="auto"/>
        <w:bottom w:val="none" w:sz="0" w:space="0" w:color="auto"/>
        <w:right w:val="none" w:sz="0" w:space="0" w:color="auto"/>
      </w:divBdr>
    </w:div>
    <w:div w:id="547113224">
      <w:bodyDiv w:val="1"/>
      <w:marLeft w:val="0"/>
      <w:marRight w:val="0"/>
      <w:marTop w:val="0"/>
      <w:marBottom w:val="0"/>
      <w:divBdr>
        <w:top w:val="none" w:sz="0" w:space="0" w:color="auto"/>
        <w:left w:val="none" w:sz="0" w:space="0" w:color="auto"/>
        <w:bottom w:val="none" w:sz="0" w:space="0" w:color="auto"/>
        <w:right w:val="none" w:sz="0" w:space="0" w:color="auto"/>
      </w:divBdr>
    </w:div>
    <w:div w:id="616259902">
      <w:bodyDiv w:val="1"/>
      <w:marLeft w:val="0"/>
      <w:marRight w:val="0"/>
      <w:marTop w:val="0"/>
      <w:marBottom w:val="0"/>
      <w:divBdr>
        <w:top w:val="none" w:sz="0" w:space="0" w:color="auto"/>
        <w:left w:val="none" w:sz="0" w:space="0" w:color="auto"/>
        <w:bottom w:val="none" w:sz="0" w:space="0" w:color="auto"/>
        <w:right w:val="none" w:sz="0" w:space="0" w:color="auto"/>
      </w:divBdr>
    </w:div>
    <w:div w:id="738213517">
      <w:bodyDiv w:val="1"/>
      <w:marLeft w:val="0"/>
      <w:marRight w:val="0"/>
      <w:marTop w:val="0"/>
      <w:marBottom w:val="0"/>
      <w:divBdr>
        <w:top w:val="none" w:sz="0" w:space="0" w:color="auto"/>
        <w:left w:val="none" w:sz="0" w:space="0" w:color="auto"/>
        <w:bottom w:val="none" w:sz="0" w:space="0" w:color="auto"/>
        <w:right w:val="none" w:sz="0" w:space="0" w:color="auto"/>
      </w:divBdr>
    </w:div>
    <w:div w:id="949817506">
      <w:bodyDiv w:val="1"/>
      <w:marLeft w:val="0"/>
      <w:marRight w:val="0"/>
      <w:marTop w:val="0"/>
      <w:marBottom w:val="0"/>
      <w:divBdr>
        <w:top w:val="none" w:sz="0" w:space="0" w:color="auto"/>
        <w:left w:val="none" w:sz="0" w:space="0" w:color="auto"/>
        <w:bottom w:val="none" w:sz="0" w:space="0" w:color="auto"/>
        <w:right w:val="none" w:sz="0" w:space="0" w:color="auto"/>
      </w:divBdr>
    </w:div>
    <w:div w:id="1019433989">
      <w:bodyDiv w:val="1"/>
      <w:marLeft w:val="0"/>
      <w:marRight w:val="0"/>
      <w:marTop w:val="0"/>
      <w:marBottom w:val="0"/>
      <w:divBdr>
        <w:top w:val="none" w:sz="0" w:space="0" w:color="auto"/>
        <w:left w:val="none" w:sz="0" w:space="0" w:color="auto"/>
        <w:bottom w:val="none" w:sz="0" w:space="0" w:color="auto"/>
        <w:right w:val="none" w:sz="0" w:space="0" w:color="auto"/>
      </w:divBdr>
    </w:div>
    <w:div w:id="1184710127">
      <w:bodyDiv w:val="1"/>
      <w:marLeft w:val="0"/>
      <w:marRight w:val="0"/>
      <w:marTop w:val="0"/>
      <w:marBottom w:val="0"/>
      <w:divBdr>
        <w:top w:val="none" w:sz="0" w:space="0" w:color="auto"/>
        <w:left w:val="none" w:sz="0" w:space="0" w:color="auto"/>
        <w:bottom w:val="none" w:sz="0" w:space="0" w:color="auto"/>
        <w:right w:val="none" w:sz="0" w:space="0" w:color="auto"/>
      </w:divBdr>
    </w:div>
    <w:div w:id="1329594662">
      <w:bodyDiv w:val="1"/>
      <w:marLeft w:val="0"/>
      <w:marRight w:val="0"/>
      <w:marTop w:val="0"/>
      <w:marBottom w:val="0"/>
      <w:divBdr>
        <w:top w:val="none" w:sz="0" w:space="0" w:color="auto"/>
        <w:left w:val="none" w:sz="0" w:space="0" w:color="auto"/>
        <w:bottom w:val="none" w:sz="0" w:space="0" w:color="auto"/>
        <w:right w:val="none" w:sz="0" w:space="0" w:color="auto"/>
      </w:divBdr>
    </w:div>
    <w:div w:id="1448550556">
      <w:bodyDiv w:val="1"/>
      <w:marLeft w:val="0"/>
      <w:marRight w:val="0"/>
      <w:marTop w:val="0"/>
      <w:marBottom w:val="0"/>
      <w:divBdr>
        <w:top w:val="none" w:sz="0" w:space="0" w:color="auto"/>
        <w:left w:val="none" w:sz="0" w:space="0" w:color="auto"/>
        <w:bottom w:val="none" w:sz="0" w:space="0" w:color="auto"/>
        <w:right w:val="none" w:sz="0" w:space="0" w:color="auto"/>
      </w:divBdr>
    </w:div>
    <w:div w:id="1464618014">
      <w:bodyDiv w:val="1"/>
      <w:marLeft w:val="0"/>
      <w:marRight w:val="0"/>
      <w:marTop w:val="0"/>
      <w:marBottom w:val="0"/>
      <w:divBdr>
        <w:top w:val="none" w:sz="0" w:space="0" w:color="auto"/>
        <w:left w:val="none" w:sz="0" w:space="0" w:color="auto"/>
        <w:bottom w:val="none" w:sz="0" w:space="0" w:color="auto"/>
        <w:right w:val="none" w:sz="0" w:space="0" w:color="auto"/>
      </w:divBdr>
    </w:div>
    <w:div w:id="1472865572">
      <w:bodyDiv w:val="1"/>
      <w:marLeft w:val="0"/>
      <w:marRight w:val="0"/>
      <w:marTop w:val="0"/>
      <w:marBottom w:val="0"/>
      <w:divBdr>
        <w:top w:val="none" w:sz="0" w:space="0" w:color="auto"/>
        <w:left w:val="none" w:sz="0" w:space="0" w:color="auto"/>
        <w:bottom w:val="none" w:sz="0" w:space="0" w:color="auto"/>
        <w:right w:val="none" w:sz="0" w:space="0" w:color="auto"/>
      </w:divBdr>
    </w:div>
    <w:div w:id="1545436493">
      <w:bodyDiv w:val="1"/>
      <w:marLeft w:val="0"/>
      <w:marRight w:val="0"/>
      <w:marTop w:val="0"/>
      <w:marBottom w:val="0"/>
      <w:divBdr>
        <w:top w:val="none" w:sz="0" w:space="0" w:color="auto"/>
        <w:left w:val="none" w:sz="0" w:space="0" w:color="auto"/>
        <w:bottom w:val="none" w:sz="0" w:space="0" w:color="auto"/>
        <w:right w:val="none" w:sz="0" w:space="0" w:color="auto"/>
      </w:divBdr>
    </w:div>
    <w:div w:id="1585259106">
      <w:bodyDiv w:val="1"/>
      <w:marLeft w:val="0"/>
      <w:marRight w:val="0"/>
      <w:marTop w:val="0"/>
      <w:marBottom w:val="0"/>
      <w:divBdr>
        <w:top w:val="none" w:sz="0" w:space="0" w:color="auto"/>
        <w:left w:val="none" w:sz="0" w:space="0" w:color="auto"/>
        <w:bottom w:val="none" w:sz="0" w:space="0" w:color="auto"/>
        <w:right w:val="none" w:sz="0" w:space="0" w:color="auto"/>
      </w:divBdr>
    </w:div>
    <w:div w:id="1591812609">
      <w:bodyDiv w:val="1"/>
      <w:marLeft w:val="0"/>
      <w:marRight w:val="0"/>
      <w:marTop w:val="0"/>
      <w:marBottom w:val="0"/>
      <w:divBdr>
        <w:top w:val="none" w:sz="0" w:space="0" w:color="auto"/>
        <w:left w:val="none" w:sz="0" w:space="0" w:color="auto"/>
        <w:bottom w:val="none" w:sz="0" w:space="0" w:color="auto"/>
        <w:right w:val="none" w:sz="0" w:space="0" w:color="auto"/>
      </w:divBdr>
    </w:div>
    <w:div w:id="1592273482">
      <w:bodyDiv w:val="1"/>
      <w:marLeft w:val="0"/>
      <w:marRight w:val="0"/>
      <w:marTop w:val="0"/>
      <w:marBottom w:val="0"/>
      <w:divBdr>
        <w:top w:val="none" w:sz="0" w:space="0" w:color="auto"/>
        <w:left w:val="none" w:sz="0" w:space="0" w:color="auto"/>
        <w:bottom w:val="none" w:sz="0" w:space="0" w:color="auto"/>
        <w:right w:val="none" w:sz="0" w:space="0" w:color="auto"/>
      </w:divBdr>
    </w:div>
    <w:div w:id="1640107699">
      <w:bodyDiv w:val="1"/>
      <w:marLeft w:val="0"/>
      <w:marRight w:val="0"/>
      <w:marTop w:val="0"/>
      <w:marBottom w:val="0"/>
      <w:divBdr>
        <w:top w:val="none" w:sz="0" w:space="0" w:color="auto"/>
        <w:left w:val="none" w:sz="0" w:space="0" w:color="auto"/>
        <w:bottom w:val="none" w:sz="0" w:space="0" w:color="auto"/>
        <w:right w:val="none" w:sz="0" w:space="0" w:color="auto"/>
      </w:divBdr>
    </w:div>
    <w:div w:id="1747067353">
      <w:bodyDiv w:val="1"/>
      <w:marLeft w:val="0"/>
      <w:marRight w:val="0"/>
      <w:marTop w:val="0"/>
      <w:marBottom w:val="0"/>
      <w:divBdr>
        <w:top w:val="none" w:sz="0" w:space="0" w:color="auto"/>
        <w:left w:val="none" w:sz="0" w:space="0" w:color="auto"/>
        <w:bottom w:val="none" w:sz="0" w:space="0" w:color="auto"/>
        <w:right w:val="none" w:sz="0" w:space="0" w:color="auto"/>
      </w:divBdr>
    </w:div>
    <w:div w:id="1787045609">
      <w:bodyDiv w:val="1"/>
      <w:marLeft w:val="0"/>
      <w:marRight w:val="0"/>
      <w:marTop w:val="0"/>
      <w:marBottom w:val="0"/>
      <w:divBdr>
        <w:top w:val="none" w:sz="0" w:space="0" w:color="auto"/>
        <w:left w:val="none" w:sz="0" w:space="0" w:color="auto"/>
        <w:bottom w:val="none" w:sz="0" w:space="0" w:color="auto"/>
        <w:right w:val="none" w:sz="0" w:space="0" w:color="auto"/>
      </w:divBdr>
    </w:div>
    <w:div w:id="1799101544">
      <w:bodyDiv w:val="1"/>
      <w:marLeft w:val="0"/>
      <w:marRight w:val="0"/>
      <w:marTop w:val="0"/>
      <w:marBottom w:val="0"/>
      <w:divBdr>
        <w:top w:val="none" w:sz="0" w:space="0" w:color="auto"/>
        <w:left w:val="none" w:sz="0" w:space="0" w:color="auto"/>
        <w:bottom w:val="none" w:sz="0" w:space="0" w:color="auto"/>
        <w:right w:val="none" w:sz="0" w:space="0" w:color="auto"/>
      </w:divBdr>
    </w:div>
    <w:div w:id="1932200509">
      <w:bodyDiv w:val="1"/>
      <w:marLeft w:val="0"/>
      <w:marRight w:val="0"/>
      <w:marTop w:val="0"/>
      <w:marBottom w:val="0"/>
      <w:divBdr>
        <w:top w:val="none" w:sz="0" w:space="0" w:color="auto"/>
        <w:left w:val="none" w:sz="0" w:space="0" w:color="auto"/>
        <w:bottom w:val="none" w:sz="0" w:space="0" w:color="auto"/>
        <w:right w:val="none" w:sz="0" w:space="0" w:color="auto"/>
      </w:divBdr>
    </w:div>
    <w:div w:id="19473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63DB7-41AC-4203-8818-CB151131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7</Pages>
  <Words>3498</Words>
  <Characters>19944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23396</CharactersWithSpaces>
  <SharedDoc>false</SharedDoc>
  <HLinks>
    <vt:vector size="6" baseType="variant">
      <vt:variant>
        <vt:i4>4587567</vt:i4>
      </vt:variant>
      <vt:variant>
        <vt:i4>0</vt:i4>
      </vt:variant>
      <vt:variant>
        <vt:i4>0</vt:i4>
      </vt:variant>
      <vt:variant>
        <vt:i4>5</vt:i4>
      </vt:variant>
      <vt:variant>
        <vt:lpwstr>mailto:loman@corp.nstu.ru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Анжелика Константиновна</dc:creator>
  <cp:keywords/>
  <dc:description/>
  <cp:lastModifiedBy>Шадрина Алена Владиславовна</cp:lastModifiedBy>
  <cp:revision>41</cp:revision>
  <cp:lastPrinted>2026-06-01T05:25:00Z</cp:lastPrinted>
  <dcterms:created xsi:type="dcterms:W3CDTF">2026-03-10T09:11:00Z</dcterms:created>
  <dcterms:modified xsi:type="dcterms:W3CDTF">2026-06-02T08:13:00Z</dcterms:modified>
</cp:coreProperties>
</file>