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35D" w:rsidRPr="002543AC" w:rsidRDefault="009F035D" w:rsidP="000B7373">
      <w:pPr>
        <w:widowControl w:val="0"/>
        <w:tabs>
          <w:tab w:val="left" w:pos="426"/>
          <w:tab w:val="left" w:pos="709"/>
        </w:tabs>
        <w:autoSpaceDE w:val="0"/>
        <w:autoSpaceDN w:val="0"/>
        <w:adjustRightInd w:val="0"/>
        <w:ind w:firstLine="567"/>
        <w:jc w:val="center"/>
        <w:rPr>
          <w:rFonts w:ascii="XO Thames" w:eastAsia="Calibri" w:hAnsi="XO Thames"/>
          <w:b/>
          <w:sz w:val="21"/>
          <w:szCs w:val="21"/>
        </w:rPr>
      </w:pPr>
      <w:r w:rsidRPr="002543AC">
        <w:rPr>
          <w:rFonts w:ascii="XO Thames" w:eastAsia="Calibri" w:hAnsi="XO Thames"/>
          <w:b/>
          <w:sz w:val="21"/>
          <w:szCs w:val="21"/>
        </w:rPr>
        <w:t>ГОСУДАРСТВЕННЫЙ КОНТРАКТ № _________</w:t>
      </w:r>
    </w:p>
    <w:p w:rsidR="00AD557C" w:rsidRDefault="00AD557C" w:rsidP="000B7373">
      <w:pPr>
        <w:tabs>
          <w:tab w:val="left" w:pos="426"/>
          <w:tab w:val="left" w:pos="709"/>
        </w:tabs>
        <w:ind w:right="566" w:firstLine="567"/>
        <w:jc w:val="center"/>
        <w:rPr>
          <w:rFonts w:ascii="XO Thames" w:eastAsia="Calibri" w:hAnsi="XO Thames"/>
          <w:b/>
          <w:sz w:val="21"/>
          <w:szCs w:val="21"/>
        </w:rPr>
      </w:pPr>
      <w:r w:rsidRPr="00AD557C">
        <w:rPr>
          <w:rFonts w:ascii="XO Thames" w:eastAsia="Calibri" w:hAnsi="XO Thames"/>
          <w:b/>
          <w:sz w:val="21"/>
          <w:szCs w:val="21"/>
        </w:rPr>
        <w:t xml:space="preserve">поставку яйца куриного в скорлупе свежего </w:t>
      </w:r>
    </w:p>
    <w:p w:rsidR="009F035D" w:rsidRPr="006D311D" w:rsidRDefault="009F035D" w:rsidP="000B7373">
      <w:pPr>
        <w:tabs>
          <w:tab w:val="left" w:pos="426"/>
          <w:tab w:val="left" w:pos="709"/>
        </w:tabs>
        <w:ind w:right="566" w:firstLine="567"/>
        <w:jc w:val="center"/>
        <w:rPr>
          <w:rFonts w:ascii="XO Thames" w:eastAsia="Calibri" w:hAnsi="XO Thames"/>
          <w:sz w:val="21"/>
          <w:szCs w:val="21"/>
          <w:lang w:eastAsia="en-US"/>
        </w:rPr>
      </w:pPr>
      <w:r w:rsidRPr="006D311D">
        <w:rPr>
          <w:rFonts w:ascii="XO Thames" w:eastAsia="Calibri" w:hAnsi="XO Thames"/>
          <w:sz w:val="21"/>
          <w:szCs w:val="21"/>
          <w:lang w:eastAsia="x-none"/>
        </w:rPr>
        <w:t xml:space="preserve">ИКЗ </w:t>
      </w:r>
      <w:r w:rsidRPr="006D311D">
        <w:rPr>
          <w:rFonts w:ascii="XO Thames" w:eastAsia="Calibri" w:hAnsi="XO Thames"/>
          <w:sz w:val="21"/>
          <w:szCs w:val="21"/>
          <w:lang w:eastAsia="en-US"/>
        </w:rPr>
        <w:t>___________________________________</w:t>
      </w:r>
    </w:p>
    <w:p w:rsidR="009F035D" w:rsidRPr="006D311D" w:rsidRDefault="009F035D" w:rsidP="000B7373">
      <w:pPr>
        <w:widowControl w:val="0"/>
        <w:tabs>
          <w:tab w:val="left" w:pos="426"/>
          <w:tab w:val="left" w:pos="709"/>
        </w:tabs>
        <w:autoSpaceDE w:val="0"/>
        <w:autoSpaceDN w:val="0"/>
        <w:adjustRightInd w:val="0"/>
        <w:ind w:firstLine="567"/>
        <w:jc w:val="center"/>
        <w:rPr>
          <w:rFonts w:ascii="XO Thames" w:eastAsia="Calibri" w:hAnsi="XO Thames"/>
          <w:sz w:val="21"/>
          <w:szCs w:val="21"/>
        </w:rPr>
      </w:pPr>
    </w:p>
    <w:p w:rsidR="009F035D" w:rsidRPr="006D311D" w:rsidRDefault="009F035D" w:rsidP="008C1402">
      <w:pPr>
        <w:widowControl w:val="0"/>
        <w:tabs>
          <w:tab w:val="left" w:pos="426"/>
          <w:tab w:val="left" w:pos="709"/>
        </w:tabs>
        <w:autoSpaceDE w:val="0"/>
        <w:autoSpaceDN w:val="0"/>
        <w:adjustRightInd w:val="0"/>
        <w:jc w:val="both"/>
        <w:rPr>
          <w:rFonts w:ascii="XO Thames" w:hAnsi="XO Thames"/>
          <w:sz w:val="21"/>
          <w:szCs w:val="21"/>
        </w:rPr>
      </w:pPr>
      <w:r w:rsidRPr="006D311D">
        <w:rPr>
          <w:rFonts w:ascii="XO Thames" w:hAnsi="XO Thames"/>
          <w:sz w:val="21"/>
          <w:szCs w:val="21"/>
        </w:rPr>
        <w:t>г. Красноярск</w:t>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t xml:space="preserve">        </w:t>
      </w:r>
      <w:r w:rsidRPr="006D311D">
        <w:rPr>
          <w:rFonts w:ascii="XO Thames" w:hAnsi="XO Thames"/>
          <w:sz w:val="21"/>
          <w:szCs w:val="21"/>
        </w:rPr>
        <w:tab/>
        <w:t xml:space="preserve">       </w:t>
      </w:r>
      <w:r w:rsidR="008C1402" w:rsidRPr="006D311D">
        <w:rPr>
          <w:rFonts w:ascii="XO Thames" w:hAnsi="XO Thames"/>
          <w:sz w:val="21"/>
          <w:szCs w:val="21"/>
        </w:rPr>
        <w:tab/>
        <w:t xml:space="preserve">             </w:t>
      </w:r>
      <w:r w:rsidR="00BF13C0" w:rsidRPr="006D311D">
        <w:rPr>
          <w:rFonts w:ascii="XO Thames" w:hAnsi="XO Thames"/>
          <w:sz w:val="21"/>
          <w:szCs w:val="21"/>
        </w:rPr>
        <w:t xml:space="preserve"> «____» _______ 202</w:t>
      </w:r>
      <w:r w:rsidR="00E54411">
        <w:rPr>
          <w:rFonts w:ascii="XO Thames" w:hAnsi="XO Thames"/>
          <w:sz w:val="21"/>
          <w:szCs w:val="21"/>
        </w:rPr>
        <w:t>6</w:t>
      </w:r>
      <w:r w:rsidRPr="006D311D">
        <w:rPr>
          <w:rFonts w:ascii="XO Thames" w:hAnsi="XO Thames"/>
          <w:sz w:val="21"/>
          <w:szCs w:val="21"/>
        </w:rPr>
        <w:t xml:space="preserve"> г.</w:t>
      </w:r>
    </w:p>
    <w:p w:rsidR="009F035D" w:rsidRPr="006D311D" w:rsidRDefault="009F035D" w:rsidP="000B7373">
      <w:pPr>
        <w:widowControl w:val="0"/>
        <w:tabs>
          <w:tab w:val="left" w:pos="426"/>
          <w:tab w:val="left" w:pos="709"/>
        </w:tabs>
        <w:autoSpaceDE w:val="0"/>
        <w:autoSpaceDN w:val="0"/>
        <w:adjustRightInd w:val="0"/>
        <w:ind w:firstLine="567"/>
        <w:jc w:val="both"/>
        <w:rPr>
          <w:rFonts w:ascii="XO Thames" w:hAnsi="XO Thames"/>
          <w:sz w:val="21"/>
          <w:szCs w:val="21"/>
        </w:rPr>
      </w:pPr>
    </w:p>
    <w:p w:rsidR="00124CF8" w:rsidRPr="00FE0383" w:rsidRDefault="00124CF8" w:rsidP="00124CF8">
      <w:pPr>
        <w:widowControl w:val="0"/>
        <w:tabs>
          <w:tab w:val="left" w:pos="426"/>
          <w:tab w:val="left" w:pos="709"/>
        </w:tabs>
        <w:autoSpaceDE w:val="0"/>
        <w:autoSpaceDN w:val="0"/>
        <w:adjustRightInd w:val="0"/>
        <w:ind w:firstLine="567"/>
        <w:jc w:val="both"/>
        <w:rPr>
          <w:rFonts w:ascii="XO Thames" w:hAnsi="XO Thames"/>
          <w:sz w:val="21"/>
          <w:szCs w:val="21"/>
        </w:rPr>
      </w:pPr>
      <w:r w:rsidRPr="006D311D">
        <w:rPr>
          <w:rFonts w:ascii="XO Thames" w:hAnsi="XO Thames"/>
          <w:sz w:val="21"/>
          <w:szCs w:val="21"/>
        </w:rPr>
        <w:t xml:space="preserve">Федеральное казенное учреждение «База материально-технического и военного снабжения Главного </w:t>
      </w:r>
      <w:r w:rsidR="00FD0402" w:rsidRPr="00FD0402">
        <w:rPr>
          <w:rFonts w:ascii="XO Thames" w:hAnsi="XO Thames"/>
          <w:sz w:val="21"/>
          <w:szCs w:val="21"/>
        </w:rPr>
        <w:t xml:space="preserve">Федеральное казенное учреждение «База отдыха «Республика Солнечная» Главного управления Федеральной службы исполнения наказаний по Красноярскому краю» (сокращенное наименование – </w:t>
      </w:r>
      <w:r w:rsidR="00FD0402" w:rsidRPr="00FD0402">
        <w:rPr>
          <w:rFonts w:ascii="XO Thames" w:hAnsi="XO Thames"/>
          <w:b/>
          <w:sz w:val="21"/>
          <w:szCs w:val="21"/>
        </w:rPr>
        <w:t>ФКУ «База отдыха «Республика Солнечная» ГУФСИН России по Красноярскому краю)</w:t>
      </w:r>
      <w:r w:rsidR="00FD0402" w:rsidRPr="00FD0402">
        <w:rPr>
          <w:rFonts w:ascii="XO Thames" w:hAnsi="XO Thames"/>
          <w:sz w:val="21"/>
          <w:szCs w:val="21"/>
        </w:rPr>
        <w:t xml:space="preserve">, выступающее от имени Российской Федерации, именуемое в дальнейшем </w:t>
      </w:r>
      <w:r w:rsidR="00FD0402" w:rsidRPr="00FD0402">
        <w:rPr>
          <w:rFonts w:ascii="XO Thames" w:hAnsi="XO Thames"/>
          <w:b/>
          <w:sz w:val="21"/>
          <w:szCs w:val="21"/>
        </w:rPr>
        <w:t>«Государственный заказчик»</w:t>
      </w:r>
      <w:r w:rsidR="00FD0402" w:rsidRPr="00FD0402">
        <w:rPr>
          <w:rFonts w:ascii="XO Thames" w:hAnsi="XO Thames"/>
          <w:sz w:val="21"/>
          <w:szCs w:val="21"/>
        </w:rPr>
        <w:t>, в лице врио начальника Плохих Любовь Анатольевны, действующего на основании приказа ГУФСИН России по Красноярскому краю от 08.06.2026 № 97-к</w:t>
      </w:r>
      <w:r w:rsidRPr="006D311D">
        <w:rPr>
          <w:rFonts w:ascii="XO Thames" w:hAnsi="XO Thames"/>
          <w:sz w:val="21"/>
          <w:szCs w:val="21"/>
        </w:rPr>
        <w:t xml:space="preserve">, с одной стороны, и </w:t>
      </w:r>
      <w:r w:rsidRPr="002543AC">
        <w:rPr>
          <w:rFonts w:ascii="XO Thames" w:hAnsi="XO Thames"/>
          <w:sz w:val="21"/>
          <w:szCs w:val="21"/>
          <w:highlight w:val="yellow"/>
        </w:rPr>
        <w:t>_________</w:t>
      </w:r>
      <w:r w:rsidRPr="006D311D">
        <w:rPr>
          <w:rFonts w:ascii="XO Thames" w:hAnsi="XO Thames"/>
          <w:sz w:val="21"/>
          <w:szCs w:val="21"/>
        </w:rPr>
        <w:t xml:space="preserve"> (сокращенное наименование – </w:t>
      </w:r>
      <w:r w:rsidRPr="002543AC">
        <w:rPr>
          <w:rFonts w:ascii="XO Thames" w:hAnsi="XO Thames"/>
          <w:sz w:val="21"/>
          <w:szCs w:val="21"/>
          <w:highlight w:val="yellow"/>
        </w:rPr>
        <w:t>_______</w:t>
      </w:r>
      <w:r w:rsidRPr="006D311D">
        <w:rPr>
          <w:rFonts w:ascii="XO Thames" w:hAnsi="XO Thames"/>
          <w:sz w:val="21"/>
          <w:szCs w:val="21"/>
        </w:rPr>
        <w:t xml:space="preserve"> ), именуемое в дальнейшем </w:t>
      </w:r>
      <w:r w:rsidRPr="006D311D">
        <w:rPr>
          <w:rFonts w:ascii="XO Thames" w:hAnsi="XO Thames"/>
          <w:b/>
          <w:sz w:val="21"/>
          <w:szCs w:val="21"/>
        </w:rPr>
        <w:t>«Поставщик»</w:t>
      </w:r>
      <w:r w:rsidRPr="006D311D">
        <w:rPr>
          <w:rFonts w:ascii="XO Thames" w:hAnsi="XO Thames"/>
          <w:sz w:val="21"/>
          <w:szCs w:val="21"/>
        </w:rPr>
        <w:t>,</w:t>
      </w:r>
      <w:r w:rsidR="006A3DC3">
        <w:rPr>
          <w:rFonts w:ascii="XO Thames" w:hAnsi="XO Thames"/>
          <w:sz w:val="21"/>
          <w:szCs w:val="21"/>
        </w:rPr>
        <w:t xml:space="preserve"> </w:t>
      </w:r>
      <w:r w:rsidR="006A3DC3">
        <w:rPr>
          <w:rFonts w:ascii="XO Thames" w:hAnsi="XO Thames"/>
          <w:sz w:val="22"/>
          <w:szCs w:val="22"/>
          <w:lang w:eastAsia="x-none"/>
        </w:rPr>
        <w:t xml:space="preserve">в лице </w:t>
      </w:r>
      <w:r w:rsidR="006A3DC3" w:rsidRPr="002543AC">
        <w:rPr>
          <w:rFonts w:ascii="XO Thames" w:hAnsi="XO Thames"/>
          <w:sz w:val="22"/>
          <w:szCs w:val="22"/>
          <w:highlight w:val="yellow"/>
          <w:lang w:eastAsia="x-none"/>
        </w:rPr>
        <w:t>______</w:t>
      </w:r>
      <w:r w:rsidR="006A3DC3">
        <w:rPr>
          <w:rFonts w:ascii="XO Thames" w:hAnsi="XO Thames"/>
          <w:sz w:val="22"/>
          <w:szCs w:val="22"/>
          <w:lang w:eastAsia="x-none"/>
        </w:rPr>
        <w:t xml:space="preserve">, </w:t>
      </w:r>
      <w:r w:rsidRPr="006D311D">
        <w:rPr>
          <w:rFonts w:ascii="XO Thames" w:hAnsi="XO Thames"/>
          <w:sz w:val="21"/>
          <w:szCs w:val="21"/>
        </w:rPr>
        <w:t xml:space="preserve">действующего на основании </w:t>
      </w:r>
      <w:r w:rsidRPr="002543AC">
        <w:rPr>
          <w:rFonts w:ascii="XO Thames" w:hAnsi="XO Thames"/>
          <w:sz w:val="21"/>
          <w:szCs w:val="21"/>
          <w:highlight w:val="yellow"/>
        </w:rPr>
        <w:t>_______</w:t>
      </w:r>
      <w:r w:rsidRPr="006D311D">
        <w:rPr>
          <w:rFonts w:ascii="XO Thames" w:hAnsi="XO Thames"/>
          <w:sz w:val="21"/>
          <w:szCs w:val="21"/>
        </w:rPr>
        <w:t>, с другой стороны, вместе именуемые «Стороны», на основании протокола подведения итогов электронного аукциона №</w:t>
      </w:r>
      <w:r w:rsidRPr="002543AC">
        <w:rPr>
          <w:rFonts w:ascii="XO Thames" w:hAnsi="XO Thames"/>
          <w:sz w:val="21"/>
          <w:szCs w:val="21"/>
          <w:highlight w:val="yellow"/>
        </w:rPr>
        <w:t>__________</w:t>
      </w:r>
      <w:r w:rsidRPr="006D311D">
        <w:rPr>
          <w:rFonts w:ascii="XO Thames" w:hAnsi="XO Thames"/>
          <w:sz w:val="21"/>
          <w:szCs w:val="21"/>
        </w:rPr>
        <w:t>от_</w:t>
      </w:r>
      <w:r w:rsidRPr="002543AC">
        <w:rPr>
          <w:rFonts w:ascii="XO Thames" w:hAnsi="XO Thames"/>
          <w:sz w:val="21"/>
          <w:szCs w:val="21"/>
          <w:highlight w:val="yellow"/>
        </w:rPr>
        <w:t>______</w:t>
      </w:r>
      <w:r w:rsidRPr="006D311D">
        <w:rPr>
          <w:rFonts w:ascii="XO Thames" w:hAnsi="XO Thames"/>
          <w:sz w:val="21"/>
          <w:szCs w:val="21"/>
        </w:rPr>
        <w:t xml:space="preserve">г., идентификационный код закупки № </w:t>
      </w:r>
      <w:r w:rsidRPr="002543AC">
        <w:rPr>
          <w:rFonts w:ascii="XO Thames" w:hAnsi="XO Thames"/>
          <w:sz w:val="21"/>
          <w:szCs w:val="21"/>
          <w:highlight w:val="yellow"/>
        </w:rPr>
        <w:t>__________</w:t>
      </w:r>
      <w:r w:rsidRPr="006D311D">
        <w:rPr>
          <w:rFonts w:ascii="XO Thames" w:hAnsi="XO Thames"/>
          <w:sz w:val="21"/>
          <w:szCs w:val="21"/>
        </w:rPr>
        <w:t xml:space="preserve">и </w:t>
      </w:r>
      <w:r w:rsidRPr="00FE0383">
        <w:rPr>
          <w:rFonts w:ascii="XO Thames" w:hAnsi="XO Thames"/>
          <w:sz w:val="21"/>
          <w:szCs w:val="21"/>
        </w:rPr>
        <w:t xml:space="preserve">руководствуясь: </w:t>
      </w:r>
    </w:p>
    <w:p w:rsidR="000868E4" w:rsidRPr="00FE0383"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868E4" w:rsidRPr="00FE0383"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 xml:space="preserve">Федеральным законом </w:t>
      </w:r>
      <w:r w:rsidR="00EF6C1D">
        <w:rPr>
          <w:rFonts w:ascii="XO Thames" w:hAnsi="XO Thames"/>
          <w:sz w:val="21"/>
          <w:szCs w:val="21"/>
        </w:rPr>
        <w:t xml:space="preserve">от </w:t>
      </w:r>
      <w:r w:rsidR="00DA0E40" w:rsidRPr="00FE0383">
        <w:rPr>
          <w:rFonts w:ascii="XO Thames" w:hAnsi="XO Thames"/>
          <w:sz w:val="21"/>
          <w:szCs w:val="21"/>
        </w:rPr>
        <w:t>28</w:t>
      </w:r>
      <w:r w:rsidRPr="00FE0383">
        <w:rPr>
          <w:rFonts w:ascii="XO Thames" w:hAnsi="XO Thames"/>
          <w:sz w:val="21"/>
          <w:szCs w:val="21"/>
        </w:rPr>
        <w:t xml:space="preserve"> ноября </w:t>
      </w:r>
      <w:r w:rsidR="00DA0E40" w:rsidRPr="00FE0383">
        <w:rPr>
          <w:rFonts w:ascii="XO Thames" w:hAnsi="XO Thames"/>
          <w:sz w:val="21"/>
          <w:szCs w:val="21"/>
        </w:rPr>
        <w:t>2025</w:t>
      </w:r>
      <w:r w:rsidRPr="00FE0383">
        <w:rPr>
          <w:rFonts w:ascii="XO Thames" w:hAnsi="XO Thames"/>
          <w:sz w:val="21"/>
          <w:szCs w:val="21"/>
        </w:rPr>
        <w:t xml:space="preserve"> г. № </w:t>
      </w:r>
      <w:r w:rsidR="00DA0E40" w:rsidRPr="00FE0383">
        <w:rPr>
          <w:rFonts w:ascii="XO Thames" w:hAnsi="XO Thames"/>
          <w:sz w:val="21"/>
          <w:szCs w:val="21"/>
        </w:rPr>
        <w:t>426</w:t>
      </w:r>
      <w:r w:rsidRPr="00FE0383">
        <w:rPr>
          <w:rFonts w:ascii="XO Thames" w:hAnsi="XO Thames"/>
          <w:sz w:val="21"/>
          <w:szCs w:val="21"/>
        </w:rPr>
        <w:t>-Ф</w:t>
      </w:r>
      <w:r w:rsidR="008A32A5" w:rsidRPr="00FE0383">
        <w:rPr>
          <w:rFonts w:ascii="XO Thames" w:hAnsi="XO Thames"/>
          <w:sz w:val="21"/>
          <w:szCs w:val="21"/>
        </w:rPr>
        <w:t>З «О федеральном бюджете на 2026 год и на плановый период 2027 и 2028</w:t>
      </w:r>
      <w:r w:rsidRPr="00FE0383">
        <w:rPr>
          <w:rFonts w:ascii="XO Thames" w:hAnsi="XO Thames"/>
          <w:sz w:val="21"/>
          <w:szCs w:val="21"/>
        </w:rPr>
        <w:t xml:space="preserve"> годов»; </w:t>
      </w:r>
    </w:p>
    <w:p w:rsidR="000868E4" w:rsidRPr="00FE0383"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 xml:space="preserve">постановлением Правительства Российской Федерации от </w:t>
      </w:r>
      <w:r w:rsidR="008A32A5" w:rsidRPr="00FE0383">
        <w:rPr>
          <w:rFonts w:ascii="XO Thames" w:hAnsi="XO Thames"/>
          <w:sz w:val="21"/>
          <w:szCs w:val="21"/>
        </w:rPr>
        <w:t>29</w:t>
      </w:r>
      <w:r w:rsidRPr="00FE0383">
        <w:rPr>
          <w:rFonts w:ascii="XO Thames" w:hAnsi="XO Thames"/>
          <w:sz w:val="21"/>
          <w:szCs w:val="21"/>
        </w:rPr>
        <w:t xml:space="preserve"> декабря 202</w:t>
      </w:r>
      <w:r w:rsidR="008A32A5" w:rsidRPr="00FE0383">
        <w:rPr>
          <w:rFonts w:ascii="XO Thames" w:hAnsi="XO Thames"/>
          <w:sz w:val="21"/>
          <w:szCs w:val="21"/>
        </w:rPr>
        <w:t>5</w:t>
      </w:r>
      <w:r w:rsidRPr="00FE0383">
        <w:rPr>
          <w:rFonts w:ascii="XO Thames" w:hAnsi="XO Thames"/>
          <w:sz w:val="21"/>
          <w:szCs w:val="21"/>
        </w:rPr>
        <w:t xml:space="preserve"> г. № </w:t>
      </w:r>
      <w:r w:rsidR="008A32A5" w:rsidRPr="00FE0383">
        <w:rPr>
          <w:rFonts w:ascii="XO Thames" w:hAnsi="XO Thames"/>
          <w:sz w:val="21"/>
          <w:szCs w:val="21"/>
        </w:rPr>
        <w:t>2201</w:t>
      </w:r>
      <w:r w:rsidRPr="00FE0383">
        <w:rPr>
          <w:rFonts w:ascii="XO Thames" w:hAnsi="XO Thames"/>
          <w:sz w:val="21"/>
          <w:szCs w:val="21"/>
        </w:rPr>
        <w:t xml:space="preserve"> «Об особенностях реализации Федерального закон</w:t>
      </w:r>
      <w:r w:rsidR="008A32A5" w:rsidRPr="00FE0383">
        <w:rPr>
          <w:rFonts w:ascii="XO Thames" w:hAnsi="XO Thames"/>
          <w:sz w:val="21"/>
          <w:szCs w:val="21"/>
        </w:rPr>
        <w:t>а «О федеральном бюджете на 2026</w:t>
      </w:r>
      <w:r w:rsidRPr="00FE0383">
        <w:rPr>
          <w:rFonts w:ascii="XO Thames" w:hAnsi="XO Thames"/>
          <w:sz w:val="21"/>
          <w:szCs w:val="21"/>
        </w:rPr>
        <w:t xml:space="preserve"> год и на плановый период 202</w:t>
      </w:r>
      <w:r w:rsidR="008A32A5" w:rsidRPr="00FE0383">
        <w:rPr>
          <w:rFonts w:ascii="XO Thames" w:hAnsi="XO Thames"/>
          <w:sz w:val="21"/>
          <w:szCs w:val="21"/>
        </w:rPr>
        <w:t>7</w:t>
      </w:r>
      <w:r w:rsidRPr="00FE0383">
        <w:rPr>
          <w:rFonts w:ascii="XO Thames" w:hAnsi="XO Thames"/>
          <w:sz w:val="21"/>
          <w:szCs w:val="21"/>
        </w:rPr>
        <w:t xml:space="preserve"> и 202</w:t>
      </w:r>
      <w:r w:rsidR="008A32A5" w:rsidRPr="00FE0383">
        <w:rPr>
          <w:rFonts w:ascii="XO Thames" w:hAnsi="XO Thames"/>
          <w:sz w:val="21"/>
          <w:szCs w:val="21"/>
        </w:rPr>
        <w:t>8</w:t>
      </w:r>
      <w:r w:rsidRPr="00FE0383">
        <w:rPr>
          <w:rFonts w:ascii="XO Thames" w:hAnsi="XO Thames"/>
          <w:sz w:val="21"/>
          <w:szCs w:val="21"/>
        </w:rPr>
        <w:t xml:space="preserve"> годов»;</w:t>
      </w:r>
    </w:p>
    <w:p w:rsidR="000868E4" w:rsidRPr="006D311D"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 ПРЕДМЕТ КОНТРАКТА</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p>
    <w:p w:rsidR="00DB2A9B" w:rsidRPr="006D311D" w:rsidRDefault="00DB2A9B" w:rsidP="00DB2A9B">
      <w:pPr>
        <w:tabs>
          <w:tab w:val="left" w:pos="426"/>
          <w:tab w:val="left" w:pos="709"/>
        </w:tabs>
        <w:ind w:firstLine="567"/>
        <w:jc w:val="both"/>
        <w:rPr>
          <w:rFonts w:ascii="XO Thames" w:hAnsi="XO Thames"/>
          <w:sz w:val="22"/>
          <w:szCs w:val="22"/>
        </w:rPr>
      </w:pPr>
      <w:r w:rsidRPr="006D311D">
        <w:rPr>
          <w:rFonts w:ascii="XO Thames" w:hAnsi="XO Thames"/>
          <w:sz w:val="22"/>
          <w:szCs w:val="22"/>
        </w:rPr>
        <w:t xml:space="preserve">1.1. Поставщик обязуется передать в собственность Заказчику </w:t>
      </w:r>
      <w:r w:rsidR="00AD557C" w:rsidRPr="00AD557C">
        <w:rPr>
          <w:rFonts w:ascii="XO Thames" w:eastAsia="Calibri" w:hAnsi="XO Thames"/>
          <w:sz w:val="22"/>
          <w:szCs w:val="22"/>
          <w:highlight w:val="yellow"/>
        </w:rPr>
        <w:t>поставку яйца куриного в скорлупе свежего</w:t>
      </w:r>
      <w:r w:rsidR="00AD557C">
        <w:rPr>
          <w:rFonts w:ascii="XO Thames" w:eastAsia="Calibri" w:hAnsi="XO Thames"/>
          <w:sz w:val="22"/>
          <w:szCs w:val="22"/>
        </w:rPr>
        <w:t>,</w:t>
      </w:r>
      <w:r w:rsidR="00AD557C" w:rsidRPr="00AD557C">
        <w:rPr>
          <w:rFonts w:ascii="XO Thames" w:eastAsia="Calibri" w:hAnsi="XO Thames"/>
          <w:sz w:val="22"/>
          <w:szCs w:val="22"/>
        </w:rPr>
        <w:t xml:space="preserve"> </w:t>
      </w:r>
      <w:r w:rsidRPr="006D311D">
        <w:rPr>
          <w:rFonts w:ascii="XO Thames" w:hAnsi="XO Thames"/>
          <w:sz w:val="22"/>
          <w:szCs w:val="22"/>
        </w:rPr>
        <w:t xml:space="preserve">далее </w:t>
      </w:r>
      <w:r w:rsidR="002F3DB0" w:rsidRPr="006D311D">
        <w:rPr>
          <w:rFonts w:ascii="XO Thames" w:hAnsi="XO Thames"/>
          <w:sz w:val="22"/>
          <w:szCs w:val="22"/>
        </w:rPr>
        <w:t>–</w:t>
      </w:r>
      <w:r w:rsidRPr="006D311D">
        <w:rPr>
          <w:rFonts w:ascii="XO Thames" w:hAnsi="XO Thames"/>
          <w:sz w:val="22"/>
          <w:szCs w:val="22"/>
        </w:rPr>
        <w:t xml:space="preserve"> </w:t>
      </w:r>
      <w:r w:rsidR="002F3DB0" w:rsidRPr="006D311D">
        <w:rPr>
          <w:rFonts w:ascii="XO Thames" w:hAnsi="XO Thames"/>
          <w:sz w:val="22"/>
          <w:szCs w:val="22"/>
        </w:rPr>
        <w:t>(</w:t>
      </w:r>
      <w:r w:rsidRPr="006D311D">
        <w:rPr>
          <w:rFonts w:ascii="XO Thames" w:hAnsi="XO Thames"/>
          <w:sz w:val="22"/>
          <w:szCs w:val="22"/>
        </w:rPr>
        <w:t>Товар) в обусловленный настоящим Контрактом срок, по цене и в количестве, указанным в Спецификации (</w:t>
      </w:r>
      <w:hyperlink w:anchor="P326" w:history="1">
        <w:r w:rsidRPr="006D311D">
          <w:rPr>
            <w:rFonts w:ascii="XO Thames" w:hAnsi="XO Thames"/>
            <w:color w:val="0000FF"/>
            <w:sz w:val="22"/>
            <w:szCs w:val="22"/>
          </w:rPr>
          <w:t>Приложение № 1</w:t>
        </w:r>
      </w:hyperlink>
      <w:r w:rsidRPr="006D311D">
        <w:rPr>
          <w:rFonts w:ascii="XO Thames" w:hAnsi="XO Thames"/>
          <w:sz w:val="22"/>
          <w:szCs w:val="22"/>
        </w:rPr>
        <w:t xml:space="preserve"> к настоящему Контракту), и характеристикам, установленным в Техническом задании (</w:t>
      </w:r>
      <w:hyperlink w:anchor="P389" w:history="1">
        <w:r w:rsidRPr="006D311D">
          <w:rPr>
            <w:rFonts w:ascii="XO Thames" w:hAnsi="XO Thames"/>
            <w:color w:val="0000FF"/>
            <w:sz w:val="22"/>
            <w:szCs w:val="22"/>
          </w:rPr>
          <w:t>Приложение № 2</w:t>
        </w:r>
      </w:hyperlink>
      <w:r w:rsidRPr="006D311D">
        <w:rPr>
          <w:rFonts w:ascii="XO Thames" w:hAnsi="XO Thames"/>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124CF8" w:rsidRPr="006D311D" w:rsidRDefault="00124CF8" w:rsidP="00124CF8">
      <w:pPr>
        <w:pStyle w:val="a3"/>
        <w:tabs>
          <w:tab w:val="left" w:pos="426"/>
          <w:tab w:val="left" w:pos="709"/>
        </w:tabs>
        <w:ind w:firstLine="567"/>
        <w:jc w:val="center"/>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II. ЦЕНА КОНТРАКТА И ПОРЯДОК РАСЧЕТОВ</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2.1. Цена Контракта составляет </w:t>
      </w:r>
      <w:r w:rsidRPr="002543AC">
        <w:rPr>
          <w:rFonts w:ascii="XO Thames" w:hAnsi="XO Thames" w:cs="Times New Roman"/>
          <w:sz w:val="21"/>
          <w:szCs w:val="21"/>
          <w:highlight w:val="yellow"/>
        </w:rPr>
        <w:t>_____________ (_______)</w:t>
      </w:r>
      <w:r w:rsidRPr="006D311D">
        <w:rPr>
          <w:rFonts w:ascii="XO Thames" w:hAnsi="XO Thames" w:cs="Times New Roman"/>
          <w:sz w:val="21"/>
          <w:szCs w:val="21"/>
        </w:rPr>
        <w:t xml:space="preserve"> рублей </w:t>
      </w:r>
      <w:r w:rsidRPr="002543AC">
        <w:rPr>
          <w:rFonts w:ascii="XO Thames" w:hAnsi="XO Thames" w:cs="Times New Roman"/>
          <w:sz w:val="21"/>
          <w:szCs w:val="21"/>
          <w:highlight w:val="yellow"/>
        </w:rPr>
        <w:t>____</w:t>
      </w:r>
      <w:r w:rsidRPr="006D311D">
        <w:rPr>
          <w:rFonts w:ascii="XO Thames" w:hAnsi="XO Thames" w:cs="Times New Roman"/>
          <w:sz w:val="21"/>
          <w:szCs w:val="21"/>
        </w:rPr>
        <w:t xml:space="preserve"> копеек, в том числе НДС - </w:t>
      </w:r>
      <w:r w:rsidRPr="002543AC">
        <w:rPr>
          <w:rFonts w:ascii="XO Thames" w:hAnsi="XO Thames" w:cs="Times New Roman"/>
          <w:sz w:val="21"/>
          <w:szCs w:val="21"/>
          <w:highlight w:val="yellow"/>
        </w:rPr>
        <w:t>(__ процентов) ________ (______) рублей __ копеек/НДС не облагается</w:t>
      </w:r>
      <w:r w:rsidRPr="006D311D">
        <w:rPr>
          <w:rFonts w:ascii="XO Thames" w:hAnsi="XO Thames" w:cs="Times New Roman"/>
          <w:sz w:val="21"/>
          <w:szCs w:val="21"/>
        </w:rPr>
        <w:t xml:space="preserve"> в соответствии с налоговым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0" w:name="P60"/>
      <w:bookmarkEnd w:id="0"/>
      <w:r w:rsidRPr="006D311D">
        <w:rPr>
          <w:rFonts w:ascii="XO Thames" w:hAnsi="XO Thames" w:cs="Times New Roman"/>
          <w:sz w:val="21"/>
          <w:szCs w:val="21"/>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 44-ФЗ и настоящим Контрактом.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w:t>
      </w:r>
      <w:hyperlink r:id="rId9" w:history="1">
        <w:r w:rsidRPr="006D311D">
          <w:rPr>
            <w:rFonts w:ascii="XO Thames" w:hAnsi="XO Thames" w:cs="Times New Roman"/>
            <w:color w:val="0000FF"/>
            <w:sz w:val="21"/>
            <w:szCs w:val="21"/>
          </w:rPr>
          <w:t>статьями 34</w:t>
        </w:r>
      </w:hyperlink>
      <w:r w:rsidRPr="006D311D">
        <w:rPr>
          <w:rFonts w:ascii="XO Thames" w:hAnsi="XO Thames" w:cs="Times New Roman"/>
          <w:sz w:val="21"/>
          <w:szCs w:val="21"/>
        </w:rPr>
        <w:t xml:space="preserve"> и </w:t>
      </w:r>
      <w:hyperlink r:id="rId10" w:history="1">
        <w:r w:rsidRPr="006D311D">
          <w:rPr>
            <w:rFonts w:ascii="XO Thames" w:hAnsi="XO Thames" w:cs="Times New Roman"/>
            <w:color w:val="0000FF"/>
            <w:sz w:val="21"/>
            <w:szCs w:val="21"/>
          </w:rPr>
          <w:t>95</w:t>
        </w:r>
      </w:hyperlink>
      <w:r w:rsidRPr="006D311D">
        <w:rPr>
          <w:rFonts w:ascii="XO Thames" w:hAnsi="XO Thames" w:cs="Times New Roman"/>
          <w:sz w:val="21"/>
          <w:szCs w:val="21"/>
        </w:rPr>
        <w:t xml:space="preserve"> Закона № 44-ФЗ и  по соглашению сторон.</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 w:name="P64"/>
      <w:bookmarkEnd w:id="1"/>
      <w:r w:rsidRPr="006D311D">
        <w:rPr>
          <w:rFonts w:ascii="XO Thames" w:hAnsi="XO Thames" w:cs="Times New Roman"/>
          <w:sz w:val="21"/>
          <w:szCs w:val="21"/>
        </w:rPr>
        <w:t>2.3. Источник финансирования Контракта – Федеральный бюджет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КБК </w:t>
      </w:r>
      <w:r w:rsidR="00691E98" w:rsidRPr="002543AC">
        <w:rPr>
          <w:rFonts w:ascii="XO Thames" w:hAnsi="XO Thames" w:cs="Times New Roman"/>
          <w:sz w:val="21"/>
          <w:szCs w:val="21"/>
          <w:highlight w:val="yellow"/>
        </w:rPr>
        <w:t>_____________________</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2.4. Оплата Товара (каждой партии) Товара, производится Заказчиком в срок не более 7 (семи) рабочих дней, начиная с даты принятия и подписания Заказчиком в единой информационной системе в сфере закупок (далее – ЕИС) электронных документов о приемке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Выплата аванса не предусмотрена.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2" w:name="P81"/>
      <w:bookmarkEnd w:id="2"/>
      <w:r w:rsidRPr="006D311D">
        <w:rPr>
          <w:rFonts w:ascii="XO Thames" w:hAnsi="XO Thames" w:cs="Times New Roman"/>
          <w:sz w:val="21"/>
          <w:szCs w:val="21"/>
        </w:rPr>
        <w:lastRenderedPageBreak/>
        <w:t>2.7. Датой оплаты считается дата списания денежных средств со счета Заказчика, указанного в настоящем Контракте.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III. ПОРЯДОК, СРОКИ И УСЛОВИЯ ПОСТАВКИ И ПРИЕМКИ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3" w:name="P110"/>
      <w:bookmarkEnd w:id="3"/>
      <w:r w:rsidRPr="006D311D">
        <w:rPr>
          <w:rFonts w:ascii="XO Thames" w:hAnsi="XO Thames" w:cs="Times New Roman"/>
          <w:sz w:val="21"/>
          <w:szCs w:val="21"/>
        </w:rPr>
        <w:t>3.1. Товар поставляется Заказчику в количестве согласно Спецификации (</w:t>
      </w:r>
      <w:hyperlink w:anchor="P539" w:history="1">
        <w:r w:rsidRPr="006D311D">
          <w:rPr>
            <w:rFonts w:ascii="XO Thames" w:hAnsi="XO Thames" w:cs="Times New Roman"/>
            <w:color w:val="0000FF"/>
            <w:sz w:val="21"/>
            <w:szCs w:val="21"/>
          </w:rPr>
          <w:t>Приложение № 1</w:t>
        </w:r>
      </w:hyperlink>
      <w:r w:rsidRPr="006D311D">
        <w:rPr>
          <w:rFonts w:ascii="XO Thames" w:hAnsi="XO Thames" w:cs="Times New Roman"/>
          <w:sz w:val="21"/>
          <w:szCs w:val="21"/>
        </w:rPr>
        <w:t xml:space="preserve"> к настоящему Контракту) и в соответствии с условиями настоящего Контракта. </w:t>
      </w:r>
    </w:p>
    <w:p w:rsidR="00DB2A9B" w:rsidRPr="006D311D" w:rsidRDefault="00DB2A9B" w:rsidP="00DB2A9B">
      <w:pPr>
        <w:pStyle w:val="a3"/>
        <w:tabs>
          <w:tab w:val="left" w:pos="426"/>
          <w:tab w:val="left" w:pos="709"/>
        </w:tabs>
        <w:ind w:firstLine="567"/>
        <w:jc w:val="both"/>
        <w:rPr>
          <w:rFonts w:ascii="XO Thames" w:hAnsi="XO Thames" w:cs="Times New Roman"/>
        </w:rPr>
      </w:pPr>
      <w:r w:rsidRPr="006D311D">
        <w:rPr>
          <w:rFonts w:ascii="XO Thames" w:hAnsi="XO Thames" w:cs="Times New Roman"/>
          <w:sz w:val="21"/>
          <w:szCs w:val="21"/>
        </w:rPr>
        <w:t>3.2.</w:t>
      </w:r>
      <w:r w:rsidRPr="006D311D">
        <w:rPr>
          <w:rFonts w:ascii="XO Thames" w:hAnsi="XO Thames" w:cs="Times New Roman"/>
        </w:rPr>
        <w:t xml:space="preserve"> Товар поставляется силами и за счет средств Поставщика </w:t>
      </w:r>
      <w:r w:rsidR="00750D16">
        <w:rPr>
          <w:rFonts w:ascii="XO Thames" w:hAnsi="XO Thames" w:cs="Times New Roman"/>
        </w:rPr>
        <w:t>т</w:t>
      </w:r>
      <w:r w:rsidR="00750D16" w:rsidRPr="00750D16">
        <w:rPr>
          <w:rFonts w:ascii="XO Thames" w:hAnsi="XO Thames" w:cs="Times New Roman"/>
        </w:rPr>
        <w:t>овар поставляется одним этапом в течении 3 (трех) рабочих дней,</w:t>
      </w:r>
      <w:r w:rsidR="00750D16">
        <w:rPr>
          <w:rFonts w:ascii="XO Thames" w:hAnsi="XO Thames" w:cs="Times New Roman"/>
        </w:rPr>
        <w:t xml:space="preserve"> </w:t>
      </w:r>
      <w:r w:rsidR="00750D16" w:rsidRPr="00750D16">
        <w:rPr>
          <w:rFonts w:ascii="XO Thames" w:hAnsi="XO Thames" w:cs="Times New Roman"/>
        </w:rPr>
        <w:t>с момента подписания государственного контракта.</w:t>
      </w:r>
      <w:r w:rsidR="00750D16">
        <w:rPr>
          <w:rFonts w:ascii="XO Thames" w:hAnsi="XO Thames" w:cs="Times New Roman"/>
        </w:rPr>
        <w:t xml:space="preserve"> </w:t>
      </w:r>
      <w:r w:rsidRPr="006D311D">
        <w:rPr>
          <w:rFonts w:ascii="XO Thames" w:hAnsi="XO Thames" w:cs="Times New Roman"/>
        </w:rPr>
        <w:t xml:space="preserve">на склад Государственного заказчика, находящийся по адресу: </w:t>
      </w:r>
      <w:r w:rsidR="00FD0402" w:rsidRPr="00FD0402">
        <w:rPr>
          <w:rFonts w:ascii="XO Thames" w:hAnsi="XO Thames" w:cs="Times New Roman"/>
        </w:rPr>
        <w:t>662523, Красноярский край, Сосновоборский р-н, тер. Солнечная, зд. 10</w:t>
      </w:r>
    </w:p>
    <w:p w:rsidR="00124CF8" w:rsidRPr="006D311D" w:rsidRDefault="00124CF8" w:rsidP="00DB2A9B">
      <w:pPr>
        <w:pStyle w:val="a3"/>
        <w:tabs>
          <w:tab w:val="left" w:pos="426"/>
          <w:tab w:val="left" w:pos="709"/>
        </w:tabs>
        <w:ind w:firstLine="709"/>
        <w:jc w:val="both"/>
        <w:rPr>
          <w:rFonts w:ascii="XO Thames" w:hAnsi="XO Thames" w:cs="Times New Roman"/>
          <w:sz w:val="21"/>
          <w:szCs w:val="21"/>
        </w:rPr>
      </w:pPr>
      <w:r w:rsidRPr="006D311D">
        <w:rPr>
          <w:rFonts w:ascii="XO Thames" w:hAnsi="XO Thames" w:cs="Times New Roman"/>
          <w:sz w:val="21"/>
          <w:szCs w:val="21"/>
        </w:rPr>
        <w:t>3.3. В день доставки Товара по адресу поставки Товара, указанному в соответствии с условиями настоящего Контракта Поставщик обязан сформировать с использованием единой информационной системы, подписать усиленной электронной подписью лица, имеющего право действовать от имени поставщика, и разместить в единой информационной системе документ о приемке, который должен содержать информацию, предусмотренную пп. а-ж п. 1 ч. 13 ст. 94 ФЗ-44.</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3.3.1. Вместе с товаром Поставщик предоставляет пакет документов, определенных в пункте 3.4 настоящего контракта.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3.3.2.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проводится Заказчиком своими силами.</w:t>
      </w:r>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r w:rsidRPr="006D311D">
        <w:rPr>
          <w:rFonts w:ascii="XO Thames" w:hAnsi="XO Thames"/>
          <w:sz w:val="21"/>
          <w:szCs w:val="21"/>
        </w:rPr>
        <w:t xml:space="preserve">Заказчик вправе привлечь к проведению экспертизы экспертов, экспертные организации. </w:t>
      </w:r>
      <w:r w:rsidRPr="006D311D">
        <w:rPr>
          <w:rFonts w:ascii="XO Thames" w:eastAsiaTheme="minorHAnsi" w:hAnsi="XO Thames"/>
          <w:sz w:val="21"/>
          <w:szCs w:val="21"/>
          <w:lang w:eastAsia="en-US"/>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50 процентов от количества партии каждого наименования Товара для подтверждения его соответствия условиям настоящего Контракта.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 Товар на период проведения экспертизы находится у Заказчика на ответственном хранении.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r w:rsidRPr="006D311D">
        <w:rPr>
          <w:rFonts w:ascii="XO Thames" w:hAnsi="XO Thames"/>
          <w:sz w:val="21"/>
          <w:szCs w:val="21"/>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члены приемочной комиссии Заказчика </w:t>
      </w:r>
      <w:r w:rsidRPr="006D311D">
        <w:rPr>
          <w:rFonts w:ascii="XO Thames" w:hAnsi="XO Thames"/>
          <w:b/>
          <w:sz w:val="21"/>
          <w:szCs w:val="21"/>
        </w:rPr>
        <w:t>не позднее 20 (двадцать) рабочих дней,</w:t>
      </w:r>
      <w:r w:rsidRPr="006D311D">
        <w:rPr>
          <w:rFonts w:ascii="XO Thames" w:hAnsi="XO Thames"/>
          <w:sz w:val="21"/>
          <w:szCs w:val="21"/>
        </w:rPr>
        <w:t xml:space="preserve"> следующих за днем поступления документа о приемке в соответствии с п.3 ч. 13 ст. 94 Закона №44-ФЗ, </w:t>
      </w:r>
      <w:r w:rsidRPr="006D311D">
        <w:rPr>
          <w:rFonts w:ascii="XO Thames" w:eastAsiaTheme="minorHAnsi" w:hAnsi="XO Thames"/>
          <w:sz w:val="21"/>
          <w:szCs w:val="21"/>
          <w:lang w:eastAsia="en-US"/>
        </w:rPr>
        <w:t>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bookmarkStart w:id="4" w:name="Par0"/>
      <w:bookmarkEnd w:id="4"/>
      <w:r w:rsidRPr="006D311D">
        <w:rPr>
          <w:rFonts w:ascii="XO Thames" w:eastAsiaTheme="minorHAnsi" w:hAnsi="XO Thames"/>
          <w:sz w:val="21"/>
          <w:szCs w:val="21"/>
          <w:lang w:eastAsia="en-US"/>
        </w:rPr>
        <w:t xml:space="preserve">3.3.3.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w:t>
      </w:r>
      <w:r w:rsidRPr="006D311D">
        <w:rPr>
          <w:rFonts w:ascii="XO Thames" w:eastAsiaTheme="minorHAnsi" w:hAnsi="XO Thames"/>
          <w:sz w:val="21"/>
          <w:szCs w:val="21"/>
          <w:lang w:eastAsia="en-US"/>
        </w:rPr>
        <w:lastRenderedPageBreak/>
        <w:t>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5" w:name="Par1"/>
      <w:bookmarkEnd w:id="5"/>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 случае получения мотивированного отказа от подписания документа о приемке поставщик вправе в срок не позднее 3 (три) календарных дней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w:t>
      </w:r>
      <w:r w:rsidRPr="006D311D">
        <w:rPr>
          <w:rFonts w:ascii="XO Thames" w:eastAsia="Calibri" w:hAnsi="XO Thames" w:cs="Times New Roman"/>
          <w:sz w:val="21"/>
          <w:szCs w:val="21"/>
        </w:rPr>
        <w:t>О контрактной системе в сфере закупок товаров, работ, услуг для обеспечения государственных и муниципальных нужд</w:t>
      </w:r>
      <w:r w:rsidRPr="006D311D">
        <w:rPr>
          <w:rFonts w:ascii="XO Thames" w:hAnsi="XO Thames" w:cs="Times New Roman"/>
          <w:sz w:val="21"/>
          <w:szCs w:val="21"/>
        </w:rPr>
        <w:t>».</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3.3.5.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6" w:name="P126"/>
      <w:bookmarkEnd w:id="6"/>
      <w:r w:rsidRPr="006D311D">
        <w:rPr>
          <w:rFonts w:ascii="XO Thames" w:hAnsi="XO Thames" w:cs="Times New Roman"/>
          <w:sz w:val="21"/>
          <w:szCs w:val="21"/>
        </w:rPr>
        <w:t>3.4.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D43B7D"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Поставщик передает Заказчику вместе с товаром</w:t>
      </w:r>
      <w:r w:rsidR="00D43B7D" w:rsidRPr="006D311D">
        <w:rPr>
          <w:rFonts w:ascii="XO Thames" w:hAnsi="XO Thames" w:cs="Times New Roman"/>
          <w:sz w:val="21"/>
          <w:szCs w:val="21"/>
        </w:rPr>
        <w:t>:</w:t>
      </w:r>
    </w:p>
    <w:p w:rsidR="00D43B7D" w:rsidRPr="006D311D" w:rsidRDefault="00D43B7D" w:rsidP="00D43B7D">
      <w:pPr>
        <w:pStyle w:val="a3"/>
        <w:tabs>
          <w:tab w:val="left" w:pos="426"/>
          <w:tab w:val="left" w:pos="709"/>
        </w:tabs>
        <w:ind w:firstLine="567"/>
        <w:jc w:val="both"/>
        <w:rPr>
          <w:rFonts w:ascii="XO Thames" w:eastAsia="Times New Roman" w:hAnsi="XO Thames" w:cs="Times New Roman"/>
          <w:sz w:val="21"/>
          <w:szCs w:val="21"/>
          <w:lang w:eastAsia="ru-RU"/>
        </w:rPr>
      </w:pPr>
      <w:r w:rsidRPr="006D311D">
        <w:rPr>
          <w:rFonts w:ascii="XO Thames" w:eastAsia="Times New Roman" w:hAnsi="XO Thames" w:cs="Times New Roman"/>
          <w:sz w:val="21"/>
          <w:szCs w:val="21"/>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товара без замечаний.</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IV. ВЗАИМОДЕЙСТВИЕ СТОРОН</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r w:rsidRPr="006D311D">
        <w:rPr>
          <w:rFonts w:ascii="XO Thames" w:hAnsi="XO Thames" w:cs="Times New Roman"/>
          <w:b/>
          <w:sz w:val="21"/>
          <w:szCs w:val="21"/>
        </w:rPr>
        <w:t xml:space="preserve">4.1. Поставщик обязан: </w:t>
      </w:r>
      <w:hyperlink w:anchor="P688" w:history="1"/>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4.1.1. Поставить Товар в порядке, количестве, в срок и на условиях, предусмотренных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4.1.4. Принять решения об одностороннем отказе от исполнения настоящего Контракта в случаях и в порядке, предусмотренных разделом </w:t>
      </w:r>
      <w:r w:rsidRPr="006D311D">
        <w:rPr>
          <w:rFonts w:ascii="XO Thames" w:hAnsi="XO Thames" w:cs="Times New Roman"/>
          <w:sz w:val="21"/>
          <w:szCs w:val="21"/>
          <w:lang w:val="en-US"/>
        </w:rPr>
        <w:t>XI</w:t>
      </w:r>
      <w:r w:rsidRPr="006D311D">
        <w:rPr>
          <w:rFonts w:ascii="XO Thames" w:hAnsi="XO Thames" w:cs="Times New Roman"/>
          <w:sz w:val="21"/>
          <w:szCs w:val="21"/>
        </w:rPr>
        <w:t xml:space="preserve"> настоящего Контракта.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7" w:name="P146"/>
      <w:bookmarkStart w:id="8" w:name="P152"/>
      <w:bookmarkEnd w:id="7"/>
      <w:bookmarkEnd w:id="8"/>
      <w:r w:rsidRPr="006D311D">
        <w:rPr>
          <w:rFonts w:ascii="XO Thames" w:hAnsi="XO Thames" w:cs="Times New Roman"/>
          <w:sz w:val="21"/>
          <w:szCs w:val="21"/>
        </w:rPr>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124CF8" w:rsidRPr="006D311D" w:rsidRDefault="00385905" w:rsidP="00124CF8">
      <w:pPr>
        <w:pStyle w:val="a3"/>
        <w:tabs>
          <w:tab w:val="left" w:pos="426"/>
          <w:tab w:val="left" w:pos="709"/>
        </w:tabs>
        <w:ind w:firstLine="567"/>
        <w:jc w:val="both"/>
        <w:rPr>
          <w:rFonts w:ascii="XO Thames" w:hAnsi="XO Thames"/>
          <w:sz w:val="21"/>
          <w:szCs w:val="21"/>
        </w:rPr>
      </w:pPr>
      <w:r w:rsidRPr="006D311D">
        <w:rPr>
          <w:rFonts w:ascii="XO Thames" w:hAnsi="XO Thames"/>
          <w:sz w:val="21"/>
          <w:szCs w:val="21"/>
        </w:rPr>
        <w:t xml:space="preserve">4.1.7. </w:t>
      </w:r>
      <w:r w:rsidR="00124CF8" w:rsidRPr="006D311D">
        <w:rPr>
          <w:rFonts w:ascii="XO Thames" w:hAnsi="XO Thames"/>
          <w:sz w:val="21"/>
          <w:szCs w:val="21"/>
        </w:rPr>
        <w:t>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b/>
          <w:sz w:val="21"/>
          <w:szCs w:val="21"/>
        </w:rPr>
        <w:t>4.2. Поставщик вправе</w:t>
      </w:r>
      <w:r w:rsidRPr="006D311D">
        <w:rPr>
          <w:rFonts w:ascii="XO Thames" w:hAnsi="XO Thames" w:cs="Times New Roman"/>
          <w:sz w:val="21"/>
          <w:szCs w:val="21"/>
        </w:rPr>
        <w:t>:</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4.2.1. Требовать от Заказчика произвести приемку Товара в порядке и в сроки, предусмотренные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9" w:name="P163"/>
      <w:bookmarkEnd w:id="9"/>
      <w:r w:rsidRPr="006D311D">
        <w:rPr>
          <w:rFonts w:ascii="XO Thames" w:hAnsi="XO Thames" w:cs="Times New Roman"/>
          <w:sz w:val="21"/>
          <w:szCs w:val="21"/>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0" w:name="P164"/>
      <w:bookmarkEnd w:id="10"/>
      <w:r w:rsidRPr="006D311D">
        <w:rPr>
          <w:rFonts w:ascii="XO Thames" w:hAnsi="XO Thames" w:cs="Times New Roman"/>
          <w:sz w:val="21"/>
          <w:szCs w:val="21"/>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4.2.4. Требовать возмещения убытков, уплаты неустоек (штрафов, пеней) в соответствии с </w:t>
      </w:r>
      <w:hyperlink w:anchor="P211" w:history="1">
        <w:r w:rsidRPr="006D311D">
          <w:rPr>
            <w:rFonts w:ascii="XO Thames" w:hAnsi="XO Thames" w:cs="Times New Roman"/>
            <w:sz w:val="21"/>
            <w:szCs w:val="21"/>
          </w:rPr>
          <w:t>разделом VII</w:t>
        </w:r>
      </w:hyperlink>
      <w:r w:rsidRPr="006D311D">
        <w:rPr>
          <w:rFonts w:ascii="XO Thames" w:hAnsi="XO Thames" w:cs="Times New Roman"/>
          <w:sz w:val="21"/>
          <w:szCs w:val="21"/>
        </w:rPr>
        <w:t xml:space="preserve">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4.3. Заказчик обязуется:</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1" w:name="P168"/>
      <w:bookmarkEnd w:id="11"/>
      <w:r w:rsidRPr="006D311D">
        <w:rPr>
          <w:rFonts w:ascii="XO Thames" w:hAnsi="XO Thames" w:cs="Times New Roman"/>
          <w:sz w:val="21"/>
          <w:szCs w:val="21"/>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4.3.3. Принять решения об одностороннем отказе от исполнения настоящего Контракта в случаях и в порядке, предусмотренных разделом </w:t>
      </w:r>
      <w:r w:rsidRPr="006D311D">
        <w:rPr>
          <w:rFonts w:ascii="XO Thames" w:hAnsi="XO Thames" w:cs="Times New Roman"/>
          <w:sz w:val="21"/>
          <w:szCs w:val="21"/>
          <w:lang w:val="en-US"/>
        </w:rPr>
        <w:t>XI</w:t>
      </w:r>
      <w:r w:rsidRPr="006D311D">
        <w:rPr>
          <w:rFonts w:ascii="XO Thames" w:hAnsi="XO Thames" w:cs="Times New Roman"/>
          <w:sz w:val="21"/>
          <w:szCs w:val="21"/>
        </w:rPr>
        <w:t xml:space="preserve">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4.3.4. Требовать уплаты неустоек (штрафов, пеней) в соответствии с </w:t>
      </w:r>
      <w:hyperlink w:anchor="P211" w:history="1">
        <w:r w:rsidRPr="006D311D">
          <w:rPr>
            <w:rFonts w:ascii="XO Thames" w:hAnsi="XO Thames" w:cs="Times New Roman"/>
            <w:sz w:val="21"/>
            <w:szCs w:val="21"/>
          </w:rPr>
          <w:t>разделом VII</w:t>
        </w:r>
      </w:hyperlink>
      <w:r w:rsidRPr="006D311D">
        <w:rPr>
          <w:rFonts w:ascii="XO Thames" w:hAnsi="XO Thames" w:cs="Times New Roman"/>
          <w:sz w:val="21"/>
          <w:szCs w:val="21"/>
        </w:rPr>
        <w:t xml:space="preserve">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 44-ФЗ и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r w:rsidRPr="006D311D">
        <w:rPr>
          <w:rFonts w:ascii="XO Thames" w:hAnsi="XO Thames" w:cs="Times New Roman"/>
          <w:b/>
          <w:sz w:val="21"/>
          <w:szCs w:val="21"/>
        </w:rPr>
        <w:t>4.4. Заказчик вправе: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4.4.1. Требовать от Поставщика, надлежащего исполнения обязательств по настоящему Контракту.</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4.4.2. Требовать от Поставщика своевременного устранения нарушений, выявленных как в ходе приемки, так и в течение срока годности.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4.4.3. Проверять ход и качество выполнения Поставщиком условий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4.4.4. Требовать возмещения убытков в соответствии с </w:t>
      </w:r>
      <w:hyperlink w:anchor="P211" w:history="1">
        <w:r w:rsidRPr="006D311D">
          <w:rPr>
            <w:rFonts w:ascii="XO Thames" w:hAnsi="XO Thames" w:cs="Times New Roman"/>
            <w:sz w:val="21"/>
            <w:szCs w:val="21"/>
          </w:rPr>
          <w:t>разделом VII</w:t>
        </w:r>
      </w:hyperlink>
      <w:r w:rsidRPr="006D311D">
        <w:rPr>
          <w:rFonts w:ascii="XO Thames" w:hAnsi="XO Thames" w:cs="Times New Roman"/>
          <w:sz w:val="21"/>
          <w:szCs w:val="21"/>
        </w:rPr>
        <w:t xml:space="preserve"> настоящего Контракта, причиненных по вине Поставщика.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 44-ФЗ.</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4.4.6. Отказаться от приемки и оплаты Товара, не соответствующего условиям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2" w:name="P180"/>
      <w:bookmarkEnd w:id="12"/>
      <w:r w:rsidRPr="006D311D">
        <w:rPr>
          <w:rFonts w:ascii="XO Thames" w:hAnsi="XO Thames" w:cs="Times New Roman"/>
          <w:sz w:val="21"/>
          <w:szCs w:val="21"/>
        </w:rPr>
        <w:t>4.4.7. Принять решение об одностороннем отказе от исполнения настоящего Контракта в соответствии с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N 44-ФЗ.</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V. УПАКОВКА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6D311D">
          <w:rPr>
            <w:rFonts w:ascii="XO Thames" w:hAnsi="XO Thames" w:cs="Times New Roman"/>
            <w:sz w:val="21"/>
            <w:szCs w:val="21"/>
          </w:rPr>
          <w:t>пунктом 3.3 раздела III</w:t>
        </w:r>
      </w:hyperlink>
      <w:r w:rsidRPr="006D311D">
        <w:rPr>
          <w:rFonts w:ascii="XO Thames" w:hAnsi="XO Thames" w:cs="Times New Roman"/>
          <w:sz w:val="21"/>
          <w:szCs w:val="21"/>
        </w:rPr>
        <w:t xml:space="preserve"> настоящего Контракта. Такой Товар не засчитывается в счет исполнения обязательств по настоящему Контракту.</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5.3. Поставщик несет ответственность перед Заказчиком за повреждение Товара вследствие его ненадлежащей упаковки.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VI. КАЧЕСТВО ТОВАРА, СРОК ГОДНОСТИ</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6.2. Товар не должен представлять опасности для жизни и здоровья граждан.</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6.4. Товар должен соответствовать требованиям, предъявляемым к качеству Товара в момент его передачи, в течение срока, установленного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 xml:space="preserve">В случае если по результатам экспертизы, указанной в </w:t>
      </w:r>
      <w:hyperlink w:anchor="P110" w:history="1">
        <w:r w:rsidRPr="006D311D">
          <w:rPr>
            <w:rFonts w:ascii="XO Thames" w:hAnsi="XO Thames" w:cs="Times New Roman"/>
            <w:color w:val="000000" w:themeColor="text1"/>
            <w:sz w:val="21"/>
            <w:szCs w:val="21"/>
          </w:rPr>
          <w:t>пункте 3.3.2 раздела III</w:t>
        </w:r>
      </w:hyperlink>
      <w:r w:rsidRPr="006D311D">
        <w:rPr>
          <w:rFonts w:ascii="XO Thames" w:hAnsi="XO Thames" w:cs="Times New Roman"/>
          <w:color w:val="000000" w:themeColor="text1"/>
          <w:sz w:val="21"/>
          <w:szCs w:val="21"/>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 xml:space="preserve">6.5.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 </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 xml:space="preserve">6.6. Качество поставляемого товара должно соответствовать требованиям и нормам, установленным </w:t>
      </w:r>
      <w:r w:rsidR="00385905" w:rsidRPr="006D311D">
        <w:rPr>
          <w:rFonts w:ascii="XO Thames" w:eastAsiaTheme="minorHAnsi" w:hAnsi="XO Thames"/>
          <w:color w:val="000000" w:themeColor="text1"/>
          <w:sz w:val="21"/>
          <w:szCs w:val="21"/>
          <w:lang w:eastAsia="en-US"/>
        </w:rPr>
        <w:t>в</w:t>
      </w:r>
      <w:r w:rsidRPr="006D311D">
        <w:rPr>
          <w:rFonts w:ascii="XO Thames" w:eastAsiaTheme="minorHAnsi" w:hAnsi="XO Thames"/>
          <w:color w:val="000000" w:themeColor="text1"/>
          <w:sz w:val="21"/>
          <w:szCs w:val="21"/>
          <w:lang w:eastAsia="en-US"/>
        </w:rPr>
        <w:t xml:space="preserve"> Техническом задании </w:t>
      </w:r>
      <w:r w:rsidR="00385905" w:rsidRPr="006D311D">
        <w:rPr>
          <w:rFonts w:ascii="XO Thames" w:eastAsiaTheme="minorHAnsi" w:hAnsi="XO Thames"/>
          <w:color w:val="000000" w:themeColor="text1"/>
          <w:sz w:val="21"/>
          <w:szCs w:val="21"/>
          <w:lang w:eastAsia="en-US"/>
        </w:rPr>
        <w:t>(</w:t>
      </w:r>
      <w:r w:rsidRPr="006D311D">
        <w:rPr>
          <w:rFonts w:ascii="XO Thames" w:eastAsiaTheme="minorHAnsi" w:hAnsi="XO Thames"/>
          <w:color w:val="000000" w:themeColor="text1"/>
          <w:sz w:val="21"/>
          <w:szCs w:val="21"/>
          <w:lang w:eastAsia="en-US"/>
        </w:rPr>
        <w:t xml:space="preserve">Приложение № 2) Контракта: </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6.7. Приемка товара по количеству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6.8. Приемка товара по качеству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6.9. Поставщик гарантирует соответствие качества поставляемого товара требованиям законодательства Российской Федерации и условиям Контракта.</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 xml:space="preserve">6.10.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6.11. Срок замены товара ненадлежащего качества, выявленного в течение его срока годности, составляет не более 3 (три) календарных дней с момента получения Поставщиком письменного требования о замене товара ненадлежащего качества. В срок замены товара ненадлежащего качества входит время, затраченное на транспортировку товара до Грузополучателя.</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6.12. При замене товара срок годности на него исчисляется заново со дня приемки Товара Грузополучателем.</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6.13. Все расходы, связанные с заменой Товара ненадлежащего качества в период срока годности, хранением выявленного товара ненадлежащего качества оплачиваются за счет Поставщика.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bookmarkStart w:id="13" w:name="P211"/>
      <w:bookmarkEnd w:id="13"/>
      <w:r w:rsidRPr="006D311D">
        <w:rPr>
          <w:rFonts w:ascii="XO Thames" w:eastAsiaTheme="minorHAnsi" w:hAnsi="XO Thames"/>
          <w:b/>
          <w:sz w:val="21"/>
          <w:szCs w:val="21"/>
          <w:lang w:eastAsia="en-US"/>
        </w:rPr>
        <w:t xml:space="preserve">VII. ОТВЕТСТВЕННОСТЬ СТОРОН </w:t>
      </w:r>
    </w:p>
    <w:p w:rsidR="00124CF8" w:rsidRPr="006D311D" w:rsidRDefault="00124CF8" w:rsidP="00124CF8">
      <w:pPr>
        <w:autoSpaceDE w:val="0"/>
        <w:autoSpaceDN w:val="0"/>
        <w:adjustRightInd w:val="0"/>
        <w:ind w:firstLine="709"/>
        <w:jc w:val="both"/>
        <w:rPr>
          <w:rFonts w:ascii="XO Thames" w:hAnsi="XO Thames"/>
          <w:sz w:val="21"/>
          <w:szCs w:val="21"/>
        </w:rPr>
      </w:pPr>
      <w:bookmarkStart w:id="14" w:name="P231"/>
      <w:bookmarkEnd w:id="14"/>
      <w:r w:rsidRPr="006D311D">
        <w:rPr>
          <w:rFonts w:ascii="XO Thames" w:hAnsi="XO Thames"/>
          <w:sz w:val="21"/>
          <w:szCs w:val="21"/>
        </w:rPr>
        <w:t>7.1.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Размер штрафа устанавливается Контрактом в порядке, установленном пунктами 3-9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(за исключением случая, если законодательством РФ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РФ)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10 процентов цены Контракта (этапа) в случае, если цена Контракта (этапа)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5 процентов цены Контракта (этапа) в случае, если цена Контракта (этапа)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в) 1 процент цены Контракта (этапа) в случае, если цена Контракта (этапа)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и) 0,1 процента цены Контракта (этапа) в случае, если цена Контракта (этапа) превышает 10 млрд.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7.6. За каждый факт неисполнения или ненадлежащего исполнения Поставщика (Подрядчика, Исполнителя)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в случае, если цена Контракта не превышает начальную (максимальную)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10 процентов начальной (максимальной) цены Контракта в случае, если начальная (максимальная) цена Контракта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в случае, если цена Контракта превышает начальную (максимальную)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10 процентов цены Контракта, если цена Контракта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5 процентов цены Контракта, если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 процент цены Контракта, если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7.7. За каждый факт неисполнения или ненадлежащего исполнения Поставщика (Подрядчика, Исполнителя)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1000 рублей, если цена Контракта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5000 рублей, если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в) 10000 рублей, если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г) 100000 рублей, если цена Контракта превышает 100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7.9. Поставщик (Подрядчик, Исполнитель)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Заказчика.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7.10. В случае просрочки исполнения Поставщиком (Подрядчиком, Исполнителем) обязательств, предусмотренных настоящим Контрактом, а также неисполнение или ненадлежащее исполнение Поставщиком (Подрядчиком, Исполнителем), предусмотренных Контрактом обязательств, Заказчик вправе в одностороннем порядке уменьшить подлежащую оплате сумму за поставленный товар на сумму начисленной неустойки (штрафов, пеней).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7.12.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1000 рублей, если цена Контракта не превышает 3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5000 рублей, если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в) 10000 рублей, если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г) 100000 рублей, если цена Контракта превышает 100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7.16. 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Поставщика (Подрядчика, Исполнителя).</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7.17. Применение штрафных санкций не освобождает Стороны от выполнения принятых обязательств по настоящему Контракту.</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 xml:space="preserve">7.18. Государственный заказчик </w:t>
      </w:r>
      <w:r w:rsidR="00733F93" w:rsidRPr="006D311D">
        <w:rPr>
          <w:rFonts w:ascii="XO Thames" w:hAnsi="XO Thames"/>
          <w:sz w:val="21"/>
          <w:szCs w:val="21"/>
        </w:rPr>
        <w:t>с письменного согласия Поставщика вп</w:t>
      </w:r>
      <w:r w:rsidRPr="006D311D">
        <w:rPr>
          <w:rFonts w:ascii="XO Thames" w:hAnsi="XO Thames"/>
          <w:sz w:val="21"/>
          <w:szCs w:val="21"/>
        </w:rPr>
        <w:t>раве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24CF8" w:rsidRPr="006D311D" w:rsidRDefault="00124CF8" w:rsidP="00124CF8">
      <w:pPr>
        <w:autoSpaceDE w:val="0"/>
        <w:autoSpaceDN w:val="0"/>
        <w:adjustRightInd w:val="0"/>
        <w:ind w:firstLine="709"/>
        <w:jc w:val="both"/>
        <w:rPr>
          <w:rFonts w:ascii="XO Thames" w:hAnsi="XO Thames"/>
          <w:sz w:val="21"/>
          <w:szCs w:val="21"/>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 xml:space="preserve">VIII. ОБЕСПЕЧЕНИЕ ИСПОЛНЕНИЯ КОНТРАКТА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8.1. Поставщик при заключении Контракта должен предоставить Заказчику обеспечение </w:t>
      </w:r>
      <w:r w:rsidR="00D43B7D" w:rsidRPr="006D311D">
        <w:rPr>
          <w:rFonts w:ascii="XO Thames" w:eastAsiaTheme="minorHAnsi" w:hAnsi="XO Thames"/>
          <w:sz w:val="21"/>
          <w:szCs w:val="21"/>
          <w:lang w:eastAsia="en-US"/>
        </w:rPr>
        <w:t xml:space="preserve">исполнения Контракта в </w:t>
      </w:r>
      <w:r w:rsidR="00D43B7D" w:rsidRPr="006D311D">
        <w:rPr>
          <w:rFonts w:ascii="XO Thames" w:eastAsiaTheme="minorHAnsi" w:hAnsi="XO Thames"/>
          <w:sz w:val="21"/>
          <w:szCs w:val="21"/>
          <w:highlight w:val="yellow"/>
          <w:lang w:eastAsia="en-US"/>
        </w:rPr>
        <w:t xml:space="preserve">размере </w:t>
      </w:r>
      <w:r w:rsidR="005C2073">
        <w:rPr>
          <w:rFonts w:ascii="XO Thames" w:eastAsiaTheme="minorHAnsi" w:hAnsi="XO Thames"/>
          <w:sz w:val="21"/>
          <w:szCs w:val="21"/>
          <w:highlight w:val="yellow"/>
          <w:lang w:eastAsia="en-US"/>
        </w:rPr>
        <w:t>10</w:t>
      </w:r>
      <w:r w:rsidRPr="006D311D">
        <w:rPr>
          <w:rFonts w:ascii="XO Thames" w:eastAsiaTheme="minorHAnsi" w:hAnsi="XO Thames"/>
          <w:sz w:val="21"/>
          <w:szCs w:val="21"/>
          <w:highlight w:val="yellow"/>
          <w:lang w:eastAsia="en-US"/>
        </w:rPr>
        <w:t>% от</w:t>
      </w:r>
      <w:r w:rsidRPr="006D311D">
        <w:rPr>
          <w:rFonts w:ascii="XO Thames" w:eastAsiaTheme="minorHAnsi" w:hAnsi="XO Thames"/>
          <w:sz w:val="21"/>
          <w:szCs w:val="21"/>
          <w:lang w:eastAsia="en-US"/>
        </w:rPr>
        <w:t xml:space="preserve"> начально (максимальной) цены Контракта.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В случае, если предложенная участником закупки цена Контракта снижена на двадцать пять и более процентов по отношению к начальной (максимальной) цене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 1 ст. 37 Федерального закона, или информации, подтверждающей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документации о закупке (в случае, если настоящим Федеральным законом предусмотрена документация о закупке).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конкурсе или аукционе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 (в случае, если настоящим Федеральным законом предусмотрена документация о закупке).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8.2. Настоящий Контракт заключается в установленные действующим законодательством сроки только после предоставления Поставщиком обеспечения исполнения настоящего Контракта в </w:t>
      </w:r>
      <w:r w:rsidR="00F343CF" w:rsidRPr="00D2167A">
        <w:rPr>
          <w:rFonts w:ascii="XO Thames" w:eastAsiaTheme="minorHAnsi" w:hAnsi="XO Thames"/>
          <w:sz w:val="21"/>
          <w:szCs w:val="21"/>
          <w:highlight w:val="yellow"/>
          <w:lang w:eastAsia="en-US"/>
        </w:rPr>
        <w:t xml:space="preserve">размере – </w:t>
      </w:r>
      <w:r w:rsidR="00750D16">
        <w:rPr>
          <w:rFonts w:ascii="XO Thames" w:eastAsiaTheme="minorHAnsi" w:hAnsi="XO Thames"/>
          <w:sz w:val="21"/>
          <w:szCs w:val="21"/>
          <w:highlight w:val="yellow"/>
          <w:lang w:eastAsia="en-US"/>
        </w:rPr>
        <w:t>_______</w:t>
      </w:r>
      <w:r w:rsidR="00D2167A">
        <w:rPr>
          <w:rFonts w:ascii="XO Thames" w:eastAsiaTheme="minorHAnsi" w:hAnsi="XO Thames"/>
          <w:sz w:val="21"/>
          <w:szCs w:val="21"/>
          <w:highlight w:val="yellow"/>
          <w:lang w:eastAsia="en-US"/>
        </w:rPr>
        <w:t xml:space="preserve"> </w:t>
      </w:r>
      <w:r w:rsidR="004942CB">
        <w:rPr>
          <w:rFonts w:ascii="XO Thames" w:eastAsiaTheme="minorHAnsi" w:hAnsi="XO Thames"/>
          <w:sz w:val="21"/>
          <w:szCs w:val="21"/>
          <w:highlight w:val="yellow"/>
          <w:lang w:eastAsia="en-US"/>
        </w:rPr>
        <w:t>(</w:t>
      </w:r>
      <w:r w:rsidR="00750D16">
        <w:rPr>
          <w:rFonts w:ascii="XO Thames" w:eastAsiaTheme="minorHAnsi" w:hAnsi="XO Thames"/>
          <w:sz w:val="21"/>
          <w:szCs w:val="21"/>
          <w:highlight w:val="yellow"/>
          <w:lang w:eastAsia="en-US"/>
        </w:rPr>
        <w:t>___________</w:t>
      </w:r>
      <w:r w:rsidR="006D6736" w:rsidRPr="00EE6A75">
        <w:rPr>
          <w:rFonts w:ascii="XO Thames" w:eastAsiaTheme="minorHAnsi" w:hAnsi="XO Thames"/>
          <w:sz w:val="21"/>
          <w:szCs w:val="21"/>
          <w:highlight w:val="yellow"/>
          <w:lang w:eastAsia="en-US"/>
        </w:rPr>
        <w:t>)</w:t>
      </w:r>
      <w:r w:rsidRPr="00EE6A75">
        <w:rPr>
          <w:rFonts w:ascii="XO Thames" w:eastAsiaTheme="minorHAnsi" w:hAnsi="XO Thames"/>
          <w:sz w:val="21"/>
          <w:szCs w:val="21"/>
          <w:highlight w:val="yellow"/>
          <w:lang w:eastAsia="en-US"/>
        </w:rPr>
        <w:t xml:space="preserve"> руб</w:t>
      </w:r>
      <w:r w:rsidR="00AD557C">
        <w:rPr>
          <w:rFonts w:ascii="XO Thames" w:eastAsiaTheme="minorHAnsi" w:hAnsi="XO Thames"/>
          <w:sz w:val="21"/>
          <w:szCs w:val="21"/>
          <w:highlight w:val="yellow"/>
          <w:lang w:eastAsia="en-US"/>
        </w:rPr>
        <w:t>лей</w:t>
      </w:r>
      <w:r w:rsidR="00F343CF" w:rsidRPr="00EE6A75">
        <w:rPr>
          <w:rFonts w:ascii="XO Thames" w:eastAsiaTheme="minorHAnsi" w:hAnsi="XO Thames"/>
          <w:sz w:val="21"/>
          <w:szCs w:val="21"/>
          <w:highlight w:val="yellow"/>
          <w:lang w:eastAsia="en-US"/>
        </w:rPr>
        <w:t xml:space="preserve"> </w:t>
      </w:r>
      <w:r w:rsidR="00750D16">
        <w:rPr>
          <w:rFonts w:ascii="XO Thames" w:eastAsiaTheme="minorHAnsi" w:hAnsi="XO Thames"/>
          <w:sz w:val="21"/>
          <w:szCs w:val="21"/>
          <w:highlight w:val="yellow"/>
          <w:lang w:eastAsia="en-US"/>
        </w:rPr>
        <w:t>______</w:t>
      </w:r>
      <w:r w:rsidRPr="00EE6A75">
        <w:rPr>
          <w:rFonts w:ascii="XO Thames" w:eastAsiaTheme="minorHAnsi" w:hAnsi="XO Thames"/>
          <w:sz w:val="21"/>
          <w:szCs w:val="21"/>
          <w:highlight w:val="yellow"/>
          <w:lang w:eastAsia="en-US"/>
        </w:rPr>
        <w:t>коп</w:t>
      </w:r>
      <w:r w:rsidRPr="006D6736">
        <w:rPr>
          <w:rFonts w:ascii="XO Thames" w:eastAsiaTheme="minorHAnsi" w:hAnsi="XO Thames"/>
          <w:sz w:val="21"/>
          <w:szCs w:val="21"/>
          <w:highlight w:val="yellow"/>
          <w:lang w:eastAsia="en-US"/>
        </w:rPr>
        <w:t>.</w:t>
      </w:r>
      <w:r w:rsidRPr="006D311D">
        <w:rPr>
          <w:rFonts w:ascii="XO Thames" w:eastAsiaTheme="minorHAnsi" w:hAnsi="XO Thames"/>
          <w:sz w:val="21"/>
          <w:szCs w:val="21"/>
          <w:lang w:eastAsia="en-US"/>
        </w:rPr>
        <w:t xml:space="preserve"> в виде: независимой гарантии, соответствующей требования статьи 45 Федеральног</w:t>
      </w:r>
      <w:r w:rsidR="00EE6A75">
        <w:rPr>
          <w:rFonts w:ascii="XO Thames" w:eastAsiaTheme="minorHAnsi" w:hAnsi="XO Thames"/>
          <w:sz w:val="21"/>
          <w:szCs w:val="21"/>
          <w:lang w:eastAsia="en-US"/>
        </w:rPr>
        <w:t>о закона о контрактной системе,</w:t>
      </w:r>
      <w:r w:rsidRPr="006D311D">
        <w:rPr>
          <w:rFonts w:ascii="XO Thames" w:eastAsiaTheme="minorHAnsi" w:hAnsi="XO Thames"/>
          <w:sz w:val="21"/>
          <w:szCs w:val="21"/>
          <w:lang w:eastAsia="en-US"/>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8.3. Способ обеспечения исполнения Контракта определяется Поставщиком, с которым заключается Контракт, самостоятельно.</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8.4.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8.5. В случае, если обеспечение исполнения Контракта предоставляется в форме внесения денежных средств, денежные средства перечисляются на счет Заказчика по следующим реквизитам:</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Полное наименование: Федеральное казенное учреждение «База отдыха «Республика Солнечная» Главного управления Федеральной службы исполнения наказаний по Красноярскому краю»</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Сокращенное наименование: ФКУ «База отдыха «Республика Солнечная» ГУФСИН России по Красноярскому краю</w:t>
      </w:r>
    </w:p>
    <w:p w:rsidR="00713D2C" w:rsidRPr="00713D2C" w:rsidRDefault="00FD0402" w:rsidP="00713D2C">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 xml:space="preserve">Юридический адрес: Российская Федерация, </w:t>
      </w:r>
      <w:r w:rsidR="00713D2C" w:rsidRPr="00713D2C">
        <w:rPr>
          <w:rFonts w:ascii="XO Thames" w:eastAsiaTheme="minorHAnsi" w:hAnsi="XO Thames"/>
          <w:sz w:val="21"/>
          <w:szCs w:val="21"/>
          <w:lang w:eastAsia="en-US"/>
        </w:rPr>
        <w:t>662523, Российская Федерация, Красноярский край, муниципальный округ Сосновоборский, территория Солнечная, здание 10.</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ИНН 2404023494 КПП 240401001</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УФК по Красноярскому краю (ФКУ «База отдыха «Республика Солнечная» ГУФСИН России по Красноярскому краю»)</w:t>
      </w:r>
    </w:p>
    <w:p w:rsidR="00FD0402" w:rsidRPr="00FD0402"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л/с 05191Б</w:t>
      </w:r>
      <w:r w:rsidRPr="00713D2C">
        <w:rPr>
          <w:rFonts w:ascii="XO Thames" w:eastAsiaTheme="minorHAnsi" w:hAnsi="XO Thames"/>
          <w:sz w:val="21"/>
          <w:szCs w:val="21"/>
          <w:lang w:val="en-US" w:eastAsia="en-US"/>
        </w:rPr>
        <w:t>F</w:t>
      </w:r>
      <w:r w:rsidRPr="00713D2C">
        <w:rPr>
          <w:rFonts w:ascii="XO Thames" w:eastAsiaTheme="minorHAnsi" w:hAnsi="XO Thames"/>
          <w:sz w:val="21"/>
          <w:szCs w:val="21"/>
          <w:lang w:eastAsia="en-US"/>
        </w:rPr>
        <w:t>5</w:t>
      </w:r>
      <w:r w:rsidRPr="00713D2C">
        <w:rPr>
          <w:rFonts w:ascii="XO Thames" w:eastAsiaTheme="minorHAnsi" w:hAnsi="XO Thames"/>
          <w:sz w:val="21"/>
          <w:szCs w:val="21"/>
          <w:lang w:val="en-US" w:eastAsia="en-US"/>
        </w:rPr>
        <w:t>D</w:t>
      </w:r>
      <w:r w:rsidRPr="00713D2C">
        <w:rPr>
          <w:rFonts w:ascii="XO Thames" w:eastAsiaTheme="minorHAnsi" w:hAnsi="XO Thames"/>
          <w:sz w:val="21"/>
          <w:szCs w:val="21"/>
          <w:lang w:eastAsia="en-US"/>
        </w:rPr>
        <w:t>90</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Банк получателя:</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БИК 015004950</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 xml:space="preserve">ОКЦ №1 СибГУ Банка России//УФК по Новосибирской области г. Новосибирск </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р/с 03212643000000015107</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к/с 40102810445370000043</w:t>
      </w:r>
    </w:p>
    <w:p w:rsidR="00713D2C" w:rsidRPr="004942CB"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 xml:space="preserve">Код средств: </w:t>
      </w:r>
      <w:r w:rsidR="00865B44">
        <w:rPr>
          <w:rFonts w:ascii="XO Thames" w:eastAsiaTheme="minorHAnsi" w:hAnsi="XO Thames"/>
          <w:sz w:val="21"/>
          <w:szCs w:val="21"/>
          <w:lang w:eastAsia="en-US"/>
        </w:rPr>
        <w:t>320001Б</w:t>
      </w:r>
      <w:r w:rsidR="00865B44">
        <w:rPr>
          <w:rFonts w:ascii="XO Thames" w:eastAsiaTheme="minorHAnsi" w:hAnsi="XO Thames"/>
          <w:sz w:val="21"/>
          <w:szCs w:val="21"/>
          <w:lang w:val="en-US" w:eastAsia="en-US"/>
        </w:rPr>
        <w:t>F</w:t>
      </w:r>
      <w:r w:rsidR="00865B44" w:rsidRPr="004942CB">
        <w:rPr>
          <w:rFonts w:ascii="XO Thames" w:eastAsiaTheme="minorHAnsi" w:hAnsi="XO Thames"/>
          <w:sz w:val="21"/>
          <w:szCs w:val="21"/>
          <w:lang w:eastAsia="en-US"/>
        </w:rPr>
        <w:t>5</w:t>
      </w:r>
      <w:r w:rsidR="00865B44">
        <w:rPr>
          <w:rFonts w:ascii="XO Thames" w:eastAsiaTheme="minorHAnsi" w:hAnsi="XO Thames"/>
          <w:sz w:val="21"/>
          <w:szCs w:val="21"/>
          <w:lang w:val="en-US" w:eastAsia="en-US"/>
        </w:rPr>
        <w:t>D</w:t>
      </w:r>
      <w:r w:rsidR="00865B44" w:rsidRPr="004942CB">
        <w:rPr>
          <w:rFonts w:ascii="XO Thames" w:eastAsiaTheme="minorHAnsi" w:hAnsi="XO Thames"/>
          <w:sz w:val="21"/>
          <w:szCs w:val="21"/>
          <w:lang w:eastAsia="en-US"/>
        </w:rPr>
        <w:t>9002</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ОГРН 1262400007869</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ОКПО 83072190</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ОКТМО 04505000108</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УИН 0002</w:t>
      </w:r>
    </w:p>
    <w:p w:rsidR="00522FC8" w:rsidRPr="006D311D" w:rsidRDefault="00522FC8" w:rsidP="00522FC8">
      <w:pPr>
        <w:ind w:firstLine="709"/>
        <w:jc w:val="both"/>
        <w:rPr>
          <w:rFonts w:ascii="XO Thames" w:hAnsi="XO Thames"/>
          <w:sz w:val="22"/>
          <w:szCs w:val="22"/>
        </w:rPr>
      </w:pPr>
      <w:r w:rsidRPr="006D311D">
        <w:rPr>
          <w:rFonts w:ascii="XO Thames" w:hAnsi="XO Thames"/>
          <w:sz w:val="22"/>
          <w:szCs w:val="22"/>
        </w:rPr>
        <w:t xml:space="preserve">В поле «Назначение платежа» платежного поручения указать «Обеспечение исполнения контракта по электронному </w:t>
      </w:r>
      <w:r w:rsidRPr="006D311D">
        <w:rPr>
          <w:rFonts w:ascii="XO Thames" w:hAnsi="XO Thames"/>
          <w:sz w:val="22"/>
          <w:szCs w:val="22"/>
          <w:highlight w:val="yellow"/>
        </w:rPr>
        <w:t xml:space="preserve">аукциону № ____________ </w:t>
      </w:r>
      <w:r w:rsidRPr="006D311D">
        <w:rPr>
          <w:rFonts w:ascii="XO Thames" w:hAnsi="XO Thames"/>
          <w:bCs/>
          <w:kern w:val="28"/>
          <w:sz w:val="22"/>
          <w:szCs w:val="22"/>
          <w:highlight w:val="yellow"/>
        </w:rPr>
        <w:t>НДС не облагается</w:t>
      </w:r>
      <w:r w:rsidRPr="006D311D">
        <w:rPr>
          <w:rFonts w:ascii="XO Thames" w:hAnsi="XO Thames"/>
          <w:sz w:val="22"/>
          <w:szCs w:val="22"/>
          <w:highlight w:val="yellow"/>
        </w:rPr>
        <w:t>//№ ИКЗ_________</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8.6. Обеспечение исполнения Контракта, внесенное в форме денежных средств, распространяется на неисполненные обязательства по поставке товара, по уплате неустоек в виде штрафов, пени, предусмотренных Контрактом, а также убытков, понесенных Заказчиком в связи с неисполнением или ненадлежащим исполнением Поставщиком своих обязательств, в том числе в случае расторжения Контракта.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8.7. Денежные средства, перечисленные Заказчику в качестве обеспечения исполнения Контракта, находятся на счете Заказчика в течение срока, покрывающего срок исполнения обязательств по Контракту.</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Факт внесения участником закупки денежных средств в качестве обеспечения исполнения Контракта подтверждается оригинальной выпиской из банка, подтверждающей перевод денежных средств или копией платежного поручения с отметкой банка об оплате, заверенной подписью и печатью участника закупки.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8.8. В случае если в качестве обеспечения исполнения Контракта «Заказчику» перечислены денежные средства, сроки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частями 7, 7.1 и 7.2 статьи 96 настоящего Закона. При этом срок возврата заказчиком поставщику (подрядчику, исполнителю) таких денежных средств не должен превышать </w:t>
      </w:r>
      <w:r w:rsidR="00996932" w:rsidRPr="006D311D">
        <w:rPr>
          <w:rFonts w:ascii="XO Thames" w:eastAsiaTheme="minorHAnsi" w:hAnsi="XO Thames"/>
          <w:b/>
          <w:sz w:val="21"/>
          <w:szCs w:val="21"/>
          <w:lang w:eastAsia="en-US"/>
        </w:rPr>
        <w:t>30 (</w:t>
      </w:r>
      <w:r w:rsidRPr="006D311D">
        <w:rPr>
          <w:rFonts w:ascii="XO Thames" w:eastAsiaTheme="minorHAnsi" w:hAnsi="XO Thames"/>
          <w:b/>
          <w:sz w:val="21"/>
          <w:szCs w:val="21"/>
          <w:lang w:eastAsia="en-US"/>
        </w:rPr>
        <w:t>тридцать</w:t>
      </w:r>
      <w:r w:rsidR="00996932" w:rsidRPr="006D311D">
        <w:rPr>
          <w:rFonts w:ascii="XO Thames" w:eastAsiaTheme="minorHAnsi" w:hAnsi="XO Thames"/>
          <w:b/>
          <w:sz w:val="21"/>
          <w:szCs w:val="21"/>
          <w:lang w:eastAsia="en-US"/>
        </w:rPr>
        <w:t>)</w:t>
      </w:r>
      <w:r w:rsidRPr="006D311D">
        <w:rPr>
          <w:rFonts w:ascii="XO Thames" w:eastAsiaTheme="minorHAnsi" w:hAnsi="XO Thames"/>
          <w:b/>
          <w:sz w:val="21"/>
          <w:szCs w:val="21"/>
          <w:lang w:eastAsia="en-US"/>
        </w:rPr>
        <w:t xml:space="preserve"> дней</w:t>
      </w:r>
      <w:r w:rsidRPr="006D311D">
        <w:rPr>
          <w:rFonts w:ascii="XO Thames" w:eastAsiaTheme="minorHAnsi" w:hAnsi="XO Thames"/>
          <w:sz w:val="21"/>
          <w:szCs w:val="21"/>
          <w:lang w:eastAsia="en-US"/>
        </w:rPr>
        <w:t xml:space="preserve"> с даты исполнения поставщиком (подрядчиком, исполнителем) обязательств, предусмотренных контрактом</w:t>
      </w:r>
      <w:r w:rsidR="00996932" w:rsidRPr="006D311D">
        <w:rPr>
          <w:rFonts w:ascii="XO Thames" w:eastAsiaTheme="minorHAnsi" w:hAnsi="XO Thames"/>
          <w:sz w:val="21"/>
          <w:szCs w:val="21"/>
          <w:lang w:eastAsia="en-US"/>
        </w:rPr>
        <w:t>.</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8.9. Денежные средства, внесенные Поставщиком в обеспечение исполнения Контракта, могут быть обращены к взысканию во внесудебном порядке.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8.10. В случае, если обеспечением исполнения Контракта является независимая гарантия, то она должна быть безотзывной и должна содержать:</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 сумму независимой гарантии, подлежащую уплате гарантом заказчику в установленных статьей 44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статьей 96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2) обязательства принципала, надлежащее исполнение которых обеспечивается независимой гарантией;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5) срок действия независимой гарантии;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6) отлагательное условие, предусматривающее заключение Контракта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настоящего Закона.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Заказчик в качестве обеспечения исполнения Контракта принимает независимые гарантии соответствующими требованиям, предусмотренным частью 1 статьи 45 Федерального Закона о контрактной системе, выданные: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 банками, соответствующими требованиям, установленным Правительством Российской Федерации, и включенными в перечень, предусмотренный частью 1.2 статьи 45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2) государственной корпорацией развития "ВЭБ.РФ";</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требованиям, установленным Правительством Российской Федерации, и включенными в перечень, предусмотренный частью 1.7 статьи 45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Исключение банка из перечня, предусмотренного частью 1.2 статьи 45 Федерального закона о контрактной системе, региональной гарантийной организации из перечня, предусмотренного частью 1.7 статьи 45,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настоящего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частью 7 статьи 34 Закона.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 Заказчик рассматривает поступившую в качестве обеспечения исполнения Контракта независимую гарантию в срок, не превышающий трех рабочих дней со дня ее поступления.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Основанием для отказа в принятии независимой гарантии Заказчиком является: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 отсутствие информации о независимой гарантии в реестрах независимых гарантий;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2) несоответствие независимой гарантии требованиям, предусмотренным частями 2, 3 и 8.2 статьи 4 статьи 45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3) несоответствие независимой гарантии требованиям, содержащимся в извещении об осуществлении закупки.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Независимая гарантия, предоставляемая участником закупки в качестве обеспечения исполнения Контракта, информация о ней и документы, предусмотренные частью 9 статьи 45 Федерального Закона о контрактной системе, должны быть включены в реестр независимых гарантий, размещенный в единой информационной системе. Дополнительные требования к независимой гарантии, используемой для целей 44-Федерального закона, порядок ведения и размещения в единой информационной системе реестра независимых гарантий, порядок формирования и ведения закрытого реестра независимых гарантий, в том числе включения в него информации, порядок и сроки предоставления выписок из него, типовая форма независимой гарантии, используемой для целей настоящего Федерального закона, форма требования об уплате денежной суммы по независимой гарантии устанавливаются Правительством Российской Федерации.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8.11. Все споры между гарантом и бенефициаром подлежат рассмотрению в соответствии с действующим законодательством РФ.</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8.12. В случае если Поставщиком, с которым заключается Контракт, является казенное учреждение, положения об обеспечении исполнения контракта к такому Поставщику не применяются.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IX. ОБСТОЯТЕЛЬСТВА НЕПРЕОДОЛИМОЙ СИЛЫ</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bookmarkStart w:id="15" w:name="P254"/>
      <w:bookmarkEnd w:id="15"/>
      <w:r w:rsidRPr="006D311D">
        <w:rPr>
          <w:rFonts w:ascii="XO Thames" w:eastAsiaTheme="minorHAnsi" w:hAnsi="XO Thames"/>
          <w:sz w:val="21"/>
          <w:szCs w:val="21"/>
          <w:lang w:eastAsia="en-US"/>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bookmarkStart w:id="16" w:name="P255"/>
      <w:bookmarkEnd w:id="16"/>
      <w:r w:rsidRPr="006D311D">
        <w:rPr>
          <w:rFonts w:ascii="XO Thames" w:eastAsiaTheme="minorHAnsi" w:hAnsi="XO Thames"/>
          <w:sz w:val="21"/>
          <w:szCs w:val="21"/>
          <w:lang w:eastAsia="en-US"/>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9.4. Если одна из Сторон не направит или несвоевременно направит документы, указанные в </w:t>
      </w:r>
      <w:hyperlink w:anchor="P254" w:history="1">
        <w:r w:rsidRPr="006D311D">
          <w:rPr>
            <w:rFonts w:ascii="XO Thames" w:eastAsiaTheme="minorHAnsi" w:hAnsi="XO Thames"/>
            <w:color w:val="0000FF"/>
            <w:sz w:val="21"/>
            <w:szCs w:val="21"/>
            <w:lang w:eastAsia="en-US"/>
          </w:rPr>
          <w:t>пунктах 9.2</w:t>
        </w:r>
      </w:hyperlink>
      <w:r w:rsidRPr="006D311D">
        <w:rPr>
          <w:rFonts w:ascii="XO Thames" w:eastAsiaTheme="minorHAnsi" w:hAnsi="XO Thames"/>
          <w:sz w:val="21"/>
          <w:szCs w:val="21"/>
          <w:lang w:eastAsia="en-US"/>
        </w:rPr>
        <w:t xml:space="preserve"> - </w:t>
      </w:r>
      <w:hyperlink w:anchor="P255" w:history="1">
        <w:r w:rsidRPr="006D311D">
          <w:rPr>
            <w:rFonts w:ascii="XO Thames" w:eastAsiaTheme="minorHAnsi" w:hAnsi="XO Thames"/>
            <w:color w:val="0000FF"/>
            <w:sz w:val="21"/>
            <w:szCs w:val="21"/>
            <w:lang w:eastAsia="en-US"/>
          </w:rPr>
          <w:t>9.3</w:t>
        </w:r>
      </w:hyperlink>
      <w:r w:rsidRPr="006D311D">
        <w:rPr>
          <w:rFonts w:ascii="XO Thames" w:eastAsiaTheme="minorHAnsi" w:hAnsi="XO Thames"/>
          <w:sz w:val="21"/>
          <w:szCs w:val="21"/>
          <w:lang w:eastAsia="en-US"/>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X. РАССМОТРЕНИЕ И РАЗРЕШЕНИЕ СПОРОВ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10.1. Все споры, возникающие из настоящего Контракта, Стороны могут разрешать путем переговоров.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10.2. Все споры, возникающие из настоящего Контракта, подлежат передаче на разрешение в Арбитражный суд Красноярского края в соответствии с действующим законодательством Российской Федерации и настоящим Контрактом.</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10.3.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w:t>
      </w:r>
      <w:hyperlink r:id="rId14" w:history="1">
        <w:r w:rsidRPr="006D311D">
          <w:rPr>
            <w:rFonts w:ascii="XO Thames" w:eastAsiaTheme="minorHAnsi" w:hAnsi="XO Thames"/>
            <w:color w:val="0000FF"/>
            <w:sz w:val="21"/>
            <w:szCs w:val="21"/>
            <w:lang w:eastAsia="en-US"/>
          </w:rPr>
          <w:t>части 5 статьи 4</w:t>
        </w:r>
      </w:hyperlink>
      <w:r w:rsidRPr="006D311D">
        <w:rPr>
          <w:rFonts w:ascii="XO Thames" w:eastAsiaTheme="minorHAnsi" w:hAnsi="XO Thames"/>
          <w:sz w:val="21"/>
          <w:szCs w:val="21"/>
          <w:lang w:eastAsia="en-US"/>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10.5. Сторона должна дать в письменной форме ответ на претензию по существу в срок не позднее 7 (семи) рабочих дней с даты получения претензии.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10.11.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Государственным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Поставщика (Подрядчика, Исполнителя), и размещаются.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numPr>
          <w:ilvl w:val="0"/>
          <w:numId w:val="3"/>
        </w:numPr>
        <w:jc w:val="center"/>
        <w:rPr>
          <w:rFonts w:ascii="XO Thames" w:hAnsi="XO Thames"/>
          <w:b/>
          <w:sz w:val="21"/>
          <w:szCs w:val="21"/>
        </w:rPr>
      </w:pPr>
      <w:bookmarkStart w:id="17" w:name="bookmark15"/>
      <w:r w:rsidRPr="006D311D">
        <w:rPr>
          <w:rFonts w:ascii="XO Thames" w:hAnsi="XO Thames"/>
          <w:b/>
          <w:sz w:val="21"/>
          <w:szCs w:val="21"/>
        </w:rPr>
        <w:t>ИЗМЕНЕНИЕ И РАСТОРЖЕНИЕ КОНТРАКТА</w:t>
      </w:r>
      <w:bookmarkEnd w:id="17"/>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неоднократного нарушения сроков поставки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неоднократного нарушения Государственным заказчиком сроков оплаты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11.10. Предложения по внесению изменений в условия Контракта направляются сторонами в письменном виде. В течении трех рабочих дней предложение рассматривается и направляется ответ. </w:t>
      </w:r>
    </w:p>
    <w:p w:rsidR="00124CF8"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11.11. В случае принятия Заказчиком предусмотренного пунктом 11.6 Контракта решения об одностороннем отказе от исполнения Контракта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11.11 Контракта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Поступление решения об одностороннем отказе от исполнения контракта в соответствии с пунктом 11.11 Контракта считается надлежащим уведомлением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1E569D" w:rsidRPr="006D311D" w:rsidRDefault="001E569D"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 xml:space="preserve">XII. ПРОЧИЕ ПОЛОЖЕНИЯ </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12.1. Во всем, что не оговорено в настоящем Контракте, Стороны руководствуются действующим законодательством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6D311D">
          <w:rPr>
            <w:rFonts w:ascii="XO Thames" w:eastAsiaTheme="minorHAnsi" w:hAnsi="XO Thames"/>
            <w:color w:val="0000FF"/>
            <w:sz w:val="21"/>
            <w:szCs w:val="21"/>
            <w:lang w:eastAsia="en-US"/>
          </w:rPr>
          <w:t>разделе XV</w:t>
        </w:r>
      </w:hyperlink>
      <w:r w:rsidRPr="006D311D">
        <w:rPr>
          <w:rFonts w:ascii="XO Thames" w:eastAsiaTheme="minorHAnsi" w:hAnsi="XO Thames"/>
          <w:sz w:val="21"/>
          <w:szCs w:val="21"/>
          <w:lang w:eastAsia="en-US"/>
        </w:rPr>
        <w:t xml:space="preserve"> настоящего Контракта, либо с использованием электронной почты на электронные адреса, указанные в </w:t>
      </w:r>
      <w:hyperlink w:anchor="P306" w:history="1">
        <w:r w:rsidRPr="006D311D">
          <w:rPr>
            <w:rFonts w:ascii="XO Thames" w:eastAsiaTheme="minorHAnsi" w:hAnsi="XO Thames"/>
            <w:color w:val="0000FF"/>
            <w:sz w:val="21"/>
            <w:szCs w:val="21"/>
            <w:lang w:eastAsia="en-US"/>
          </w:rPr>
          <w:t>разделе XV</w:t>
        </w:r>
      </w:hyperlink>
      <w:r w:rsidRPr="006D311D">
        <w:rPr>
          <w:rFonts w:ascii="XO Thames" w:eastAsiaTheme="minorHAnsi" w:hAnsi="XO Thames"/>
          <w:sz w:val="21"/>
          <w:szCs w:val="21"/>
          <w:lang w:eastAsia="en-US"/>
        </w:rPr>
        <w:t xml:space="preserve"> настоящего Контракта, либо с использованием факсимильной связи.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6D311D">
          <w:rPr>
            <w:rFonts w:ascii="XO Thames" w:eastAsiaTheme="minorHAnsi" w:hAnsi="XO Thames"/>
            <w:color w:val="0000FF"/>
            <w:sz w:val="21"/>
            <w:szCs w:val="21"/>
            <w:lang w:eastAsia="en-US"/>
          </w:rPr>
          <w:t>разделе XV</w:t>
        </w:r>
      </w:hyperlink>
      <w:r w:rsidRPr="006D311D">
        <w:rPr>
          <w:rFonts w:ascii="XO Thames" w:eastAsiaTheme="minorHAnsi" w:hAnsi="XO Thames"/>
          <w:sz w:val="21"/>
          <w:szCs w:val="21"/>
          <w:lang w:eastAsia="en-US"/>
        </w:rPr>
        <w:t xml:space="preserve"> настоящего Контракта, считается надлежащим уведомлением Сторон.</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12.6. Настоящий Контракт составлен в форме электронного документа, подписанного усиленными электронными подписями Сторон.</w:t>
      </w:r>
    </w:p>
    <w:p w:rsidR="00124CF8" w:rsidRPr="006D311D" w:rsidRDefault="00124CF8" w:rsidP="00124CF8">
      <w:pPr>
        <w:tabs>
          <w:tab w:val="left" w:pos="426"/>
          <w:tab w:val="left" w:pos="709"/>
        </w:tabs>
        <w:ind w:firstLine="567"/>
        <w:jc w:val="center"/>
        <w:rPr>
          <w:rFonts w:ascii="XO Thames" w:eastAsiaTheme="minorHAnsi" w:hAnsi="XO Thames"/>
          <w:sz w:val="21"/>
          <w:szCs w:val="21"/>
          <w:lang w:eastAsia="en-US"/>
        </w:rPr>
      </w:pPr>
      <w:r w:rsidRPr="006D311D">
        <w:rPr>
          <w:rFonts w:ascii="XO Thames" w:eastAsiaTheme="minorHAnsi" w:hAnsi="XO Thames"/>
          <w:b/>
          <w:sz w:val="21"/>
          <w:szCs w:val="21"/>
          <w:lang w:eastAsia="en-US"/>
        </w:rPr>
        <w:t>XIII.СРОК ДЕЙСТВИЯ КОНТРАКТА</w:t>
      </w:r>
    </w:p>
    <w:p w:rsidR="00124CF8" w:rsidRPr="006D311D" w:rsidRDefault="00124CF8" w:rsidP="00124CF8">
      <w:pPr>
        <w:widowControl w:val="0"/>
        <w:ind w:firstLine="709"/>
        <w:jc w:val="both"/>
        <w:rPr>
          <w:rFonts w:ascii="XO Thames" w:hAnsi="XO Thames"/>
          <w:sz w:val="21"/>
          <w:szCs w:val="21"/>
        </w:rPr>
      </w:pPr>
      <w:r w:rsidRPr="006D311D">
        <w:rPr>
          <w:rFonts w:ascii="XO Thames" w:hAnsi="XO Thames"/>
          <w:sz w:val="21"/>
          <w:szCs w:val="21"/>
        </w:rPr>
        <w:t>13.1. Настоящий Контракт вступает в силу с даты его подписания обеими Сторона</w:t>
      </w:r>
      <w:r w:rsidR="000868E4" w:rsidRPr="006D311D">
        <w:rPr>
          <w:rFonts w:ascii="XO Thames" w:hAnsi="XO Thames"/>
          <w:sz w:val="21"/>
          <w:szCs w:val="21"/>
        </w:rPr>
        <w:t>ми и действует по</w:t>
      </w:r>
      <w:r w:rsidR="006D6736">
        <w:rPr>
          <w:rFonts w:ascii="XO Thames" w:hAnsi="XO Thames"/>
          <w:sz w:val="21"/>
          <w:szCs w:val="21"/>
        </w:rPr>
        <w:t xml:space="preserve"> 30</w:t>
      </w:r>
      <w:r w:rsidR="003A6EFB">
        <w:rPr>
          <w:rFonts w:ascii="XO Thames" w:hAnsi="XO Thames"/>
          <w:sz w:val="21"/>
          <w:szCs w:val="21"/>
        </w:rPr>
        <w:t xml:space="preserve"> декабря 2026</w:t>
      </w:r>
      <w:r w:rsidRPr="006D311D">
        <w:rPr>
          <w:rFonts w:ascii="XO Thames" w:hAnsi="XO Thames"/>
          <w:sz w:val="21"/>
          <w:szCs w:val="21"/>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hAnsi="XO Thames"/>
          <w:b/>
          <w:sz w:val="21"/>
          <w:szCs w:val="21"/>
        </w:rPr>
        <w:t>XIV.</w:t>
      </w:r>
      <w:r w:rsidRPr="006D311D">
        <w:rPr>
          <w:rFonts w:ascii="XO Thames" w:eastAsiaTheme="minorHAnsi" w:hAnsi="XO Thames"/>
          <w:b/>
          <w:sz w:val="21"/>
          <w:szCs w:val="21"/>
          <w:lang w:eastAsia="en-US"/>
        </w:rPr>
        <w:t xml:space="preserve">ПЕРЕЧЕНЬ ПРИЛОЖЕНИЙ </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Неотъемлемой частью настоящего Контракта является следующее:</w:t>
      </w:r>
    </w:p>
    <w:p w:rsidR="00124CF8" w:rsidRPr="006D311D" w:rsidRDefault="00750D16" w:rsidP="00124CF8">
      <w:pPr>
        <w:tabs>
          <w:tab w:val="left" w:pos="426"/>
          <w:tab w:val="left" w:pos="709"/>
        </w:tabs>
        <w:ind w:firstLine="567"/>
        <w:jc w:val="both"/>
        <w:rPr>
          <w:rFonts w:ascii="XO Thames" w:eastAsiaTheme="minorHAnsi" w:hAnsi="XO Thames"/>
          <w:sz w:val="21"/>
          <w:szCs w:val="21"/>
          <w:lang w:eastAsia="en-US"/>
        </w:rPr>
      </w:pPr>
      <w:hyperlink w:anchor="P326" w:history="1">
        <w:r w:rsidR="00124CF8" w:rsidRPr="006D311D">
          <w:rPr>
            <w:rFonts w:ascii="XO Thames" w:eastAsiaTheme="minorHAnsi" w:hAnsi="XO Thames"/>
            <w:color w:val="0000FF"/>
            <w:sz w:val="21"/>
            <w:szCs w:val="21"/>
            <w:lang w:eastAsia="en-US"/>
          </w:rPr>
          <w:t>Приложение № 1</w:t>
        </w:r>
      </w:hyperlink>
      <w:r w:rsidR="00124CF8" w:rsidRPr="006D311D">
        <w:rPr>
          <w:rFonts w:ascii="XO Thames" w:eastAsiaTheme="minorHAnsi" w:hAnsi="XO Thames"/>
          <w:sz w:val="21"/>
          <w:szCs w:val="21"/>
          <w:lang w:eastAsia="en-US"/>
        </w:rPr>
        <w:t xml:space="preserve"> – Спецификация;</w:t>
      </w:r>
    </w:p>
    <w:p w:rsidR="00124CF8" w:rsidRPr="006D311D" w:rsidRDefault="00750D16" w:rsidP="00124CF8">
      <w:pPr>
        <w:tabs>
          <w:tab w:val="left" w:pos="426"/>
          <w:tab w:val="left" w:pos="709"/>
        </w:tabs>
        <w:ind w:firstLine="567"/>
        <w:jc w:val="both"/>
        <w:rPr>
          <w:rFonts w:ascii="XO Thames" w:eastAsiaTheme="minorHAnsi" w:hAnsi="XO Thames"/>
          <w:sz w:val="21"/>
          <w:szCs w:val="21"/>
          <w:lang w:eastAsia="en-US"/>
        </w:rPr>
      </w:pPr>
      <w:hyperlink w:anchor="P326" w:history="1">
        <w:r w:rsidR="00124CF8" w:rsidRPr="006D311D">
          <w:rPr>
            <w:rFonts w:ascii="XO Thames" w:eastAsiaTheme="minorHAnsi" w:hAnsi="XO Thames"/>
            <w:color w:val="0000FF"/>
            <w:sz w:val="21"/>
            <w:szCs w:val="21"/>
            <w:lang w:eastAsia="en-US"/>
          </w:rPr>
          <w:t>Приложение № 2</w:t>
        </w:r>
      </w:hyperlink>
      <w:r w:rsidR="00124CF8" w:rsidRPr="006D311D">
        <w:rPr>
          <w:rFonts w:ascii="XO Thames" w:eastAsiaTheme="minorHAnsi" w:hAnsi="XO Thames"/>
          <w:sz w:val="21"/>
          <w:szCs w:val="21"/>
          <w:lang w:eastAsia="en-US"/>
        </w:rPr>
        <w:t xml:space="preserve"> – Техническое задание;</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XV. АДРЕСА. БАНКОВСКИЕ РЕКВИЗИТЫ И ПОДПИСИ СТОРОН:</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124CF8" w:rsidRPr="006D311D" w:rsidTr="002B777B">
        <w:tc>
          <w:tcPr>
            <w:tcW w:w="4966" w:type="dxa"/>
            <w:vAlign w:val="center"/>
            <w:hideMark/>
          </w:tcPr>
          <w:p w:rsidR="00124CF8" w:rsidRPr="006D311D" w:rsidRDefault="00124CF8" w:rsidP="002B777B">
            <w:pPr>
              <w:widowControl w:val="0"/>
              <w:tabs>
                <w:tab w:val="left" w:pos="426"/>
                <w:tab w:val="left" w:pos="709"/>
              </w:tabs>
              <w:autoSpaceDE w:val="0"/>
              <w:autoSpaceDN w:val="0"/>
              <w:adjustRightInd w:val="0"/>
              <w:ind w:firstLine="567"/>
              <w:jc w:val="center"/>
              <w:rPr>
                <w:rFonts w:ascii="XO Thames" w:eastAsia="Calibri" w:hAnsi="XO Thames"/>
                <w:b/>
                <w:sz w:val="21"/>
                <w:szCs w:val="21"/>
              </w:rPr>
            </w:pPr>
            <w:r w:rsidRPr="006D311D">
              <w:rPr>
                <w:rFonts w:ascii="XO Thames" w:eastAsia="Calibri" w:hAnsi="XO Thames"/>
                <w:b/>
                <w:sz w:val="21"/>
                <w:szCs w:val="21"/>
              </w:rPr>
              <w:t>«Государственный заказчик»:</w:t>
            </w:r>
          </w:p>
        </w:tc>
        <w:tc>
          <w:tcPr>
            <w:tcW w:w="4919" w:type="dxa"/>
            <w:vAlign w:val="center"/>
            <w:hideMark/>
          </w:tcPr>
          <w:p w:rsidR="00124CF8" w:rsidRPr="006D311D" w:rsidRDefault="00124CF8" w:rsidP="002B777B">
            <w:pPr>
              <w:widowControl w:val="0"/>
              <w:tabs>
                <w:tab w:val="left" w:pos="426"/>
                <w:tab w:val="left" w:pos="709"/>
              </w:tabs>
              <w:autoSpaceDE w:val="0"/>
              <w:autoSpaceDN w:val="0"/>
              <w:adjustRightInd w:val="0"/>
              <w:ind w:firstLine="567"/>
              <w:jc w:val="center"/>
              <w:rPr>
                <w:rFonts w:ascii="XO Thames" w:eastAsia="Calibri" w:hAnsi="XO Thames"/>
                <w:b/>
                <w:sz w:val="21"/>
                <w:szCs w:val="21"/>
              </w:rPr>
            </w:pPr>
            <w:r w:rsidRPr="006D311D">
              <w:rPr>
                <w:rFonts w:ascii="XO Thames" w:eastAsia="Calibri" w:hAnsi="XO Thames"/>
                <w:b/>
                <w:sz w:val="21"/>
                <w:szCs w:val="21"/>
              </w:rPr>
              <w:t>«Поставщик»:</w:t>
            </w:r>
          </w:p>
        </w:tc>
      </w:tr>
      <w:tr w:rsidR="00124CF8" w:rsidRPr="006D311D" w:rsidTr="002B777B">
        <w:tc>
          <w:tcPr>
            <w:tcW w:w="4966" w:type="dxa"/>
          </w:tcPr>
          <w:p w:rsidR="00FD0402" w:rsidRPr="00FD0402" w:rsidRDefault="00FD0402" w:rsidP="00FD0402">
            <w:pPr>
              <w:widowControl w:val="0"/>
              <w:tabs>
                <w:tab w:val="left" w:pos="426"/>
                <w:tab w:val="left" w:pos="709"/>
              </w:tabs>
              <w:autoSpaceDE w:val="0"/>
              <w:autoSpaceDN w:val="0"/>
              <w:adjustRightInd w:val="0"/>
              <w:jc w:val="center"/>
              <w:rPr>
                <w:rFonts w:ascii="XO Thames" w:eastAsia="Calibri" w:hAnsi="XO Thames"/>
                <w:b/>
                <w:sz w:val="21"/>
                <w:szCs w:val="21"/>
              </w:rPr>
            </w:pPr>
            <w:r w:rsidRPr="00FD0402">
              <w:rPr>
                <w:rFonts w:ascii="XO Thames" w:eastAsia="Calibri" w:hAnsi="XO Thames"/>
                <w:b/>
                <w:sz w:val="21"/>
                <w:szCs w:val="21"/>
              </w:rPr>
              <w:t>ФКУ База отдыха «Республика Солнечная» ГУФСИН России по Красноярскому краю</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Юридический и почтовый адрес:</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662523, Российская Федерация, Красноярский край, муниципальный округ Сосновоборский, территория Солнечная, здание 10</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 xml:space="preserve">ИНН 2404023494 </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КПП 240401001</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ОКТМО 04505000108</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 xml:space="preserve">ОГРН 1262400007869 </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ОКПО 83072190</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Дата постановки на учет в налоговом органе</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04.05.2026 г.</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л/с 03191БF5D90 (ФКУ «База отдыха «Республика Солнечная» ГУФСИН России по Красноярскому краю») за счет средств Федерального бюджета</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ОКЦ №1 СибГУ Банка России//УФК по Новосибирской области г. Новосибирск</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р/с 03211643000000015107</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к/с 40102810445370000043</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БИК 015004950</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телефон: (391)249-09-25</w:t>
            </w:r>
          </w:p>
          <w:p w:rsidR="00FD0402"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lang w:val="en-US"/>
              </w:rPr>
            </w:pPr>
            <w:r w:rsidRPr="00713D2C">
              <w:rPr>
                <w:rFonts w:ascii="XO Thames" w:eastAsia="Calibri" w:hAnsi="XO Thames"/>
                <w:sz w:val="21"/>
                <w:szCs w:val="21"/>
                <w:lang w:val="en-US"/>
              </w:rPr>
              <w:t>e-mail: baza_sol@24.fsin.gov.ru</w:t>
            </w:r>
          </w:p>
          <w:p w:rsidR="00FD0402" w:rsidRPr="00D63A01" w:rsidRDefault="00FD0402" w:rsidP="00FD0402">
            <w:pPr>
              <w:widowControl w:val="0"/>
              <w:tabs>
                <w:tab w:val="left" w:pos="426"/>
                <w:tab w:val="left" w:pos="709"/>
                <w:tab w:val="left" w:pos="1418"/>
              </w:tabs>
              <w:autoSpaceDE w:val="0"/>
              <w:autoSpaceDN w:val="0"/>
              <w:adjustRightInd w:val="0"/>
              <w:contextualSpacing/>
              <w:jc w:val="both"/>
              <w:rPr>
                <w:rFonts w:ascii="XO Thames" w:hAnsi="XO Thames"/>
              </w:rPr>
            </w:pPr>
            <w:r w:rsidRPr="00D63A01">
              <w:rPr>
                <w:rFonts w:ascii="XO Thames" w:hAnsi="XO Thames"/>
              </w:rPr>
              <w:t>Врио начальника:</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lang w:val="en-US"/>
              </w:rPr>
            </w:pPr>
          </w:p>
        </w:tc>
        <w:tc>
          <w:tcPr>
            <w:tcW w:w="4919" w:type="dxa"/>
          </w:tcPr>
          <w:p w:rsidR="00124CF8" w:rsidRPr="006D311D" w:rsidRDefault="00124CF8" w:rsidP="002B777B">
            <w:pPr>
              <w:widowControl w:val="0"/>
              <w:tabs>
                <w:tab w:val="left" w:pos="426"/>
                <w:tab w:val="left" w:pos="709"/>
              </w:tabs>
              <w:autoSpaceDE w:val="0"/>
              <w:autoSpaceDN w:val="0"/>
              <w:adjustRightInd w:val="0"/>
              <w:jc w:val="center"/>
              <w:rPr>
                <w:rFonts w:ascii="XO Thames" w:eastAsia="Calibri" w:hAnsi="XO Thames"/>
                <w:sz w:val="21"/>
                <w:szCs w:val="21"/>
              </w:rPr>
            </w:pPr>
            <w:r w:rsidRPr="006D311D">
              <w:rPr>
                <w:rFonts w:ascii="XO Thames" w:eastAsia="Calibri" w:hAnsi="XO Thames"/>
                <w:sz w:val="21"/>
                <w:szCs w:val="21"/>
              </w:rPr>
              <w:t>_____________________</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Юридический и почтовый адрес:</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ИНН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КПП</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ОКТМО</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ОГРН</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ОКПО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color w:val="333333"/>
                <w:sz w:val="21"/>
                <w:szCs w:val="21"/>
                <w:shd w:val="clear" w:color="auto" w:fill="FFFFFF"/>
              </w:rPr>
            </w:pPr>
            <w:r w:rsidRPr="006D311D">
              <w:rPr>
                <w:rFonts w:ascii="XO Thames" w:eastAsia="Calibri" w:hAnsi="XO Thames"/>
                <w:sz w:val="21"/>
                <w:szCs w:val="21"/>
              </w:rPr>
              <w:t xml:space="preserve">Дата постановки на учет в налоговом органе </w:t>
            </w:r>
          </w:p>
          <w:p w:rsidR="00124CF8" w:rsidRPr="006D311D" w:rsidRDefault="00124CF8" w:rsidP="002B777B">
            <w:pPr>
              <w:widowControl w:val="0"/>
              <w:tabs>
                <w:tab w:val="left" w:pos="426"/>
                <w:tab w:val="left" w:pos="709"/>
              </w:tabs>
              <w:autoSpaceDE w:val="0"/>
              <w:autoSpaceDN w:val="0"/>
              <w:adjustRightInd w:val="0"/>
              <w:rPr>
                <w:rFonts w:ascii="XO Thames" w:hAnsi="XO Thames"/>
                <w:color w:val="333333"/>
                <w:sz w:val="21"/>
                <w:szCs w:val="21"/>
              </w:rPr>
            </w:pPr>
            <w:r w:rsidRPr="006D311D">
              <w:rPr>
                <w:rFonts w:ascii="XO Thames" w:eastAsia="Calibri" w:hAnsi="XO Thames"/>
                <w:sz w:val="21"/>
                <w:szCs w:val="21"/>
              </w:rPr>
              <w:t xml:space="preserve">р/с </w:t>
            </w:r>
          </w:p>
          <w:p w:rsidR="00124CF8" w:rsidRPr="006D311D" w:rsidRDefault="00124CF8" w:rsidP="002B777B">
            <w:pPr>
              <w:widowControl w:val="0"/>
              <w:tabs>
                <w:tab w:val="left" w:pos="426"/>
                <w:tab w:val="left" w:pos="709"/>
              </w:tabs>
              <w:autoSpaceDE w:val="0"/>
              <w:autoSpaceDN w:val="0"/>
              <w:adjustRightInd w:val="0"/>
              <w:rPr>
                <w:rFonts w:ascii="XO Thames" w:hAnsi="XO Thames"/>
                <w:color w:val="333333"/>
                <w:sz w:val="21"/>
                <w:szCs w:val="21"/>
              </w:rPr>
            </w:pPr>
            <w:r w:rsidRPr="006D311D">
              <w:rPr>
                <w:rFonts w:ascii="XO Thames" w:eastAsia="Calibri" w:hAnsi="XO Thames"/>
                <w:sz w:val="21"/>
                <w:szCs w:val="21"/>
              </w:rPr>
              <w:t xml:space="preserve">к/с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Банк: </w:t>
            </w:r>
          </w:p>
          <w:p w:rsidR="00124CF8" w:rsidRPr="006D311D" w:rsidRDefault="00124CF8" w:rsidP="002B777B">
            <w:pPr>
              <w:widowControl w:val="0"/>
              <w:tabs>
                <w:tab w:val="left" w:pos="426"/>
                <w:tab w:val="left" w:pos="709"/>
              </w:tabs>
              <w:autoSpaceDE w:val="0"/>
              <w:autoSpaceDN w:val="0"/>
              <w:adjustRightInd w:val="0"/>
              <w:rPr>
                <w:rFonts w:ascii="XO Thames" w:hAnsi="XO Thames"/>
                <w:color w:val="333333"/>
                <w:sz w:val="21"/>
                <w:szCs w:val="21"/>
              </w:rPr>
            </w:pPr>
            <w:r w:rsidRPr="006D311D">
              <w:rPr>
                <w:rFonts w:ascii="XO Thames" w:eastAsia="Calibri" w:hAnsi="XO Thames"/>
                <w:sz w:val="21"/>
                <w:szCs w:val="21"/>
              </w:rPr>
              <w:t xml:space="preserve">БИК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Тел: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r w:rsidRPr="006D311D">
              <w:rPr>
                <w:rFonts w:ascii="XO Thames" w:eastAsia="Calibri" w:hAnsi="XO Thames"/>
                <w:sz w:val="21"/>
                <w:szCs w:val="21"/>
                <w:lang w:val="en-US"/>
              </w:rPr>
              <w:t>Email</w:t>
            </w:r>
            <w:r w:rsidRPr="006D311D">
              <w:rPr>
                <w:rFonts w:ascii="XO Thames" w:eastAsia="Calibri" w:hAnsi="XO Thames"/>
                <w:sz w:val="21"/>
                <w:szCs w:val="21"/>
              </w:rPr>
              <w:t xml:space="preserve">: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___________________</w:t>
            </w:r>
          </w:p>
        </w:tc>
      </w:tr>
      <w:tr w:rsidR="00124CF8" w:rsidRPr="006D311D" w:rsidTr="002B777B">
        <w:tc>
          <w:tcPr>
            <w:tcW w:w="4966" w:type="dxa"/>
            <w:hideMark/>
          </w:tcPr>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__________________ / </w:t>
            </w:r>
            <w:r w:rsidR="00FD0402" w:rsidRPr="00FD0402">
              <w:rPr>
                <w:rFonts w:ascii="XO Thames" w:hAnsi="XO Thames"/>
              </w:rPr>
              <w:t xml:space="preserve"> </w:t>
            </w:r>
            <w:r w:rsidR="00FD0402" w:rsidRPr="00FD0402">
              <w:rPr>
                <w:rFonts w:ascii="XO Thames" w:eastAsia="Calibri" w:hAnsi="XO Thames"/>
                <w:sz w:val="21"/>
                <w:szCs w:val="21"/>
              </w:rPr>
              <w:t xml:space="preserve">Л.А. Плохих </w:t>
            </w:r>
            <w:r w:rsidRPr="006D311D">
              <w:rPr>
                <w:rFonts w:ascii="XO Thames" w:eastAsia="Calibri" w:hAnsi="XO Thames"/>
                <w:sz w:val="21"/>
                <w:szCs w:val="21"/>
              </w:rPr>
              <w:t>/</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М.П.</w:t>
            </w:r>
          </w:p>
        </w:tc>
        <w:tc>
          <w:tcPr>
            <w:tcW w:w="4919" w:type="dxa"/>
            <w:hideMark/>
          </w:tcPr>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__________________ / _____________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М.П.</w:t>
            </w:r>
          </w:p>
        </w:tc>
      </w:tr>
    </w:tbl>
    <w:p w:rsidR="006B1450" w:rsidRPr="006D311D" w:rsidRDefault="006B1450" w:rsidP="000B7373">
      <w:pPr>
        <w:pStyle w:val="a3"/>
        <w:tabs>
          <w:tab w:val="left" w:pos="426"/>
          <w:tab w:val="left" w:pos="709"/>
        </w:tabs>
        <w:ind w:firstLine="567"/>
        <w:jc w:val="center"/>
        <w:rPr>
          <w:rFonts w:ascii="XO Thames" w:hAnsi="XO Thames" w:cs="Times New Roman"/>
          <w:sz w:val="21"/>
          <w:szCs w:val="21"/>
        </w:rPr>
      </w:pPr>
    </w:p>
    <w:p w:rsidR="00D95311" w:rsidRPr="006D311D" w:rsidRDefault="004E5619" w:rsidP="004E5619">
      <w:pPr>
        <w:pStyle w:val="a3"/>
        <w:tabs>
          <w:tab w:val="left" w:pos="426"/>
          <w:tab w:val="left" w:pos="7980"/>
        </w:tabs>
        <w:ind w:firstLine="567"/>
        <w:jc w:val="both"/>
        <w:rPr>
          <w:rFonts w:ascii="XO Thames" w:hAnsi="XO Thames" w:cs="Times New Roman"/>
          <w:sz w:val="21"/>
          <w:szCs w:val="21"/>
        </w:rPr>
      </w:pPr>
      <w:r w:rsidRPr="006D311D">
        <w:rPr>
          <w:rFonts w:ascii="XO Thames" w:hAnsi="XO Thames" w:cs="Times New Roman"/>
          <w:sz w:val="21"/>
          <w:szCs w:val="21"/>
        </w:rPr>
        <w:tab/>
      </w:r>
      <w:r w:rsidRPr="006D311D">
        <w:rPr>
          <w:rFonts w:ascii="XO Thames" w:hAnsi="XO Thames" w:cs="Times New Roman"/>
          <w:sz w:val="21"/>
          <w:szCs w:val="21"/>
        </w:rPr>
        <w:tab/>
      </w:r>
    </w:p>
    <w:p w:rsidR="00D95311" w:rsidRPr="006D311D" w:rsidRDefault="004E5619" w:rsidP="004E5619">
      <w:pPr>
        <w:pStyle w:val="a3"/>
        <w:tabs>
          <w:tab w:val="left" w:pos="426"/>
          <w:tab w:val="left" w:pos="8280"/>
        </w:tabs>
        <w:ind w:firstLine="567"/>
        <w:jc w:val="both"/>
        <w:rPr>
          <w:rFonts w:ascii="XO Thames" w:hAnsi="XO Thames" w:cs="Times New Roman"/>
          <w:sz w:val="21"/>
          <w:szCs w:val="21"/>
        </w:rPr>
      </w:pPr>
      <w:r w:rsidRPr="006D311D">
        <w:rPr>
          <w:rFonts w:ascii="XO Thames" w:hAnsi="XO Thames" w:cs="Times New Roman"/>
          <w:sz w:val="21"/>
          <w:szCs w:val="21"/>
        </w:rPr>
        <w:tab/>
      </w:r>
    </w:p>
    <w:p w:rsidR="00D95311" w:rsidRPr="006D311D" w:rsidRDefault="00D95311" w:rsidP="000B7373">
      <w:pPr>
        <w:pStyle w:val="a3"/>
        <w:tabs>
          <w:tab w:val="left" w:pos="426"/>
          <w:tab w:val="left" w:pos="709"/>
        </w:tabs>
        <w:ind w:firstLine="567"/>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Default="00D43B7D"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Pr="006D311D" w:rsidRDefault="006D6736"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FD0402" w:rsidRDefault="00D43B7D" w:rsidP="00D43B7D">
      <w:pPr>
        <w:pStyle w:val="a3"/>
        <w:tabs>
          <w:tab w:val="left" w:pos="426"/>
          <w:tab w:val="left" w:pos="7890"/>
        </w:tabs>
        <w:ind w:firstLine="6804"/>
        <w:jc w:val="both"/>
        <w:rPr>
          <w:rFonts w:ascii="XO Thames" w:hAnsi="XO Thames" w:cs="Times New Roman"/>
          <w:sz w:val="21"/>
          <w:szCs w:val="21"/>
        </w:rPr>
      </w:pPr>
    </w:p>
    <w:p w:rsidR="00FE0DBE" w:rsidRPr="00FD0402" w:rsidRDefault="00FE0DBE" w:rsidP="000B7373">
      <w:pPr>
        <w:pStyle w:val="a3"/>
        <w:shd w:val="clear" w:color="auto" w:fill="FFFFFF" w:themeFill="background1"/>
        <w:tabs>
          <w:tab w:val="left" w:pos="426"/>
          <w:tab w:val="left" w:pos="709"/>
        </w:tabs>
        <w:ind w:firstLine="567"/>
        <w:jc w:val="center"/>
        <w:rPr>
          <w:rFonts w:ascii="XO Thames" w:hAnsi="XO Thames"/>
          <w:sz w:val="21"/>
          <w:szCs w:val="21"/>
        </w:rPr>
      </w:pPr>
    </w:p>
    <w:p w:rsidR="00DB2A9B" w:rsidRPr="00FD0402" w:rsidRDefault="00DB2A9B" w:rsidP="00DB2A9B">
      <w:pPr>
        <w:pStyle w:val="a3"/>
        <w:tabs>
          <w:tab w:val="left" w:pos="426"/>
          <w:tab w:val="left" w:pos="7980"/>
        </w:tabs>
        <w:ind w:firstLine="6663"/>
        <w:jc w:val="both"/>
        <w:rPr>
          <w:rFonts w:ascii="XO Thames" w:hAnsi="XO Thames" w:cs="Times New Roman"/>
        </w:rPr>
      </w:pPr>
      <w:r w:rsidRPr="00FD0402">
        <w:rPr>
          <w:rFonts w:ascii="XO Thames" w:hAnsi="XO Thames" w:cs="Times New Roman"/>
        </w:rPr>
        <w:t>Приложение №1</w:t>
      </w:r>
    </w:p>
    <w:p w:rsidR="00DB2A9B" w:rsidRPr="006D311D" w:rsidRDefault="00DB2A9B" w:rsidP="00DB2A9B">
      <w:pPr>
        <w:pStyle w:val="a3"/>
        <w:tabs>
          <w:tab w:val="left" w:pos="426"/>
          <w:tab w:val="left" w:pos="7980"/>
        </w:tabs>
        <w:ind w:firstLine="6663"/>
        <w:jc w:val="both"/>
        <w:rPr>
          <w:rFonts w:ascii="XO Thames" w:hAnsi="XO Thames" w:cs="Times New Roman"/>
        </w:rPr>
      </w:pPr>
      <w:r w:rsidRPr="006D311D">
        <w:rPr>
          <w:rFonts w:ascii="XO Thames" w:hAnsi="XO Thames" w:cs="Times New Roman"/>
        </w:rPr>
        <w:t>к государственному контракту</w:t>
      </w:r>
    </w:p>
    <w:p w:rsidR="00AD557C" w:rsidRDefault="00AD557C" w:rsidP="00DB2A9B">
      <w:pPr>
        <w:pStyle w:val="a3"/>
        <w:tabs>
          <w:tab w:val="left" w:pos="426"/>
          <w:tab w:val="left" w:pos="709"/>
        </w:tabs>
        <w:ind w:left="6663"/>
        <w:rPr>
          <w:rFonts w:ascii="XO Thames" w:hAnsi="XO Thames" w:cs="Times New Roman"/>
        </w:rPr>
      </w:pPr>
      <w:r w:rsidRPr="00AD557C">
        <w:rPr>
          <w:rFonts w:ascii="XO Thames" w:hAnsi="XO Thames" w:cs="Times New Roman"/>
        </w:rPr>
        <w:t>поставку яйца куриного в скорлупе свежего</w:t>
      </w:r>
    </w:p>
    <w:p w:rsidR="00DB2A9B" w:rsidRPr="006D311D" w:rsidRDefault="00AD557C" w:rsidP="00DB2A9B">
      <w:pPr>
        <w:pStyle w:val="a3"/>
        <w:tabs>
          <w:tab w:val="left" w:pos="426"/>
          <w:tab w:val="left" w:pos="709"/>
        </w:tabs>
        <w:ind w:left="6663"/>
        <w:rPr>
          <w:rFonts w:ascii="XO Thames" w:hAnsi="XO Thames" w:cs="Times New Roman"/>
        </w:rPr>
      </w:pPr>
      <w:r>
        <w:rPr>
          <w:rFonts w:ascii="XO Thames" w:hAnsi="XO Thames" w:cs="Times New Roman"/>
        </w:rPr>
        <w:t xml:space="preserve">от </w:t>
      </w:r>
      <w:r w:rsidR="00DB2A9B" w:rsidRPr="006D311D">
        <w:rPr>
          <w:rFonts w:ascii="XO Thames" w:hAnsi="XO Thames" w:cs="Times New Roman"/>
        </w:rPr>
        <w:t>«_____» _____________202</w:t>
      </w:r>
      <w:r w:rsidR="003A6EFB">
        <w:rPr>
          <w:rFonts w:ascii="XO Thames" w:hAnsi="XO Thames" w:cs="Times New Roman"/>
        </w:rPr>
        <w:t>6</w:t>
      </w:r>
      <w:r w:rsidR="00DB2A9B" w:rsidRPr="006D311D">
        <w:rPr>
          <w:rFonts w:ascii="XO Thames" w:hAnsi="XO Thames" w:cs="Times New Roman"/>
        </w:rPr>
        <w:t xml:space="preserve"> г. </w:t>
      </w:r>
    </w:p>
    <w:p w:rsidR="00DB2A9B" w:rsidRPr="006D311D" w:rsidRDefault="00DB2A9B" w:rsidP="00DB2A9B">
      <w:pPr>
        <w:pStyle w:val="a3"/>
        <w:tabs>
          <w:tab w:val="left" w:pos="426"/>
          <w:tab w:val="left" w:pos="709"/>
        </w:tabs>
        <w:ind w:left="6663"/>
        <w:rPr>
          <w:rFonts w:ascii="XO Thames" w:hAnsi="XO Thames" w:cs="Times New Roman"/>
        </w:rPr>
      </w:pPr>
      <w:r w:rsidRPr="006D311D">
        <w:rPr>
          <w:rFonts w:ascii="XO Thames" w:hAnsi="XO Thames" w:cs="Times New Roman"/>
        </w:rPr>
        <w:t>№_______________________</w:t>
      </w:r>
    </w:p>
    <w:p w:rsidR="00DB2A9B" w:rsidRPr="006D311D" w:rsidRDefault="00DB2A9B" w:rsidP="00DB2A9B">
      <w:pPr>
        <w:pStyle w:val="a3"/>
        <w:tabs>
          <w:tab w:val="left" w:pos="426"/>
          <w:tab w:val="left" w:pos="709"/>
        </w:tabs>
        <w:ind w:left="6663"/>
        <w:rPr>
          <w:rFonts w:ascii="XO Thames" w:hAnsi="XO Thames" w:cs="Times New Roman"/>
        </w:rPr>
      </w:pPr>
    </w:p>
    <w:p w:rsidR="00DB2A9B" w:rsidRPr="006D311D" w:rsidRDefault="00DB2A9B" w:rsidP="00DB2A9B">
      <w:pPr>
        <w:pStyle w:val="a3"/>
        <w:tabs>
          <w:tab w:val="left" w:pos="426"/>
          <w:tab w:val="left" w:pos="709"/>
        </w:tabs>
        <w:ind w:firstLine="567"/>
        <w:jc w:val="both"/>
        <w:rPr>
          <w:rFonts w:ascii="XO Thames" w:hAnsi="XO Thames" w:cs="Times New Roman"/>
        </w:rPr>
      </w:pPr>
    </w:p>
    <w:p w:rsidR="00DB2A9B" w:rsidRPr="006D311D" w:rsidRDefault="00DB2A9B" w:rsidP="00DB2A9B">
      <w:pPr>
        <w:pStyle w:val="a3"/>
        <w:shd w:val="clear" w:color="auto" w:fill="FFFFFF" w:themeFill="background1"/>
        <w:ind w:firstLine="567"/>
        <w:jc w:val="center"/>
        <w:rPr>
          <w:rFonts w:ascii="XO Thames" w:hAnsi="XO Thames"/>
          <w:b/>
        </w:rPr>
      </w:pPr>
      <w:r w:rsidRPr="006D311D">
        <w:rPr>
          <w:rFonts w:ascii="XO Thames" w:hAnsi="XO Thames"/>
          <w:b/>
        </w:rPr>
        <w:t>Спецификация</w:t>
      </w:r>
    </w:p>
    <w:p w:rsidR="00DB2A9B" w:rsidRPr="006D311D" w:rsidRDefault="00DB2A9B" w:rsidP="00DB2A9B">
      <w:pPr>
        <w:pStyle w:val="a3"/>
        <w:shd w:val="clear" w:color="auto" w:fill="FFFFFF" w:themeFill="background1"/>
        <w:tabs>
          <w:tab w:val="left" w:pos="426"/>
          <w:tab w:val="left" w:pos="709"/>
        </w:tabs>
        <w:ind w:firstLine="567"/>
        <w:jc w:val="center"/>
        <w:rPr>
          <w:rFonts w:ascii="XO Thames" w:hAnsi="XO Thames"/>
          <w:b/>
        </w:rPr>
      </w:pPr>
    </w:p>
    <w:p w:rsidR="00DB2A9B" w:rsidRPr="006D311D" w:rsidRDefault="00DB2A9B" w:rsidP="00DB2A9B">
      <w:pPr>
        <w:tabs>
          <w:tab w:val="left" w:pos="426"/>
          <w:tab w:val="left" w:pos="709"/>
        </w:tabs>
        <w:ind w:firstLine="567"/>
        <w:jc w:val="center"/>
        <w:rPr>
          <w:rFonts w:ascii="XO Thames" w:hAnsi="XO Thames"/>
          <w:sz w:val="22"/>
          <w:szCs w:val="22"/>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013"/>
        <w:gridCol w:w="836"/>
        <w:gridCol w:w="865"/>
        <w:gridCol w:w="2410"/>
        <w:gridCol w:w="1559"/>
        <w:gridCol w:w="1985"/>
      </w:tblGrid>
      <w:tr w:rsidR="00DB2A9B" w:rsidRPr="006D311D" w:rsidTr="00F4636F">
        <w:trPr>
          <w:trHeight w:val="255"/>
        </w:trPr>
        <w:tc>
          <w:tcPr>
            <w:tcW w:w="426" w:type="dxa"/>
            <w:shd w:val="clear" w:color="auto" w:fill="auto"/>
            <w:noWrap/>
            <w:vAlign w:val="center"/>
            <w:hideMark/>
          </w:tcPr>
          <w:p w:rsidR="00DB2A9B" w:rsidRPr="006D311D" w:rsidRDefault="00DB2A9B" w:rsidP="002B777B">
            <w:pPr>
              <w:tabs>
                <w:tab w:val="left" w:pos="426"/>
                <w:tab w:val="left" w:pos="709"/>
              </w:tabs>
              <w:ind w:firstLine="567"/>
              <w:jc w:val="center"/>
              <w:rPr>
                <w:rFonts w:ascii="XO Thames" w:hAnsi="XO Thames"/>
                <w:b/>
                <w:bCs/>
                <w:sz w:val="22"/>
                <w:szCs w:val="22"/>
              </w:rPr>
            </w:pPr>
            <w:r w:rsidRPr="006D311D">
              <w:rPr>
                <w:rFonts w:ascii="XO Thames" w:hAnsi="XO Thames"/>
                <w:b/>
                <w:bCs/>
                <w:sz w:val="22"/>
                <w:szCs w:val="22"/>
              </w:rPr>
              <w:t>№</w:t>
            </w:r>
          </w:p>
        </w:tc>
        <w:tc>
          <w:tcPr>
            <w:tcW w:w="2013" w:type="dxa"/>
            <w:shd w:val="clear" w:color="auto" w:fill="auto"/>
            <w:noWrap/>
            <w:vAlign w:val="center"/>
            <w:hideMark/>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Наименование товара</w:t>
            </w:r>
          </w:p>
        </w:tc>
        <w:tc>
          <w:tcPr>
            <w:tcW w:w="836" w:type="dxa"/>
            <w:shd w:val="clear" w:color="auto" w:fill="auto"/>
            <w:noWrap/>
            <w:vAlign w:val="center"/>
            <w:hideMark/>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Ед. изм.</w:t>
            </w:r>
          </w:p>
        </w:tc>
        <w:tc>
          <w:tcPr>
            <w:tcW w:w="865" w:type="dxa"/>
            <w:shd w:val="clear" w:color="auto" w:fill="auto"/>
            <w:noWrap/>
            <w:vAlign w:val="center"/>
            <w:hideMark/>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 xml:space="preserve">Кол-во </w:t>
            </w:r>
          </w:p>
        </w:tc>
        <w:tc>
          <w:tcPr>
            <w:tcW w:w="2410" w:type="dxa"/>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Страна производитель</w:t>
            </w:r>
          </w:p>
        </w:tc>
        <w:tc>
          <w:tcPr>
            <w:tcW w:w="1559" w:type="dxa"/>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 xml:space="preserve">Цена </w:t>
            </w:r>
          </w:p>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за ед.</w:t>
            </w:r>
          </w:p>
        </w:tc>
        <w:tc>
          <w:tcPr>
            <w:tcW w:w="1985" w:type="dxa"/>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Сумма руб.</w:t>
            </w:r>
          </w:p>
        </w:tc>
      </w:tr>
      <w:tr w:rsidR="00DB2A9B" w:rsidRPr="006D311D" w:rsidTr="00F4636F">
        <w:trPr>
          <w:trHeight w:val="481"/>
        </w:trPr>
        <w:tc>
          <w:tcPr>
            <w:tcW w:w="426" w:type="dxa"/>
            <w:shd w:val="clear" w:color="auto" w:fill="auto"/>
            <w:noWrap/>
            <w:hideMark/>
          </w:tcPr>
          <w:p w:rsidR="00DB2A9B" w:rsidRPr="006D311D" w:rsidRDefault="00DB2A9B" w:rsidP="003A6EFB">
            <w:pPr>
              <w:tabs>
                <w:tab w:val="left" w:pos="460"/>
                <w:tab w:val="left" w:pos="709"/>
              </w:tabs>
              <w:ind w:right="-108"/>
              <w:rPr>
                <w:rFonts w:ascii="XO Thames" w:hAnsi="XO Thames"/>
                <w:sz w:val="22"/>
                <w:szCs w:val="22"/>
              </w:rPr>
            </w:pPr>
            <w:r w:rsidRPr="006D311D">
              <w:rPr>
                <w:rFonts w:ascii="XO Thames" w:hAnsi="XO Thames"/>
                <w:sz w:val="22"/>
                <w:szCs w:val="22"/>
              </w:rPr>
              <w:t>1.</w:t>
            </w:r>
          </w:p>
        </w:tc>
        <w:tc>
          <w:tcPr>
            <w:tcW w:w="2013" w:type="dxa"/>
            <w:shd w:val="clear" w:color="auto" w:fill="auto"/>
            <w:vAlign w:val="center"/>
          </w:tcPr>
          <w:p w:rsidR="00DB2A9B" w:rsidRPr="006D311D" w:rsidRDefault="00AD557C" w:rsidP="006D6736">
            <w:pPr>
              <w:pStyle w:val="a3"/>
              <w:shd w:val="clear" w:color="auto" w:fill="FFFFFF" w:themeFill="background1"/>
              <w:tabs>
                <w:tab w:val="left" w:pos="426"/>
                <w:tab w:val="left" w:pos="709"/>
              </w:tabs>
              <w:rPr>
                <w:rFonts w:ascii="XO Thames" w:hAnsi="XO Thames"/>
              </w:rPr>
            </w:pPr>
            <w:r w:rsidRPr="00AD557C">
              <w:rPr>
                <w:rFonts w:ascii="XO Thames" w:hAnsi="XO Thames"/>
              </w:rPr>
              <w:t>Яйцо куриное в скорлупе свежее (первая категория)</w:t>
            </w:r>
          </w:p>
        </w:tc>
        <w:tc>
          <w:tcPr>
            <w:tcW w:w="836" w:type="dxa"/>
            <w:shd w:val="clear" w:color="auto" w:fill="auto"/>
            <w:noWrap/>
            <w:vAlign w:val="center"/>
          </w:tcPr>
          <w:p w:rsidR="00DB2A9B" w:rsidRPr="006D311D" w:rsidRDefault="00AD557C" w:rsidP="002B777B">
            <w:pPr>
              <w:tabs>
                <w:tab w:val="left" w:pos="426"/>
                <w:tab w:val="left" w:pos="709"/>
              </w:tabs>
              <w:rPr>
                <w:rFonts w:ascii="XO Thames" w:hAnsi="XO Thames"/>
                <w:sz w:val="22"/>
                <w:szCs w:val="22"/>
              </w:rPr>
            </w:pPr>
            <w:r>
              <w:rPr>
                <w:rFonts w:ascii="XO Thames" w:hAnsi="XO Thames"/>
                <w:sz w:val="22"/>
                <w:szCs w:val="22"/>
              </w:rPr>
              <w:t>шт</w:t>
            </w:r>
          </w:p>
        </w:tc>
        <w:tc>
          <w:tcPr>
            <w:tcW w:w="865" w:type="dxa"/>
            <w:shd w:val="clear" w:color="auto" w:fill="auto"/>
            <w:noWrap/>
            <w:vAlign w:val="center"/>
          </w:tcPr>
          <w:p w:rsidR="00DB2A9B" w:rsidRPr="006D311D" w:rsidRDefault="00750D16" w:rsidP="00F4636F">
            <w:pPr>
              <w:tabs>
                <w:tab w:val="left" w:pos="426"/>
                <w:tab w:val="left" w:pos="709"/>
              </w:tabs>
              <w:rPr>
                <w:rFonts w:ascii="XO Thames" w:hAnsi="XO Thames"/>
                <w:sz w:val="22"/>
                <w:szCs w:val="22"/>
              </w:rPr>
            </w:pPr>
            <w:r>
              <w:rPr>
                <w:rFonts w:ascii="XO Thames" w:hAnsi="XO Thames"/>
                <w:sz w:val="22"/>
                <w:szCs w:val="22"/>
              </w:rPr>
              <w:t>2160</w:t>
            </w:r>
          </w:p>
        </w:tc>
        <w:tc>
          <w:tcPr>
            <w:tcW w:w="2410"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1559"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1985"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r>
      <w:tr w:rsidR="00DB2A9B" w:rsidRPr="006D311D" w:rsidTr="002B777B">
        <w:trPr>
          <w:trHeight w:val="481"/>
        </w:trPr>
        <w:tc>
          <w:tcPr>
            <w:tcW w:w="3275" w:type="dxa"/>
            <w:gridSpan w:val="3"/>
            <w:shd w:val="clear" w:color="auto" w:fill="auto"/>
            <w:noWrap/>
          </w:tcPr>
          <w:p w:rsidR="00DB2A9B" w:rsidRPr="006D311D" w:rsidRDefault="00DB2A9B" w:rsidP="002B777B">
            <w:pPr>
              <w:tabs>
                <w:tab w:val="left" w:pos="426"/>
                <w:tab w:val="left" w:pos="709"/>
              </w:tabs>
              <w:rPr>
                <w:rFonts w:ascii="XO Thames" w:hAnsi="XO Thames"/>
                <w:b/>
                <w:sz w:val="22"/>
                <w:szCs w:val="22"/>
              </w:rPr>
            </w:pPr>
            <w:r w:rsidRPr="006D311D">
              <w:rPr>
                <w:rFonts w:ascii="XO Thames" w:hAnsi="XO Thames"/>
                <w:b/>
                <w:sz w:val="22"/>
                <w:szCs w:val="22"/>
              </w:rPr>
              <w:t>ИТОГО:</w:t>
            </w:r>
          </w:p>
          <w:p w:rsidR="00DB2A9B" w:rsidRPr="006D311D" w:rsidRDefault="00DB2A9B" w:rsidP="002B777B">
            <w:pPr>
              <w:tabs>
                <w:tab w:val="left" w:pos="426"/>
                <w:tab w:val="left" w:pos="709"/>
              </w:tabs>
              <w:rPr>
                <w:rFonts w:ascii="XO Thames" w:hAnsi="XO Thames"/>
                <w:b/>
                <w:sz w:val="22"/>
                <w:szCs w:val="22"/>
              </w:rPr>
            </w:pPr>
            <w:r w:rsidRPr="006D311D">
              <w:rPr>
                <w:rFonts w:ascii="XO Thames" w:hAnsi="XO Thames"/>
                <w:b/>
                <w:sz w:val="22"/>
                <w:szCs w:val="22"/>
              </w:rPr>
              <w:t xml:space="preserve">В том числе НДС ___% </w:t>
            </w:r>
          </w:p>
          <w:p w:rsidR="00DB2A9B" w:rsidRPr="006D311D" w:rsidRDefault="00DB2A9B" w:rsidP="002B777B">
            <w:pPr>
              <w:tabs>
                <w:tab w:val="left" w:pos="426"/>
                <w:tab w:val="left" w:pos="709"/>
              </w:tabs>
              <w:rPr>
                <w:rFonts w:ascii="XO Thames" w:hAnsi="XO Thames"/>
                <w:sz w:val="22"/>
                <w:szCs w:val="22"/>
              </w:rPr>
            </w:pPr>
            <w:r w:rsidRPr="006D311D">
              <w:rPr>
                <w:rFonts w:ascii="XO Thames" w:hAnsi="XO Thames"/>
                <w:b/>
                <w:sz w:val="22"/>
                <w:szCs w:val="22"/>
              </w:rPr>
              <w:t>(при необходимости)</w:t>
            </w:r>
          </w:p>
        </w:tc>
        <w:tc>
          <w:tcPr>
            <w:tcW w:w="865" w:type="dxa"/>
            <w:shd w:val="clear" w:color="auto" w:fill="auto"/>
            <w:noWrap/>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2410"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1559"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1985"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r>
    </w:tbl>
    <w:p w:rsidR="00DB2A9B" w:rsidRPr="006D311D" w:rsidRDefault="00DB2A9B" w:rsidP="00DB2A9B">
      <w:pPr>
        <w:tabs>
          <w:tab w:val="left" w:pos="426"/>
          <w:tab w:val="left" w:pos="709"/>
        </w:tabs>
        <w:adjustRightInd w:val="0"/>
        <w:ind w:left="-142" w:firstLine="567"/>
        <w:jc w:val="both"/>
        <w:rPr>
          <w:rFonts w:ascii="XO Thames" w:hAnsi="XO Thames"/>
          <w:sz w:val="22"/>
          <w:szCs w:val="22"/>
        </w:rPr>
      </w:pPr>
    </w:p>
    <w:p w:rsidR="00DB2A9B" w:rsidRPr="006D311D" w:rsidRDefault="00DB2A9B" w:rsidP="000B7373">
      <w:pPr>
        <w:tabs>
          <w:tab w:val="left" w:pos="426"/>
          <w:tab w:val="left" w:pos="709"/>
        </w:tabs>
        <w:ind w:firstLine="567"/>
        <w:jc w:val="center"/>
        <w:rPr>
          <w:rFonts w:ascii="XO Thames" w:hAnsi="XO Thames"/>
          <w:sz w:val="21"/>
          <w:szCs w:val="21"/>
        </w:rPr>
      </w:pPr>
    </w:p>
    <w:p w:rsidR="00D172E9" w:rsidRPr="006D311D" w:rsidRDefault="00D172E9" w:rsidP="00D172E9">
      <w:pPr>
        <w:tabs>
          <w:tab w:val="left" w:pos="426"/>
          <w:tab w:val="left" w:pos="709"/>
        </w:tabs>
        <w:adjustRightInd w:val="0"/>
        <w:ind w:left="-142" w:firstLine="567"/>
        <w:jc w:val="both"/>
        <w:rPr>
          <w:rFonts w:ascii="XO Thames" w:hAnsi="XO Thames"/>
          <w:sz w:val="21"/>
          <w:szCs w:val="2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0"/>
        <w:gridCol w:w="5041"/>
      </w:tblGrid>
      <w:tr w:rsidR="00251B77" w:rsidRPr="006D311D" w:rsidTr="0025661D">
        <w:tc>
          <w:tcPr>
            <w:tcW w:w="5069" w:type="dxa"/>
          </w:tcPr>
          <w:p w:rsidR="00251B77" w:rsidRPr="006D311D" w:rsidRDefault="00251B77"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Государственный заказчик</w:t>
            </w:r>
          </w:p>
          <w:p w:rsidR="00FD0402" w:rsidRPr="00FD0402" w:rsidRDefault="00FD0402" w:rsidP="00FD0402">
            <w:pPr>
              <w:tabs>
                <w:tab w:val="left" w:pos="426"/>
                <w:tab w:val="left" w:pos="709"/>
              </w:tabs>
              <w:adjustRightInd w:val="0"/>
              <w:ind w:firstLine="567"/>
              <w:jc w:val="center"/>
              <w:rPr>
                <w:rFonts w:ascii="XO Thames" w:eastAsia="Calibri" w:hAnsi="XO Thames"/>
                <w:b/>
                <w:sz w:val="21"/>
                <w:szCs w:val="21"/>
              </w:rPr>
            </w:pPr>
            <w:r w:rsidRPr="00FD0402">
              <w:rPr>
                <w:rFonts w:ascii="XO Thames" w:eastAsia="Calibri" w:hAnsi="XO Thames"/>
                <w:b/>
                <w:sz w:val="21"/>
                <w:szCs w:val="21"/>
              </w:rPr>
              <w:t>ФКУ База отдыха «Республика Солнечная» ГУФСИН России по Красноярскому краю</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FD0402" w:rsidRPr="00D63A01" w:rsidRDefault="00FD0402" w:rsidP="00FD0402">
            <w:pPr>
              <w:widowControl w:val="0"/>
              <w:tabs>
                <w:tab w:val="left" w:pos="426"/>
                <w:tab w:val="left" w:pos="709"/>
                <w:tab w:val="left" w:pos="1418"/>
              </w:tabs>
              <w:autoSpaceDE w:val="0"/>
              <w:autoSpaceDN w:val="0"/>
              <w:adjustRightInd w:val="0"/>
              <w:contextualSpacing/>
              <w:jc w:val="both"/>
              <w:rPr>
                <w:rFonts w:ascii="XO Thames" w:hAnsi="XO Thames"/>
              </w:rPr>
            </w:pPr>
            <w:r>
              <w:rPr>
                <w:rFonts w:ascii="XO Thames" w:hAnsi="XO Thames"/>
              </w:rPr>
              <w:t xml:space="preserve">          </w:t>
            </w:r>
            <w:r w:rsidRPr="00D63A01">
              <w:rPr>
                <w:rFonts w:ascii="XO Thames" w:hAnsi="XO Thames"/>
              </w:rPr>
              <w:t>Врио начальника:</w:t>
            </w:r>
          </w:p>
          <w:p w:rsidR="00251B77" w:rsidRPr="006D311D" w:rsidRDefault="00251B77" w:rsidP="000B7373">
            <w:pPr>
              <w:tabs>
                <w:tab w:val="left" w:pos="426"/>
                <w:tab w:val="left" w:pos="709"/>
              </w:tabs>
              <w:adjustRightInd w:val="0"/>
              <w:ind w:firstLine="567"/>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w:t>
            </w:r>
            <w:r w:rsidR="00FD0402" w:rsidRPr="00FD0402">
              <w:rPr>
                <w:rFonts w:ascii="XO Thames" w:hAnsi="XO Thames"/>
              </w:rPr>
              <w:t xml:space="preserve"> </w:t>
            </w:r>
            <w:r w:rsidR="00FD0402" w:rsidRPr="00FD0402">
              <w:rPr>
                <w:rFonts w:ascii="XO Thames" w:eastAsia="Calibri" w:hAnsi="XO Thames"/>
                <w:sz w:val="21"/>
                <w:szCs w:val="21"/>
              </w:rPr>
              <w:t xml:space="preserve">Л.А. Плохих </w:t>
            </w:r>
            <w:r w:rsidRPr="006D311D">
              <w:rPr>
                <w:rFonts w:ascii="XO Thames" w:eastAsia="Calibri" w:hAnsi="XO Thames"/>
                <w:sz w:val="21"/>
                <w:szCs w:val="21"/>
              </w:rPr>
              <w:t>/</w:t>
            </w: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tc>
        <w:tc>
          <w:tcPr>
            <w:tcW w:w="5069" w:type="dxa"/>
          </w:tcPr>
          <w:p w:rsidR="00251B77" w:rsidRPr="006D311D" w:rsidRDefault="008C1402"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Поставщик</w:t>
            </w:r>
          </w:p>
          <w:p w:rsidR="00251B77" w:rsidRPr="006D311D" w:rsidRDefault="00251B77"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____________________</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_______________________/______________/</w:t>
            </w: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tc>
      </w:tr>
    </w:tbl>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sectPr w:rsidR="00251B77" w:rsidRPr="006D311D" w:rsidSect="001E569D">
          <w:pgSz w:w="11906" w:h="16838"/>
          <w:pgMar w:top="709" w:right="851" w:bottom="993" w:left="1134" w:header="709" w:footer="709" w:gutter="0"/>
          <w:cols w:space="708"/>
          <w:docGrid w:linePitch="360"/>
        </w:sectPr>
      </w:pPr>
    </w:p>
    <w:p w:rsidR="00DB2A9B" w:rsidRPr="006D311D" w:rsidRDefault="00DB2A9B" w:rsidP="00DB2A9B">
      <w:pPr>
        <w:pStyle w:val="a3"/>
        <w:tabs>
          <w:tab w:val="left" w:pos="426"/>
          <w:tab w:val="left" w:pos="709"/>
        </w:tabs>
        <w:ind w:firstLine="6804"/>
        <w:rPr>
          <w:rFonts w:ascii="XO Thames" w:hAnsi="XO Thames" w:cs="Times New Roman"/>
        </w:rPr>
      </w:pPr>
      <w:r w:rsidRPr="006D311D">
        <w:rPr>
          <w:rFonts w:ascii="XO Thames" w:hAnsi="XO Thames" w:cs="Times New Roman"/>
        </w:rPr>
        <w:t>Приложение № 2</w:t>
      </w:r>
    </w:p>
    <w:p w:rsidR="00DB2A9B" w:rsidRPr="006D311D" w:rsidRDefault="00DB2A9B" w:rsidP="00DB2A9B">
      <w:pPr>
        <w:pStyle w:val="a3"/>
        <w:tabs>
          <w:tab w:val="left" w:pos="426"/>
          <w:tab w:val="left" w:pos="709"/>
        </w:tabs>
        <w:ind w:firstLine="6804"/>
        <w:rPr>
          <w:rFonts w:ascii="XO Thames" w:hAnsi="XO Thames" w:cs="Times New Roman"/>
        </w:rPr>
      </w:pPr>
      <w:r w:rsidRPr="006D311D">
        <w:rPr>
          <w:rFonts w:ascii="XO Thames" w:hAnsi="XO Thames" w:cs="Times New Roman"/>
        </w:rPr>
        <w:t>к государственному контракту</w:t>
      </w:r>
    </w:p>
    <w:p w:rsidR="00AD557C" w:rsidRDefault="00AD557C" w:rsidP="00DB2A9B">
      <w:pPr>
        <w:pStyle w:val="a3"/>
        <w:tabs>
          <w:tab w:val="left" w:pos="426"/>
          <w:tab w:val="left" w:pos="709"/>
        </w:tabs>
        <w:ind w:firstLine="6804"/>
        <w:rPr>
          <w:rFonts w:ascii="XO Thames" w:hAnsi="XO Thames" w:cs="Times New Roman"/>
        </w:rPr>
      </w:pPr>
      <w:r w:rsidRPr="00AD557C">
        <w:rPr>
          <w:rFonts w:ascii="XO Thames" w:hAnsi="XO Thames" w:cs="Times New Roman"/>
        </w:rPr>
        <w:t xml:space="preserve">поставку яйца куриного в </w:t>
      </w:r>
    </w:p>
    <w:p w:rsidR="00AD557C" w:rsidRDefault="00AD557C" w:rsidP="00DB2A9B">
      <w:pPr>
        <w:pStyle w:val="a3"/>
        <w:tabs>
          <w:tab w:val="left" w:pos="426"/>
          <w:tab w:val="left" w:pos="709"/>
        </w:tabs>
        <w:ind w:firstLine="6804"/>
        <w:rPr>
          <w:rFonts w:ascii="XO Thames" w:hAnsi="XO Thames" w:cs="Times New Roman"/>
        </w:rPr>
      </w:pPr>
      <w:r w:rsidRPr="00AD557C">
        <w:rPr>
          <w:rFonts w:ascii="XO Thames" w:hAnsi="XO Thames" w:cs="Times New Roman"/>
        </w:rPr>
        <w:t xml:space="preserve">скорлупе свежего </w:t>
      </w:r>
    </w:p>
    <w:p w:rsidR="00DB2A9B" w:rsidRPr="006D311D" w:rsidRDefault="00DB2A9B" w:rsidP="00DB2A9B">
      <w:pPr>
        <w:pStyle w:val="a3"/>
        <w:tabs>
          <w:tab w:val="left" w:pos="426"/>
          <w:tab w:val="left" w:pos="709"/>
        </w:tabs>
        <w:ind w:firstLine="6804"/>
        <w:rPr>
          <w:rFonts w:ascii="XO Thames" w:hAnsi="XO Thames" w:cs="Times New Roman"/>
        </w:rPr>
      </w:pPr>
      <w:r w:rsidRPr="006D311D">
        <w:rPr>
          <w:rFonts w:ascii="XO Thames" w:hAnsi="XO Thames" w:cs="Times New Roman"/>
        </w:rPr>
        <w:t>от «_____» _____________202</w:t>
      </w:r>
      <w:r w:rsidR="003A6EFB">
        <w:rPr>
          <w:rFonts w:ascii="XO Thames" w:hAnsi="XO Thames" w:cs="Times New Roman"/>
        </w:rPr>
        <w:t>6</w:t>
      </w:r>
      <w:r w:rsidRPr="006D311D">
        <w:rPr>
          <w:rFonts w:ascii="XO Thames" w:hAnsi="XO Thames" w:cs="Times New Roman"/>
        </w:rPr>
        <w:t xml:space="preserve">г. </w:t>
      </w:r>
    </w:p>
    <w:p w:rsidR="00DB2A9B" w:rsidRPr="006D311D" w:rsidRDefault="00DB2A9B" w:rsidP="00DB2A9B">
      <w:pPr>
        <w:pStyle w:val="a3"/>
        <w:tabs>
          <w:tab w:val="left" w:pos="426"/>
          <w:tab w:val="left" w:pos="709"/>
        </w:tabs>
        <w:ind w:firstLine="6804"/>
        <w:rPr>
          <w:rFonts w:ascii="XO Thames" w:hAnsi="XO Thames" w:cs="Times New Roman"/>
        </w:rPr>
      </w:pPr>
      <w:r w:rsidRPr="006D311D">
        <w:rPr>
          <w:rFonts w:ascii="XO Thames" w:hAnsi="XO Thames" w:cs="Times New Roman"/>
        </w:rPr>
        <w:t>№_______________________</w:t>
      </w:r>
    </w:p>
    <w:p w:rsidR="00DB2A9B" w:rsidRPr="006D311D" w:rsidRDefault="00DB2A9B" w:rsidP="00DB2A9B">
      <w:pPr>
        <w:pStyle w:val="a3"/>
        <w:tabs>
          <w:tab w:val="left" w:pos="426"/>
          <w:tab w:val="left" w:pos="709"/>
        </w:tabs>
        <w:ind w:firstLine="6804"/>
        <w:rPr>
          <w:rFonts w:ascii="XO Thames" w:hAnsi="XO Thames" w:cs="Times New Roman"/>
        </w:rPr>
      </w:pPr>
    </w:p>
    <w:p w:rsidR="00DB2A9B" w:rsidRPr="006D311D" w:rsidRDefault="00DB2A9B" w:rsidP="00DB2A9B">
      <w:pPr>
        <w:pStyle w:val="a3"/>
        <w:tabs>
          <w:tab w:val="left" w:pos="426"/>
          <w:tab w:val="left" w:pos="709"/>
        </w:tabs>
        <w:ind w:firstLine="567"/>
        <w:rPr>
          <w:rFonts w:ascii="XO Thames" w:hAnsi="XO Thames" w:cs="Times New Roman"/>
        </w:rPr>
      </w:pPr>
    </w:p>
    <w:p w:rsidR="00D2167A" w:rsidRPr="00D2167A" w:rsidRDefault="00D2167A" w:rsidP="00D2167A">
      <w:pPr>
        <w:tabs>
          <w:tab w:val="left" w:pos="8415"/>
        </w:tabs>
        <w:jc w:val="center"/>
        <w:rPr>
          <w:rFonts w:eastAsia="Calibri"/>
          <w:b/>
          <w:bCs/>
          <w:sz w:val="22"/>
          <w:szCs w:val="22"/>
          <w:lang w:eastAsia="en-US"/>
        </w:rPr>
      </w:pPr>
      <w:r w:rsidRPr="00D2167A">
        <w:rPr>
          <w:rFonts w:eastAsia="Calibri"/>
          <w:b/>
          <w:bCs/>
          <w:sz w:val="22"/>
          <w:szCs w:val="22"/>
          <w:lang w:eastAsia="en-US"/>
        </w:rPr>
        <w:t>Техническое задание</w:t>
      </w:r>
    </w:p>
    <w:p w:rsidR="00D2167A" w:rsidRPr="00D2167A" w:rsidRDefault="00D2167A" w:rsidP="00D2167A">
      <w:pPr>
        <w:tabs>
          <w:tab w:val="left" w:pos="8415"/>
        </w:tabs>
        <w:jc w:val="center"/>
        <w:rPr>
          <w:rFonts w:eastAsia="Calibri"/>
          <w:b/>
          <w:bCs/>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
        <w:gridCol w:w="1622"/>
        <w:gridCol w:w="2550"/>
        <w:gridCol w:w="2058"/>
        <w:gridCol w:w="792"/>
        <w:gridCol w:w="925"/>
        <w:gridCol w:w="1589"/>
      </w:tblGrid>
      <w:tr w:rsidR="00AD557C" w:rsidRPr="00AD557C" w:rsidTr="00AD557C">
        <w:trPr>
          <w:trHeight w:val="496"/>
        </w:trPr>
        <w:tc>
          <w:tcPr>
            <w:tcW w:w="227" w:type="pct"/>
            <w:tcBorders>
              <w:top w:val="single" w:sz="4" w:space="0" w:color="auto"/>
              <w:left w:val="single" w:sz="4" w:space="0" w:color="auto"/>
              <w:right w:val="single" w:sz="4" w:space="0" w:color="auto"/>
            </w:tcBorders>
            <w:vAlign w:val="center"/>
          </w:tcPr>
          <w:p w:rsidR="00AD557C" w:rsidRPr="00AD557C" w:rsidRDefault="00AD557C" w:rsidP="00AD557C">
            <w:pPr>
              <w:spacing w:after="200" w:line="276" w:lineRule="auto"/>
              <w:jc w:val="center"/>
              <w:rPr>
                <w:rFonts w:eastAsiaTheme="minorHAnsi"/>
                <w:b/>
                <w:sz w:val="21"/>
                <w:szCs w:val="21"/>
                <w:lang w:eastAsia="en-US"/>
              </w:rPr>
            </w:pPr>
            <w:r w:rsidRPr="00AD557C">
              <w:rPr>
                <w:rFonts w:eastAsiaTheme="minorHAnsi"/>
                <w:b/>
                <w:sz w:val="21"/>
                <w:szCs w:val="21"/>
                <w:lang w:eastAsia="en-US"/>
              </w:rPr>
              <w:t>№ п/п</w:t>
            </w:r>
          </w:p>
        </w:tc>
        <w:tc>
          <w:tcPr>
            <w:tcW w:w="845" w:type="pct"/>
            <w:tcBorders>
              <w:top w:val="single" w:sz="4" w:space="0" w:color="auto"/>
              <w:left w:val="single" w:sz="4" w:space="0" w:color="auto"/>
              <w:right w:val="single" w:sz="4" w:space="0" w:color="auto"/>
            </w:tcBorders>
            <w:vAlign w:val="center"/>
          </w:tcPr>
          <w:p w:rsidR="00AD557C" w:rsidRPr="00AD557C" w:rsidRDefault="00AD557C" w:rsidP="00AD557C">
            <w:pPr>
              <w:spacing w:after="200" w:line="276" w:lineRule="auto"/>
              <w:jc w:val="center"/>
              <w:rPr>
                <w:rFonts w:eastAsiaTheme="minorHAnsi"/>
                <w:b/>
                <w:sz w:val="21"/>
                <w:szCs w:val="21"/>
                <w:lang w:eastAsia="en-US"/>
              </w:rPr>
            </w:pPr>
            <w:r w:rsidRPr="00AD557C">
              <w:rPr>
                <w:rFonts w:eastAsiaTheme="minorHAnsi"/>
                <w:b/>
                <w:sz w:val="21"/>
                <w:szCs w:val="21"/>
                <w:lang w:eastAsia="en-US"/>
              </w:rPr>
              <w:t>Наименование товара</w:t>
            </w:r>
          </w:p>
        </w:tc>
        <w:tc>
          <w:tcPr>
            <w:tcW w:w="628" w:type="pct"/>
            <w:tcBorders>
              <w:top w:val="single" w:sz="4" w:space="0" w:color="auto"/>
              <w:left w:val="single" w:sz="4" w:space="0" w:color="auto"/>
              <w:right w:val="single" w:sz="4" w:space="0" w:color="auto"/>
            </w:tcBorders>
            <w:vAlign w:val="center"/>
          </w:tcPr>
          <w:p w:rsidR="00AD557C" w:rsidRPr="00AD557C" w:rsidRDefault="00AD557C" w:rsidP="00AD557C">
            <w:pPr>
              <w:spacing w:after="200" w:line="276" w:lineRule="auto"/>
              <w:jc w:val="center"/>
              <w:rPr>
                <w:rFonts w:eastAsiaTheme="minorHAnsi"/>
                <w:b/>
                <w:sz w:val="21"/>
                <w:szCs w:val="21"/>
                <w:lang w:eastAsia="en-US"/>
              </w:rPr>
            </w:pPr>
            <w:r w:rsidRPr="00AD557C">
              <w:rPr>
                <w:rFonts w:eastAsiaTheme="minorHAnsi"/>
                <w:b/>
                <w:bCs/>
                <w:sz w:val="21"/>
                <w:szCs w:val="21"/>
                <w:lang w:eastAsia="en-US"/>
              </w:rPr>
              <w:t>Код КТРУ (ОКПД2)</w:t>
            </w:r>
          </w:p>
        </w:tc>
        <w:tc>
          <w:tcPr>
            <w:tcW w:w="1254" w:type="pct"/>
            <w:tcBorders>
              <w:top w:val="single" w:sz="4" w:space="0" w:color="auto"/>
              <w:left w:val="single" w:sz="4" w:space="0" w:color="auto"/>
              <w:bottom w:val="single" w:sz="4" w:space="0" w:color="auto"/>
              <w:right w:val="single" w:sz="4" w:space="0" w:color="auto"/>
            </w:tcBorders>
            <w:vAlign w:val="center"/>
          </w:tcPr>
          <w:p w:rsidR="00AD557C" w:rsidRPr="00AD557C" w:rsidRDefault="00AD557C" w:rsidP="00AD557C">
            <w:pPr>
              <w:shd w:val="clear" w:color="auto" w:fill="FFFFFF" w:themeFill="background1"/>
              <w:tabs>
                <w:tab w:val="left" w:pos="-426"/>
                <w:tab w:val="left" w:pos="0"/>
              </w:tabs>
              <w:ind w:firstLine="141"/>
              <w:jc w:val="center"/>
              <w:rPr>
                <w:rFonts w:eastAsiaTheme="minorHAnsi"/>
                <w:b/>
                <w:sz w:val="21"/>
                <w:szCs w:val="21"/>
                <w:lang w:eastAsia="en-US"/>
              </w:rPr>
            </w:pPr>
            <w:r w:rsidRPr="00AD557C">
              <w:rPr>
                <w:rFonts w:eastAsiaTheme="minorHAnsi"/>
                <w:b/>
                <w:sz w:val="21"/>
                <w:szCs w:val="21"/>
                <w:lang w:eastAsia="en-US"/>
              </w:rPr>
              <w:t>Нормативный</w:t>
            </w:r>
          </w:p>
          <w:p w:rsidR="00AD557C" w:rsidRPr="00AD557C" w:rsidRDefault="00AD557C" w:rsidP="00AD557C">
            <w:pPr>
              <w:spacing w:after="200" w:line="276" w:lineRule="auto"/>
              <w:jc w:val="center"/>
              <w:rPr>
                <w:rFonts w:eastAsiaTheme="minorHAnsi"/>
                <w:b/>
                <w:bCs/>
                <w:sz w:val="21"/>
                <w:szCs w:val="21"/>
                <w:lang w:eastAsia="en-US"/>
              </w:rPr>
            </w:pPr>
            <w:r w:rsidRPr="00AD557C">
              <w:rPr>
                <w:rFonts w:eastAsiaTheme="minorHAnsi"/>
                <w:b/>
                <w:sz w:val="21"/>
                <w:szCs w:val="21"/>
                <w:lang w:eastAsia="en-US"/>
              </w:rPr>
              <w:t>документ</w:t>
            </w:r>
          </w:p>
        </w:tc>
        <w:tc>
          <w:tcPr>
            <w:tcW w:w="528" w:type="pct"/>
            <w:tcBorders>
              <w:top w:val="single" w:sz="4" w:space="0" w:color="auto"/>
              <w:left w:val="single" w:sz="4" w:space="0" w:color="auto"/>
              <w:bottom w:val="single" w:sz="4" w:space="0" w:color="auto"/>
              <w:right w:val="single" w:sz="4" w:space="0" w:color="auto"/>
            </w:tcBorders>
            <w:vAlign w:val="center"/>
          </w:tcPr>
          <w:p w:rsidR="00AD557C" w:rsidRPr="00AD557C" w:rsidRDefault="00AD557C" w:rsidP="00AD557C">
            <w:pPr>
              <w:spacing w:after="200" w:line="276" w:lineRule="auto"/>
              <w:jc w:val="center"/>
              <w:rPr>
                <w:rFonts w:eastAsiaTheme="minorHAnsi"/>
                <w:b/>
                <w:bCs/>
                <w:sz w:val="21"/>
                <w:szCs w:val="21"/>
                <w:lang w:eastAsia="en-US"/>
              </w:rPr>
            </w:pPr>
            <w:r w:rsidRPr="00AD557C">
              <w:rPr>
                <w:rFonts w:eastAsiaTheme="minorHAnsi"/>
                <w:b/>
                <w:bCs/>
                <w:sz w:val="21"/>
                <w:szCs w:val="21"/>
                <w:lang w:eastAsia="en-US"/>
              </w:rPr>
              <w:t>Ед. изм.</w:t>
            </w:r>
          </w:p>
        </w:tc>
        <w:tc>
          <w:tcPr>
            <w:tcW w:w="594" w:type="pct"/>
            <w:tcBorders>
              <w:top w:val="single" w:sz="4" w:space="0" w:color="auto"/>
              <w:left w:val="single" w:sz="4" w:space="0" w:color="auto"/>
              <w:right w:val="single" w:sz="4" w:space="0" w:color="auto"/>
            </w:tcBorders>
            <w:vAlign w:val="center"/>
          </w:tcPr>
          <w:p w:rsidR="00AD557C" w:rsidRPr="00AD557C" w:rsidRDefault="00AD557C" w:rsidP="00AD557C">
            <w:pPr>
              <w:spacing w:after="200" w:line="276" w:lineRule="auto"/>
              <w:jc w:val="center"/>
              <w:rPr>
                <w:rFonts w:eastAsiaTheme="minorHAnsi"/>
                <w:b/>
                <w:bCs/>
                <w:sz w:val="21"/>
                <w:szCs w:val="21"/>
                <w:lang w:eastAsia="en-US"/>
              </w:rPr>
            </w:pPr>
            <w:r w:rsidRPr="00AD557C">
              <w:rPr>
                <w:rFonts w:eastAsiaTheme="minorHAnsi"/>
                <w:b/>
                <w:bCs/>
                <w:sz w:val="21"/>
                <w:szCs w:val="21"/>
                <w:lang w:eastAsia="en-US"/>
              </w:rPr>
              <w:t>Кол-во</w:t>
            </w:r>
          </w:p>
        </w:tc>
        <w:tc>
          <w:tcPr>
            <w:tcW w:w="924" w:type="pct"/>
            <w:tcBorders>
              <w:top w:val="single" w:sz="4" w:space="0" w:color="auto"/>
              <w:left w:val="single" w:sz="4" w:space="0" w:color="auto"/>
              <w:right w:val="single" w:sz="4" w:space="0" w:color="auto"/>
            </w:tcBorders>
          </w:tcPr>
          <w:p w:rsidR="00AD557C" w:rsidRPr="00AD557C" w:rsidRDefault="00AD557C" w:rsidP="00AD557C">
            <w:pPr>
              <w:shd w:val="clear" w:color="auto" w:fill="FFFFFF" w:themeFill="background1"/>
              <w:tabs>
                <w:tab w:val="left" w:pos="-426"/>
                <w:tab w:val="left" w:pos="0"/>
              </w:tabs>
              <w:ind w:firstLine="141"/>
              <w:jc w:val="center"/>
              <w:rPr>
                <w:rFonts w:eastAsiaTheme="minorHAnsi"/>
                <w:b/>
                <w:sz w:val="21"/>
                <w:szCs w:val="21"/>
                <w:lang w:eastAsia="en-US"/>
              </w:rPr>
            </w:pPr>
            <w:r w:rsidRPr="00AD557C">
              <w:rPr>
                <w:rFonts w:eastAsiaTheme="minorHAnsi"/>
                <w:b/>
                <w:sz w:val="21"/>
                <w:szCs w:val="21"/>
                <w:lang w:eastAsia="en-US"/>
              </w:rPr>
              <w:t>Срок хранения</w:t>
            </w:r>
          </w:p>
          <w:p w:rsidR="00AD557C" w:rsidRPr="00AD557C" w:rsidRDefault="00AD557C" w:rsidP="00AD557C">
            <w:pPr>
              <w:shd w:val="clear" w:color="auto" w:fill="FFFFFF" w:themeFill="background1"/>
              <w:tabs>
                <w:tab w:val="left" w:pos="-426"/>
                <w:tab w:val="left" w:pos="0"/>
              </w:tabs>
              <w:ind w:firstLine="141"/>
              <w:jc w:val="center"/>
              <w:rPr>
                <w:rFonts w:eastAsiaTheme="minorHAnsi"/>
                <w:b/>
                <w:sz w:val="21"/>
                <w:szCs w:val="21"/>
                <w:lang w:eastAsia="en-US"/>
              </w:rPr>
            </w:pPr>
            <w:r w:rsidRPr="00AD557C">
              <w:rPr>
                <w:rFonts w:eastAsiaTheme="minorHAnsi"/>
                <w:b/>
                <w:sz w:val="21"/>
                <w:szCs w:val="21"/>
                <w:lang w:eastAsia="en-US"/>
              </w:rPr>
              <w:t>(годности) товара</w:t>
            </w:r>
          </w:p>
          <w:p w:rsidR="00AD557C" w:rsidRPr="00AD557C" w:rsidRDefault="00AD557C" w:rsidP="00AD557C">
            <w:pPr>
              <w:jc w:val="center"/>
              <w:rPr>
                <w:rFonts w:eastAsiaTheme="minorHAnsi"/>
                <w:b/>
                <w:bCs/>
                <w:sz w:val="21"/>
                <w:szCs w:val="21"/>
                <w:lang w:eastAsia="en-US"/>
              </w:rPr>
            </w:pPr>
            <w:r w:rsidRPr="00AD557C">
              <w:rPr>
                <w:b/>
                <w:sz w:val="21"/>
                <w:szCs w:val="21"/>
              </w:rPr>
              <w:t>Остаточный срок на момент поставки</w:t>
            </w:r>
          </w:p>
        </w:tc>
      </w:tr>
      <w:tr w:rsidR="00AD557C" w:rsidRPr="00AD557C" w:rsidTr="00AD557C">
        <w:trPr>
          <w:trHeight w:val="720"/>
        </w:trPr>
        <w:tc>
          <w:tcPr>
            <w:tcW w:w="227" w:type="pct"/>
            <w:tcBorders>
              <w:top w:val="single" w:sz="4" w:space="0" w:color="auto"/>
              <w:left w:val="single" w:sz="4" w:space="0" w:color="auto"/>
              <w:bottom w:val="single" w:sz="4" w:space="0" w:color="auto"/>
              <w:right w:val="single" w:sz="4" w:space="0" w:color="auto"/>
            </w:tcBorders>
          </w:tcPr>
          <w:p w:rsidR="00AD557C" w:rsidRPr="00AD557C" w:rsidRDefault="00AD557C" w:rsidP="00AD557C">
            <w:pPr>
              <w:spacing w:after="200" w:line="276" w:lineRule="auto"/>
              <w:jc w:val="center"/>
              <w:rPr>
                <w:rFonts w:eastAsiaTheme="minorHAnsi"/>
                <w:sz w:val="21"/>
                <w:szCs w:val="21"/>
                <w:lang w:eastAsia="en-US"/>
              </w:rPr>
            </w:pPr>
            <w:r w:rsidRPr="00AD557C">
              <w:rPr>
                <w:rFonts w:eastAsiaTheme="minorHAnsi"/>
                <w:sz w:val="21"/>
                <w:szCs w:val="21"/>
                <w:lang w:eastAsia="en-US"/>
              </w:rPr>
              <w:t>1</w:t>
            </w:r>
          </w:p>
        </w:tc>
        <w:tc>
          <w:tcPr>
            <w:tcW w:w="845" w:type="pct"/>
            <w:tcBorders>
              <w:top w:val="single" w:sz="6" w:space="0" w:color="auto"/>
              <w:left w:val="single" w:sz="6" w:space="0" w:color="auto"/>
              <w:bottom w:val="single" w:sz="6" w:space="0" w:color="auto"/>
              <w:right w:val="single" w:sz="6" w:space="0" w:color="auto"/>
            </w:tcBorders>
          </w:tcPr>
          <w:p w:rsidR="00AD557C" w:rsidRPr="00AD557C" w:rsidRDefault="00AD557C" w:rsidP="00AD557C">
            <w:pPr>
              <w:autoSpaceDE w:val="0"/>
              <w:autoSpaceDN w:val="0"/>
              <w:adjustRightInd w:val="0"/>
              <w:spacing w:after="200" w:line="276" w:lineRule="auto"/>
              <w:jc w:val="center"/>
              <w:rPr>
                <w:rFonts w:eastAsiaTheme="minorHAnsi"/>
                <w:sz w:val="21"/>
                <w:szCs w:val="21"/>
                <w:lang w:eastAsia="en-US"/>
              </w:rPr>
            </w:pPr>
            <w:r w:rsidRPr="00AD557C">
              <w:rPr>
                <w:rFonts w:eastAsiaTheme="minorHAnsi"/>
                <w:sz w:val="21"/>
                <w:szCs w:val="21"/>
                <w:lang w:eastAsia="en-US"/>
              </w:rPr>
              <w:t>Яйцо куриное в скорлупе свежее (первая категория)</w:t>
            </w:r>
          </w:p>
        </w:tc>
        <w:tc>
          <w:tcPr>
            <w:tcW w:w="628" w:type="pct"/>
            <w:tcBorders>
              <w:top w:val="single" w:sz="4" w:space="0" w:color="auto"/>
              <w:left w:val="single" w:sz="4" w:space="0" w:color="auto"/>
              <w:bottom w:val="single" w:sz="4" w:space="0" w:color="auto"/>
              <w:right w:val="single" w:sz="4" w:space="0" w:color="auto"/>
            </w:tcBorders>
          </w:tcPr>
          <w:p w:rsidR="00AD557C" w:rsidRPr="00AD557C" w:rsidRDefault="00AD557C" w:rsidP="00AD557C">
            <w:pPr>
              <w:spacing w:after="200" w:line="276" w:lineRule="auto"/>
              <w:rPr>
                <w:rFonts w:eastAsiaTheme="minorHAnsi"/>
                <w:sz w:val="21"/>
                <w:szCs w:val="21"/>
                <w:lang w:eastAsia="en-US"/>
              </w:rPr>
            </w:pPr>
            <w:r w:rsidRPr="00AD557C">
              <w:rPr>
                <w:rFonts w:eastAsiaTheme="minorHAnsi"/>
                <w:sz w:val="21"/>
                <w:szCs w:val="21"/>
                <w:lang w:eastAsia="en-US"/>
              </w:rPr>
              <w:t>01.47.21.000/01.47.21.000-00000014</w:t>
            </w:r>
          </w:p>
        </w:tc>
        <w:tc>
          <w:tcPr>
            <w:tcW w:w="1254" w:type="pct"/>
            <w:tcBorders>
              <w:top w:val="single" w:sz="4" w:space="0" w:color="auto"/>
              <w:left w:val="single" w:sz="4" w:space="0" w:color="auto"/>
              <w:bottom w:val="single" w:sz="4" w:space="0" w:color="auto"/>
              <w:right w:val="single" w:sz="4" w:space="0" w:color="auto"/>
            </w:tcBorders>
          </w:tcPr>
          <w:p w:rsidR="00AD557C" w:rsidRPr="00AD557C" w:rsidRDefault="00AD557C" w:rsidP="00AD557C">
            <w:pPr>
              <w:jc w:val="both"/>
              <w:rPr>
                <w:rFonts w:eastAsiaTheme="minorHAnsi"/>
                <w:sz w:val="21"/>
                <w:szCs w:val="21"/>
                <w:lang w:eastAsia="en-US"/>
              </w:rPr>
            </w:pPr>
            <w:r w:rsidRPr="00AD557C">
              <w:rPr>
                <w:rFonts w:eastAsiaTheme="minorHAnsi"/>
                <w:b/>
                <w:color w:val="212529"/>
                <w:sz w:val="21"/>
                <w:szCs w:val="21"/>
                <w:shd w:val="clear" w:color="auto" w:fill="FFFFFF"/>
                <w:lang w:eastAsia="en-US"/>
              </w:rPr>
              <w:t xml:space="preserve">ГОСТ 31654-2012 </w:t>
            </w:r>
          </w:p>
          <w:p w:rsidR="00AD557C" w:rsidRPr="00AD557C" w:rsidRDefault="00AD557C" w:rsidP="00AD557C">
            <w:pPr>
              <w:rPr>
                <w:rFonts w:eastAsiaTheme="minorHAnsi"/>
                <w:sz w:val="21"/>
                <w:szCs w:val="21"/>
                <w:lang w:eastAsia="en-US"/>
              </w:rPr>
            </w:pPr>
            <w:r w:rsidRPr="00AD557C">
              <w:rPr>
                <w:rFonts w:eastAsiaTheme="minorHAnsi"/>
                <w:sz w:val="21"/>
                <w:szCs w:val="21"/>
                <w:lang w:eastAsia="en-US"/>
              </w:rPr>
              <w:t xml:space="preserve">Категория яйца: первая категория </w:t>
            </w:r>
          </w:p>
          <w:p w:rsidR="00AD557C" w:rsidRPr="00AD557C" w:rsidRDefault="00AD557C" w:rsidP="00AD557C">
            <w:pPr>
              <w:rPr>
                <w:rFonts w:eastAsiaTheme="minorHAnsi"/>
                <w:b/>
                <w:sz w:val="21"/>
                <w:szCs w:val="21"/>
                <w:lang w:eastAsia="en-US"/>
              </w:rPr>
            </w:pPr>
            <w:r w:rsidRPr="00AD557C">
              <w:rPr>
                <w:rFonts w:eastAsiaTheme="minorHAnsi"/>
                <w:sz w:val="21"/>
                <w:szCs w:val="21"/>
                <w:lang w:eastAsia="en-US"/>
              </w:rPr>
              <w:t xml:space="preserve">Класс яйца: Столовое </w:t>
            </w:r>
          </w:p>
        </w:tc>
        <w:tc>
          <w:tcPr>
            <w:tcW w:w="528" w:type="pct"/>
            <w:tcBorders>
              <w:top w:val="single" w:sz="4" w:space="0" w:color="auto"/>
              <w:left w:val="single" w:sz="4" w:space="0" w:color="auto"/>
              <w:bottom w:val="single" w:sz="4" w:space="0" w:color="auto"/>
              <w:right w:val="single" w:sz="4" w:space="0" w:color="auto"/>
            </w:tcBorders>
          </w:tcPr>
          <w:p w:rsidR="00AD557C" w:rsidRPr="00AD557C" w:rsidRDefault="00AD557C" w:rsidP="00AD557C">
            <w:pPr>
              <w:spacing w:after="60" w:line="276" w:lineRule="auto"/>
              <w:jc w:val="center"/>
              <w:rPr>
                <w:rFonts w:eastAsiaTheme="minorHAnsi"/>
                <w:sz w:val="21"/>
                <w:szCs w:val="21"/>
                <w:lang w:eastAsia="en-US"/>
              </w:rPr>
            </w:pPr>
            <w:r w:rsidRPr="00AD557C">
              <w:rPr>
                <w:rFonts w:eastAsiaTheme="minorHAnsi"/>
                <w:sz w:val="21"/>
                <w:szCs w:val="21"/>
                <w:lang w:eastAsia="en-US"/>
              </w:rPr>
              <w:t>Шт.</w:t>
            </w:r>
          </w:p>
        </w:tc>
        <w:tc>
          <w:tcPr>
            <w:tcW w:w="594" w:type="pct"/>
            <w:tcBorders>
              <w:top w:val="single" w:sz="4" w:space="0" w:color="auto"/>
              <w:left w:val="single" w:sz="4" w:space="0" w:color="auto"/>
              <w:bottom w:val="single" w:sz="4" w:space="0" w:color="auto"/>
              <w:right w:val="single" w:sz="4" w:space="0" w:color="auto"/>
            </w:tcBorders>
          </w:tcPr>
          <w:p w:rsidR="00AD557C" w:rsidRPr="00AD557C" w:rsidRDefault="00750D16" w:rsidP="00AD557C">
            <w:pPr>
              <w:spacing w:after="200" w:line="276" w:lineRule="auto"/>
              <w:jc w:val="center"/>
              <w:rPr>
                <w:rFonts w:eastAsiaTheme="minorHAnsi"/>
                <w:sz w:val="21"/>
                <w:szCs w:val="21"/>
                <w:lang w:eastAsia="en-US"/>
              </w:rPr>
            </w:pPr>
            <w:r>
              <w:rPr>
                <w:rFonts w:eastAsiaTheme="minorHAnsi"/>
                <w:sz w:val="21"/>
                <w:szCs w:val="21"/>
                <w:lang w:eastAsia="en-US"/>
              </w:rPr>
              <w:t>2160</w:t>
            </w:r>
            <w:bookmarkStart w:id="18" w:name="_GoBack"/>
            <w:bookmarkEnd w:id="18"/>
          </w:p>
        </w:tc>
        <w:tc>
          <w:tcPr>
            <w:tcW w:w="924" w:type="pct"/>
            <w:tcBorders>
              <w:top w:val="single" w:sz="4" w:space="0" w:color="auto"/>
              <w:left w:val="single" w:sz="4" w:space="0" w:color="auto"/>
              <w:bottom w:val="single" w:sz="4" w:space="0" w:color="auto"/>
              <w:right w:val="single" w:sz="4" w:space="0" w:color="auto"/>
            </w:tcBorders>
          </w:tcPr>
          <w:p w:rsidR="00AD557C" w:rsidRPr="00AD557C" w:rsidRDefault="00AD557C" w:rsidP="00AD557C">
            <w:pPr>
              <w:jc w:val="center"/>
              <w:rPr>
                <w:rFonts w:eastAsiaTheme="minorHAnsi"/>
                <w:sz w:val="21"/>
                <w:szCs w:val="21"/>
                <w:lang w:eastAsia="en-US"/>
              </w:rPr>
            </w:pPr>
            <w:r w:rsidRPr="00AD557C">
              <w:rPr>
                <w:rFonts w:eastAsiaTheme="minorHAnsi"/>
                <w:sz w:val="21"/>
                <w:szCs w:val="21"/>
                <w:lang w:eastAsia="en-US"/>
              </w:rPr>
              <w:t>Остаточный срок годности на момент поставки – не менее 2/3 от общего срока годности</w:t>
            </w:r>
          </w:p>
        </w:tc>
      </w:tr>
    </w:tbl>
    <w:p w:rsidR="00AD557C" w:rsidRPr="00AD557C" w:rsidRDefault="00AD557C" w:rsidP="00AD557C">
      <w:pPr>
        <w:ind w:firstLine="709"/>
        <w:jc w:val="both"/>
        <w:rPr>
          <w:rFonts w:eastAsiaTheme="minorHAnsi"/>
          <w:sz w:val="21"/>
          <w:szCs w:val="21"/>
          <w:lang w:eastAsia="en-US"/>
        </w:rPr>
      </w:pPr>
    </w:p>
    <w:p w:rsidR="00AD557C" w:rsidRPr="00AD557C" w:rsidRDefault="00AD557C" w:rsidP="00AD557C">
      <w:pPr>
        <w:ind w:firstLine="709"/>
        <w:jc w:val="both"/>
        <w:rPr>
          <w:rFonts w:eastAsiaTheme="minorHAnsi"/>
          <w:sz w:val="21"/>
          <w:szCs w:val="21"/>
          <w:lang w:eastAsia="en-US"/>
        </w:rPr>
      </w:pPr>
      <w:r w:rsidRPr="00AD557C">
        <w:rPr>
          <w:rFonts w:eastAsiaTheme="minorHAnsi"/>
          <w:sz w:val="21"/>
          <w:szCs w:val="21"/>
          <w:lang w:eastAsia="en-US"/>
        </w:rPr>
        <w:t>* Обоснование необходимости использования дополнительных характеристик товара в связи с отсутствием характеристик в КТРУ (п. 5 и п.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w:t>
      </w:r>
    </w:p>
    <w:p w:rsidR="00AD557C" w:rsidRPr="00AD557C" w:rsidRDefault="00AD557C" w:rsidP="00AD557C">
      <w:pPr>
        <w:tabs>
          <w:tab w:val="left" w:pos="426"/>
          <w:tab w:val="left" w:pos="709"/>
        </w:tabs>
        <w:ind w:firstLine="709"/>
        <w:jc w:val="both"/>
        <w:rPr>
          <w:rFonts w:eastAsiaTheme="minorHAnsi"/>
          <w:sz w:val="21"/>
          <w:szCs w:val="21"/>
          <w:lang w:eastAsia="en-US"/>
        </w:rPr>
      </w:pPr>
      <w:r w:rsidRPr="00AD557C">
        <w:rPr>
          <w:rFonts w:eastAsiaTheme="minorHAnsi"/>
          <w:sz w:val="21"/>
          <w:szCs w:val="21"/>
          <w:lang w:eastAsia="en-US"/>
        </w:rPr>
        <w:t>- ТР ТС 021/2011 Техническому регламенту Таможенного союза "О безопасности пищевой продукции".</w:t>
      </w:r>
    </w:p>
    <w:p w:rsidR="00AD557C" w:rsidRPr="00AD557C" w:rsidRDefault="00AD557C" w:rsidP="00AD557C">
      <w:pPr>
        <w:tabs>
          <w:tab w:val="left" w:pos="426"/>
          <w:tab w:val="left" w:pos="709"/>
        </w:tabs>
        <w:ind w:firstLine="709"/>
        <w:jc w:val="both"/>
        <w:rPr>
          <w:rFonts w:eastAsiaTheme="minorHAnsi"/>
          <w:sz w:val="21"/>
          <w:szCs w:val="21"/>
          <w:lang w:eastAsia="en-US"/>
        </w:rPr>
      </w:pPr>
      <w:r w:rsidRPr="00AD557C">
        <w:rPr>
          <w:rFonts w:eastAsiaTheme="minorHAnsi"/>
          <w:sz w:val="21"/>
          <w:szCs w:val="21"/>
          <w:lang w:eastAsia="en-US"/>
        </w:rPr>
        <w:t xml:space="preserve">- ТР ТС 005/2011 Техническому регламенту Таможенного союза "О безопасности упаковки". </w:t>
      </w:r>
    </w:p>
    <w:p w:rsidR="00AD557C" w:rsidRPr="00AD557C" w:rsidRDefault="00AD557C" w:rsidP="00AD557C">
      <w:pPr>
        <w:tabs>
          <w:tab w:val="left" w:pos="426"/>
          <w:tab w:val="left" w:pos="709"/>
        </w:tabs>
        <w:ind w:firstLine="709"/>
        <w:jc w:val="both"/>
        <w:rPr>
          <w:rFonts w:eastAsiaTheme="minorHAnsi"/>
          <w:sz w:val="21"/>
          <w:szCs w:val="21"/>
          <w:lang w:eastAsia="en-US"/>
        </w:rPr>
      </w:pPr>
      <w:r w:rsidRPr="00AD557C">
        <w:rPr>
          <w:rFonts w:eastAsiaTheme="minorHAnsi"/>
          <w:sz w:val="21"/>
          <w:szCs w:val="21"/>
          <w:lang w:eastAsia="en-US"/>
        </w:rPr>
        <w:t xml:space="preserve">- ТР ТС 022/2011 Техническому регламенту Таможенного союза "Пищевая продукция в части ее маркировки". </w:t>
      </w:r>
    </w:p>
    <w:p w:rsidR="00AD557C" w:rsidRPr="00AD557C" w:rsidRDefault="00AD557C" w:rsidP="00AD557C">
      <w:pPr>
        <w:tabs>
          <w:tab w:val="left" w:pos="426"/>
          <w:tab w:val="left" w:pos="709"/>
        </w:tabs>
        <w:ind w:firstLine="709"/>
        <w:jc w:val="both"/>
        <w:rPr>
          <w:rFonts w:eastAsiaTheme="minorHAnsi"/>
          <w:sz w:val="21"/>
          <w:szCs w:val="21"/>
          <w:lang w:eastAsia="en-US"/>
        </w:rPr>
      </w:pPr>
      <w:r w:rsidRPr="00AD557C">
        <w:rPr>
          <w:rFonts w:eastAsiaTheme="minorHAnsi"/>
          <w:sz w:val="21"/>
          <w:szCs w:val="21"/>
          <w:lang w:eastAsia="en-US"/>
        </w:rPr>
        <w:t>Поставка товара должна выполняться в строгом соответствии с требованиями санитарных правил и норм:</w:t>
      </w:r>
    </w:p>
    <w:p w:rsidR="00AD557C" w:rsidRPr="00AD557C" w:rsidRDefault="00AD557C" w:rsidP="00AD557C">
      <w:pPr>
        <w:tabs>
          <w:tab w:val="left" w:pos="426"/>
          <w:tab w:val="left" w:pos="709"/>
        </w:tabs>
        <w:ind w:firstLine="709"/>
        <w:jc w:val="both"/>
        <w:rPr>
          <w:rFonts w:eastAsiaTheme="minorHAnsi"/>
          <w:sz w:val="21"/>
          <w:szCs w:val="21"/>
          <w:lang w:eastAsia="en-US"/>
        </w:rPr>
      </w:pPr>
      <w:r w:rsidRPr="00AD557C">
        <w:rPr>
          <w:rFonts w:eastAsiaTheme="minorHAnsi"/>
          <w:sz w:val="21"/>
          <w:szCs w:val="21"/>
          <w:lang w:eastAsia="en-US"/>
        </w:rPr>
        <w:t>- СанПиН 2.3.2.1078-01 Гигиенические требования к безопасности и пищевой ценности пищевых продуктов.</w:t>
      </w:r>
    </w:p>
    <w:p w:rsidR="00AD557C" w:rsidRPr="00AD557C" w:rsidRDefault="00AD557C" w:rsidP="00AD557C">
      <w:pPr>
        <w:tabs>
          <w:tab w:val="left" w:pos="426"/>
          <w:tab w:val="left" w:pos="709"/>
        </w:tabs>
        <w:ind w:firstLine="709"/>
        <w:jc w:val="both"/>
        <w:rPr>
          <w:rFonts w:eastAsiaTheme="minorHAnsi"/>
          <w:sz w:val="21"/>
          <w:szCs w:val="21"/>
          <w:lang w:eastAsia="en-US"/>
        </w:rPr>
      </w:pPr>
      <w:r w:rsidRPr="00AD557C">
        <w:rPr>
          <w:rFonts w:eastAsiaTheme="minorHAnsi"/>
          <w:sz w:val="21"/>
          <w:szCs w:val="21"/>
          <w:lang w:eastAsia="en-US"/>
        </w:rPr>
        <w:t>- СанПиН 2.3.2. 1324-03 Гигиенические требования к срокам годности и условиям хранения пищевых продуктов.</w:t>
      </w:r>
    </w:p>
    <w:p w:rsidR="00AD557C" w:rsidRPr="00AD557C" w:rsidRDefault="00AD557C" w:rsidP="00AD557C">
      <w:pPr>
        <w:tabs>
          <w:tab w:val="left" w:pos="426"/>
          <w:tab w:val="left" w:pos="709"/>
        </w:tabs>
        <w:ind w:firstLine="709"/>
        <w:jc w:val="both"/>
        <w:rPr>
          <w:rFonts w:eastAsiaTheme="minorHAnsi"/>
          <w:sz w:val="21"/>
          <w:szCs w:val="21"/>
          <w:lang w:eastAsia="en-US"/>
        </w:rPr>
      </w:pPr>
      <w:r w:rsidRPr="00AD557C">
        <w:rPr>
          <w:rFonts w:eastAsiaTheme="minorHAnsi"/>
          <w:sz w:val="21"/>
          <w:szCs w:val="21"/>
          <w:lang w:eastAsia="en-US"/>
        </w:rPr>
        <w:t>- СП 2.3.6.3668-20 Санитарно-эпидемиологические требования к условиям деятельности торговых объектов и рынков, реализующих пищевую продукцию.</w:t>
      </w:r>
    </w:p>
    <w:p w:rsidR="00AD557C" w:rsidRPr="00AD557C" w:rsidRDefault="00AD557C" w:rsidP="00AD557C">
      <w:pPr>
        <w:ind w:firstLine="709"/>
        <w:jc w:val="both"/>
        <w:rPr>
          <w:rFonts w:eastAsiaTheme="minorHAnsi"/>
          <w:sz w:val="21"/>
          <w:szCs w:val="21"/>
          <w:lang w:eastAsia="en-US"/>
        </w:rPr>
      </w:pPr>
      <w:r w:rsidRPr="00AD557C">
        <w:rPr>
          <w:rFonts w:eastAsiaTheme="minorHAnsi"/>
          <w:sz w:val="21"/>
          <w:szCs w:val="21"/>
          <w:lang w:eastAsia="en-US"/>
        </w:rPr>
        <w:t>Продукция сопровождается:</w:t>
      </w:r>
    </w:p>
    <w:p w:rsidR="00AD557C" w:rsidRPr="00AD557C" w:rsidRDefault="00AD557C" w:rsidP="00AD557C">
      <w:pPr>
        <w:ind w:firstLine="709"/>
        <w:jc w:val="both"/>
        <w:rPr>
          <w:rFonts w:eastAsia="Calibri"/>
          <w:sz w:val="21"/>
          <w:szCs w:val="21"/>
          <w:lang w:eastAsia="en-US"/>
        </w:rPr>
      </w:pPr>
      <w:r w:rsidRPr="00AD557C">
        <w:rPr>
          <w:rFonts w:eastAsia="Calibri"/>
          <w:sz w:val="21"/>
          <w:szCs w:val="21"/>
          <w:lang w:eastAsia="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AD557C" w:rsidRPr="00AD557C" w:rsidRDefault="00AD557C" w:rsidP="00AD557C">
      <w:pPr>
        <w:ind w:firstLine="709"/>
        <w:jc w:val="both"/>
        <w:rPr>
          <w:rFonts w:eastAsia="Calibri"/>
          <w:sz w:val="21"/>
          <w:szCs w:val="21"/>
          <w:lang w:eastAsia="en-US"/>
        </w:rPr>
      </w:pPr>
      <w:r w:rsidRPr="00AD557C">
        <w:rPr>
          <w:rFonts w:eastAsia="Calibri"/>
          <w:sz w:val="21"/>
          <w:szCs w:val="21"/>
          <w:lang w:eastAsia="en-US"/>
        </w:rPr>
        <w:t xml:space="preserve">-Оригиналом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 11 ст. 4.5. </w:t>
      </w:r>
      <w:r w:rsidRPr="00AD557C">
        <w:rPr>
          <w:rFonts w:eastAsia="Calibri"/>
          <w:bCs/>
          <w:sz w:val="21"/>
          <w:szCs w:val="21"/>
          <w:lang w:eastAsia="en-US"/>
        </w:rPr>
        <w:t xml:space="preserve">Закона РФ от 14 мая 1993 г. N 4979-I «О ветеринарии» </w:t>
      </w:r>
      <w:r w:rsidRPr="00AD557C">
        <w:rPr>
          <w:rFonts w:eastAsia="Calibri"/>
          <w:sz w:val="21"/>
          <w:szCs w:val="21"/>
          <w:lang w:eastAsia="en-US"/>
        </w:rPr>
        <w:t xml:space="preserve">предоставляется с каждой партией; </w:t>
      </w:r>
    </w:p>
    <w:p w:rsidR="00AD557C" w:rsidRPr="00AD557C" w:rsidRDefault="00AD557C" w:rsidP="00AD557C">
      <w:pPr>
        <w:ind w:firstLine="709"/>
        <w:jc w:val="both"/>
        <w:rPr>
          <w:rFonts w:eastAsia="Calibri"/>
          <w:sz w:val="21"/>
          <w:szCs w:val="21"/>
          <w:lang w:eastAsia="en-US"/>
        </w:rPr>
      </w:pPr>
      <w:r w:rsidRPr="00AD557C">
        <w:rPr>
          <w:rFonts w:eastAsia="Calibri"/>
          <w:sz w:val="21"/>
          <w:szCs w:val="21"/>
          <w:lang w:eastAsia="en-US"/>
        </w:rPr>
        <w:t xml:space="preserve">- 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 </w:t>
      </w:r>
    </w:p>
    <w:p w:rsidR="00AD557C" w:rsidRPr="00AD557C" w:rsidRDefault="00AD557C" w:rsidP="00AD557C">
      <w:pPr>
        <w:shd w:val="clear" w:color="auto" w:fill="FFFFFF"/>
        <w:ind w:firstLine="709"/>
        <w:jc w:val="both"/>
        <w:rPr>
          <w:rFonts w:eastAsia="Calibri"/>
          <w:sz w:val="21"/>
          <w:szCs w:val="21"/>
          <w:lang w:eastAsia="en-US"/>
        </w:rPr>
      </w:pPr>
      <w:r w:rsidRPr="00AD557C">
        <w:rPr>
          <w:rFonts w:eastAsia="Calibri"/>
          <w:sz w:val="21"/>
          <w:szCs w:val="21"/>
          <w:lang w:eastAsia="en-US"/>
        </w:rPr>
        <w:t>Наличие кодов идентификации на потребительской упаковке молочной продукции, согласно требованиям Постановления Правительства Российской Федерации от 15.12.2020 № 2099.</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Допускается:</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на скорлупе столовых яиц - пятен, точек и полосок (следов от соприкосновения яиц с полом клетки или транспортером для сбора яиц), занимающих не более 1/8 ее поверхности.</w:t>
      </w:r>
    </w:p>
    <w:p w:rsidR="00AD557C" w:rsidRPr="00AD557C" w:rsidRDefault="00AD557C" w:rsidP="00AD557C">
      <w:pPr>
        <w:jc w:val="both"/>
        <w:rPr>
          <w:rFonts w:eastAsiaTheme="minorHAnsi"/>
          <w:sz w:val="21"/>
          <w:szCs w:val="21"/>
          <w:lang w:eastAsia="en-US"/>
        </w:rPr>
      </w:pPr>
      <w:r w:rsidRPr="00AD557C">
        <w:rPr>
          <w:color w:val="1A1A1A"/>
          <w:sz w:val="21"/>
          <w:szCs w:val="21"/>
        </w:rPr>
        <w:t xml:space="preserve">Содержимое яиц не должно иметь посторонних запахов (гнилости, тухлости, затхлости и др.). </w:t>
      </w:r>
      <w:r w:rsidRPr="00AD557C">
        <w:rPr>
          <w:rFonts w:eastAsiaTheme="minorHAnsi"/>
          <w:sz w:val="21"/>
          <w:szCs w:val="21"/>
          <w:lang w:eastAsia="en-US"/>
        </w:rPr>
        <w:t xml:space="preserve">Ячейки и коробки чистые и сухие. </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Маркировка:</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Каждое яйцо маркируют средствами, разрешенными для контакта с пищевыми продуктами. Средства для маркировки не должны влиять на качество продуктов. Маркировка яиц должна быть четкой, легко читаемой.</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xml:space="preserve">Яйца маркируют методом штемпелевания, напыления или иным способом, обеспечивающим четкость маркировки. Высота цифр и букв, обозначающих наименование, категорию и дату сортировки, должна быть не меньше 3 мм. </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Допускается:</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Наносить на яйца дополнительную информацию:</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(наименование предприятия-производителя или товарный знак).</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На каждую упаковочную единицу потребительской тары наносят маркировку, характеризующую продукт:</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наименование и местонахождение производителя (юридический адрес);</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товарный знак изготовителя (при наличии);</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наименование продукта, вид, категорию;</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дату сортировки;</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срок годности и условия хранения;</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пищевую ценность;</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обозначение настоящего стандарта;</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информацию о подтверждении соответствия.</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Допускается: не наносить маркировку на яйца, потребительскую тару, при условии опечатывания данной тары этикеткой с указанной информацией.</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Этикетка должна размещаться таким образом, чтобы она разрывалась при вскрытии потребительской тары.</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xml:space="preserve"> Продукт может сопровождаться и другой информацией, в том числе рекламной, характеризующей продукт, производителя, наноситься штриховой код.</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Транспортная маркировка:</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xml:space="preserve"> На каждую упаковочную единицу транспортной тары на две ее торцевые стенки наносят этикетку с маркировкой, характеризующей продукт:</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наименование и местонахождение производителя (юридический адрес);</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товарный знак изготовителя (при наличии);</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наименование продукта, вид, категорию;</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дату сортировки;</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срок годности и условия хранения;</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обозначение настоящего стандарта;</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информацию о подтверждении соответствия.</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Упаковка:</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Тара, упаковочные материалы (бугорчатые прокладки) и скрепляющие средства должны соответствовать требованиям нормативных документов, быть разрешены для контакта с пищевыми продуктами, обеспечивать сохранность, целостность скорлупы, качество, товарный вид и гарантировать безопасность яиц при транспортировании и хранении.</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Яйца упаковывают отдельно по видам и категориям.</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Тара, бугорчатые прокладки, упаковочные материалы и скрепляющие средства должны быть неповрежденными, чистыми, сухими, без постороннего</w:t>
      </w:r>
    </w:p>
    <w:p w:rsidR="00AD557C" w:rsidRPr="00AD557C" w:rsidRDefault="00AD557C" w:rsidP="00AD557C">
      <w:pPr>
        <w:shd w:val="clear" w:color="auto" w:fill="FFFFFF"/>
        <w:ind w:firstLine="709"/>
        <w:jc w:val="both"/>
        <w:rPr>
          <w:color w:val="1A1A1A"/>
          <w:sz w:val="21"/>
          <w:szCs w:val="21"/>
        </w:rPr>
      </w:pPr>
      <w:r w:rsidRPr="00AD557C">
        <w:rPr>
          <w:color w:val="1A1A1A"/>
          <w:sz w:val="21"/>
          <w:szCs w:val="21"/>
        </w:rPr>
        <w:t xml:space="preserve"> Допускается использовать другие виды тары и упаковки, в том числе закупаемые по импорту или изготовляемые из импортных материалов, разрешенные для контакта с пищевыми продуктами в порядке, установленном территории государства, принявшего стандарт, и обеспечивающие сохранность и качество яиц при транспортировании и хранении.</w:t>
      </w:r>
    </w:p>
    <w:p w:rsidR="00AD557C" w:rsidRPr="00AD557C" w:rsidRDefault="00AD557C" w:rsidP="00AD557C">
      <w:pPr>
        <w:ind w:firstLine="709"/>
        <w:jc w:val="both"/>
        <w:rPr>
          <w:rFonts w:eastAsia="Calibri"/>
          <w:sz w:val="21"/>
          <w:szCs w:val="21"/>
          <w:lang w:eastAsia="en-US"/>
        </w:rPr>
      </w:pPr>
      <w:r w:rsidRPr="00AD557C">
        <w:rPr>
          <w:rFonts w:eastAsia="Calibri"/>
          <w:sz w:val="21"/>
          <w:szCs w:val="21"/>
          <w:lang w:eastAsia="en-US"/>
        </w:rPr>
        <w:t>Автомобильный транспорт, предназначенный для перевозки продукции животного или растительного происхождения, должен быть промыт и продезинфицирован (наличие у водителя сертификата дезинфекции или акта выполненных работ по проведению дезинфекции).</w:t>
      </w:r>
    </w:p>
    <w:p w:rsidR="00AD557C" w:rsidRPr="00AD557C" w:rsidRDefault="00AD557C" w:rsidP="00AD557C">
      <w:pPr>
        <w:spacing w:after="200"/>
        <w:ind w:firstLine="709"/>
        <w:jc w:val="both"/>
        <w:rPr>
          <w:rFonts w:eastAsia="Calibri"/>
          <w:sz w:val="21"/>
          <w:szCs w:val="21"/>
          <w:lang w:eastAsia="en-US"/>
        </w:rPr>
      </w:pPr>
      <w:r w:rsidRPr="00AD557C">
        <w:rPr>
          <w:rFonts w:eastAsiaTheme="minorHAnsi"/>
          <w:sz w:val="21"/>
          <w:szCs w:val="21"/>
          <w:lang w:eastAsia="en-US"/>
        </w:rPr>
        <w:t>Товар поставляется силами и за счет средств Поставщика на склад Государственного заказчика, находящийся по адресу: 662525, Красноярский край, м.о. Сосновоборский, тер. Солнечная, зд.10. Товар поставляется партиями по заявкам, поданным в письменной форме в течение 3 (трех) дней, с момента подачи такой заявки.</w:t>
      </w:r>
    </w:p>
    <w:p w:rsidR="00865B44" w:rsidRDefault="00865B44" w:rsidP="00865B44">
      <w:pPr>
        <w:ind w:right="-1" w:firstLine="567"/>
        <w:jc w:val="both"/>
        <w:rPr>
          <w:sz w:val="21"/>
          <w:szCs w:val="21"/>
        </w:rPr>
      </w:pPr>
    </w:p>
    <w:p w:rsidR="00D2167A" w:rsidRDefault="00D2167A" w:rsidP="00865B44">
      <w:pPr>
        <w:ind w:right="-1" w:firstLine="567"/>
        <w:jc w:val="both"/>
        <w:rPr>
          <w:sz w:val="21"/>
          <w:szCs w:val="21"/>
        </w:rPr>
      </w:pPr>
    </w:p>
    <w:p w:rsidR="00D2167A" w:rsidRPr="00865B44" w:rsidRDefault="00D2167A" w:rsidP="00865B44">
      <w:pPr>
        <w:ind w:right="-1" w:firstLine="567"/>
        <w:jc w:val="both"/>
        <w:rPr>
          <w:sz w:val="21"/>
          <w:szCs w:val="2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5059"/>
      </w:tblGrid>
      <w:tr w:rsidR="00FE0DBE" w:rsidRPr="006D311D" w:rsidTr="00865B44">
        <w:tc>
          <w:tcPr>
            <w:tcW w:w="5004" w:type="dxa"/>
          </w:tcPr>
          <w:p w:rsidR="00FE0DBE" w:rsidRPr="006D311D" w:rsidRDefault="00FE0DBE"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Государственный заказчик</w:t>
            </w:r>
          </w:p>
          <w:p w:rsidR="00FD0402" w:rsidRPr="00FD0402" w:rsidRDefault="00FD0402" w:rsidP="00FD0402">
            <w:pPr>
              <w:tabs>
                <w:tab w:val="left" w:pos="426"/>
                <w:tab w:val="left" w:pos="709"/>
              </w:tabs>
              <w:adjustRightInd w:val="0"/>
              <w:ind w:firstLine="567"/>
              <w:jc w:val="center"/>
              <w:rPr>
                <w:rFonts w:ascii="XO Thames" w:eastAsia="Calibri" w:hAnsi="XO Thames"/>
                <w:b/>
                <w:sz w:val="21"/>
                <w:szCs w:val="21"/>
              </w:rPr>
            </w:pPr>
            <w:r w:rsidRPr="00FD0402">
              <w:rPr>
                <w:rFonts w:ascii="XO Thames" w:eastAsia="Calibri" w:hAnsi="XO Thames"/>
                <w:b/>
                <w:sz w:val="21"/>
                <w:szCs w:val="21"/>
              </w:rPr>
              <w:t>ФКУ База отдыха «Республика Солнечная» ГУФСИН России по Красноярскому краю</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D0402" w:rsidRPr="00D63A01" w:rsidRDefault="00FD0402" w:rsidP="00FD0402">
            <w:pPr>
              <w:widowControl w:val="0"/>
              <w:tabs>
                <w:tab w:val="left" w:pos="426"/>
                <w:tab w:val="left" w:pos="709"/>
                <w:tab w:val="left" w:pos="1418"/>
              </w:tabs>
              <w:autoSpaceDE w:val="0"/>
              <w:autoSpaceDN w:val="0"/>
              <w:adjustRightInd w:val="0"/>
              <w:contextualSpacing/>
              <w:jc w:val="both"/>
              <w:rPr>
                <w:rFonts w:ascii="XO Thames" w:hAnsi="XO Thames"/>
              </w:rPr>
            </w:pPr>
            <w:r>
              <w:rPr>
                <w:rFonts w:ascii="XO Thames" w:hAnsi="XO Thames"/>
              </w:rPr>
              <w:t xml:space="preserve">         </w:t>
            </w:r>
            <w:r w:rsidRPr="00D63A01">
              <w:rPr>
                <w:rFonts w:ascii="XO Thames" w:hAnsi="XO Thames"/>
              </w:rPr>
              <w:t>Врио начальника:</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w:t>
            </w:r>
            <w:r w:rsidR="00FD0402" w:rsidRPr="00FD0402">
              <w:rPr>
                <w:rFonts w:ascii="XO Thames" w:hAnsi="XO Thames"/>
              </w:rPr>
              <w:t xml:space="preserve"> </w:t>
            </w:r>
            <w:r w:rsidR="00FD0402" w:rsidRPr="00FD0402">
              <w:rPr>
                <w:rFonts w:ascii="XO Thames" w:eastAsia="Calibri" w:hAnsi="XO Thames"/>
                <w:sz w:val="21"/>
                <w:szCs w:val="21"/>
              </w:rPr>
              <w:t xml:space="preserve">Л.А. Плохих </w:t>
            </w:r>
            <w:r w:rsidRPr="006D311D">
              <w:rPr>
                <w:rFonts w:ascii="XO Thames" w:eastAsia="Calibri" w:hAnsi="XO Thames"/>
                <w:sz w:val="21"/>
                <w:szCs w:val="21"/>
              </w:rPr>
              <w:t>/</w:t>
            </w: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tc>
        <w:tc>
          <w:tcPr>
            <w:tcW w:w="5059" w:type="dxa"/>
          </w:tcPr>
          <w:p w:rsidR="00FE0DBE" w:rsidRPr="006D311D" w:rsidRDefault="008C1402"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Поставщик</w:t>
            </w:r>
          </w:p>
          <w:p w:rsidR="00FE0DBE" w:rsidRPr="006D311D" w:rsidRDefault="00FE0DBE"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____________________</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_______________________/______________/</w:t>
            </w: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tc>
      </w:tr>
    </w:tbl>
    <w:p w:rsidR="00F66019" w:rsidRPr="006D311D" w:rsidRDefault="00F66019" w:rsidP="000B7373">
      <w:pPr>
        <w:pStyle w:val="a3"/>
        <w:tabs>
          <w:tab w:val="left" w:pos="426"/>
          <w:tab w:val="left" w:pos="709"/>
        </w:tabs>
        <w:ind w:firstLine="567"/>
        <w:rPr>
          <w:rFonts w:ascii="XO Thames" w:hAnsi="XO Thames" w:cs="Times New Roman"/>
          <w:sz w:val="21"/>
          <w:szCs w:val="21"/>
        </w:rPr>
      </w:pPr>
    </w:p>
    <w:p w:rsidR="009D7AA6" w:rsidRPr="006D311D" w:rsidRDefault="009D7AA6">
      <w:pPr>
        <w:pStyle w:val="a3"/>
        <w:tabs>
          <w:tab w:val="left" w:pos="426"/>
          <w:tab w:val="left" w:pos="709"/>
        </w:tabs>
        <w:ind w:firstLine="567"/>
        <w:rPr>
          <w:rFonts w:ascii="XO Thames" w:hAnsi="XO Thames" w:cs="Times New Roman"/>
          <w:sz w:val="21"/>
          <w:szCs w:val="21"/>
        </w:rPr>
      </w:pPr>
    </w:p>
    <w:sectPr w:rsidR="009D7AA6" w:rsidRPr="006D311D" w:rsidSect="00607351">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3AC" w:rsidRDefault="002543AC" w:rsidP="003E0E68">
      <w:r>
        <w:separator/>
      </w:r>
    </w:p>
  </w:endnote>
  <w:endnote w:type="continuationSeparator" w:id="0">
    <w:p w:rsidR="002543AC" w:rsidRDefault="002543AC" w:rsidP="003E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XO Thames">
    <w:altName w:val="Times New Roman"/>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3AC" w:rsidRDefault="002543AC" w:rsidP="003E0E68">
      <w:r>
        <w:separator/>
      </w:r>
    </w:p>
  </w:footnote>
  <w:footnote w:type="continuationSeparator" w:id="0">
    <w:p w:rsidR="002543AC" w:rsidRDefault="002543AC" w:rsidP="003E0E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3C2B7D"/>
    <w:multiLevelType w:val="hybridMultilevel"/>
    <w:tmpl w:val="1CAA2FA0"/>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FC2FA2"/>
    <w:multiLevelType w:val="hybridMultilevel"/>
    <w:tmpl w:val="341A2264"/>
    <w:lvl w:ilvl="0" w:tplc="465A4B1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35A06B18"/>
    <w:multiLevelType w:val="hybridMultilevel"/>
    <w:tmpl w:val="65A4AFE0"/>
    <w:lvl w:ilvl="0" w:tplc="D9682832">
      <w:start w:val="1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312"/>
    <w:rsid w:val="00000C07"/>
    <w:rsid w:val="0000273F"/>
    <w:rsid w:val="00006BE7"/>
    <w:rsid w:val="000168DB"/>
    <w:rsid w:val="00017764"/>
    <w:rsid w:val="0004497E"/>
    <w:rsid w:val="00074B53"/>
    <w:rsid w:val="00075355"/>
    <w:rsid w:val="00081187"/>
    <w:rsid w:val="000868E4"/>
    <w:rsid w:val="000932DD"/>
    <w:rsid w:val="000936D8"/>
    <w:rsid w:val="00094EE7"/>
    <w:rsid w:val="0009710B"/>
    <w:rsid w:val="000A1E86"/>
    <w:rsid w:val="000A304E"/>
    <w:rsid w:val="000A4A57"/>
    <w:rsid w:val="000A7030"/>
    <w:rsid w:val="000B7373"/>
    <w:rsid w:val="000B7C3D"/>
    <w:rsid w:val="000B7C3F"/>
    <w:rsid w:val="000C1EDF"/>
    <w:rsid w:val="000D0A20"/>
    <w:rsid w:val="000D1930"/>
    <w:rsid w:val="000D2ED0"/>
    <w:rsid w:val="000D321F"/>
    <w:rsid w:val="000E2D2B"/>
    <w:rsid w:val="000E4960"/>
    <w:rsid w:val="000E4F97"/>
    <w:rsid w:val="000E5D3A"/>
    <w:rsid w:val="000F0BDC"/>
    <w:rsid w:val="000F3C44"/>
    <w:rsid w:val="00107BC4"/>
    <w:rsid w:val="0011266C"/>
    <w:rsid w:val="00112A66"/>
    <w:rsid w:val="001208BB"/>
    <w:rsid w:val="00122232"/>
    <w:rsid w:val="00123E02"/>
    <w:rsid w:val="00124CF8"/>
    <w:rsid w:val="00134AF0"/>
    <w:rsid w:val="00137B6B"/>
    <w:rsid w:val="00167F02"/>
    <w:rsid w:val="00174E2A"/>
    <w:rsid w:val="001762C5"/>
    <w:rsid w:val="00185FF7"/>
    <w:rsid w:val="001911CB"/>
    <w:rsid w:val="00196A18"/>
    <w:rsid w:val="001A347C"/>
    <w:rsid w:val="001B162A"/>
    <w:rsid w:val="001B1849"/>
    <w:rsid w:val="001C16E2"/>
    <w:rsid w:val="001C2ABD"/>
    <w:rsid w:val="001C69C3"/>
    <w:rsid w:val="001D6E58"/>
    <w:rsid w:val="001E27FA"/>
    <w:rsid w:val="001E569D"/>
    <w:rsid w:val="001E5B54"/>
    <w:rsid w:val="001E693A"/>
    <w:rsid w:val="001E771E"/>
    <w:rsid w:val="001F0A14"/>
    <w:rsid w:val="001F4A59"/>
    <w:rsid w:val="00200416"/>
    <w:rsid w:val="00203384"/>
    <w:rsid w:val="00204BD1"/>
    <w:rsid w:val="00207425"/>
    <w:rsid w:val="0021051F"/>
    <w:rsid w:val="002146E8"/>
    <w:rsid w:val="0021578A"/>
    <w:rsid w:val="00216A4F"/>
    <w:rsid w:val="00230EDD"/>
    <w:rsid w:val="002409FE"/>
    <w:rsid w:val="00243F4D"/>
    <w:rsid w:val="00244A03"/>
    <w:rsid w:val="002451C3"/>
    <w:rsid w:val="002459B0"/>
    <w:rsid w:val="00247FA4"/>
    <w:rsid w:val="00251B77"/>
    <w:rsid w:val="002543AC"/>
    <w:rsid w:val="0025661D"/>
    <w:rsid w:val="00257298"/>
    <w:rsid w:val="002614D3"/>
    <w:rsid w:val="00262BA7"/>
    <w:rsid w:val="00266BB1"/>
    <w:rsid w:val="002677CA"/>
    <w:rsid w:val="00276A7F"/>
    <w:rsid w:val="00286552"/>
    <w:rsid w:val="00297BA0"/>
    <w:rsid w:val="002A2478"/>
    <w:rsid w:val="002B4ACB"/>
    <w:rsid w:val="002B777B"/>
    <w:rsid w:val="002B7A0E"/>
    <w:rsid w:val="002D32D8"/>
    <w:rsid w:val="002D40F7"/>
    <w:rsid w:val="002D5875"/>
    <w:rsid w:val="002D673A"/>
    <w:rsid w:val="002E555F"/>
    <w:rsid w:val="002E5CDC"/>
    <w:rsid w:val="002E623E"/>
    <w:rsid w:val="002F35F1"/>
    <w:rsid w:val="002F3DB0"/>
    <w:rsid w:val="002F5173"/>
    <w:rsid w:val="00306E2C"/>
    <w:rsid w:val="00321312"/>
    <w:rsid w:val="00321B4C"/>
    <w:rsid w:val="00322039"/>
    <w:rsid w:val="00331FAE"/>
    <w:rsid w:val="0033345D"/>
    <w:rsid w:val="0033355B"/>
    <w:rsid w:val="003379FD"/>
    <w:rsid w:val="0034454A"/>
    <w:rsid w:val="00346367"/>
    <w:rsid w:val="003520B1"/>
    <w:rsid w:val="00354988"/>
    <w:rsid w:val="00360BBB"/>
    <w:rsid w:val="003645FB"/>
    <w:rsid w:val="00383297"/>
    <w:rsid w:val="003851F7"/>
    <w:rsid w:val="00385905"/>
    <w:rsid w:val="00385D9F"/>
    <w:rsid w:val="003902BF"/>
    <w:rsid w:val="003A4673"/>
    <w:rsid w:val="003A5A9F"/>
    <w:rsid w:val="003A6EFB"/>
    <w:rsid w:val="003B26CC"/>
    <w:rsid w:val="003B6C41"/>
    <w:rsid w:val="003C076F"/>
    <w:rsid w:val="003D4C1B"/>
    <w:rsid w:val="003D5B11"/>
    <w:rsid w:val="003E0E68"/>
    <w:rsid w:val="003E3E21"/>
    <w:rsid w:val="003E4861"/>
    <w:rsid w:val="003F6C0E"/>
    <w:rsid w:val="00406450"/>
    <w:rsid w:val="00416825"/>
    <w:rsid w:val="0044094A"/>
    <w:rsid w:val="00441CF9"/>
    <w:rsid w:val="00446804"/>
    <w:rsid w:val="0045410B"/>
    <w:rsid w:val="00464B6B"/>
    <w:rsid w:val="00482276"/>
    <w:rsid w:val="004914E3"/>
    <w:rsid w:val="0049222A"/>
    <w:rsid w:val="004942CB"/>
    <w:rsid w:val="00497043"/>
    <w:rsid w:val="004A41C4"/>
    <w:rsid w:val="004B25B5"/>
    <w:rsid w:val="004C0192"/>
    <w:rsid w:val="004C4EDE"/>
    <w:rsid w:val="004C52EE"/>
    <w:rsid w:val="004C5944"/>
    <w:rsid w:val="004D190D"/>
    <w:rsid w:val="004D4013"/>
    <w:rsid w:val="004D4C8A"/>
    <w:rsid w:val="004E1BDA"/>
    <w:rsid w:val="004E5619"/>
    <w:rsid w:val="004F7D7C"/>
    <w:rsid w:val="0050388E"/>
    <w:rsid w:val="00510FAA"/>
    <w:rsid w:val="00513227"/>
    <w:rsid w:val="00517D59"/>
    <w:rsid w:val="00517D70"/>
    <w:rsid w:val="00522FC8"/>
    <w:rsid w:val="00523B36"/>
    <w:rsid w:val="00530FB4"/>
    <w:rsid w:val="00534913"/>
    <w:rsid w:val="00541F4C"/>
    <w:rsid w:val="00551E04"/>
    <w:rsid w:val="00561835"/>
    <w:rsid w:val="00567F81"/>
    <w:rsid w:val="00570503"/>
    <w:rsid w:val="005740EC"/>
    <w:rsid w:val="005905CD"/>
    <w:rsid w:val="00590C1D"/>
    <w:rsid w:val="005936C6"/>
    <w:rsid w:val="005977B0"/>
    <w:rsid w:val="00597DE8"/>
    <w:rsid w:val="005C2073"/>
    <w:rsid w:val="005C3305"/>
    <w:rsid w:val="005C3FF0"/>
    <w:rsid w:val="005C628D"/>
    <w:rsid w:val="005C753D"/>
    <w:rsid w:val="005E018A"/>
    <w:rsid w:val="005E12CE"/>
    <w:rsid w:val="005E169A"/>
    <w:rsid w:val="005E57D5"/>
    <w:rsid w:val="005F2DAB"/>
    <w:rsid w:val="006036F0"/>
    <w:rsid w:val="00603F43"/>
    <w:rsid w:val="00603FA2"/>
    <w:rsid w:val="00605233"/>
    <w:rsid w:val="00607351"/>
    <w:rsid w:val="00611110"/>
    <w:rsid w:val="00626F79"/>
    <w:rsid w:val="00640B42"/>
    <w:rsid w:val="00640C70"/>
    <w:rsid w:val="00644CD4"/>
    <w:rsid w:val="00662A05"/>
    <w:rsid w:val="00664B64"/>
    <w:rsid w:val="00665CB9"/>
    <w:rsid w:val="00666EAD"/>
    <w:rsid w:val="0066777F"/>
    <w:rsid w:val="00671E1A"/>
    <w:rsid w:val="00672FD0"/>
    <w:rsid w:val="00675FF0"/>
    <w:rsid w:val="00676988"/>
    <w:rsid w:val="0068239C"/>
    <w:rsid w:val="0068453F"/>
    <w:rsid w:val="0068749E"/>
    <w:rsid w:val="00690D03"/>
    <w:rsid w:val="006910B1"/>
    <w:rsid w:val="00691E98"/>
    <w:rsid w:val="006A1255"/>
    <w:rsid w:val="006A3DC3"/>
    <w:rsid w:val="006A493F"/>
    <w:rsid w:val="006B1450"/>
    <w:rsid w:val="006B1AAC"/>
    <w:rsid w:val="006C0372"/>
    <w:rsid w:val="006C160B"/>
    <w:rsid w:val="006C1F1F"/>
    <w:rsid w:val="006C5B92"/>
    <w:rsid w:val="006C692C"/>
    <w:rsid w:val="006C723E"/>
    <w:rsid w:val="006D311D"/>
    <w:rsid w:val="006D55C0"/>
    <w:rsid w:val="006D58C0"/>
    <w:rsid w:val="006D6736"/>
    <w:rsid w:val="006F3099"/>
    <w:rsid w:val="006F6C0E"/>
    <w:rsid w:val="00705DF0"/>
    <w:rsid w:val="007113ED"/>
    <w:rsid w:val="00713D2C"/>
    <w:rsid w:val="00716C5F"/>
    <w:rsid w:val="00727BA7"/>
    <w:rsid w:val="007315E6"/>
    <w:rsid w:val="00733F93"/>
    <w:rsid w:val="007500D2"/>
    <w:rsid w:val="00750D16"/>
    <w:rsid w:val="007537E2"/>
    <w:rsid w:val="00763063"/>
    <w:rsid w:val="00764FBA"/>
    <w:rsid w:val="007734C6"/>
    <w:rsid w:val="00773D1E"/>
    <w:rsid w:val="007771F6"/>
    <w:rsid w:val="00782834"/>
    <w:rsid w:val="00783A4F"/>
    <w:rsid w:val="00793901"/>
    <w:rsid w:val="00793A64"/>
    <w:rsid w:val="0079468B"/>
    <w:rsid w:val="007A48B4"/>
    <w:rsid w:val="007A4AAF"/>
    <w:rsid w:val="007A6AB1"/>
    <w:rsid w:val="007B77B7"/>
    <w:rsid w:val="007C29A3"/>
    <w:rsid w:val="007C744D"/>
    <w:rsid w:val="007D55EF"/>
    <w:rsid w:val="007D6380"/>
    <w:rsid w:val="007E18DE"/>
    <w:rsid w:val="007E1B7E"/>
    <w:rsid w:val="007E4E67"/>
    <w:rsid w:val="007E5AE0"/>
    <w:rsid w:val="00800455"/>
    <w:rsid w:val="00801A10"/>
    <w:rsid w:val="00804B9B"/>
    <w:rsid w:val="00807DD1"/>
    <w:rsid w:val="0081358A"/>
    <w:rsid w:val="008154E5"/>
    <w:rsid w:val="00816D96"/>
    <w:rsid w:val="00821D3B"/>
    <w:rsid w:val="00833C0B"/>
    <w:rsid w:val="00834CDE"/>
    <w:rsid w:val="008371DC"/>
    <w:rsid w:val="00850100"/>
    <w:rsid w:val="00850763"/>
    <w:rsid w:val="008527B8"/>
    <w:rsid w:val="00864CA3"/>
    <w:rsid w:val="00865B44"/>
    <w:rsid w:val="00872B78"/>
    <w:rsid w:val="0087384B"/>
    <w:rsid w:val="008770BE"/>
    <w:rsid w:val="00885760"/>
    <w:rsid w:val="008872A7"/>
    <w:rsid w:val="0088733D"/>
    <w:rsid w:val="0089163F"/>
    <w:rsid w:val="00893617"/>
    <w:rsid w:val="00895921"/>
    <w:rsid w:val="008A32A5"/>
    <w:rsid w:val="008A3AB2"/>
    <w:rsid w:val="008B4EFD"/>
    <w:rsid w:val="008B5ADE"/>
    <w:rsid w:val="008B6735"/>
    <w:rsid w:val="008C1402"/>
    <w:rsid w:val="008C2E87"/>
    <w:rsid w:val="008D7FEF"/>
    <w:rsid w:val="008E6C55"/>
    <w:rsid w:val="008F41B7"/>
    <w:rsid w:val="0091254D"/>
    <w:rsid w:val="0091486B"/>
    <w:rsid w:val="0093018A"/>
    <w:rsid w:val="00935869"/>
    <w:rsid w:val="009443AF"/>
    <w:rsid w:val="00945026"/>
    <w:rsid w:val="00956645"/>
    <w:rsid w:val="009625A8"/>
    <w:rsid w:val="0096474B"/>
    <w:rsid w:val="00964D22"/>
    <w:rsid w:val="009659B2"/>
    <w:rsid w:val="009705AD"/>
    <w:rsid w:val="009814B5"/>
    <w:rsid w:val="00981CF0"/>
    <w:rsid w:val="00982CE8"/>
    <w:rsid w:val="009840C7"/>
    <w:rsid w:val="0099309F"/>
    <w:rsid w:val="00996932"/>
    <w:rsid w:val="009A75EB"/>
    <w:rsid w:val="009B236D"/>
    <w:rsid w:val="009B3F76"/>
    <w:rsid w:val="009D568B"/>
    <w:rsid w:val="009D7AA6"/>
    <w:rsid w:val="009E03FD"/>
    <w:rsid w:val="009F035D"/>
    <w:rsid w:val="009F08A6"/>
    <w:rsid w:val="009F1367"/>
    <w:rsid w:val="009F2D76"/>
    <w:rsid w:val="009F3AA0"/>
    <w:rsid w:val="009F4829"/>
    <w:rsid w:val="009F7F3C"/>
    <w:rsid w:val="00A00286"/>
    <w:rsid w:val="00A02E71"/>
    <w:rsid w:val="00A05C90"/>
    <w:rsid w:val="00A071A0"/>
    <w:rsid w:val="00A07812"/>
    <w:rsid w:val="00A1546D"/>
    <w:rsid w:val="00A34A46"/>
    <w:rsid w:val="00A45706"/>
    <w:rsid w:val="00A53855"/>
    <w:rsid w:val="00A731D2"/>
    <w:rsid w:val="00A748DC"/>
    <w:rsid w:val="00A74CAF"/>
    <w:rsid w:val="00A76965"/>
    <w:rsid w:val="00A83EEF"/>
    <w:rsid w:val="00A86066"/>
    <w:rsid w:val="00A873EE"/>
    <w:rsid w:val="00A93873"/>
    <w:rsid w:val="00AA3101"/>
    <w:rsid w:val="00AA36F9"/>
    <w:rsid w:val="00AA6DCA"/>
    <w:rsid w:val="00AA7D0E"/>
    <w:rsid w:val="00AC5239"/>
    <w:rsid w:val="00AD06CB"/>
    <w:rsid w:val="00AD0B05"/>
    <w:rsid w:val="00AD0DA9"/>
    <w:rsid w:val="00AD2942"/>
    <w:rsid w:val="00AD557C"/>
    <w:rsid w:val="00AD60A7"/>
    <w:rsid w:val="00AE4A81"/>
    <w:rsid w:val="00AE4A86"/>
    <w:rsid w:val="00AE61DC"/>
    <w:rsid w:val="00AF055F"/>
    <w:rsid w:val="00B018FB"/>
    <w:rsid w:val="00B01D36"/>
    <w:rsid w:val="00B14276"/>
    <w:rsid w:val="00B24712"/>
    <w:rsid w:val="00B34C61"/>
    <w:rsid w:val="00B43863"/>
    <w:rsid w:val="00B542CB"/>
    <w:rsid w:val="00B57C57"/>
    <w:rsid w:val="00B750B2"/>
    <w:rsid w:val="00B83BD2"/>
    <w:rsid w:val="00B86DA5"/>
    <w:rsid w:val="00BA11A7"/>
    <w:rsid w:val="00BB4B4D"/>
    <w:rsid w:val="00BC2190"/>
    <w:rsid w:val="00BC3159"/>
    <w:rsid w:val="00BC3194"/>
    <w:rsid w:val="00BC4E3A"/>
    <w:rsid w:val="00BD000D"/>
    <w:rsid w:val="00BD1772"/>
    <w:rsid w:val="00BD51FE"/>
    <w:rsid w:val="00BD68E7"/>
    <w:rsid w:val="00BD75B2"/>
    <w:rsid w:val="00BE6684"/>
    <w:rsid w:val="00BE6E02"/>
    <w:rsid w:val="00BF13C0"/>
    <w:rsid w:val="00BF7C5D"/>
    <w:rsid w:val="00C02B70"/>
    <w:rsid w:val="00C047CA"/>
    <w:rsid w:val="00C10C12"/>
    <w:rsid w:val="00C1181A"/>
    <w:rsid w:val="00C11C5C"/>
    <w:rsid w:val="00C14A5A"/>
    <w:rsid w:val="00C25DB7"/>
    <w:rsid w:val="00C3257A"/>
    <w:rsid w:val="00C34E83"/>
    <w:rsid w:val="00C40026"/>
    <w:rsid w:val="00C4725A"/>
    <w:rsid w:val="00C56E75"/>
    <w:rsid w:val="00C67A64"/>
    <w:rsid w:val="00C67FCD"/>
    <w:rsid w:val="00C7327B"/>
    <w:rsid w:val="00C816FE"/>
    <w:rsid w:val="00C82727"/>
    <w:rsid w:val="00C867BF"/>
    <w:rsid w:val="00CA43E6"/>
    <w:rsid w:val="00CB3AD3"/>
    <w:rsid w:val="00CD0889"/>
    <w:rsid w:val="00CE3FD3"/>
    <w:rsid w:val="00CE6169"/>
    <w:rsid w:val="00CE72EB"/>
    <w:rsid w:val="00CF1756"/>
    <w:rsid w:val="00CF42F7"/>
    <w:rsid w:val="00D03A27"/>
    <w:rsid w:val="00D06659"/>
    <w:rsid w:val="00D17101"/>
    <w:rsid w:val="00D172E9"/>
    <w:rsid w:val="00D2167A"/>
    <w:rsid w:val="00D21BFA"/>
    <w:rsid w:val="00D26DBD"/>
    <w:rsid w:val="00D272F9"/>
    <w:rsid w:val="00D33270"/>
    <w:rsid w:val="00D34635"/>
    <w:rsid w:val="00D34E7E"/>
    <w:rsid w:val="00D43B7D"/>
    <w:rsid w:val="00D505DF"/>
    <w:rsid w:val="00D53517"/>
    <w:rsid w:val="00D62329"/>
    <w:rsid w:val="00D62EE5"/>
    <w:rsid w:val="00D720E1"/>
    <w:rsid w:val="00D748D5"/>
    <w:rsid w:val="00D805F2"/>
    <w:rsid w:val="00D844D6"/>
    <w:rsid w:val="00D95208"/>
    <w:rsid w:val="00D95311"/>
    <w:rsid w:val="00DA0E40"/>
    <w:rsid w:val="00DA275C"/>
    <w:rsid w:val="00DB21D9"/>
    <w:rsid w:val="00DB2A9B"/>
    <w:rsid w:val="00DB3662"/>
    <w:rsid w:val="00DB4D48"/>
    <w:rsid w:val="00DC38B4"/>
    <w:rsid w:val="00DC6118"/>
    <w:rsid w:val="00DD1E08"/>
    <w:rsid w:val="00DD3861"/>
    <w:rsid w:val="00DE1FE0"/>
    <w:rsid w:val="00DE43C1"/>
    <w:rsid w:val="00DE50A4"/>
    <w:rsid w:val="00DF5D67"/>
    <w:rsid w:val="00DF6588"/>
    <w:rsid w:val="00DF6AE0"/>
    <w:rsid w:val="00E04025"/>
    <w:rsid w:val="00E215A7"/>
    <w:rsid w:val="00E326A9"/>
    <w:rsid w:val="00E406B2"/>
    <w:rsid w:val="00E408B9"/>
    <w:rsid w:val="00E45D0A"/>
    <w:rsid w:val="00E4670C"/>
    <w:rsid w:val="00E507D1"/>
    <w:rsid w:val="00E50EFF"/>
    <w:rsid w:val="00E54411"/>
    <w:rsid w:val="00E62BC0"/>
    <w:rsid w:val="00E638B1"/>
    <w:rsid w:val="00E63E0D"/>
    <w:rsid w:val="00E74922"/>
    <w:rsid w:val="00E75763"/>
    <w:rsid w:val="00E77DDB"/>
    <w:rsid w:val="00E77E5F"/>
    <w:rsid w:val="00E825D0"/>
    <w:rsid w:val="00E8774C"/>
    <w:rsid w:val="00E954A0"/>
    <w:rsid w:val="00E9586F"/>
    <w:rsid w:val="00E95F78"/>
    <w:rsid w:val="00EA064E"/>
    <w:rsid w:val="00EA5392"/>
    <w:rsid w:val="00EA6B6F"/>
    <w:rsid w:val="00EB2A26"/>
    <w:rsid w:val="00EB63D7"/>
    <w:rsid w:val="00EC26BB"/>
    <w:rsid w:val="00ED2371"/>
    <w:rsid w:val="00ED35DE"/>
    <w:rsid w:val="00EE609E"/>
    <w:rsid w:val="00EE6A75"/>
    <w:rsid w:val="00EF4671"/>
    <w:rsid w:val="00EF60B4"/>
    <w:rsid w:val="00EF6C1D"/>
    <w:rsid w:val="00F004AC"/>
    <w:rsid w:val="00F00ABF"/>
    <w:rsid w:val="00F16A87"/>
    <w:rsid w:val="00F225B8"/>
    <w:rsid w:val="00F23B45"/>
    <w:rsid w:val="00F343CF"/>
    <w:rsid w:val="00F35A11"/>
    <w:rsid w:val="00F37C35"/>
    <w:rsid w:val="00F37EDD"/>
    <w:rsid w:val="00F4636F"/>
    <w:rsid w:val="00F52704"/>
    <w:rsid w:val="00F66019"/>
    <w:rsid w:val="00F74E43"/>
    <w:rsid w:val="00F764E3"/>
    <w:rsid w:val="00F80241"/>
    <w:rsid w:val="00F84368"/>
    <w:rsid w:val="00F84A0A"/>
    <w:rsid w:val="00F85871"/>
    <w:rsid w:val="00F90BB6"/>
    <w:rsid w:val="00F96AD7"/>
    <w:rsid w:val="00FA1BC4"/>
    <w:rsid w:val="00FA7340"/>
    <w:rsid w:val="00FB31D2"/>
    <w:rsid w:val="00FB55E4"/>
    <w:rsid w:val="00FC2F96"/>
    <w:rsid w:val="00FC39C5"/>
    <w:rsid w:val="00FC50CA"/>
    <w:rsid w:val="00FC6758"/>
    <w:rsid w:val="00FD0402"/>
    <w:rsid w:val="00FD1803"/>
    <w:rsid w:val="00FE0383"/>
    <w:rsid w:val="00FE0DBE"/>
    <w:rsid w:val="00FE46EE"/>
    <w:rsid w:val="00FF158D"/>
    <w:rsid w:val="00FF33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8EB9D6-4928-4B65-AA4E-8D238DE1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402"/>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qFormat/>
    <w:rsid w:val="00134AF0"/>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3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213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13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131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link w:val="a4"/>
    <w:uiPriority w:val="1"/>
    <w:qFormat/>
    <w:rsid w:val="00C02B70"/>
    <w:pPr>
      <w:spacing w:after="0" w:line="240" w:lineRule="auto"/>
    </w:pPr>
  </w:style>
  <w:style w:type="character" w:customStyle="1" w:styleId="a4">
    <w:name w:val="Без интервала Знак"/>
    <w:basedOn w:val="a0"/>
    <w:link w:val="a3"/>
    <w:uiPriority w:val="1"/>
    <w:rsid w:val="00C02B70"/>
  </w:style>
  <w:style w:type="paragraph" w:styleId="a5">
    <w:name w:val="List Paragraph"/>
    <w:basedOn w:val="a"/>
    <w:uiPriority w:val="99"/>
    <w:qFormat/>
    <w:rsid w:val="00383297"/>
    <w:pPr>
      <w:ind w:left="708"/>
    </w:pPr>
  </w:style>
  <w:style w:type="paragraph" w:customStyle="1" w:styleId="1">
    <w:name w:val="Обычный1"/>
    <w:link w:val="CharChar"/>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7E5AE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4">
    <w:name w:val="Обычный4"/>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
    <w:locked/>
    <w:rsid w:val="007E5AE0"/>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91486B"/>
    <w:pPr>
      <w:spacing w:after="120"/>
      <w:ind w:left="283"/>
    </w:pPr>
    <w:rPr>
      <w:sz w:val="16"/>
      <w:szCs w:val="16"/>
    </w:rPr>
  </w:style>
  <w:style w:type="character" w:customStyle="1" w:styleId="30">
    <w:name w:val="Основной текст с отступом 3 Знак"/>
    <w:basedOn w:val="a0"/>
    <w:link w:val="3"/>
    <w:uiPriority w:val="99"/>
    <w:rsid w:val="0091486B"/>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91486B"/>
    <w:rPr>
      <w:b/>
      <w:color w:val="26282F"/>
    </w:rPr>
  </w:style>
  <w:style w:type="character" w:customStyle="1" w:styleId="90">
    <w:name w:val="Заголовок 9 Знак"/>
    <w:basedOn w:val="a0"/>
    <w:link w:val="9"/>
    <w:rsid w:val="00134AF0"/>
    <w:rPr>
      <w:rFonts w:ascii="Arial" w:eastAsia="Times New Roman" w:hAnsi="Arial" w:cs="Times New Roman"/>
      <w:b/>
      <w:i/>
      <w:sz w:val="18"/>
      <w:szCs w:val="20"/>
    </w:rPr>
  </w:style>
  <w:style w:type="character" w:styleId="a7">
    <w:name w:val="Hyperlink"/>
    <w:uiPriority w:val="99"/>
    <w:rsid w:val="00134AF0"/>
    <w:rPr>
      <w:color w:val="0066CC"/>
      <w:u w:val="single"/>
    </w:rPr>
  </w:style>
  <w:style w:type="character" w:customStyle="1" w:styleId="ConsPlusNormal0">
    <w:name w:val="ConsPlusNormal Знак"/>
    <w:link w:val="ConsPlusNormal"/>
    <w:locked/>
    <w:rsid w:val="00517D59"/>
    <w:rPr>
      <w:rFonts w:ascii="Calibri" w:eastAsia="Times New Roman" w:hAnsi="Calibri" w:cs="Calibri"/>
      <w:szCs w:val="20"/>
      <w:lang w:eastAsia="ru-RU"/>
    </w:rPr>
  </w:style>
  <w:style w:type="paragraph" w:styleId="a8">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9"/>
    <w:uiPriority w:val="99"/>
    <w:unhideWhenUsed/>
    <w:rsid w:val="003E0E68"/>
    <w:pPr>
      <w:spacing w:after="200" w:line="276" w:lineRule="auto"/>
    </w:pPr>
    <w:rPr>
      <w:rFonts w:ascii="Calibri" w:eastAsia="Calibri" w:hAnsi="Calibri"/>
      <w:sz w:val="20"/>
      <w:szCs w:val="20"/>
      <w:lang w:eastAsia="en-US"/>
    </w:rPr>
  </w:style>
  <w:style w:type="character" w:customStyle="1" w:styleId="a9">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0"/>
    <w:link w:val="a8"/>
    <w:uiPriority w:val="99"/>
    <w:rsid w:val="003E0E68"/>
    <w:rPr>
      <w:rFonts w:ascii="Calibri" w:eastAsia="Calibri" w:hAnsi="Calibri" w:cs="Times New Roman"/>
      <w:sz w:val="20"/>
      <w:szCs w:val="20"/>
    </w:rPr>
  </w:style>
  <w:style w:type="character" w:styleId="aa">
    <w:name w:val="footnote reference"/>
    <w:basedOn w:val="a0"/>
    <w:uiPriority w:val="99"/>
    <w:unhideWhenUsed/>
    <w:rsid w:val="003E0E68"/>
    <w:rPr>
      <w:vertAlign w:val="superscript"/>
    </w:rPr>
  </w:style>
  <w:style w:type="character" w:customStyle="1" w:styleId="sectioninfo">
    <w:name w:val="section__info"/>
    <w:basedOn w:val="a0"/>
    <w:rsid w:val="00F84368"/>
  </w:style>
  <w:style w:type="paragraph" w:styleId="ab">
    <w:name w:val="header"/>
    <w:basedOn w:val="a"/>
    <w:link w:val="ac"/>
    <w:unhideWhenUsed/>
    <w:rsid w:val="00EB63D7"/>
    <w:pPr>
      <w:tabs>
        <w:tab w:val="center" w:pos="4677"/>
        <w:tab w:val="right" w:pos="9355"/>
      </w:tabs>
    </w:pPr>
  </w:style>
  <w:style w:type="character" w:customStyle="1" w:styleId="ac">
    <w:name w:val="Верхний колонтитул Знак"/>
    <w:basedOn w:val="a0"/>
    <w:link w:val="ab"/>
    <w:rsid w:val="00EB63D7"/>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EB63D7"/>
    <w:pPr>
      <w:tabs>
        <w:tab w:val="center" w:pos="4677"/>
        <w:tab w:val="right" w:pos="9355"/>
      </w:tabs>
    </w:pPr>
  </w:style>
  <w:style w:type="character" w:customStyle="1" w:styleId="ae">
    <w:name w:val="Нижний колонтитул Знак"/>
    <w:basedOn w:val="a0"/>
    <w:link w:val="ad"/>
    <w:uiPriority w:val="99"/>
    <w:semiHidden/>
    <w:rsid w:val="00EB63D7"/>
    <w:rPr>
      <w:rFonts w:ascii="Times New Roman" w:eastAsia="Times New Roman" w:hAnsi="Times New Roman" w:cs="Times New Roman"/>
      <w:sz w:val="24"/>
      <w:szCs w:val="24"/>
      <w:lang w:eastAsia="ru-RU"/>
    </w:rPr>
  </w:style>
  <w:style w:type="paragraph" w:styleId="af">
    <w:name w:val="Body Text"/>
    <w:basedOn w:val="a"/>
    <w:link w:val="af0"/>
    <w:uiPriority w:val="99"/>
    <w:unhideWhenUsed/>
    <w:rsid w:val="00DF6588"/>
    <w:pPr>
      <w:spacing w:after="120"/>
    </w:pPr>
  </w:style>
  <w:style w:type="character" w:customStyle="1" w:styleId="af0">
    <w:name w:val="Основной текст Знак"/>
    <w:basedOn w:val="a0"/>
    <w:link w:val="af"/>
    <w:uiPriority w:val="99"/>
    <w:rsid w:val="00DF6588"/>
    <w:rPr>
      <w:rFonts w:ascii="Times New Roman" w:eastAsia="Times New Roman" w:hAnsi="Times New Roman" w:cs="Times New Roman"/>
      <w:sz w:val="24"/>
      <w:szCs w:val="24"/>
      <w:lang w:eastAsia="ru-RU"/>
    </w:rPr>
  </w:style>
  <w:style w:type="table" w:styleId="af1">
    <w:name w:val="Table Grid"/>
    <w:basedOn w:val="a1"/>
    <w:uiPriority w:val="59"/>
    <w:rsid w:val="00094E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AD0DA9"/>
    <w:rPr>
      <w:rFonts w:ascii="Segoe UI" w:hAnsi="Segoe UI" w:cs="Segoe UI"/>
      <w:sz w:val="18"/>
      <w:szCs w:val="18"/>
    </w:rPr>
  </w:style>
  <w:style w:type="character" w:customStyle="1" w:styleId="af3">
    <w:name w:val="Текст выноски Знак"/>
    <w:basedOn w:val="a0"/>
    <w:link w:val="af2"/>
    <w:uiPriority w:val="99"/>
    <w:semiHidden/>
    <w:rsid w:val="00AD0DA9"/>
    <w:rPr>
      <w:rFonts w:ascii="Segoe UI" w:eastAsia="Times New Roman" w:hAnsi="Segoe UI" w:cs="Segoe UI"/>
      <w:sz w:val="18"/>
      <w:szCs w:val="18"/>
      <w:lang w:eastAsia="ru-RU"/>
    </w:rPr>
  </w:style>
  <w:style w:type="table" w:customStyle="1" w:styleId="10">
    <w:name w:val="Сетка таблицы1"/>
    <w:basedOn w:val="a1"/>
    <w:next w:val="af1"/>
    <w:uiPriority w:val="59"/>
    <w:rsid w:val="00D21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10943">
      <w:bodyDiv w:val="1"/>
      <w:marLeft w:val="0"/>
      <w:marRight w:val="0"/>
      <w:marTop w:val="0"/>
      <w:marBottom w:val="0"/>
      <w:divBdr>
        <w:top w:val="none" w:sz="0" w:space="0" w:color="auto"/>
        <w:left w:val="none" w:sz="0" w:space="0" w:color="auto"/>
        <w:bottom w:val="none" w:sz="0" w:space="0" w:color="auto"/>
        <w:right w:val="none" w:sz="0" w:space="0" w:color="auto"/>
      </w:divBdr>
    </w:div>
    <w:div w:id="689644875">
      <w:bodyDiv w:val="1"/>
      <w:marLeft w:val="0"/>
      <w:marRight w:val="0"/>
      <w:marTop w:val="0"/>
      <w:marBottom w:val="0"/>
      <w:divBdr>
        <w:top w:val="none" w:sz="0" w:space="0" w:color="auto"/>
        <w:left w:val="none" w:sz="0" w:space="0" w:color="auto"/>
        <w:bottom w:val="none" w:sz="0" w:space="0" w:color="auto"/>
        <w:right w:val="none" w:sz="0" w:space="0" w:color="auto"/>
      </w:divBdr>
    </w:div>
    <w:div w:id="83696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7F5F82DF8AF3FD0FC86032E5F71DC3632731869ACF38A54487E34A2E2DB90211EC4AD9A40302ACE7DC90E544BlFE" TargetMode="External"/><Relationship Id="rId13" Type="http://schemas.openxmlformats.org/officeDocument/2006/relationships/hyperlink" Target="consultantplus://offline/ref=AEA7F5F82DF8AF3FD0FC86032E5F71DC3632731869ACF38A54487E34A2E2DB90211EC4AD9A40302ACE7DC90E544Bl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A7F5F82DF8AF3FD0FC86032E5F71DC3632731869ACF38A54487E34A2E2DB90211EC4AD9A40302ACE7DC90E544BlF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A7F5F82DF8AF3FD0FC86032E5F71DC3632731869ACF38A54487E34A2E2DB90211EC4AD9A40302ACE7DC90E544BlF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EA7F5F82DF8AF3FD0FC86032E5F71DC3632731869ACF38A54487E34A2E2DB90331E9CA19B462D2AC1689F5F12EA2B61670F2B295B2B691C42lBE" TargetMode="External"/><Relationship Id="rId4" Type="http://schemas.openxmlformats.org/officeDocument/2006/relationships/settings" Target="settings.xml"/><Relationship Id="rId9" Type="http://schemas.openxmlformats.org/officeDocument/2006/relationships/hyperlink" Target="consultantplus://offline/ref=AEA7F5F82DF8AF3FD0FC86032E5F71DC3632731869ACF38A54487E34A2E2DB90331E9CA19B472A2AC8689F5F12EA2B61670F2B295B2B691C42lBE" TargetMode="External"/><Relationship Id="rId14" Type="http://schemas.openxmlformats.org/officeDocument/2006/relationships/hyperlink" Target="consultantplus://offline/ref=AEA7F5F82DF8AF3FD0FC86032E5F71DC36347B186FA1F38A54487E34A2E2DB90331E9CA19F4E29219C328F5B5BBE217E6017352D452B46l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A2F0B-180C-41F8-90DD-FB0B46F51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17</Pages>
  <Words>10326</Words>
  <Characters>58859</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 Воронова</dc:creator>
  <cp:lastModifiedBy>Бахарев Д.А.</cp:lastModifiedBy>
  <cp:revision>83</cp:revision>
  <cp:lastPrinted>2024-11-12T09:22:00Z</cp:lastPrinted>
  <dcterms:created xsi:type="dcterms:W3CDTF">2023-05-16T08:54:00Z</dcterms:created>
  <dcterms:modified xsi:type="dcterms:W3CDTF">2026-07-23T11:47:00Z</dcterms:modified>
</cp:coreProperties>
</file>