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F36" w:rsidRDefault="00481F36" w:rsidP="00481F36">
      <w:pPr>
        <w:autoSpaceDE/>
        <w:jc w:val="right"/>
      </w:pPr>
      <w:r>
        <w:t>Объем оказываемых услуг</w:t>
      </w:r>
    </w:p>
    <w:p w:rsidR="00481F36" w:rsidRDefault="00481F36" w:rsidP="00481F36">
      <w:pPr>
        <w:autoSpaceDE/>
        <w:jc w:val="right"/>
      </w:pPr>
      <w:r>
        <w:t>Приложение №1 к Описанию объекта закупки</w:t>
      </w:r>
    </w:p>
    <w:p w:rsidR="00481F36" w:rsidRPr="00052D34" w:rsidRDefault="00481F36" w:rsidP="00481F36">
      <w:pPr>
        <w:autoSpaceDE/>
        <w:jc w:val="right"/>
        <w:rPr>
          <w:sz w:val="22"/>
          <w:szCs w:val="22"/>
        </w:rPr>
      </w:pPr>
    </w:p>
    <w:p w:rsidR="00481F36" w:rsidRPr="00052D34" w:rsidRDefault="00481F36" w:rsidP="00481F36">
      <w:pPr>
        <w:jc w:val="center"/>
        <w:rPr>
          <w:b/>
          <w:sz w:val="22"/>
          <w:szCs w:val="22"/>
        </w:rPr>
      </w:pPr>
      <w:r w:rsidRPr="00052D34">
        <w:rPr>
          <w:b/>
          <w:sz w:val="22"/>
          <w:szCs w:val="22"/>
        </w:rPr>
        <w:t>План распределения ФГБУЗ ЦМСЧ №120 ФМБА России</w:t>
      </w:r>
    </w:p>
    <w:p w:rsidR="00481F36" w:rsidRPr="00052D34" w:rsidRDefault="00481F36" w:rsidP="00481F36">
      <w:pPr>
        <w:jc w:val="center"/>
        <w:rPr>
          <w:b/>
          <w:sz w:val="22"/>
          <w:szCs w:val="22"/>
        </w:rPr>
      </w:pPr>
    </w:p>
    <w:tbl>
      <w:tblPr>
        <w:tblW w:w="12936" w:type="dxa"/>
        <w:jc w:val="center"/>
        <w:tblInd w:w="-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3828"/>
        <w:gridCol w:w="4231"/>
        <w:gridCol w:w="1297"/>
        <w:gridCol w:w="1976"/>
      </w:tblGrid>
      <w:tr w:rsidR="00481F36" w:rsidRPr="00052D34" w:rsidTr="006C64ED">
        <w:trPr>
          <w:trHeight w:val="20"/>
          <w:jc w:val="center"/>
        </w:trPr>
        <w:tc>
          <w:tcPr>
            <w:tcW w:w="1604" w:type="dxa"/>
            <w:shd w:val="clear" w:color="auto" w:fill="auto"/>
            <w:hideMark/>
          </w:tcPr>
          <w:p w:rsidR="00481F36" w:rsidRPr="00052D34" w:rsidRDefault="00481F36" w:rsidP="006C64ED">
            <w:pPr>
              <w:jc w:val="center"/>
              <w:rPr>
                <w:b/>
                <w:bCs/>
                <w:sz w:val="22"/>
                <w:szCs w:val="22"/>
              </w:rPr>
            </w:pPr>
            <w:r w:rsidRPr="00052D34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052D34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052D34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3828" w:type="dxa"/>
          </w:tcPr>
          <w:p w:rsidR="00481F36" w:rsidRPr="00052D34" w:rsidRDefault="00481F36" w:rsidP="006C64ED">
            <w:pPr>
              <w:jc w:val="center"/>
              <w:rPr>
                <w:b/>
                <w:bCs/>
                <w:sz w:val="22"/>
                <w:szCs w:val="22"/>
              </w:rPr>
            </w:pPr>
            <w:r w:rsidRPr="00052D34">
              <w:rPr>
                <w:b/>
                <w:bCs/>
                <w:sz w:val="22"/>
                <w:szCs w:val="22"/>
              </w:rPr>
              <w:t>Наименование учреждения</w:t>
            </w:r>
          </w:p>
        </w:tc>
        <w:tc>
          <w:tcPr>
            <w:tcW w:w="4231" w:type="dxa"/>
          </w:tcPr>
          <w:p w:rsidR="00481F36" w:rsidRPr="00052D34" w:rsidRDefault="00481F36" w:rsidP="006C64ED">
            <w:pPr>
              <w:jc w:val="center"/>
              <w:rPr>
                <w:b/>
                <w:bCs/>
                <w:sz w:val="22"/>
                <w:szCs w:val="22"/>
              </w:rPr>
            </w:pPr>
            <w:r w:rsidRPr="00052D34">
              <w:rPr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97" w:type="dxa"/>
            <w:shd w:val="clear" w:color="auto" w:fill="auto"/>
            <w:hideMark/>
          </w:tcPr>
          <w:p w:rsidR="00481F36" w:rsidRPr="00052D34" w:rsidRDefault="00481F36" w:rsidP="006C64ED">
            <w:pPr>
              <w:jc w:val="center"/>
              <w:rPr>
                <w:b/>
                <w:bCs/>
                <w:sz w:val="22"/>
                <w:szCs w:val="22"/>
              </w:rPr>
            </w:pPr>
            <w:r w:rsidRPr="00052D34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976" w:type="dxa"/>
            <w:shd w:val="clear" w:color="auto" w:fill="auto"/>
          </w:tcPr>
          <w:p w:rsidR="00481F36" w:rsidRPr="00052D34" w:rsidRDefault="005649FE" w:rsidP="006C64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481F36" w:rsidRPr="00052D34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481F36" w:rsidRPr="00052D34">
              <w:rPr>
                <w:b/>
                <w:bCs/>
                <w:sz w:val="22"/>
                <w:szCs w:val="22"/>
              </w:rPr>
              <w:t>квартал 2026г.</w:t>
            </w:r>
          </w:p>
        </w:tc>
      </w:tr>
      <w:tr w:rsidR="00481F36" w:rsidRPr="00052D34" w:rsidTr="005649FE">
        <w:trPr>
          <w:trHeight w:val="20"/>
          <w:jc w:val="center"/>
        </w:trPr>
        <w:tc>
          <w:tcPr>
            <w:tcW w:w="1604" w:type="dxa"/>
            <w:shd w:val="clear" w:color="auto" w:fill="auto"/>
            <w:vAlign w:val="center"/>
          </w:tcPr>
          <w:p w:rsidR="00481F36" w:rsidRPr="00052D34" w:rsidRDefault="00481F36" w:rsidP="005649FE">
            <w:pPr>
              <w:pStyle w:val="a3"/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:rsidR="00481F36" w:rsidRPr="00052D34" w:rsidRDefault="00481F36" w:rsidP="005649FE">
            <w:pPr>
              <w:jc w:val="center"/>
              <w:rPr>
                <w:sz w:val="22"/>
                <w:szCs w:val="22"/>
              </w:rPr>
            </w:pPr>
            <w:r w:rsidRPr="00052D34">
              <w:rPr>
                <w:sz w:val="22"/>
                <w:szCs w:val="22"/>
              </w:rPr>
              <w:t>ФГБУЗ ЦМСЧ №120 ФМБА России</w:t>
            </w:r>
          </w:p>
        </w:tc>
        <w:tc>
          <w:tcPr>
            <w:tcW w:w="4231" w:type="dxa"/>
            <w:vAlign w:val="center"/>
          </w:tcPr>
          <w:p w:rsidR="00481F36" w:rsidRPr="00052D34" w:rsidRDefault="00481F36" w:rsidP="005649FE">
            <w:pPr>
              <w:jc w:val="center"/>
              <w:rPr>
                <w:sz w:val="22"/>
                <w:szCs w:val="22"/>
              </w:rPr>
            </w:pPr>
            <w:r w:rsidRPr="00052D34">
              <w:rPr>
                <w:sz w:val="22"/>
                <w:szCs w:val="22"/>
              </w:rPr>
              <w:t xml:space="preserve">Снятие показаний с индивидуальных дозиметров: </w:t>
            </w:r>
            <w:proofErr w:type="gramStart"/>
            <w:r w:rsidRPr="00052D34">
              <w:rPr>
                <w:sz w:val="22"/>
                <w:szCs w:val="22"/>
              </w:rPr>
              <w:t>дозиметр</w:t>
            </w:r>
            <w:proofErr w:type="gramEnd"/>
            <w:r w:rsidRPr="00052D34">
              <w:rPr>
                <w:sz w:val="22"/>
                <w:szCs w:val="22"/>
              </w:rPr>
              <w:t xml:space="preserve"> носимый индивидуальный термолюминесцентный типа </w:t>
            </w:r>
            <w:r w:rsidRPr="00052D34">
              <w:rPr>
                <w:sz w:val="22"/>
                <w:szCs w:val="22"/>
                <w:lang w:val="en-US"/>
              </w:rPr>
              <w:t>DTU</w:t>
            </w:r>
            <w:r w:rsidRPr="00052D34">
              <w:rPr>
                <w:sz w:val="22"/>
                <w:szCs w:val="22"/>
              </w:rPr>
              <w:t>-1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481F36" w:rsidRPr="00052D34" w:rsidRDefault="00481F36" w:rsidP="005649FE">
            <w:pPr>
              <w:jc w:val="center"/>
              <w:rPr>
                <w:color w:val="000000"/>
                <w:sz w:val="22"/>
                <w:szCs w:val="22"/>
              </w:rPr>
            </w:pPr>
            <w:r w:rsidRPr="00052D34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481F36" w:rsidRPr="00052D34" w:rsidRDefault="005649FE" w:rsidP="005649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481F36" w:rsidRPr="00052D34" w:rsidTr="005649FE">
        <w:trPr>
          <w:trHeight w:val="20"/>
          <w:jc w:val="center"/>
        </w:trPr>
        <w:tc>
          <w:tcPr>
            <w:tcW w:w="1604" w:type="dxa"/>
            <w:shd w:val="clear" w:color="auto" w:fill="auto"/>
            <w:vAlign w:val="center"/>
          </w:tcPr>
          <w:p w:rsidR="00481F36" w:rsidRPr="00052D34" w:rsidRDefault="00481F36" w:rsidP="005649FE">
            <w:pPr>
              <w:pStyle w:val="a3"/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:rsidR="00481F36" w:rsidRPr="00052D34" w:rsidRDefault="00481F36" w:rsidP="005649FE">
            <w:pPr>
              <w:jc w:val="center"/>
              <w:rPr>
                <w:sz w:val="22"/>
                <w:szCs w:val="22"/>
              </w:rPr>
            </w:pPr>
            <w:r w:rsidRPr="00052D34">
              <w:rPr>
                <w:sz w:val="22"/>
                <w:szCs w:val="22"/>
              </w:rPr>
              <w:t>Филиал МСЧ №5 ФГБУЗ ЦМСЧ №120 ФМБА России</w:t>
            </w:r>
          </w:p>
        </w:tc>
        <w:tc>
          <w:tcPr>
            <w:tcW w:w="4231" w:type="dxa"/>
            <w:vAlign w:val="center"/>
          </w:tcPr>
          <w:p w:rsidR="00481F36" w:rsidRPr="00052D34" w:rsidRDefault="00481F36" w:rsidP="005649FE">
            <w:pPr>
              <w:jc w:val="center"/>
              <w:rPr>
                <w:sz w:val="22"/>
                <w:szCs w:val="22"/>
              </w:rPr>
            </w:pPr>
            <w:r w:rsidRPr="00052D34">
              <w:rPr>
                <w:sz w:val="22"/>
                <w:szCs w:val="22"/>
              </w:rPr>
              <w:t xml:space="preserve">Снятие показаний с индивидуальных дозиметров: </w:t>
            </w:r>
            <w:proofErr w:type="gramStart"/>
            <w:r w:rsidRPr="00052D34">
              <w:rPr>
                <w:sz w:val="22"/>
                <w:szCs w:val="22"/>
              </w:rPr>
              <w:t>дозиметр</w:t>
            </w:r>
            <w:proofErr w:type="gramEnd"/>
            <w:r w:rsidRPr="00052D34">
              <w:rPr>
                <w:sz w:val="22"/>
                <w:szCs w:val="22"/>
              </w:rPr>
              <w:t xml:space="preserve"> носимый индивидуальный термолюминесцентный типа </w:t>
            </w:r>
            <w:r w:rsidRPr="00052D34">
              <w:rPr>
                <w:sz w:val="22"/>
                <w:szCs w:val="22"/>
                <w:lang w:val="en-US"/>
              </w:rPr>
              <w:t>DTU</w:t>
            </w:r>
            <w:r w:rsidRPr="00052D34">
              <w:rPr>
                <w:sz w:val="22"/>
                <w:szCs w:val="22"/>
              </w:rPr>
              <w:t>-1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481F36" w:rsidRPr="00052D34" w:rsidRDefault="00481F36" w:rsidP="005649FE">
            <w:pPr>
              <w:jc w:val="center"/>
              <w:rPr>
                <w:color w:val="000000"/>
                <w:sz w:val="22"/>
                <w:szCs w:val="22"/>
              </w:rPr>
            </w:pPr>
            <w:r w:rsidRPr="00052D34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481F36" w:rsidRPr="00052D34" w:rsidRDefault="005649FE" w:rsidP="005649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481F36" w:rsidRPr="00052D34" w:rsidTr="005649FE">
        <w:trPr>
          <w:trHeight w:val="20"/>
          <w:jc w:val="center"/>
        </w:trPr>
        <w:tc>
          <w:tcPr>
            <w:tcW w:w="1604" w:type="dxa"/>
            <w:shd w:val="clear" w:color="auto" w:fill="auto"/>
            <w:vAlign w:val="center"/>
          </w:tcPr>
          <w:p w:rsidR="00481F36" w:rsidRPr="00052D34" w:rsidRDefault="00481F36" w:rsidP="005649FE">
            <w:pPr>
              <w:pStyle w:val="a3"/>
              <w:numPr>
                <w:ilvl w:val="0"/>
                <w:numId w:val="1"/>
              </w:numPr>
              <w:suppressAutoHyphens w:val="0"/>
              <w:ind w:left="0" w:firstLine="0"/>
              <w:contextualSpacing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:rsidR="00481F36" w:rsidRPr="00052D34" w:rsidRDefault="00481F36" w:rsidP="005649FE">
            <w:pPr>
              <w:jc w:val="center"/>
              <w:rPr>
                <w:sz w:val="22"/>
                <w:szCs w:val="22"/>
              </w:rPr>
            </w:pPr>
            <w:r w:rsidRPr="00052D34">
              <w:rPr>
                <w:sz w:val="22"/>
                <w:szCs w:val="22"/>
              </w:rPr>
              <w:t>Филиал МСЧ №6 ФГБУЗ ЦМСЧ №120 ФМБА России</w:t>
            </w:r>
          </w:p>
        </w:tc>
        <w:tc>
          <w:tcPr>
            <w:tcW w:w="4231" w:type="dxa"/>
            <w:vAlign w:val="center"/>
          </w:tcPr>
          <w:p w:rsidR="00481F36" w:rsidRPr="00052D34" w:rsidRDefault="00481F36" w:rsidP="005649FE">
            <w:pPr>
              <w:jc w:val="center"/>
              <w:rPr>
                <w:sz w:val="22"/>
                <w:szCs w:val="22"/>
              </w:rPr>
            </w:pPr>
            <w:r w:rsidRPr="00052D34">
              <w:rPr>
                <w:sz w:val="22"/>
                <w:szCs w:val="22"/>
              </w:rPr>
              <w:t xml:space="preserve">Снятие показаний с индивидуальных дозиметров: </w:t>
            </w:r>
            <w:proofErr w:type="gramStart"/>
            <w:r w:rsidRPr="00052D34">
              <w:rPr>
                <w:sz w:val="22"/>
                <w:szCs w:val="22"/>
              </w:rPr>
              <w:t>дозиметр</w:t>
            </w:r>
            <w:proofErr w:type="gramEnd"/>
            <w:r w:rsidRPr="00052D34">
              <w:rPr>
                <w:sz w:val="22"/>
                <w:szCs w:val="22"/>
              </w:rPr>
              <w:t xml:space="preserve"> носимый индивидуальный термолюминесцентный типа </w:t>
            </w:r>
            <w:r w:rsidRPr="00052D34">
              <w:rPr>
                <w:sz w:val="22"/>
                <w:szCs w:val="22"/>
                <w:lang w:val="en-US"/>
              </w:rPr>
              <w:t>DTU</w:t>
            </w:r>
            <w:r w:rsidRPr="00052D34">
              <w:rPr>
                <w:sz w:val="22"/>
                <w:szCs w:val="22"/>
              </w:rPr>
              <w:t>-1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481F36" w:rsidRPr="00052D34" w:rsidRDefault="00481F36" w:rsidP="005649FE">
            <w:pPr>
              <w:jc w:val="center"/>
              <w:rPr>
                <w:color w:val="000000"/>
                <w:sz w:val="22"/>
                <w:szCs w:val="22"/>
              </w:rPr>
            </w:pPr>
            <w:r w:rsidRPr="00052D34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481F36" w:rsidRPr="00052D34" w:rsidRDefault="005649FE" w:rsidP="005649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bookmarkStart w:id="0" w:name="_GoBack"/>
            <w:bookmarkEnd w:id="0"/>
          </w:p>
        </w:tc>
      </w:tr>
    </w:tbl>
    <w:p w:rsidR="00481F36" w:rsidRPr="00344DC5" w:rsidRDefault="00481F36" w:rsidP="00481F36">
      <w:pPr>
        <w:pStyle w:val="a3"/>
        <w:ind w:left="284" w:firstLine="425"/>
        <w:jc w:val="both"/>
        <w:rPr>
          <w:b/>
          <w:color w:val="0000FF"/>
        </w:rPr>
      </w:pPr>
    </w:p>
    <w:p w:rsidR="00481F36" w:rsidRDefault="00481F36" w:rsidP="00481F36">
      <w:pPr>
        <w:autoSpaceDE/>
        <w:jc w:val="center"/>
      </w:pPr>
    </w:p>
    <w:p w:rsidR="00B91A96" w:rsidRDefault="00B91A96"/>
    <w:sectPr w:rsidR="00B91A96" w:rsidSect="0027128E">
      <w:pgSz w:w="16838" w:h="11906" w:orient="landscape"/>
      <w:pgMar w:top="720" w:right="720" w:bottom="720" w:left="720" w:header="720" w:footer="28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D66AC"/>
    <w:multiLevelType w:val="hybridMultilevel"/>
    <w:tmpl w:val="1FE62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FB3"/>
    <w:rsid w:val="00481F36"/>
    <w:rsid w:val="005649FE"/>
    <w:rsid w:val="00645FB3"/>
    <w:rsid w:val="00B9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F3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List Paragraph1,numbered,Paragraphe de liste1,Bulletr List Paragraph,ТЗ список,lp1,Заголовок_3,Подпись рисунка,Маркированный список_уровень1,Нумерованный список ГОСТ,Нумерованный список ГОСТ1,Список нумерованный цифры"/>
    <w:basedOn w:val="a"/>
    <w:link w:val="a4"/>
    <w:uiPriority w:val="34"/>
    <w:qFormat/>
    <w:rsid w:val="00481F36"/>
    <w:pPr>
      <w:autoSpaceDE/>
      <w:ind w:left="708"/>
      <w:textAlignment w:val="baseline"/>
    </w:pPr>
    <w:rPr>
      <w:kern w:val="2"/>
      <w:sz w:val="24"/>
      <w:szCs w:val="24"/>
    </w:rPr>
  </w:style>
  <w:style w:type="character" w:customStyle="1" w:styleId="a4">
    <w:name w:val="Абзац списка Знак"/>
    <w:aliases w:val="Bullet List Знак,FooterText Знак,List Paragraph1 Знак,numbered Знак,Paragraphe de liste1 Знак,Bulletr List Paragraph Знак,ТЗ список Знак,lp1 Знак,Заголовок_3 Знак,Подпись рисунка Знак,Маркированный список_уровень1 Знак"/>
    <w:link w:val="a3"/>
    <w:uiPriority w:val="34"/>
    <w:qFormat/>
    <w:locked/>
    <w:rsid w:val="00481F36"/>
    <w:rPr>
      <w:rFonts w:ascii="Times New Roman" w:eastAsia="Times New Roman" w:hAnsi="Times New Roman" w:cs="Times New Roman"/>
      <w:kern w:val="2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F3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List Paragraph1,numbered,Paragraphe de liste1,Bulletr List Paragraph,ТЗ список,lp1,Заголовок_3,Подпись рисунка,Маркированный список_уровень1,Нумерованный список ГОСТ,Нумерованный список ГОСТ1,Список нумерованный цифры"/>
    <w:basedOn w:val="a"/>
    <w:link w:val="a4"/>
    <w:uiPriority w:val="34"/>
    <w:qFormat/>
    <w:rsid w:val="00481F36"/>
    <w:pPr>
      <w:autoSpaceDE/>
      <w:ind w:left="708"/>
      <w:textAlignment w:val="baseline"/>
    </w:pPr>
    <w:rPr>
      <w:kern w:val="2"/>
      <w:sz w:val="24"/>
      <w:szCs w:val="24"/>
    </w:rPr>
  </w:style>
  <w:style w:type="character" w:customStyle="1" w:styleId="a4">
    <w:name w:val="Абзац списка Знак"/>
    <w:aliases w:val="Bullet List Знак,FooterText Знак,List Paragraph1 Знак,numbered Знак,Paragraphe de liste1 Знак,Bulletr List Paragraph Знак,ТЗ список Знак,lp1 Знак,Заголовок_3 Знак,Подпись рисунка Знак,Маркированный список_уровень1 Знак"/>
    <w:link w:val="a3"/>
    <w:uiPriority w:val="34"/>
    <w:qFormat/>
    <w:locked/>
    <w:rsid w:val="00481F36"/>
    <w:rPr>
      <w:rFonts w:ascii="Times New Roman" w:eastAsia="Times New Roman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ФГУЗ ЦМСЧ №120 ФМБА России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Горячковская</dc:creator>
  <cp:lastModifiedBy>Ирина Чепель</cp:lastModifiedBy>
  <cp:revision>2</cp:revision>
  <dcterms:created xsi:type="dcterms:W3CDTF">2026-07-21T08:23:00Z</dcterms:created>
  <dcterms:modified xsi:type="dcterms:W3CDTF">2026-07-21T08:23:00Z</dcterms:modified>
</cp:coreProperties>
</file>