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0848" w:rsidRDefault="00FC0848" w:rsidP="00FC0848">
      <w:pPr>
        <w:jc w:val="center"/>
        <w:rPr>
          <w:b/>
          <w:lang w:eastAsia="ru-RU"/>
        </w:rPr>
      </w:pPr>
      <w:r>
        <w:rPr>
          <w:b/>
          <w:lang w:eastAsia="ru-RU"/>
        </w:rPr>
        <w:t>ОБОСНОВАНИЕ</w:t>
      </w:r>
      <w:r w:rsidRPr="00285918">
        <w:rPr>
          <w:b/>
          <w:lang w:eastAsia="ru-RU"/>
        </w:rPr>
        <w:t xml:space="preserve"> НАЧАЛЬНОЙ (МАКСИМАЛЬНОЙ) ЦЕНЫ</w:t>
      </w:r>
    </w:p>
    <w:p w:rsidR="00FC0848" w:rsidRDefault="00FC0848" w:rsidP="00FC0848">
      <w:pPr>
        <w:widowControl w:val="0"/>
        <w:ind w:right="-5"/>
        <w:rPr>
          <w:rFonts w:eastAsia="Arial Unicode MS"/>
          <w:b/>
        </w:rPr>
      </w:pPr>
    </w:p>
    <w:p w:rsidR="00FC0848" w:rsidRDefault="00FC0848" w:rsidP="00FC0848">
      <w:pPr>
        <w:widowControl w:val="0"/>
        <w:autoSpaceDE w:val="0"/>
        <w:autoSpaceDN w:val="0"/>
        <w:adjustRightInd w:val="0"/>
        <w:jc w:val="center"/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69"/>
        <w:gridCol w:w="7570"/>
      </w:tblGrid>
      <w:tr w:rsidR="00FC0848" w:rsidTr="00120899"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FC0848" w:rsidRDefault="00FC0848" w:rsidP="00120899">
            <w:pPr>
              <w:widowControl w:val="0"/>
              <w:autoSpaceDE w:val="0"/>
              <w:autoSpaceDN w:val="0"/>
              <w:adjustRightInd w:val="0"/>
            </w:pPr>
            <w:r>
              <w:t xml:space="preserve">Основные характеристики объекта закупки   </w:t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FC0848" w:rsidRDefault="00FC0848" w:rsidP="00120899">
            <w:pPr>
              <w:widowControl w:val="0"/>
              <w:autoSpaceDE w:val="0"/>
              <w:autoSpaceDN w:val="0"/>
              <w:adjustRightInd w:val="0"/>
            </w:pPr>
            <w:r>
              <w:rPr>
                <w:color w:val="000000"/>
                <w:lang w:eastAsia="ru-RU"/>
              </w:rPr>
              <w:t xml:space="preserve">Оказание </w:t>
            </w:r>
            <w:r w:rsidRPr="00D42600">
              <w:rPr>
                <w:color w:val="000000"/>
                <w:lang w:eastAsia="ru-RU"/>
              </w:rPr>
              <w:t xml:space="preserve">услуг по </w:t>
            </w:r>
            <w:r>
              <w:rPr>
                <w:color w:val="000000"/>
                <w:lang w:eastAsia="ru-RU"/>
              </w:rPr>
              <w:t>проведению предрейсовых медицинских осмотров</w:t>
            </w:r>
          </w:p>
        </w:tc>
      </w:tr>
      <w:tr w:rsidR="00FC0848" w:rsidTr="00120899"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FC0848" w:rsidRDefault="00FC0848" w:rsidP="00120899">
            <w:pPr>
              <w:widowControl w:val="0"/>
              <w:autoSpaceDE w:val="0"/>
              <w:autoSpaceDN w:val="0"/>
              <w:adjustRightInd w:val="0"/>
            </w:pPr>
            <w:r>
              <w:t>Используемый метод определения НМЦК с обоснованием:</w:t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FC0848" w:rsidRDefault="00FC0848" w:rsidP="00120899">
            <w:pPr>
              <w:widowControl w:val="0"/>
              <w:autoSpaceDE w:val="0"/>
              <w:autoSpaceDN w:val="0"/>
              <w:adjustRightInd w:val="0"/>
            </w:pPr>
            <w:r>
              <w:t xml:space="preserve">Метод сопоставимых рыночных цен (анализа рынка) </w:t>
            </w:r>
          </w:p>
          <w:p w:rsidR="001F67F7" w:rsidRDefault="00FC0848" w:rsidP="00363E8E">
            <w:pPr>
              <w:widowControl w:val="0"/>
              <w:autoSpaceDE w:val="0"/>
              <w:autoSpaceDN w:val="0"/>
              <w:adjustRightInd w:val="0"/>
            </w:pPr>
            <w:r>
              <w:t>В соответствии с ч.</w:t>
            </w:r>
            <w:r w:rsidR="00363E8E">
              <w:t xml:space="preserve"> </w:t>
            </w:r>
            <w:r>
              <w:t>6 ст</w:t>
            </w:r>
            <w:r w:rsidR="00363E8E">
              <w:t>.</w:t>
            </w:r>
            <w:r>
              <w:t xml:space="preserve"> 22 Феде</w:t>
            </w:r>
            <w:r w:rsidR="00363E8E">
              <w:t xml:space="preserve">рального закона от 05.04.2013 № </w:t>
            </w:r>
            <w:r>
              <w:t>44-ФЗ "О контрактной системе в сфере закупок товаров, работ, услуг для обеспечения государственных и муниципальных нужд" метод сопоставимых рыночных цен (анализа рынка) является приоритетным для определения и обоснования начальной (</w:t>
            </w:r>
            <w:r w:rsidR="00E8154C">
              <w:t>максимальной) цены контракта.</w:t>
            </w:r>
            <w:r>
              <w:t xml:space="preserve"> </w:t>
            </w:r>
          </w:p>
          <w:p w:rsidR="00FC0848" w:rsidRDefault="00FC0848" w:rsidP="00E8154C">
            <w:r>
              <w:t xml:space="preserve">       </w:t>
            </w:r>
            <w:r w:rsidR="001F67F7" w:rsidRPr="001F67F7">
              <w:t>В соответствии с ч. 2 и 6 ст. 22 Закона № 44-ФЗ, п. 3.21 Методических рекомен</w:t>
            </w:r>
            <w:r w:rsidR="001F67F7">
              <w:t>даций, утв. Минэкономразвития Приказа от 02.10.2013 № 567, письма</w:t>
            </w:r>
            <w:r w:rsidR="001F67F7" w:rsidRPr="001F67F7">
              <w:t xml:space="preserve"> Минэкономразвития от 26.10.2015 </w:t>
            </w:r>
            <w:r w:rsidR="001F67F7">
              <w:t xml:space="preserve">                                          </w:t>
            </w:r>
            <w:r w:rsidR="001F67F7" w:rsidRPr="001F67F7">
              <w:t>№ ОГ-Д28-13651, контракт заключается п</w:t>
            </w:r>
            <w:r w:rsidR="00E8154C">
              <w:t>о наименьшей предложенной цене.</w:t>
            </w:r>
          </w:p>
        </w:tc>
      </w:tr>
      <w:tr w:rsidR="00FC0848" w:rsidTr="00120899"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C0848" w:rsidRDefault="00FC0848" w:rsidP="00120899">
            <w:pPr>
              <w:widowControl w:val="0"/>
              <w:autoSpaceDE w:val="0"/>
              <w:autoSpaceDN w:val="0"/>
              <w:adjustRightInd w:val="0"/>
            </w:pPr>
            <w:r>
              <w:t>Валюта, используемая при расчете НМЦК</w:t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FC0848" w:rsidRDefault="00FC0848" w:rsidP="00120899">
            <w:pPr>
              <w:widowControl w:val="0"/>
              <w:autoSpaceDE w:val="0"/>
              <w:autoSpaceDN w:val="0"/>
              <w:adjustRightInd w:val="0"/>
            </w:pPr>
            <w:r>
              <w:t>Российский рубль (руб.)</w:t>
            </w:r>
          </w:p>
        </w:tc>
      </w:tr>
      <w:tr w:rsidR="00FC0848" w:rsidTr="00120899"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FC0848" w:rsidRDefault="00FC0848" w:rsidP="00120899">
            <w:pPr>
              <w:widowControl w:val="0"/>
              <w:autoSpaceDE w:val="0"/>
              <w:autoSpaceDN w:val="0"/>
              <w:adjustRightInd w:val="0"/>
            </w:pPr>
            <w:r>
              <w:t xml:space="preserve">Расчет НМЦК </w:t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FC0848" w:rsidRPr="00062B5B" w:rsidRDefault="00582371" w:rsidP="001F67F7">
            <w:pPr>
              <w:widowControl w:val="0"/>
              <w:autoSpaceDE w:val="0"/>
              <w:autoSpaceDN w:val="0"/>
              <w:adjustRightInd w:val="0"/>
              <w:rPr>
                <w:highlight w:val="yellow"/>
              </w:rPr>
            </w:pPr>
            <w:r>
              <w:rPr>
                <w:color w:val="000000"/>
                <w:szCs w:val="28"/>
              </w:rPr>
              <w:t xml:space="preserve"> </w:t>
            </w:r>
            <w:r w:rsidR="00D6727A">
              <w:rPr>
                <w:color w:val="000000"/>
                <w:szCs w:val="28"/>
              </w:rPr>
              <w:t>100</w:t>
            </w:r>
            <w:r>
              <w:rPr>
                <w:color w:val="000000"/>
                <w:szCs w:val="28"/>
              </w:rPr>
              <w:t xml:space="preserve"> * </w:t>
            </w:r>
            <w:r w:rsidR="008E304C">
              <w:rPr>
                <w:color w:val="000000"/>
                <w:szCs w:val="28"/>
              </w:rPr>
              <w:t>168,33</w:t>
            </w:r>
            <w:r w:rsidR="00FC0848">
              <w:rPr>
                <w:color w:val="000000"/>
                <w:szCs w:val="28"/>
              </w:rPr>
              <w:t xml:space="preserve"> </w:t>
            </w:r>
            <w:r w:rsidR="00FC0848" w:rsidRPr="0000209B">
              <w:rPr>
                <w:color w:val="000000"/>
                <w:szCs w:val="28"/>
              </w:rPr>
              <w:t xml:space="preserve">= </w:t>
            </w:r>
            <w:r w:rsidR="008E304C">
              <w:rPr>
                <w:color w:val="000000"/>
                <w:szCs w:val="28"/>
              </w:rPr>
              <w:t>16 833,33</w:t>
            </w:r>
          </w:p>
        </w:tc>
      </w:tr>
      <w:tr w:rsidR="005712EF" w:rsidTr="00120899"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712EF" w:rsidRDefault="005712EF" w:rsidP="00120899">
            <w:pPr>
              <w:widowControl w:val="0"/>
              <w:autoSpaceDE w:val="0"/>
              <w:autoSpaceDN w:val="0"/>
              <w:adjustRightInd w:val="0"/>
            </w:pPr>
            <w:r>
              <w:t>НМЦК</w:t>
            </w:r>
          </w:p>
        </w:tc>
        <w:tc>
          <w:tcPr>
            <w:tcW w:w="7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5712EF" w:rsidRPr="005712EF" w:rsidRDefault="008E304C" w:rsidP="006B3DF6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16 833,33 (Шестна</w:t>
            </w:r>
            <w:r w:rsidR="00D6727A">
              <w:rPr>
                <w:b/>
                <w:color w:val="000000"/>
                <w:szCs w:val="28"/>
              </w:rPr>
              <w:t>дцать</w:t>
            </w:r>
            <w:r w:rsidR="0008283E">
              <w:rPr>
                <w:b/>
                <w:color w:val="000000"/>
                <w:szCs w:val="28"/>
              </w:rPr>
              <w:t xml:space="preserve"> тысяч</w:t>
            </w:r>
            <w:r w:rsidR="000F7291">
              <w:rPr>
                <w:b/>
                <w:color w:val="000000"/>
                <w:szCs w:val="28"/>
              </w:rPr>
              <w:t xml:space="preserve"> </w:t>
            </w:r>
            <w:r>
              <w:rPr>
                <w:b/>
                <w:color w:val="000000"/>
                <w:szCs w:val="28"/>
              </w:rPr>
              <w:t>восемьсот тридцать три рубля) 33</w:t>
            </w:r>
            <w:r w:rsidR="0008283E">
              <w:rPr>
                <w:b/>
                <w:color w:val="000000"/>
                <w:szCs w:val="28"/>
              </w:rPr>
              <w:t xml:space="preserve"> </w:t>
            </w:r>
            <w:r>
              <w:rPr>
                <w:b/>
                <w:color w:val="000000"/>
                <w:szCs w:val="28"/>
              </w:rPr>
              <w:t>копейки</w:t>
            </w:r>
          </w:p>
        </w:tc>
      </w:tr>
      <w:tr w:rsidR="00FC0848" w:rsidTr="00120899">
        <w:trPr>
          <w:trHeight w:val="276"/>
        </w:trPr>
        <w:tc>
          <w:tcPr>
            <w:tcW w:w="151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FC0848" w:rsidRDefault="00FC0848" w:rsidP="003E5971">
            <w:pPr>
              <w:widowControl w:val="0"/>
              <w:autoSpaceDE w:val="0"/>
              <w:autoSpaceDN w:val="0"/>
              <w:adjustRightInd w:val="0"/>
            </w:pPr>
            <w:r>
              <w:t xml:space="preserve">Дата подготовки обоснования НМЦК: </w:t>
            </w:r>
            <w:r w:rsidR="008E304C">
              <w:t>13</w:t>
            </w:r>
            <w:r>
              <w:t>.</w:t>
            </w:r>
            <w:r w:rsidR="008E304C">
              <w:t>04</w:t>
            </w:r>
            <w:r w:rsidR="003E5971">
              <w:t>.2026</w:t>
            </w:r>
            <w:r>
              <w:t xml:space="preserve">              </w:t>
            </w:r>
          </w:p>
        </w:tc>
      </w:tr>
    </w:tbl>
    <w:p w:rsidR="00FC0848" w:rsidRDefault="00FC0848" w:rsidP="00FC0848">
      <w:pPr>
        <w:widowControl w:val="0"/>
        <w:autoSpaceDE w:val="0"/>
        <w:autoSpaceDN w:val="0"/>
        <w:adjustRightInd w:val="0"/>
      </w:pPr>
    </w:p>
    <w:p w:rsidR="005712EF" w:rsidRDefault="005712EF" w:rsidP="00FC0848">
      <w:pPr>
        <w:widowControl w:val="0"/>
        <w:autoSpaceDE w:val="0"/>
        <w:autoSpaceDN w:val="0"/>
        <w:adjustRightInd w:val="0"/>
      </w:pPr>
    </w:p>
    <w:p w:rsidR="00FC0848" w:rsidRDefault="00FC0848" w:rsidP="00FC0848">
      <w:pPr>
        <w:widowControl w:val="0"/>
        <w:autoSpaceDE w:val="0"/>
        <w:autoSpaceDN w:val="0"/>
        <w:adjustRightInd w:val="0"/>
        <w:spacing w:before="100"/>
        <w:ind w:firstLine="142"/>
        <w:jc w:val="both"/>
      </w:pPr>
      <w:r>
        <w:t>Работник контрактной службы/контрактный управляющий:</w:t>
      </w:r>
    </w:p>
    <w:p w:rsidR="00FC0848" w:rsidRDefault="001E724C" w:rsidP="00FC0848">
      <w:pPr>
        <w:widowControl w:val="0"/>
        <w:autoSpaceDE w:val="0"/>
        <w:autoSpaceDN w:val="0"/>
        <w:adjustRightInd w:val="0"/>
        <w:spacing w:before="100"/>
        <w:ind w:firstLine="142"/>
        <w:jc w:val="both"/>
        <w:rPr>
          <w:lang w:eastAsia="ru-RU"/>
        </w:rPr>
      </w:pPr>
      <w:r>
        <w:t>Специалист 1 разряда</w:t>
      </w:r>
      <w:r w:rsidR="00FC0848">
        <w:t xml:space="preserve"> отдела осуществления закупок и обеспечения деятельности</w:t>
      </w:r>
    </w:p>
    <w:p w:rsidR="00FC0848" w:rsidRDefault="00FC0848" w:rsidP="00FC0848">
      <w:pPr>
        <w:widowControl w:val="0"/>
        <w:autoSpaceDE w:val="0"/>
        <w:autoSpaceDN w:val="0"/>
        <w:adjustRightInd w:val="0"/>
        <w:spacing w:before="100"/>
        <w:ind w:firstLine="142"/>
        <w:jc w:val="both"/>
      </w:pPr>
      <w:r>
        <w:t>________________/ </w:t>
      </w:r>
      <w:r w:rsidR="00083DD9">
        <w:t>А.В. Карнаухов</w:t>
      </w:r>
      <w:r>
        <w:t> /</w:t>
      </w:r>
    </w:p>
    <w:p w:rsidR="00FC0848" w:rsidRDefault="00FC0848" w:rsidP="00FC0848">
      <w:pPr>
        <w:widowControl w:val="0"/>
        <w:autoSpaceDE w:val="0"/>
        <w:autoSpaceDN w:val="0"/>
        <w:adjustRightInd w:val="0"/>
        <w:ind w:firstLine="142"/>
        <w:jc w:val="both"/>
      </w:pPr>
      <w:r>
        <w:t>(подпись/расшифровка подписи)</w:t>
      </w:r>
    </w:p>
    <w:p w:rsidR="00FC0848" w:rsidRDefault="007B55B0" w:rsidP="00FC0848">
      <w:pPr>
        <w:widowControl w:val="0"/>
        <w:autoSpaceDE w:val="0"/>
        <w:autoSpaceDN w:val="0"/>
        <w:adjustRightInd w:val="0"/>
        <w:ind w:firstLine="142"/>
        <w:jc w:val="both"/>
        <w:sectPr w:rsidR="00FC0848" w:rsidSect="006808F8">
          <w:headerReference w:type="default" r:id="rId7"/>
          <w:pgSz w:w="16840" w:h="11907" w:orient="landscape"/>
          <w:pgMar w:top="1134" w:right="567" w:bottom="1134" w:left="1134" w:header="720" w:footer="720" w:gutter="0"/>
          <w:pgNumType w:start="1"/>
          <w:cols w:space="720"/>
          <w:titlePg/>
          <w:docGrid w:linePitch="326"/>
        </w:sectPr>
      </w:pPr>
      <w:r>
        <w:t>"___"______________</w:t>
      </w:r>
      <w:r w:rsidR="003E5971">
        <w:t>2026</w:t>
      </w:r>
      <w:r w:rsidR="00363E8E">
        <w:t>г.</w:t>
      </w:r>
    </w:p>
    <w:p w:rsidR="00FC0848" w:rsidRDefault="00FC0848" w:rsidP="00FC0848"/>
    <w:p w:rsidR="00FC0848" w:rsidRDefault="00FC0848" w:rsidP="00FC0848"/>
    <w:tbl>
      <w:tblPr>
        <w:tblpPr w:leftFromText="180" w:rightFromText="180" w:vertAnchor="text" w:horzAnchor="margin" w:tblpY="-67"/>
        <w:tblW w:w="1529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5"/>
        <w:gridCol w:w="1559"/>
        <w:gridCol w:w="1418"/>
        <w:gridCol w:w="1417"/>
        <w:gridCol w:w="1418"/>
        <w:gridCol w:w="1984"/>
        <w:gridCol w:w="1701"/>
        <w:gridCol w:w="1276"/>
        <w:gridCol w:w="2551"/>
      </w:tblGrid>
      <w:tr w:rsidR="00FC0848" w:rsidRPr="008A6B5E" w:rsidTr="002F191A">
        <w:trPr>
          <w:trHeight w:val="438"/>
        </w:trPr>
        <w:tc>
          <w:tcPr>
            <w:tcW w:w="1529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5712EF" w:rsidRPr="00E33F75" w:rsidRDefault="005712EF" w:rsidP="005712EF">
            <w:pPr>
              <w:pStyle w:val="a7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ab/>
            </w:r>
            <w:r w:rsidRPr="00BA2F46">
              <w:rPr>
                <w:b/>
                <w:bCs/>
              </w:rPr>
              <w:t xml:space="preserve"> Расчет начальной (максимальной) цены контракта методом сопоставимых рыночных цен (анализа рынка)</w:t>
            </w:r>
          </w:p>
          <w:p w:rsidR="00FC0848" w:rsidRPr="008A6B5E" w:rsidRDefault="005712EF" w:rsidP="005712EF">
            <w:pPr>
              <w:widowControl w:val="0"/>
              <w:tabs>
                <w:tab w:val="left" w:pos="3930"/>
                <w:tab w:val="center" w:pos="7536"/>
              </w:tabs>
              <w:autoSpaceDE w:val="0"/>
              <w:autoSpaceDN w:val="0"/>
              <w:adjustRightInd w:val="0"/>
              <w:spacing w:before="100"/>
            </w:pPr>
            <w:r>
              <w:rPr>
                <w:color w:val="000000"/>
                <w:lang w:eastAsia="ru-RU"/>
              </w:rPr>
              <w:tab/>
              <w:t>(</w:t>
            </w:r>
            <w:r w:rsidR="00FC0848">
              <w:rPr>
                <w:color w:val="000000"/>
                <w:lang w:eastAsia="ru-RU"/>
              </w:rPr>
              <w:t xml:space="preserve">Оказание </w:t>
            </w:r>
            <w:r w:rsidR="00FC0848" w:rsidRPr="00D42600">
              <w:rPr>
                <w:color w:val="000000"/>
                <w:lang w:eastAsia="ru-RU"/>
              </w:rPr>
              <w:t xml:space="preserve">услуг по </w:t>
            </w:r>
            <w:r w:rsidR="00FC0848">
              <w:rPr>
                <w:color w:val="000000"/>
                <w:lang w:eastAsia="ru-RU"/>
              </w:rPr>
              <w:t>проведению предрейсовых медицинских осмотров</w:t>
            </w:r>
            <w:r>
              <w:rPr>
                <w:color w:val="000000"/>
                <w:lang w:eastAsia="ru-RU"/>
              </w:rPr>
              <w:t>)</w:t>
            </w:r>
          </w:p>
        </w:tc>
      </w:tr>
      <w:tr w:rsidR="00FC0848" w:rsidRPr="008A6B5E" w:rsidTr="005712EF"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FC0848" w:rsidRPr="008A6B5E" w:rsidRDefault="00FC0848" w:rsidP="00120899">
            <w:pPr>
              <w:widowControl w:val="0"/>
              <w:autoSpaceDE w:val="0"/>
              <w:autoSpaceDN w:val="0"/>
              <w:adjustRightInd w:val="0"/>
              <w:spacing w:before="100"/>
            </w:pPr>
            <w:r w:rsidRPr="008A6B5E">
              <w:t xml:space="preserve">Характеристика ценовой информации  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FC0848" w:rsidRPr="008A6B5E" w:rsidRDefault="00FC0848" w:rsidP="005712EF">
            <w:pPr>
              <w:widowControl w:val="0"/>
              <w:autoSpaceDE w:val="0"/>
              <w:autoSpaceDN w:val="0"/>
              <w:adjustRightInd w:val="0"/>
              <w:spacing w:before="100"/>
            </w:pPr>
            <w:r w:rsidRPr="008A6B5E">
              <w:t>Количество (объем) продукции</w:t>
            </w:r>
            <w:r>
              <w:t xml:space="preserve">, </w:t>
            </w:r>
            <w:r w:rsidR="001E0F5E">
              <w:t>штук</w:t>
            </w:r>
            <w:r w:rsidR="00582371">
              <w:t>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FC0848" w:rsidRPr="008A6B5E" w:rsidRDefault="00FC0848" w:rsidP="00120899">
            <w:pPr>
              <w:widowControl w:val="0"/>
              <w:autoSpaceDE w:val="0"/>
              <w:autoSpaceDN w:val="0"/>
              <w:adjustRightInd w:val="0"/>
              <w:spacing w:before="100"/>
            </w:pPr>
            <w:r w:rsidRPr="008A6B5E">
              <w:t>Цена единицы продукции, у</w:t>
            </w:r>
            <w:r w:rsidR="005712EF">
              <w:t>казанная в источнике № 1, руб.</w:t>
            </w:r>
            <w:r w:rsidRPr="008A6B5E">
              <w:t xml:space="preserve">          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FC0848" w:rsidRPr="008A6B5E" w:rsidRDefault="00FC0848" w:rsidP="00120899">
            <w:pPr>
              <w:widowControl w:val="0"/>
              <w:autoSpaceDE w:val="0"/>
              <w:autoSpaceDN w:val="0"/>
              <w:adjustRightInd w:val="0"/>
              <w:spacing w:before="100"/>
            </w:pPr>
            <w:r w:rsidRPr="008A6B5E">
              <w:t xml:space="preserve">Цена единицы продукции, </w:t>
            </w:r>
            <w:r w:rsidR="005712EF">
              <w:t>указанная в источнике № 2, руб.</w:t>
            </w:r>
            <w:r w:rsidRPr="008A6B5E">
              <w:t xml:space="preserve">           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FC0848" w:rsidRPr="008A6B5E" w:rsidRDefault="00FC0848" w:rsidP="00120899">
            <w:pPr>
              <w:widowControl w:val="0"/>
              <w:autoSpaceDE w:val="0"/>
              <w:autoSpaceDN w:val="0"/>
              <w:adjustRightInd w:val="0"/>
              <w:spacing w:before="100"/>
            </w:pPr>
            <w:r w:rsidRPr="008A6B5E">
              <w:t>Цена единицы продукции, указанная в источнике №</w:t>
            </w:r>
            <w:r w:rsidR="005712EF">
              <w:t xml:space="preserve"> 3, руб.</w:t>
            </w:r>
            <w:r w:rsidRPr="008A6B5E">
              <w:t xml:space="preserve">        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FC0848" w:rsidRPr="008A6B5E" w:rsidRDefault="00FC0848" w:rsidP="00120899">
            <w:pPr>
              <w:widowControl w:val="0"/>
              <w:autoSpaceDE w:val="0"/>
              <w:autoSpaceDN w:val="0"/>
              <w:adjustRightInd w:val="0"/>
              <w:spacing w:before="100"/>
            </w:pPr>
            <w:r w:rsidRPr="008A6B5E">
              <w:t xml:space="preserve">Средняя арифметическая величина цены единицы продукции    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FC0848" w:rsidRPr="008A6B5E" w:rsidRDefault="00FC0848" w:rsidP="00120899">
            <w:pPr>
              <w:widowControl w:val="0"/>
              <w:autoSpaceDE w:val="0"/>
              <w:autoSpaceDN w:val="0"/>
              <w:adjustRightInd w:val="0"/>
              <w:spacing w:before="100"/>
              <w:jc w:val="center"/>
            </w:pPr>
            <w:r w:rsidRPr="008A6B5E">
              <w:t xml:space="preserve">Среднее квадратичное отклонение 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FC0848" w:rsidRPr="008A6B5E" w:rsidRDefault="00FC0848" w:rsidP="00120899">
            <w:pPr>
              <w:widowControl w:val="0"/>
              <w:autoSpaceDE w:val="0"/>
              <w:autoSpaceDN w:val="0"/>
              <w:adjustRightInd w:val="0"/>
              <w:spacing w:before="100"/>
              <w:jc w:val="center"/>
            </w:pPr>
            <w:r w:rsidRPr="008A6B5E">
              <w:t>Коэффи</w:t>
            </w:r>
            <w:r w:rsidR="005712EF">
              <w:t>-</w:t>
            </w:r>
            <w:r w:rsidRPr="008A6B5E">
              <w:t>циент вариации</w:t>
            </w:r>
            <w:r w:rsidR="001E0F5E">
              <w:t xml:space="preserve"> </w:t>
            </w:r>
            <w:r w:rsidRPr="008A6B5E">
              <w:t xml:space="preserve">(%)    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:rsidR="00FC0848" w:rsidRPr="008A6B5E" w:rsidRDefault="00FC0848" w:rsidP="00120899">
            <w:pPr>
              <w:widowControl w:val="0"/>
              <w:autoSpaceDE w:val="0"/>
              <w:autoSpaceDN w:val="0"/>
              <w:adjustRightInd w:val="0"/>
              <w:spacing w:before="100"/>
              <w:jc w:val="center"/>
            </w:pPr>
            <w:r w:rsidRPr="008A6B5E">
              <w:t xml:space="preserve">НМЦК (руб.)    </w:t>
            </w:r>
            <w:r w:rsidRPr="008A6B5E">
              <w:rPr>
                <w:noProof/>
                <w:lang w:eastAsia="ru-RU"/>
              </w:rPr>
              <w:drawing>
                <wp:inline distT="0" distB="0" distL="0" distR="0">
                  <wp:extent cx="1590675" cy="619125"/>
                  <wp:effectExtent l="0" t="0" r="0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0848" w:rsidRPr="008A6B5E" w:rsidTr="00800452">
        <w:tc>
          <w:tcPr>
            <w:tcW w:w="1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bottom"/>
            <w:hideMark/>
          </w:tcPr>
          <w:p w:rsidR="00FC0848" w:rsidRPr="008A6B5E" w:rsidRDefault="00FC0848" w:rsidP="00120899">
            <w:pPr>
              <w:widowControl w:val="0"/>
              <w:autoSpaceDE w:val="0"/>
              <w:autoSpaceDN w:val="0"/>
              <w:adjustRightInd w:val="0"/>
              <w:spacing w:before="100"/>
            </w:pPr>
            <w:r w:rsidRPr="008A6B5E">
              <w:rPr>
                <w:color w:val="000000"/>
              </w:rPr>
              <w:t>По исходным данным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FC0848" w:rsidRPr="008A6B5E" w:rsidRDefault="00CD1BB9" w:rsidP="00800452">
            <w:pPr>
              <w:widowControl w:val="0"/>
              <w:autoSpaceDE w:val="0"/>
              <w:autoSpaceDN w:val="0"/>
              <w:adjustRightInd w:val="0"/>
              <w:spacing w:before="100"/>
              <w:jc w:val="center"/>
            </w:pPr>
            <w:r>
              <w:t>1</w:t>
            </w:r>
            <w:r w:rsidR="003E5971">
              <w:t>0</w:t>
            </w:r>
            <w:r w:rsidR="004A154B">
              <w:t>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FC0848" w:rsidRPr="008A6B5E" w:rsidRDefault="008E304C" w:rsidP="00800452">
            <w:pPr>
              <w:widowControl w:val="0"/>
              <w:autoSpaceDE w:val="0"/>
              <w:autoSpaceDN w:val="0"/>
              <w:adjustRightInd w:val="0"/>
              <w:spacing w:before="100"/>
              <w:jc w:val="center"/>
            </w:pPr>
            <w:r>
              <w:rPr>
                <w:color w:val="000000"/>
              </w:rPr>
              <w:t>16</w:t>
            </w:r>
            <w:r w:rsidR="00CD1BB9">
              <w:rPr>
                <w:color w:val="000000"/>
              </w:rPr>
              <w:t>0</w:t>
            </w:r>
            <w:r w:rsidR="00FC0848">
              <w:rPr>
                <w:color w:val="000000"/>
              </w:rPr>
              <w:t>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FC0848" w:rsidRPr="008A6B5E" w:rsidRDefault="002644DD" w:rsidP="00800452">
            <w:pPr>
              <w:widowControl w:val="0"/>
              <w:autoSpaceDE w:val="0"/>
              <w:autoSpaceDN w:val="0"/>
              <w:adjustRightInd w:val="0"/>
              <w:spacing w:before="100"/>
              <w:jc w:val="center"/>
            </w:pPr>
            <w:r>
              <w:rPr>
                <w:color w:val="000000"/>
              </w:rPr>
              <w:t>1</w:t>
            </w:r>
            <w:r w:rsidR="00CD1BB9">
              <w:rPr>
                <w:color w:val="000000"/>
              </w:rPr>
              <w:t>7</w:t>
            </w:r>
            <w:r w:rsidR="006153FE">
              <w:rPr>
                <w:color w:val="000000"/>
              </w:rPr>
              <w:t>0</w:t>
            </w:r>
            <w:r w:rsidR="00FC0848">
              <w:rPr>
                <w:color w:val="000000"/>
              </w:rPr>
              <w:t>,00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FC0848" w:rsidRPr="008A6B5E" w:rsidRDefault="006153FE" w:rsidP="00800452">
            <w:pPr>
              <w:widowControl w:val="0"/>
              <w:autoSpaceDE w:val="0"/>
              <w:autoSpaceDN w:val="0"/>
              <w:adjustRightInd w:val="0"/>
              <w:spacing w:before="100"/>
              <w:jc w:val="center"/>
            </w:pPr>
            <w:r>
              <w:rPr>
                <w:color w:val="000000"/>
              </w:rPr>
              <w:t>175</w:t>
            </w:r>
            <w:r w:rsidR="00FC0848">
              <w:rPr>
                <w:color w:val="000000"/>
              </w:rPr>
              <w:t>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FC0848" w:rsidRPr="00D6727A" w:rsidRDefault="008E304C" w:rsidP="00800452">
            <w:pPr>
              <w:widowControl w:val="0"/>
              <w:autoSpaceDE w:val="0"/>
              <w:autoSpaceDN w:val="0"/>
              <w:adjustRightInd w:val="0"/>
              <w:spacing w:before="100"/>
              <w:jc w:val="center"/>
              <w:rPr>
                <w:highlight w:val="yellow"/>
              </w:rPr>
            </w:pPr>
            <w:r w:rsidRPr="008E304C">
              <w:t>168,33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FC0848" w:rsidRPr="000C0BA2" w:rsidRDefault="008E304C" w:rsidP="00800452">
            <w:pPr>
              <w:widowControl w:val="0"/>
              <w:autoSpaceDE w:val="0"/>
              <w:autoSpaceDN w:val="0"/>
              <w:adjustRightInd w:val="0"/>
              <w:spacing w:before="100"/>
              <w:jc w:val="center"/>
            </w:pPr>
            <w:r>
              <w:t>7,6376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FC0848" w:rsidRPr="00633468" w:rsidRDefault="008E304C" w:rsidP="00800452">
            <w:pPr>
              <w:widowControl w:val="0"/>
              <w:autoSpaceDE w:val="0"/>
              <w:autoSpaceDN w:val="0"/>
              <w:adjustRightInd w:val="0"/>
              <w:spacing w:before="100"/>
              <w:jc w:val="center"/>
            </w:pPr>
            <w:r>
              <w:t>4,54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:rsidR="00FC0848" w:rsidRPr="00800452" w:rsidRDefault="008E304C" w:rsidP="00800452">
            <w:pPr>
              <w:widowControl w:val="0"/>
              <w:autoSpaceDE w:val="0"/>
              <w:autoSpaceDN w:val="0"/>
              <w:adjustRightInd w:val="0"/>
              <w:spacing w:before="100"/>
              <w:jc w:val="center"/>
            </w:pPr>
            <w:r>
              <w:t>16 833,33</w:t>
            </w:r>
          </w:p>
        </w:tc>
      </w:tr>
    </w:tbl>
    <w:p w:rsidR="004C6B78" w:rsidRDefault="004C6B78">
      <w:bookmarkStart w:id="0" w:name="_GoBack"/>
      <w:bookmarkEnd w:id="0"/>
    </w:p>
    <w:sectPr w:rsidR="004C6B78" w:rsidSect="00FC08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703E" w:rsidRDefault="00AD703E" w:rsidP="00FC0848">
      <w:r>
        <w:separator/>
      </w:r>
    </w:p>
  </w:endnote>
  <w:endnote w:type="continuationSeparator" w:id="0">
    <w:p w:rsidR="00AD703E" w:rsidRDefault="00AD703E" w:rsidP="00FC0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703E" w:rsidRDefault="00AD703E" w:rsidP="00FC0848">
      <w:r>
        <w:separator/>
      </w:r>
    </w:p>
  </w:footnote>
  <w:footnote w:type="continuationSeparator" w:id="0">
    <w:p w:rsidR="00AD703E" w:rsidRDefault="00AD703E" w:rsidP="00FC08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41085405"/>
      <w:docPartObj>
        <w:docPartGallery w:val="Page Numbers (Top of Page)"/>
        <w:docPartUnique/>
      </w:docPartObj>
    </w:sdtPr>
    <w:sdtEndPr/>
    <w:sdtContent>
      <w:p w:rsidR="00FC0848" w:rsidRDefault="00D32D7B">
        <w:pPr>
          <w:pStyle w:val="a3"/>
          <w:jc w:val="center"/>
        </w:pPr>
        <w:r>
          <w:fldChar w:fldCharType="begin"/>
        </w:r>
        <w:r w:rsidR="00FC0848">
          <w:instrText>PAGE   \* MERGEFORMAT</w:instrText>
        </w:r>
        <w:r>
          <w:fldChar w:fldCharType="separate"/>
        </w:r>
        <w:r w:rsidR="008E304C">
          <w:rPr>
            <w:noProof/>
          </w:rPr>
          <w:t>2</w:t>
        </w:r>
        <w:r>
          <w:fldChar w:fldCharType="end"/>
        </w:r>
      </w:p>
    </w:sdtContent>
  </w:sdt>
  <w:p w:rsidR="006808F8" w:rsidRDefault="008E304C" w:rsidP="006B2FB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1D243C"/>
    <w:multiLevelType w:val="hybridMultilevel"/>
    <w:tmpl w:val="7D665570"/>
    <w:lvl w:ilvl="0" w:tplc="824893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0848"/>
    <w:rsid w:val="0008283E"/>
    <w:rsid w:val="00083DD9"/>
    <w:rsid w:val="000C0BA2"/>
    <w:rsid w:val="000F7291"/>
    <w:rsid w:val="000F7488"/>
    <w:rsid w:val="001E0F5E"/>
    <w:rsid w:val="001E724C"/>
    <w:rsid w:val="001F67F7"/>
    <w:rsid w:val="002644DD"/>
    <w:rsid w:val="002F191A"/>
    <w:rsid w:val="003602AD"/>
    <w:rsid w:val="00363E8E"/>
    <w:rsid w:val="003E5971"/>
    <w:rsid w:val="004A154B"/>
    <w:rsid w:val="004C6B78"/>
    <w:rsid w:val="005712EF"/>
    <w:rsid w:val="00582371"/>
    <w:rsid w:val="00593EE7"/>
    <w:rsid w:val="006153FE"/>
    <w:rsid w:val="00633468"/>
    <w:rsid w:val="006B3DF6"/>
    <w:rsid w:val="006E09A2"/>
    <w:rsid w:val="007B55B0"/>
    <w:rsid w:val="00800452"/>
    <w:rsid w:val="00894F0D"/>
    <w:rsid w:val="008E304C"/>
    <w:rsid w:val="009E3C8F"/>
    <w:rsid w:val="00AD703E"/>
    <w:rsid w:val="00B264BB"/>
    <w:rsid w:val="00CD1BB9"/>
    <w:rsid w:val="00D32D7B"/>
    <w:rsid w:val="00D6727A"/>
    <w:rsid w:val="00E8154C"/>
    <w:rsid w:val="00FC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E4A850-5FB7-4F57-9559-C9A78D246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08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084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C084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footer"/>
    <w:basedOn w:val="a"/>
    <w:link w:val="a6"/>
    <w:uiPriority w:val="99"/>
    <w:unhideWhenUsed/>
    <w:rsid w:val="00FC084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C0848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List Paragraph"/>
    <w:basedOn w:val="a"/>
    <w:uiPriority w:val="34"/>
    <w:qFormat/>
    <w:rsid w:val="005712EF"/>
    <w:pPr>
      <w:suppressAutoHyphens w:val="0"/>
      <w:ind w:left="720"/>
      <w:contextualSpacing/>
    </w:pPr>
    <w:rPr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153F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53FE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17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0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Коновалова Татьяна</dc:creator>
  <cp:keywords/>
  <dc:description/>
  <cp:lastModifiedBy>OTM 909</cp:lastModifiedBy>
  <cp:revision>21</cp:revision>
  <dcterms:created xsi:type="dcterms:W3CDTF">2024-11-11T11:51:00Z</dcterms:created>
  <dcterms:modified xsi:type="dcterms:W3CDTF">2026-04-13T10:59:00Z</dcterms:modified>
</cp:coreProperties>
</file>