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AC6A4" w14:textId="116DAB7E" w:rsidR="0003763B" w:rsidRDefault="008A55EA" w:rsidP="00CD3D5C">
      <w:pPr>
        <w:shd w:val="clear" w:color="auto" w:fill="FFFFFF"/>
        <w:jc w:val="center"/>
        <w:rPr>
          <w:bCs/>
          <w:color w:val="000000"/>
          <w:sz w:val="22"/>
          <w:szCs w:val="22"/>
          <w:lang w:val="x-none" w:eastAsia="x-none"/>
        </w:rPr>
      </w:pPr>
      <w:r>
        <w:rPr>
          <w:b/>
          <w:bCs/>
          <w:color w:val="000000"/>
          <w:sz w:val="22"/>
          <w:szCs w:val="22"/>
          <w:lang w:eastAsia="x-none"/>
        </w:rPr>
        <w:t>КОНТРАКТ</w:t>
      </w:r>
      <w:r w:rsidR="00955496">
        <w:rPr>
          <w:b/>
          <w:bCs/>
          <w:color w:val="000000"/>
          <w:sz w:val="22"/>
          <w:szCs w:val="22"/>
          <w:lang w:val="x-none" w:eastAsia="x-none"/>
        </w:rPr>
        <w:t xml:space="preserve"> </w:t>
      </w:r>
      <w:r w:rsidR="0003763B" w:rsidRPr="00CD3D5C">
        <w:rPr>
          <w:b/>
          <w:bCs/>
          <w:color w:val="000000"/>
          <w:sz w:val="22"/>
          <w:szCs w:val="22"/>
          <w:lang w:val="x-none" w:eastAsia="x-none"/>
        </w:rPr>
        <w:t xml:space="preserve">№ </w:t>
      </w:r>
      <w:r w:rsidR="004301EF" w:rsidRPr="004301EF">
        <w:rPr>
          <w:b/>
          <w:bCs/>
          <w:color w:val="000000"/>
          <w:sz w:val="22"/>
          <w:szCs w:val="22"/>
          <w:lang w:eastAsia="x-none"/>
        </w:rPr>
        <w:t>26-44-14870</w:t>
      </w:r>
    </w:p>
    <w:p w14:paraId="433331C2" w14:textId="064E2AA0" w:rsidR="00CD3D5C" w:rsidRPr="00CD3D5C" w:rsidRDefault="00CD3D5C" w:rsidP="00CD3D5C">
      <w:pPr>
        <w:shd w:val="clear" w:color="auto" w:fill="FFFFFF"/>
        <w:jc w:val="center"/>
        <w:rPr>
          <w:bCs/>
          <w:color w:val="000000"/>
          <w:sz w:val="22"/>
          <w:szCs w:val="22"/>
          <w:lang w:eastAsia="x-none"/>
        </w:rPr>
      </w:pPr>
      <w:r w:rsidRPr="00955496">
        <w:rPr>
          <w:bCs/>
          <w:color w:val="000000"/>
          <w:sz w:val="22"/>
          <w:szCs w:val="22"/>
          <w:lang w:eastAsia="x-none"/>
        </w:rPr>
        <w:t xml:space="preserve">ИКЗ № </w:t>
      </w:r>
      <w:r w:rsidR="00955496" w:rsidRPr="00955496">
        <w:rPr>
          <w:bCs/>
          <w:color w:val="000000"/>
          <w:sz w:val="22"/>
          <w:szCs w:val="22"/>
          <w:lang w:eastAsia="x-none"/>
        </w:rPr>
        <w:t>2</w:t>
      </w:r>
      <w:r w:rsidR="00EF57E7" w:rsidRPr="00EF57E7">
        <w:rPr>
          <w:bCs/>
          <w:color w:val="000000"/>
          <w:sz w:val="22"/>
          <w:szCs w:val="22"/>
          <w:lang w:eastAsia="x-none"/>
        </w:rPr>
        <w:t>6</w:t>
      </w:r>
      <w:r w:rsidR="00955496" w:rsidRPr="00955496">
        <w:rPr>
          <w:bCs/>
          <w:color w:val="000000"/>
          <w:sz w:val="22"/>
          <w:szCs w:val="22"/>
          <w:lang w:eastAsia="x-none"/>
        </w:rPr>
        <w:t>15408240199540801001000</w:t>
      </w:r>
      <w:r w:rsidR="00EF57E7" w:rsidRPr="00EF57E7">
        <w:rPr>
          <w:bCs/>
          <w:color w:val="000000"/>
          <w:sz w:val="22"/>
          <w:szCs w:val="22"/>
          <w:lang w:eastAsia="x-none"/>
        </w:rPr>
        <w:t>7</w:t>
      </w:r>
      <w:r w:rsidR="00955496" w:rsidRPr="00955496">
        <w:rPr>
          <w:bCs/>
          <w:color w:val="000000"/>
          <w:sz w:val="22"/>
          <w:szCs w:val="22"/>
          <w:lang w:eastAsia="x-none"/>
        </w:rPr>
        <w:t>0000000000</w:t>
      </w:r>
    </w:p>
    <w:p w14:paraId="1E08B173" w14:textId="77777777" w:rsidR="00CD3D5C" w:rsidRDefault="00CD3D5C" w:rsidP="00CD3D5C">
      <w:pPr>
        <w:shd w:val="clear" w:color="auto" w:fill="FFFFFF"/>
        <w:rPr>
          <w:b/>
          <w:bCs/>
          <w:color w:val="000000"/>
          <w:sz w:val="22"/>
          <w:szCs w:val="22"/>
          <w:lang w:eastAsia="x-none"/>
        </w:rPr>
      </w:pPr>
    </w:p>
    <w:p w14:paraId="4E8C57AD" w14:textId="6405465A" w:rsidR="0003763B" w:rsidRDefault="001D1D9D" w:rsidP="001D1D9D">
      <w:pPr>
        <w:shd w:val="clear" w:color="auto" w:fill="FFFFFF"/>
        <w:tabs>
          <w:tab w:val="left" w:pos="7371"/>
        </w:tabs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г. Новосибирск</w:t>
      </w:r>
      <w:r w:rsidR="00F46336">
        <w:rPr>
          <w:rFonts w:eastAsia="Calibri"/>
          <w:color w:val="000000"/>
          <w:sz w:val="22"/>
          <w:szCs w:val="22"/>
          <w:lang w:eastAsia="en-US"/>
        </w:rPr>
        <w:tab/>
      </w:r>
    </w:p>
    <w:p w14:paraId="790C6BF3" w14:textId="77777777" w:rsidR="00CD3D5C" w:rsidRDefault="00CD3D5C" w:rsidP="00CD3D5C">
      <w:pPr>
        <w:keepNext/>
        <w:jc w:val="both"/>
        <w:outlineLvl w:val="0"/>
        <w:rPr>
          <w:rFonts w:eastAsia="Calibri"/>
          <w:color w:val="000000"/>
          <w:sz w:val="22"/>
          <w:szCs w:val="22"/>
          <w:lang w:eastAsia="en-US"/>
        </w:rPr>
      </w:pPr>
    </w:p>
    <w:p w14:paraId="6C963CE4" w14:textId="5111B4B9" w:rsidR="0003763B" w:rsidRPr="00955496" w:rsidRDefault="008A55EA" w:rsidP="005157B3">
      <w:pPr>
        <w:keepNext/>
        <w:ind w:firstLine="567"/>
        <w:jc w:val="both"/>
        <w:outlineLvl w:val="0"/>
        <w:rPr>
          <w:bCs/>
          <w:color w:val="000000"/>
          <w:kern w:val="32"/>
          <w:sz w:val="22"/>
          <w:szCs w:val="22"/>
          <w:lang w:val="x-none" w:eastAsia="en-US"/>
        </w:rPr>
      </w:pPr>
      <w:r w:rsidRPr="00B41EBD">
        <w:rPr>
          <w:rFonts w:eastAsia="Calibri"/>
          <w:b/>
          <w:sz w:val="22"/>
          <w:szCs w:val="22"/>
          <w:lang w:eastAsia="en-US"/>
        </w:rPr>
        <w:t>Федеральное государственное бюджетное учреждение науки Институт геологии и минералогии им. В.С. Соболева Сибирского отделения Российской академии наук (ИГМ СО РАН),</w:t>
      </w:r>
      <w:r w:rsidRPr="00B41EBD">
        <w:rPr>
          <w:rFonts w:eastAsia="Calibri"/>
          <w:sz w:val="22"/>
          <w:szCs w:val="22"/>
          <w:lang w:eastAsia="en-US"/>
        </w:rPr>
        <w:t xml:space="preserve"> </w:t>
      </w:r>
      <w:r w:rsidRPr="009259CB">
        <w:rPr>
          <w:rFonts w:eastAsia="Calibri"/>
          <w:sz w:val="22"/>
          <w:szCs w:val="22"/>
          <w:lang w:eastAsia="en-US"/>
        </w:rPr>
        <w:t xml:space="preserve">именуемое в дальнейшем </w:t>
      </w:r>
      <w:r w:rsidR="007A62A5" w:rsidRPr="009259CB">
        <w:rPr>
          <w:rFonts w:eastAsia="Calibri"/>
          <w:sz w:val="22"/>
          <w:szCs w:val="22"/>
          <w:lang w:eastAsia="en-US"/>
        </w:rPr>
        <w:t>«</w:t>
      </w:r>
      <w:r w:rsidRPr="009259CB">
        <w:rPr>
          <w:rFonts w:eastAsia="Calibri"/>
          <w:sz w:val="22"/>
          <w:szCs w:val="22"/>
          <w:lang w:eastAsia="en-US"/>
        </w:rPr>
        <w:t>Заказчик</w:t>
      </w:r>
      <w:r w:rsidR="007A62A5" w:rsidRPr="009259CB">
        <w:rPr>
          <w:rFonts w:eastAsia="Calibri"/>
          <w:sz w:val="22"/>
          <w:szCs w:val="22"/>
          <w:lang w:eastAsia="en-US"/>
        </w:rPr>
        <w:t>»</w:t>
      </w:r>
      <w:r w:rsidRPr="009259CB">
        <w:rPr>
          <w:rFonts w:eastAsia="Calibri"/>
          <w:sz w:val="22"/>
          <w:szCs w:val="22"/>
          <w:lang w:eastAsia="en-US"/>
        </w:rPr>
        <w:t>, в лице</w:t>
      </w:r>
      <w:r w:rsidRPr="009259CB">
        <w:rPr>
          <w:sz w:val="22"/>
          <w:szCs w:val="22"/>
        </w:rPr>
        <w:t xml:space="preserve"> </w:t>
      </w:r>
      <w:r w:rsidR="00A77169" w:rsidRPr="009259CB">
        <w:rPr>
          <w:sz w:val="22"/>
          <w:szCs w:val="22"/>
        </w:rPr>
        <w:t xml:space="preserve">заместителя директора </w:t>
      </w:r>
      <w:r w:rsidR="000F7F10" w:rsidRPr="009259CB">
        <w:rPr>
          <w:sz w:val="22"/>
          <w:szCs w:val="22"/>
        </w:rPr>
        <w:t>Хромых</w:t>
      </w:r>
      <w:r w:rsidR="00A77169" w:rsidRPr="009259CB">
        <w:rPr>
          <w:sz w:val="22"/>
          <w:szCs w:val="22"/>
        </w:rPr>
        <w:t xml:space="preserve"> Сергея </w:t>
      </w:r>
      <w:r w:rsidR="000F7F10" w:rsidRPr="009259CB">
        <w:rPr>
          <w:sz w:val="22"/>
          <w:szCs w:val="22"/>
        </w:rPr>
        <w:t>Владимировича</w:t>
      </w:r>
      <w:r w:rsidR="00A77169" w:rsidRPr="009259CB">
        <w:rPr>
          <w:sz w:val="22"/>
          <w:szCs w:val="22"/>
        </w:rPr>
        <w:t xml:space="preserve">, действующего на основании доверенности № </w:t>
      </w:r>
      <w:r w:rsidR="000F7F10" w:rsidRPr="009259CB">
        <w:rPr>
          <w:sz w:val="22"/>
          <w:szCs w:val="22"/>
        </w:rPr>
        <w:t>1</w:t>
      </w:r>
      <w:r w:rsidR="00A77169" w:rsidRPr="009259CB">
        <w:rPr>
          <w:sz w:val="22"/>
          <w:szCs w:val="22"/>
        </w:rPr>
        <w:t xml:space="preserve"> от 09.01.2024</w:t>
      </w:r>
      <w:r w:rsidRPr="009259CB">
        <w:rPr>
          <w:sz w:val="22"/>
          <w:szCs w:val="22"/>
        </w:rPr>
        <w:t>,</w:t>
      </w:r>
      <w:r w:rsidRPr="009259CB">
        <w:rPr>
          <w:rFonts w:eastAsia="Calibri"/>
          <w:sz w:val="22"/>
          <w:szCs w:val="22"/>
          <w:lang w:eastAsia="en-US"/>
        </w:rPr>
        <w:t xml:space="preserve"> с одной стороны</w:t>
      </w:r>
      <w:r w:rsidR="00955496" w:rsidRPr="009259CB">
        <w:rPr>
          <w:sz w:val="22"/>
          <w:szCs w:val="22"/>
        </w:rPr>
        <w:t xml:space="preserve">, и </w:t>
      </w:r>
      <w:r w:rsidR="0040089E">
        <w:rPr>
          <w:b/>
          <w:sz w:val="22"/>
          <w:szCs w:val="22"/>
        </w:rPr>
        <w:t>______________</w:t>
      </w:r>
      <w:r w:rsidR="009A7932" w:rsidRPr="009259CB">
        <w:rPr>
          <w:b/>
          <w:sz w:val="22"/>
          <w:szCs w:val="22"/>
        </w:rPr>
        <w:t xml:space="preserve"> (</w:t>
      </w:r>
      <w:r w:rsidR="0040089E" w:rsidRPr="0040089E">
        <w:rPr>
          <w:b/>
          <w:sz w:val="22"/>
          <w:szCs w:val="22"/>
        </w:rPr>
        <w:t>______________</w:t>
      </w:r>
      <w:r w:rsidR="002F2C21" w:rsidRPr="009259CB">
        <w:rPr>
          <w:b/>
          <w:bCs/>
          <w:kern w:val="32"/>
          <w:sz w:val="22"/>
          <w:szCs w:val="22"/>
          <w:lang w:eastAsia="en-US"/>
        </w:rPr>
        <w:t>)</w:t>
      </w:r>
      <w:r w:rsidR="002F2C21" w:rsidRPr="009259CB">
        <w:rPr>
          <w:bCs/>
          <w:kern w:val="32"/>
          <w:sz w:val="22"/>
          <w:szCs w:val="22"/>
          <w:lang w:eastAsia="en-US"/>
        </w:rPr>
        <w:t>,</w:t>
      </w:r>
      <w:r w:rsidR="008D0774" w:rsidRPr="009259CB">
        <w:rPr>
          <w:bCs/>
          <w:kern w:val="32"/>
          <w:sz w:val="22"/>
          <w:szCs w:val="22"/>
          <w:lang w:val="x-none" w:eastAsia="en-US"/>
        </w:rPr>
        <w:t xml:space="preserve"> </w:t>
      </w:r>
      <w:r w:rsidR="0003763B" w:rsidRPr="009259CB">
        <w:rPr>
          <w:bCs/>
          <w:kern w:val="32"/>
          <w:sz w:val="22"/>
          <w:szCs w:val="22"/>
          <w:lang w:val="x-none" w:eastAsia="en-US"/>
        </w:rPr>
        <w:t>в лице</w:t>
      </w:r>
      <w:r w:rsidR="009A7932" w:rsidRPr="009259CB">
        <w:rPr>
          <w:sz w:val="22"/>
          <w:szCs w:val="22"/>
        </w:rPr>
        <w:t xml:space="preserve"> </w:t>
      </w:r>
      <w:r w:rsidR="0040089E" w:rsidRPr="0040089E">
        <w:rPr>
          <w:bCs/>
          <w:kern w:val="32"/>
          <w:sz w:val="22"/>
          <w:szCs w:val="22"/>
          <w:lang w:eastAsia="en-US"/>
        </w:rPr>
        <w:t>______________</w:t>
      </w:r>
      <w:r w:rsidR="009A7932" w:rsidRPr="009259CB">
        <w:rPr>
          <w:bCs/>
          <w:kern w:val="32"/>
          <w:sz w:val="22"/>
          <w:szCs w:val="22"/>
          <w:lang w:eastAsia="en-US"/>
        </w:rPr>
        <w:t>,</w:t>
      </w:r>
      <w:r w:rsidR="009A7932" w:rsidRPr="009259CB">
        <w:rPr>
          <w:bCs/>
          <w:kern w:val="32"/>
          <w:sz w:val="22"/>
          <w:szCs w:val="22"/>
          <w:lang w:val="x-none" w:eastAsia="en-US"/>
        </w:rPr>
        <w:t xml:space="preserve"> действующ</w:t>
      </w:r>
      <w:r w:rsidR="009A7932" w:rsidRPr="009259CB">
        <w:rPr>
          <w:bCs/>
          <w:kern w:val="32"/>
          <w:sz w:val="22"/>
          <w:szCs w:val="22"/>
          <w:lang w:eastAsia="en-US"/>
        </w:rPr>
        <w:t>его</w:t>
      </w:r>
      <w:r w:rsidR="009A7932" w:rsidRPr="009259CB">
        <w:rPr>
          <w:bCs/>
          <w:kern w:val="32"/>
          <w:sz w:val="22"/>
          <w:szCs w:val="22"/>
          <w:lang w:val="x-none" w:eastAsia="en-US"/>
        </w:rPr>
        <w:t xml:space="preserve"> на основании </w:t>
      </w:r>
      <w:r w:rsidR="0040089E" w:rsidRPr="0040089E">
        <w:rPr>
          <w:bCs/>
          <w:kern w:val="32"/>
          <w:sz w:val="22"/>
          <w:szCs w:val="22"/>
          <w:lang w:val="x-none" w:eastAsia="en-US"/>
        </w:rPr>
        <w:t>______________</w:t>
      </w:r>
      <w:r w:rsidR="0003763B" w:rsidRPr="009259CB">
        <w:rPr>
          <w:bCs/>
          <w:kern w:val="32"/>
          <w:sz w:val="22"/>
          <w:szCs w:val="22"/>
          <w:lang w:val="x-none" w:eastAsia="en-US"/>
        </w:rPr>
        <w:t xml:space="preserve">, с </w:t>
      </w:r>
      <w:r w:rsidR="00955496" w:rsidRPr="009259CB">
        <w:rPr>
          <w:bCs/>
          <w:kern w:val="32"/>
          <w:sz w:val="22"/>
          <w:szCs w:val="22"/>
          <w:lang w:eastAsia="en-US"/>
        </w:rPr>
        <w:t>другой</w:t>
      </w:r>
      <w:r w:rsidR="0003763B" w:rsidRPr="009259CB">
        <w:rPr>
          <w:bCs/>
          <w:kern w:val="32"/>
          <w:sz w:val="22"/>
          <w:szCs w:val="22"/>
          <w:lang w:val="x-none" w:eastAsia="en-US"/>
        </w:rPr>
        <w:t xml:space="preserve"> стороны, </w:t>
      </w:r>
      <w:r w:rsidR="009A7932" w:rsidRPr="009259CB">
        <w:rPr>
          <w:sz w:val="22"/>
          <w:szCs w:val="22"/>
        </w:rPr>
        <w:t xml:space="preserve">именуемые </w:t>
      </w:r>
      <w:r w:rsidR="0003763B" w:rsidRPr="009259CB">
        <w:rPr>
          <w:bCs/>
          <w:kern w:val="32"/>
          <w:sz w:val="22"/>
          <w:szCs w:val="22"/>
          <w:lang w:val="x-none" w:eastAsia="en-US"/>
        </w:rPr>
        <w:t>в дальнейшем</w:t>
      </w:r>
      <w:r w:rsidR="0003763B" w:rsidRPr="00C630DD">
        <w:rPr>
          <w:bCs/>
          <w:kern w:val="32"/>
          <w:sz w:val="22"/>
          <w:szCs w:val="22"/>
          <w:lang w:val="x-none" w:eastAsia="en-US"/>
        </w:rPr>
        <w:t xml:space="preserve"> </w:t>
      </w:r>
      <w:r w:rsidR="009A7932">
        <w:rPr>
          <w:sz w:val="22"/>
          <w:szCs w:val="22"/>
        </w:rPr>
        <w:t>«</w:t>
      </w:r>
      <w:r w:rsidR="0003763B" w:rsidRPr="00C630DD">
        <w:rPr>
          <w:bCs/>
          <w:kern w:val="32"/>
          <w:sz w:val="22"/>
          <w:szCs w:val="22"/>
          <w:lang w:val="x-none" w:eastAsia="en-US"/>
        </w:rPr>
        <w:t>Стороны</w:t>
      </w:r>
      <w:r w:rsidR="009A7932">
        <w:rPr>
          <w:sz w:val="22"/>
          <w:szCs w:val="22"/>
        </w:rPr>
        <w:t>»</w:t>
      </w:r>
      <w:r w:rsidR="00A02323" w:rsidRPr="00954A94">
        <w:rPr>
          <w:bCs/>
          <w:kern w:val="32"/>
          <w:sz w:val="22"/>
          <w:szCs w:val="22"/>
          <w:lang w:val="x-none" w:eastAsia="en-US"/>
        </w:rPr>
        <w:t>,</w:t>
      </w:r>
      <w:r w:rsidR="00CD3D5C" w:rsidRPr="00C630DD">
        <w:rPr>
          <w:sz w:val="22"/>
          <w:szCs w:val="22"/>
        </w:rPr>
        <w:t xml:space="preserve"> </w:t>
      </w:r>
      <w:r w:rsidR="00CD3D5C" w:rsidRPr="00C630DD">
        <w:rPr>
          <w:bCs/>
          <w:kern w:val="32"/>
          <w:sz w:val="22"/>
          <w:szCs w:val="22"/>
          <w:lang w:val="x-none" w:eastAsia="en-US"/>
        </w:rPr>
        <w:t>на</w:t>
      </w:r>
      <w:r w:rsidR="00CD3D5C" w:rsidRPr="00B41EBD">
        <w:rPr>
          <w:bCs/>
          <w:kern w:val="32"/>
          <w:sz w:val="22"/>
          <w:szCs w:val="22"/>
          <w:lang w:val="x-none" w:eastAsia="en-US"/>
        </w:rPr>
        <w:t xml:space="preserve"> основании п.</w:t>
      </w:r>
      <w:r w:rsidR="00955496" w:rsidRPr="00B41EBD">
        <w:rPr>
          <w:bCs/>
          <w:kern w:val="32"/>
          <w:sz w:val="22"/>
          <w:szCs w:val="22"/>
          <w:lang w:eastAsia="en-US"/>
        </w:rPr>
        <w:t>5</w:t>
      </w:r>
      <w:r w:rsidR="00CD3D5C" w:rsidRPr="00B41EBD">
        <w:rPr>
          <w:bCs/>
          <w:kern w:val="32"/>
          <w:sz w:val="22"/>
          <w:szCs w:val="22"/>
          <w:lang w:val="x-none" w:eastAsia="en-US"/>
        </w:rPr>
        <w:t xml:space="preserve"> ч.1 ст.93 Федерального закона от 05.04.2013г. № 44-ФЗ </w:t>
      </w:r>
      <w:r w:rsidR="007A62A5">
        <w:rPr>
          <w:bCs/>
          <w:kern w:val="32"/>
          <w:sz w:val="22"/>
          <w:szCs w:val="22"/>
          <w:lang w:val="x-none" w:eastAsia="en-US"/>
        </w:rPr>
        <w:t>«</w:t>
      </w:r>
      <w:r w:rsidR="00CD3D5C" w:rsidRPr="00B41EBD">
        <w:rPr>
          <w:bCs/>
          <w:kern w:val="32"/>
          <w:sz w:val="22"/>
          <w:szCs w:val="22"/>
          <w:lang w:val="x-none"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A62A5">
        <w:rPr>
          <w:bCs/>
          <w:kern w:val="32"/>
          <w:sz w:val="22"/>
          <w:szCs w:val="22"/>
          <w:lang w:val="x-none" w:eastAsia="en-US"/>
        </w:rPr>
        <w:t>»</w:t>
      </w:r>
      <w:r w:rsidR="00CD3D5C" w:rsidRPr="00B41EBD">
        <w:rPr>
          <w:bCs/>
          <w:kern w:val="32"/>
          <w:sz w:val="22"/>
          <w:szCs w:val="22"/>
          <w:lang w:eastAsia="en-US"/>
        </w:rPr>
        <w:t>,</w:t>
      </w:r>
      <w:r w:rsidR="0003763B" w:rsidRPr="00B41EBD">
        <w:rPr>
          <w:bCs/>
          <w:kern w:val="32"/>
          <w:sz w:val="22"/>
          <w:szCs w:val="22"/>
          <w:lang w:val="x-none" w:eastAsia="en-US"/>
        </w:rPr>
        <w:t xml:space="preserve"> </w:t>
      </w:r>
      <w:r w:rsidR="00CD3D5C" w:rsidRPr="00B41EBD">
        <w:rPr>
          <w:bCs/>
          <w:kern w:val="32"/>
          <w:sz w:val="22"/>
          <w:szCs w:val="22"/>
          <w:lang w:eastAsia="en-US"/>
        </w:rPr>
        <w:t xml:space="preserve">заключили настоящий </w:t>
      </w:r>
      <w:r w:rsidRPr="00B41EBD">
        <w:rPr>
          <w:bCs/>
          <w:kern w:val="32"/>
          <w:sz w:val="22"/>
          <w:szCs w:val="22"/>
          <w:lang w:eastAsia="en-US"/>
        </w:rPr>
        <w:t xml:space="preserve">Контракт </w:t>
      </w:r>
      <w:r w:rsidR="00A02323" w:rsidRPr="00954A94">
        <w:rPr>
          <w:bCs/>
          <w:kern w:val="32"/>
          <w:sz w:val="22"/>
          <w:szCs w:val="22"/>
          <w:lang w:eastAsia="en-US"/>
        </w:rPr>
        <w:t xml:space="preserve">(далее – Контракт) </w:t>
      </w:r>
      <w:r w:rsidR="0003763B" w:rsidRPr="00B41EBD">
        <w:rPr>
          <w:bCs/>
          <w:kern w:val="32"/>
          <w:sz w:val="22"/>
          <w:szCs w:val="22"/>
          <w:lang w:val="x-none" w:eastAsia="en-US"/>
        </w:rPr>
        <w:t>о нижеследующем:</w:t>
      </w:r>
    </w:p>
    <w:p w14:paraId="5AAADB28" w14:textId="77777777" w:rsidR="00CD3D5C" w:rsidRPr="00955496" w:rsidRDefault="00CD3D5C" w:rsidP="00CD3D5C">
      <w:pPr>
        <w:keepNext/>
        <w:ind w:firstLine="567"/>
        <w:jc w:val="both"/>
        <w:outlineLvl w:val="0"/>
        <w:rPr>
          <w:kern w:val="32"/>
          <w:sz w:val="22"/>
          <w:szCs w:val="22"/>
          <w:lang w:val="x-none" w:eastAsia="en-US"/>
        </w:rPr>
      </w:pPr>
    </w:p>
    <w:p w14:paraId="67A66FC3" w14:textId="77777777" w:rsidR="0003763B" w:rsidRPr="002F78B3" w:rsidRDefault="0003763B" w:rsidP="00CD3D5C">
      <w:pPr>
        <w:widowControl w:val="0"/>
        <w:shd w:val="clear" w:color="auto" w:fill="FFFFFF"/>
        <w:suppressAutoHyphens/>
        <w:jc w:val="center"/>
        <w:rPr>
          <w:b/>
          <w:color w:val="000000"/>
          <w:sz w:val="22"/>
          <w:szCs w:val="22"/>
          <w:lang w:eastAsia="ar-SA"/>
        </w:rPr>
      </w:pPr>
      <w:r w:rsidRPr="00955496">
        <w:rPr>
          <w:b/>
          <w:bCs/>
          <w:color w:val="000000"/>
          <w:sz w:val="22"/>
          <w:szCs w:val="22"/>
          <w:lang w:val="x-none" w:eastAsia="ar-SA"/>
        </w:rPr>
        <w:t>1.</w:t>
      </w:r>
      <w:r w:rsidR="00F46336">
        <w:rPr>
          <w:b/>
          <w:color w:val="000000"/>
          <w:sz w:val="22"/>
          <w:szCs w:val="22"/>
          <w:lang w:val="x-none" w:eastAsia="ar-SA"/>
        </w:rPr>
        <w:t xml:space="preserve"> </w:t>
      </w:r>
      <w:r w:rsidRPr="00955496">
        <w:rPr>
          <w:b/>
          <w:bCs/>
          <w:color w:val="000000"/>
          <w:sz w:val="22"/>
          <w:szCs w:val="22"/>
          <w:lang w:val="x-none" w:eastAsia="ar-SA"/>
        </w:rPr>
        <w:t xml:space="preserve">ПРЕДМЕТ </w:t>
      </w:r>
      <w:r w:rsidR="002F78B3">
        <w:rPr>
          <w:b/>
          <w:bCs/>
          <w:color w:val="000000"/>
          <w:sz w:val="22"/>
          <w:szCs w:val="22"/>
          <w:lang w:eastAsia="ar-SA"/>
        </w:rPr>
        <w:t>КОНТРАКТА</w:t>
      </w:r>
    </w:p>
    <w:p w14:paraId="771A6AB2" w14:textId="116FF4C5" w:rsidR="008A55EA" w:rsidRPr="00F223EE" w:rsidRDefault="008A55EA" w:rsidP="008A55EA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F223EE">
        <w:rPr>
          <w:rFonts w:ascii="Times New Roman" w:eastAsia="Calibri" w:hAnsi="Times New Roman" w:cs="Times New Roman"/>
          <w:szCs w:val="22"/>
          <w:lang w:eastAsia="en-US"/>
        </w:rPr>
        <w:t xml:space="preserve">1.1. Поставщик обязуется </w:t>
      </w:r>
      <w:r w:rsidRPr="00F223EE">
        <w:rPr>
          <w:rFonts w:ascii="Times New Roman" w:hAnsi="Times New Roman" w:cs="Times New Roman"/>
          <w:szCs w:val="22"/>
        </w:rPr>
        <w:t xml:space="preserve">поставить </w:t>
      </w:r>
      <w:r w:rsidR="004301EF" w:rsidRPr="004301EF">
        <w:rPr>
          <w:rFonts w:ascii="Times New Roman" w:hAnsi="Times New Roman" w:cs="Times New Roman"/>
          <w:b/>
          <w:szCs w:val="22"/>
        </w:rPr>
        <w:t>строительны</w:t>
      </w:r>
      <w:r w:rsidR="004301EF">
        <w:rPr>
          <w:rFonts w:ascii="Times New Roman" w:hAnsi="Times New Roman" w:cs="Times New Roman"/>
          <w:b/>
          <w:szCs w:val="22"/>
        </w:rPr>
        <w:t>е</w:t>
      </w:r>
      <w:r w:rsidR="004301EF" w:rsidRPr="004301EF">
        <w:rPr>
          <w:rFonts w:ascii="Times New Roman" w:hAnsi="Times New Roman" w:cs="Times New Roman"/>
          <w:b/>
          <w:szCs w:val="22"/>
        </w:rPr>
        <w:t xml:space="preserve"> материал</w:t>
      </w:r>
      <w:r w:rsidR="004301EF">
        <w:rPr>
          <w:rFonts w:ascii="Times New Roman" w:hAnsi="Times New Roman" w:cs="Times New Roman"/>
          <w:b/>
          <w:szCs w:val="22"/>
        </w:rPr>
        <w:t>ы</w:t>
      </w:r>
      <w:r w:rsidR="004301EF" w:rsidRPr="004301EF">
        <w:rPr>
          <w:rFonts w:ascii="Times New Roman" w:eastAsia="Calibri" w:hAnsi="Times New Roman" w:cs="Times New Roman"/>
          <w:b/>
          <w:szCs w:val="22"/>
        </w:rPr>
        <w:t xml:space="preserve"> </w:t>
      </w:r>
      <w:r w:rsidRPr="00F223EE">
        <w:rPr>
          <w:rFonts w:ascii="Times New Roman" w:eastAsia="Calibri" w:hAnsi="Times New Roman" w:cs="Times New Roman"/>
          <w:szCs w:val="22"/>
          <w:lang w:eastAsia="en-US"/>
        </w:rPr>
        <w:t>(далее – Товар</w:t>
      </w:r>
      <w:r w:rsidRPr="00F223EE">
        <w:rPr>
          <w:rFonts w:ascii="Times New Roman" w:hAnsi="Times New Roman" w:cs="Times New Roman"/>
          <w:szCs w:val="22"/>
        </w:rPr>
        <w:t>), а Заказчик обязуется принять</w:t>
      </w:r>
      <w:r>
        <w:rPr>
          <w:rFonts w:ascii="Times New Roman" w:hAnsi="Times New Roman" w:cs="Times New Roman"/>
          <w:szCs w:val="22"/>
        </w:rPr>
        <w:t xml:space="preserve"> и оплатить поставленный Товар </w:t>
      </w:r>
      <w:r w:rsidRPr="00F223EE">
        <w:rPr>
          <w:rFonts w:ascii="Times New Roman" w:hAnsi="Times New Roman" w:cs="Times New Roman"/>
          <w:szCs w:val="22"/>
        </w:rPr>
        <w:t>в порядке и на условиях, предусмотренных Контрактом</w:t>
      </w:r>
      <w:r w:rsidRPr="00F223EE">
        <w:rPr>
          <w:rFonts w:ascii="Times New Roman" w:eastAsia="Calibri" w:hAnsi="Times New Roman" w:cs="Times New Roman"/>
          <w:szCs w:val="22"/>
          <w:lang w:eastAsia="en-US"/>
        </w:rPr>
        <w:t>.</w:t>
      </w:r>
    </w:p>
    <w:p w14:paraId="4B7C2D38" w14:textId="77777777" w:rsidR="008A55EA" w:rsidRPr="00F223EE" w:rsidRDefault="008A55EA" w:rsidP="008A55E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 w:rsidRPr="00F223EE">
        <w:rPr>
          <w:rFonts w:ascii="Times New Roman" w:eastAsia="Calibri" w:hAnsi="Times New Roman" w:cs="Times New Roman"/>
          <w:szCs w:val="22"/>
          <w:lang w:eastAsia="en-US"/>
        </w:rPr>
        <w:t xml:space="preserve">1.2. </w:t>
      </w:r>
      <w:r w:rsidRPr="00F223EE">
        <w:rPr>
          <w:rFonts w:ascii="Times New Roman" w:hAnsi="Times New Roman" w:cs="Times New Roman"/>
          <w:szCs w:val="22"/>
        </w:rPr>
        <w:t>Наименование</w:t>
      </w:r>
      <w:r w:rsidRPr="00F223EE">
        <w:rPr>
          <w:rFonts w:ascii="Times New Roman" w:eastAsia="Calibri" w:hAnsi="Times New Roman" w:cs="Times New Roman"/>
          <w:szCs w:val="22"/>
          <w:lang w:eastAsia="en-US"/>
        </w:rPr>
        <w:t xml:space="preserve">, количество и </w:t>
      </w:r>
      <w:r w:rsidRPr="00F223EE">
        <w:rPr>
          <w:rFonts w:ascii="Times New Roman" w:hAnsi="Times New Roman" w:cs="Times New Roman"/>
          <w:szCs w:val="22"/>
        </w:rPr>
        <w:t xml:space="preserve">иные </w:t>
      </w:r>
      <w:r w:rsidRPr="00F223EE">
        <w:rPr>
          <w:rFonts w:ascii="Times New Roman" w:eastAsia="Calibri" w:hAnsi="Times New Roman" w:cs="Times New Roman"/>
          <w:szCs w:val="22"/>
          <w:lang w:eastAsia="en-US"/>
        </w:rPr>
        <w:t xml:space="preserve">характеристики </w:t>
      </w:r>
      <w:r w:rsidRPr="00F223EE">
        <w:rPr>
          <w:rFonts w:ascii="Times New Roman" w:hAnsi="Times New Roman" w:cs="Times New Roman"/>
          <w:szCs w:val="22"/>
        </w:rPr>
        <w:t xml:space="preserve">поставляемого </w:t>
      </w:r>
      <w:r w:rsidRPr="00F223EE">
        <w:rPr>
          <w:rFonts w:ascii="Times New Roman" w:eastAsia="Calibri" w:hAnsi="Times New Roman" w:cs="Times New Roman"/>
          <w:szCs w:val="22"/>
          <w:lang w:eastAsia="en-US"/>
        </w:rPr>
        <w:t xml:space="preserve">Товара </w:t>
      </w:r>
      <w:r w:rsidRPr="00F223EE">
        <w:rPr>
          <w:rFonts w:ascii="Times New Roman" w:hAnsi="Times New Roman" w:cs="Times New Roman"/>
          <w:szCs w:val="22"/>
        </w:rPr>
        <w:t>указаны в Спецификации</w:t>
      </w:r>
      <w:r w:rsidRPr="00F223EE">
        <w:rPr>
          <w:rFonts w:ascii="Times New Roman" w:eastAsia="Calibri" w:hAnsi="Times New Roman" w:cs="Times New Roman"/>
          <w:szCs w:val="22"/>
        </w:rPr>
        <w:t xml:space="preserve"> </w:t>
      </w:r>
      <w:r w:rsidRPr="00F223EE">
        <w:rPr>
          <w:rFonts w:ascii="Times New Roman" w:eastAsia="Calibri" w:hAnsi="Times New Roman" w:cs="Times New Roman"/>
          <w:szCs w:val="22"/>
          <w:lang w:eastAsia="en-US"/>
        </w:rPr>
        <w:t>(</w:t>
      </w:r>
      <w:r w:rsidR="001D1D9D" w:rsidRPr="00F223EE">
        <w:rPr>
          <w:rFonts w:ascii="Times New Roman" w:eastAsia="Calibri" w:hAnsi="Times New Roman" w:cs="Times New Roman"/>
          <w:szCs w:val="22"/>
          <w:lang w:eastAsia="en-US"/>
        </w:rPr>
        <w:t xml:space="preserve">Приложение </w:t>
      </w:r>
      <w:r w:rsidRPr="00A067D3">
        <w:rPr>
          <w:rFonts w:ascii="Times New Roman" w:eastAsia="Calibri" w:hAnsi="Times New Roman" w:cs="Times New Roman"/>
          <w:szCs w:val="22"/>
          <w:lang w:eastAsia="en-US"/>
        </w:rPr>
        <w:t xml:space="preserve">№ 1 </w:t>
      </w:r>
      <w:r w:rsidRPr="00F223EE">
        <w:rPr>
          <w:rFonts w:ascii="Times New Roman" w:eastAsia="Calibri" w:hAnsi="Times New Roman" w:cs="Times New Roman"/>
          <w:szCs w:val="22"/>
          <w:lang w:eastAsia="en-US"/>
        </w:rPr>
        <w:t>к Контракту</w:t>
      </w:r>
      <w:r w:rsidRPr="00F223EE">
        <w:rPr>
          <w:rFonts w:ascii="Times New Roman" w:hAnsi="Times New Roman" w:cs="Times New Roman"/>
          <w:szCs w:val="22"/>
        </w:rPr>
        <w:t>), являюще</w:t>
      </w:r>
      <w:r>
        <w:rPr>
          <w:rFonts w:ascii="Times New Roman" w:hAnsi="Times New Roman" w:cs="Times New Roman"/>
          <w:szCs w:val="22"/>
        </w:rPr>
        <w:t>й</w:t>
      </w:r>
      <w:r w:rsidRPr="00F223EE">
        <w:rPr>
          <w:rFonts w:ascii="Times New Roman" w:hAnsi="Times New Roman" w:cs="Times New Roman"/>
          <w:szCs w:val="22"/>
        </w:rPr>
        <w:t>ся неотъемлемой частью Контракта.</w:t>
      </w:r>
    </w:p>
    <w:p w14:paraId="75DF8F3D" w14:textId="77777777" w:rsidR="008A55EA" w:rsidRPr="00F223EE" w:rsidRDefault="008A55EA" w:rsidP="008A55E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 w:rsidRPr="00F223EE">
        <w:rPr>
          <w:rFonts w:ascii="Times New Roman" w:hAnsi="Times New Roman" w:cs="Times New Roman"/>
          <w:szCs w:val="22"/>
        </w:rPr>
        <w:t>1.3. Поставщик гарантирует, что Товар принадлежит ему на праве собственности, не заложен, не находится под арестом, не является предметом исков третьих лиц, и несет ответственность перед Заказчиком в случае его изъятия в пользу третьих лиц, с возмещением убытков, понесенных Заказчиком.</w:t>
      </w:r>
    </w:p>
    <w:p w14:paraId="1C870575" w14:textId="7DE18E4B" w:rsidR="008A55EA" w:rsidRPr="00F223EE" w:rsidRDefault="008A55EA" w:rsidP="008A55E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1.4. </w:t>
      </w:r>
      <w:r w:rsidR="00C630DD">
        <w:rPr>
          <w:rFonts w:ascii="Times New Roman" w:hAnsi="Times New Roman" w:cs="Times New Roman"/>
          <w:szCs w:val="22"/>
        </w:rPr>
        <w:t>Доставка</w:t>
      </w:r>
      <w:r w:rsidR="00EA4F7A" w:rsidRPr="00EA4F7A">
        <w:rPr>
          <w:rFonts w:ascii="Times New Roman" w:hAnsi="Times New Roman" w:cs="Times New Roman"/>
          <w:szCs w:val="22"/>
        </w:rPr>
        <w:t xml:space="preserve"> осуществляется </w:t>
      </w:r>
      <w:r w:rsidR="00F42155" w:rsidRPr="00954A94">
        <w:rPr>
          <w:rFonts w:ascii="Times New Roman" w:hAnsi="Times New Roman" w:cs="Times New Roman"/>
          <w:szCs w:val="22"/>
        </w:rPr>
        <w:t xml:space="preserve">Поставщиком </w:t>
      </w:r>
      <w:r w:rsidR="00EA4F7A">
        <w:rPr>
          <w:rFonts w:ascii="Times New Roman" w:hAnsi="Times New Roman" w:cs="Times New Roman"/>
          <w:szCs w:val="22"/>
        </w:rPr>
        <w:t xml:space="preserve">по адресу: </w:t>
      </w:r>
      <w:r w:rsidR="00F42155" w:rsidRPr="00954A94">
        <w:rPr>
          <w:rFonts w:ascii="Times New Roman" w:hAnsi="Times New Roman" w:cs="Times New Roman"/>
          <w:szCs w:val="22"/>
        </w:rPr>
        <w:t xml:space="preserve">630090, </w:t>
      </w:r>
      <w:r w:rsidR="00C630DD" w:rsidRPr="00C630DD">
        <w:rPr>
          <w:rFonts w:ascii="Times New Roman" w:hAnsi="Times New Roman" w:cs="Times New Roman"/>
          <w:szCs w:val="22"/>
        </w:rPr>
        <w:t xml:space="preserve">г. Новосибирск, проспект </w:t>
      </w:r>
      <w:r w:rsidR="00C630DD" w:rsidRPr="009259CB">
        <w:rPr>
          <w:rFonts w:ascii="Times New Roman" w:hAnsi="Times New Roman" w:cs="Times New Roman"/>
          <w:szCs w:val="22"/>
        </w:rPr>
        <w:t>Академика Коптюга, д.3</w:t>
      </w:r>
      <w:r w:rsidR="009259CB" w:rsidRPr="009259CB">
        <w:rPr>
          <w:rFonts w:ascii="Times New Roman" w:hAnsi="Times New Roman" w:cs="Times New Roman"/>
          <w:szCs w:val="22"/>
        </w:rPr>
        <w:t>, подвальное помещение (ком. №012), проспект Академика Коптюга, д.3/1, 1 этаж (ком. №103)</w:t>
      </w:r>
      <w:r w:rsidR="00C630DD" w:rsidRPr="009259CB">
        <w:rPr>
          <w:rFonts w:ascii="Times New Roman" w:hAnsi="Times New Roman" w:cs="Times New Roman"/>
          <w:szCs w:val="22"/>
        </w:rPr>
        <w:t xml:space="preserve"> </w:t>
      </w:r>
      <w:r w:rsidRPr="009259CB">
        <w:rPr>
          <w:rFonts w:ascii="Times New Roman" w:hAnsi="Times New Roman" w:cs="Times New Roman"/>
          <w:szCs w:val="22"/>
        </w:rPr>
        <w:t>(далее – место поставки).</w:t>
      </w:r>
    </w:p>
    <w:p w14:paraId="02E91B5F" w14:textId="77777777" w:rsidR="00955496" w:rsidRDefault="00955496" w:rsidP="00CD3D5C">
      <w:pPr>
        <w:suppressAutoHyphens/>
        <w:jc w:val="center"/>
        <w:rPr>
          <w:rFonts w:eastAsia="Arial"/>
          <w:sz w:val="22"/>
          <w:szCs w:val="22"/>
          <w:lang w:eastAsia="zh-CN"/>
        </w:rPr>
      </w:pPr>
    </w:p>
    <w:p w14:paraId="43CBB206" w14:textId="77777777" w:rsidR="0003763B" w:rsidRPr="00955496" w:rsidRDefault="00F46336" w:rsidP="00CD3D5C">
      <w:pPr>
        <w:suppressAutoHyphens/>
        <w:jc w:val="center"/>
        <w:rPr>
          <w:rFonts w:eastAsia="Arial"/>
          <w:b/>
          <w:sz w:val="22"/>
          <w:szCs w:val="22"/>
          <w:lang w:eastAsia="zh-CN"/>
        </w:rPr>
      </w:pPr>
      <w:r>
        <w:rPr>
          <w:rFonts w:eastAsia="Arial"/>
          <w:b/>
          <w:sz w:val="22"/>
          <w:szCs w:val="22"/>
          <w:lang w:eastAsia="zh-CN"/>
        </w:rPr>
        <w:t xml:space="preserve">2. </w:t>
      </w:r>
      <w:r w:rsidR="0003763B" w:rsidRPr="00955496">
        <w:rPr>
          <w:rFonts w:eastAsia="Arial"/>
          <w:b/>
          <w:sz w:val="22"/>
          <w:szCs w:val="22"/>
          <w:lang w:eastAsia="zh-CN"/>
        </w:rPr>
        <w:t>ПРАВА И ОБЯЗАННОСТИ СТОРОН</w:t>
      </w:r>
    </w:p>
    <w:p w14:paraId="787977F4" w14:textId="77777777" w:rsidR="0003763B" w:rsidRPr="008A55EA" w:rsidRDefault="0003763B" w:rsidP="00CD3D5C">
      <w:pPr>
        <w:suppressAutoHyphens/>
        <w:ind w:firstLine="567"/>
        <w:jc w:val="both"/>
        <w:rPr>
          <w:rFonts w:eastAsia="Arial"/>
          <w:sz w:val="22"/>
          <w:szCs w:val="22"/>
          <w:lang w:eastAsia="zh-CN"/>
        </w:rPr>
      </w:pPr>
      <w:r w:rsidRPr="00955496">
        <w:rPr>
          <w:rFonts w:eastAsia="Arial"/>
          <w:sz w:val="22"/>
          <w:szCs w:val="22"/>
          <w:lang w:eastAsia="zh-CN"/>
        </w:rPr>
        <w:t>2.1. </w:t>
      </w:r>
      <w:r w:rsidRPr="008A55EA">
        <w:rPr>
          <w:rFonts w:eastAsia="Arial"/>
          <w:sz w:val="22"/>
          <w:szCs w:val="22"/>
          <w:lang w:eastAsia="zh-CN"/>
        </w:rPr>
        <w:t>Поставщик обязан:</w:t>
      </w:r>
    </w:p>
    <w:p w14:paraId="66FBD26F" w14:textId="77777777" w:rsidR="0003763B" w:rsidRPr="008A55EA" w:rsidRDefault="0003763B" w:rsidP="00CD3D5C">
      <w:pPr>
        <w:suppressAutoHyphens/>
        <w:ind w:firstLine="567"/>
        <w:jc w:val="both"/>
        <w:rPr>
          <w:rFonts w:eastAsia="Arial"/>
          <w:sz w:val="22"/>
          <w:szCs w:val="22"/>
          <w:lang w:eastAsia="zh-CN"/>
        </w:rPr>
      </w:pPr>
      <w:r w:rsidRPr="008A55EA">
        <w:rPr>
          <w:rFonts w:eastAsia="Arial"/>
          <w:sz w:val="22"/>
          <w:szCs w:val="22"/>
          <w:lang w:eastAsia="zh-CN"/>
        </w:rPr>
        <w:t>2.1.1. Передать Заказчику Товар надлежащего качест</w:t>
      </w:r>
      <w:r w:rsidR="00CD3D5C" w:rsidRPr="008A55EA">
        <w:rPr>
          <w:rFonts w:eastAsia="Arial"/>
          <w:sz w:val="22"/>
          <w:szCs w:val="22"/>
          <w:lang w:eastAsia="zh-CN"/>
        </w:rPr>
        <w:t>ва в количестве, в ассортименте и </w:t>
      </w:r>
      <w:r w:rsidRPr="008A55EA">
        <w:rPr>
          <w:rFonts w:eastAsia="Arial"/>
          <w:sz w:val="22"/>
          <w:szCs w:val="22"/>
          <w:lang w:eastAsia="zh-CN"/>
        </w:rPr>
        <w:t xml:space="preserve">в сроки, установленные в настоящем </w:t>
      </w:r>
      <w:r w:rsidR="008A55EA" w:rsidRPr="008A55EA">
        <w:rPr>
          <w:rFonts w:eastAsia="Arial"/>
          <w:sz w:val="22"/>
          <w:szCs w:val="22"/>
          <w:lang w:eastAsia="zh-CN"/>
        </w:rPr>
        <w:t>Контракте</w:t>
      </w:r>
      <w:r w:rsidRPr="008A55EA">
        <w:rPr>
          <w:rFonts w:eastAsia="Arial"/>
          <w:sz w:val="22"/>
          <w:szCs w:val="22"/>
          <w:lang w:eastAsia="zh-CN"/>
        </w:rPr>
        <w:t xml:space="preserve">. Характеристики товара, количество определены в Спецификации к настоящему </w:t>
      </w:r>
      <w:r w:rsidR="008A55EA" w:rsidRPr="008A55EA">
        <w:rPr>
          <w:rFonts w:eastAsia="Arial"/>
          <w:sz w:val="22"/>
          <w:szCs w:val="22"/>
          <w:lang w:eastAsia="zh-CN"/>
        </w:rPr>
        <w:t>Контракт</w:t>
      </w:r>
      <w:r w:rsidRPr="008A55EA">
        <w:rPr>
          <w:rFonts w:eastAsia="Arial"/>
          <w:sz w:val="22"/>
          <w:szCs w:val="22"/>
          <w:lang w:eastAsia="zh-CN"/>
        </w:rPr>
        <w:t>у (</w:t>
      </w:r>
      <w:r w:rsidR="001D1D9D" w:rsidRPr="008A55EA">
        <w:rPr>
          <w:rFonts w:eastAsia="Arial"/>
          <w:sz w:val="22"/>
          <w:szCs w:val="22"/>
          <w:lang w:eastAsia="zh-CN"/>
        </w:rPr>
        <w:t xml:space="preserve">Приложение </w:t>
      </w:r>
      <w:r w:rsidR="001D1D9D">
        <w:rPr>
          <w:rFonts w:eastAsia="Arial"/>
          <w:sz w:val="22"/>
          <w:szCs w:val="22"/>
          <w:lang w:eastAsia="zh-CN"/>
        </w:rPr>
        <w:t>№ </w:t>
      </w:r>
      <w:r w:rsidRPr="008A55EA">
        <w:rPr>
          <w:rFonts w:eastAsia="Arial"/>
          <w:sz w:val="22"/>
          <w:szCs w:val="22"/>
          <w:lang w:eastAsia="zh-CN"/>
        </w:rPr>
        <w:t>1).</w:t>
      </w:r>
    </w:p>
    <w:p w14:paraId="65C4E3D5" w14:textId="77777777" w:rsidR="0003763B" w:rsidRPr="008A55EA" w:rsidRDefault="00F46336" w:rsidP="00CD3D5C">
      <w:pPr>
        <w:suppressAutoHyphens/>
        <w:ind w:firstLine="567"/>
        <w:jc w:val="both"/>
        <w:rPr>
          <w:rFonts w:eastAsia="Arial"/>
          <w:sz w:val="22"/>
          <w:szCs w:val="22"/>
          <w:lang w:eastAsia="zh-CN"/>
        </w:rPr>
      </w:pPr>
      <w:r w:rsidRPr="008A55EA">
        <w:rPr>
          <w:rFonts w:eastAsia="Arial"/>
          <w:sz w:val="22"/>
          <w:szCs w:val="22"/>
          <w:lang w:eastAsia="zh-CN"/>
        </w:rPr>
        <w:t xml:space="preserve">2.1.2. </w:t>
      </w:r>
      <w:r w:rsidR="0003763B" w:rsidRPr="008A55EA">
        <w:rPr>
          <w:rFonts w:eastAsia="Arial"/>
          <w:sz w:val="22"/>
          <w:szCs w:val="22"/>
          <w:lang w:eastAsia="zh-CN"/>
        </w:rPr>
        <w:t>Оформить на поставляемый Товар товарную накладную с указание</w:t>
      </w:r>
      <w:r w:rsidR="00CD3D5C" w:rsidRPr="008A55EA">
        <w:rPr>
          <w:rFonts w:eastAsia="Arial"/>
          <w:sz w:val="22"/>
          <w:szCs w:val="22"/>
          <w:lang w:eastAsia="zh-CN"/>
        </w:rPr>
        <w:t xml:space="preserve">м полного наименования Товара, </w:t>
      </w:r>
      <w:r w:rsidR="0003763B" w:rsidRPr="008A55EA">
        <w:rPr>
          <w:rFonts w:eastAsia="Arial"/>
          <w:sz w:val="22"/>
          <w:szCs w:val="22"/>
          <w:lang w:eastAsia="zh-CN"/>
        </w:rPr>
        <w:t>его количества, единицы измерения, цены за единицу и общей суммы поставки, а</w:t>
      </w:r>
      <w:r w:rsidR="00955496" w:rsidRPr="008A55EA">
        <w:rPr>
          <w:rFonts w:eastAsia="Arial"/>
          <w:sz w:val="22"/>
          <w:szCs w:val="22"/>
          <w:lang w:eastAsia="zh-CN"/>
        </w:rPr>
        <w:t xml:space="preserve"> так</w:t>
      </w:r>
      <w:r w:rsidR="0003763B" w:rsidRPr="008A55EA">
        <w:rPr>
          <w:rFonts w:eastAsia="Arial"/>
          <w:sz w:val="22"/>
          <w:szCs w:val="22"/>
          <w:lang w:eastAsia="zh-CN"/>
        </w:rPr>
        <w:t xml:space="preserve">же выставить счет на сумму </w:t>
      </w:r>
      <w:r w:rsidR="008A55EA" w:rsidRPr="008A55EA">
        <w:rPr>
          <w:sz w:val="22"/>
          <w:szCs w:val="22"/>
        </w:rPr>
        <w:t>Контракт</w:t>
      </w:r>
      <w:r w:rsidR="0003763B" w:rsidRPr="008A55EA">
        <w:rPr>
          <w:rFonts w:eastAsia="Arial"/>
          <w:sz w:val="22"/>
          <w:szCs w:val="22"/>
          <w:lang w:eastAsia="zh-CN"/>
        </w:rPr>
        <w:t>а.</w:t>
      </w:r>
    </w:p>
    <w:p w14:paraId="4D6557B7" w14:textId="77777777" w:rsidR="0003763B" w:rsidRPr="008A55EA" w:rsidRDefault="00F46336" w:rsidP="00CD3D5C">
      <w:pPr>
        <w:suppressAutoHyphens/>
        <w:ind w:firstLine="567"/>
        <w:jc w:val="both"/>
        <w:rPr>
          <w:rFonts w:eastAsia="Arial"/>
          <w:sz w:val="22"/>
          <w:szCs w:val="22"/>
          <w:lang w:eastAsia="zh-CN"/>
        </w:rPr>
      </w:pPr>
      <w:r w:rsidRPr="008A55EA">
        <w:rPr>
          <w:rFonts w:eastAsia="Arial"/>
          <w:sz w:val="22"/>
          <w:szCs w:val="22"/>
          <w:lang w:eastAsia="zh-CN"/>
        </w:rPr>
        <w:t xml:space="preserve">2.1.3 </w:t>
      </w:r>
      <w:r w:rsidR="0003763B" w:rsidRPr="008A55EA">
        <w:rPr>
          <w:rFonts w:eastAsia="Arial"/>
          <w:sz w:val="22"/>
          <w:szCs w:val="22"/>
          <w:lang w:eastAsia="zh-CN"/>
        </w:rPr>
        <w:t>Поставщик вправе досрочно предложить Заказчику отгрузить Товар.</w:t>
      </w:r>
    </w:p>
    <w:p w14:paraId="43E2F28E" w14:textId="77777777" w:rsidR="0003763B" w:rsidRPr="008A55EA" w:rsidRDefault="00F46336" w:rsidP="00CD3D5C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  <w:r w:rsidRPr="008A55EA">
        <w:rPr>
          <w:color w:val="000000"/>
          <w:sz w:val="22"/>
          <w:szCs w:val="22"/>
          <w:lang w:val="x-none" w:eastAsia="ar-SA"/>
        </w:rPr>
        <w:t xml:space="preserve">2.2. </w:t>
      </w:r>
      <w:r w:rsidR="0003763B" w:rsidRPr="008A55EA">
        <w:rPr>
          <w:color w:val="000000"/>
          <w:sz w:val="22"/>
          <w:szCs w:val="22"/>
          <w:lang w:val="x-none" w:eastAsia="ar-SA"/>
        </w:rPr>
        <w:t>Обязанности Заказчика:</w:t>
      </w:r>
    </w:p>
    <w:p w14:paraId="747FFAB7" w14:textId="77777777" w:rsidR="0003763B" w:rsidRPr="008A55EA" w:rsidRDefault="0003763B" w:rsidP="00CD3D5C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  <w:r w:rsidRPr="008A55EA">
        <w:rPr>
          <w:color w:val="000000"/>
          <w:sz w:val="22"/>
          <w:szCs w:val="22"/>
          <w:lang w:val="x-none" w:eastAsia="ar-SA"/>
        </w:rPr>
        <w:t xml:space="preserve">2.2.1 Заказчик должен оплатить сумму </w:t>
      </w:r>
      <w:r w:rsidR="008A55EA" w:rsidRPr="008A55EA">
        <w:rPr>
          <w:sz w:val="22"/>
          <w:szCs w:val="22"/>
        </w:rPr>
        <w:t>Контракт</w:t>
      </w:r>
      <w:r w:rsidRPr="008A55EA">
        <w:rPr>
          <w:color w:val="000000"/>
          <w:sz w:val="22"/>
          <w:szCs w:val="22"/>
          <w:lang w:val="x-none" w:eastAsia="ar-SA"/>
        </w:rPr>
        <w:t>а. Обязательства Заказчика по оплате Товара считается исполненным с момента по</w:t>
      </w:r>
      <w:r w:rsidR="00836B66" w:rsidRPr="008A55EA">
        <w:rPr>
          <w:color w:val="000000"/>
          <w:sz w:val="22"/>
          <w:szCs w:val="22"/>
          <w:lang w:val="x-none" w:eastAsia="ar-SA"/>
        </w:rPr>
        <w:t xml:space="preserve">ступления  денежных средств на </w:t>
      </w:r>
      <w:r w:rsidRPr="008A55EA">
        <w:rPr>
          <w:color w:val="000000"/>
          <w:sz w:val="22"/>
          <w:szCs w:val="22"/>
          <w:lang w:val="x-none" w:eastAsia="ar-SA"/>
        </w:rPr>
        <w:t xml:space="preserve">лицевой счет  Поставщика, в полном объеме </w:t>
      </w:r>
      <w:r w:rsidR="008A55EA" w:rsidRPr="008A55EA">
        <w:rPr>
          <w:sz w:val="22"/>
          <w:szCs w:val="22"/>
        </w:rPr>
        <w:t>Контракт</w:t>
      </w:r>
      <w:r w:rsidRPr="008A55EA">
        <w:rPr>
          <w:color w:val="000000"/>
          <w:sz w:val="22"/>
          <w:szCs w:val="22"/>
          <w:lang w:val="x-none" w:eastAsia="ar-SA"/>
        </w:rPr>
        <w:t>а.</w:t>
      </w:r>
    </w:p>
    <w:p w14:paraId="6CC2231B" w14:textId="77777777" w:rsidR="0003763B" w:rsidRPr="008A55EA" w:rsidRDefault="00CD3D5C" w:rsidP="00CD3D5C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  <w:r w:rsidRPr="008A55EA">
        <w:rPr>
          <w:color w:val="000000"/>
          <w:sz w:val="22"/>
          <w:szCs w:val="22"/>
          <w:lang w:val="x-none" w:eastAsia="ar-SA"/>
        </w:rPr>
        <w:t>2.2.2.</w:t>
      </w:r>
      <w:r w:rsidR="00F46336" w:rsidRPr="008A55EA">
        <w:rPr>
          <w:color w:val="000000"/>
          <w:sz w:val="22"/>
          <w:szCs w:val="22"/>
          <w:lang w:val="x-none" w:eastAsia="ar-SA"/>
        </w:rPr>
        <w:t xml:space="preserve"> </w:t>
      </w:r>
      <w:r w:rsidR="0003763B" w:rsidRPr="008A55EA">
        <w:rPr>
          <w:color w:val="000000"/>
          <w:sz w:val="22"/>
          <w:szCs w:val="22"/>
          <w:lang w:val="x-none" w:eastAsia="ar-SA"/>
        </w:rPr>
        <w:t>Заказчик обязан при приёмке Товара осуществить его проверку по количе</w:t>
      </w:r>
      <w:r w:rsidR="00F46336" w:rsidRPr="008A55EA">
        <w:rPr>
          <w:color w:val="000000"/>
          <w:sz w:val="22"/>
          <w:szCs w:val="22"/>
          <w:lang w:val="x-none" w:eastAsia="ar-SA"/>
        </w:rPr>
        <w:t xml:space="preserve">ству, качеству и ассортименту, </w:t>
      </w:r>
      <w:r w:rsidR="0003763B" w:rsidRPr="008A55EA">
        <w:rPr>
          <w:color w:val="000000"/>
          <w:sz w:val="22"/>
          <w:szCs w:val="22"/>
          <w:lang w:val="x-none" w:eastAsia="ar-SA"/>
        </w:rPr>
        <w:t xml:space="preserve">подписать соответствующие документы (товарную накладную). </w:t>
      </w:r>
    </w:p>
    <w:p w14:paraId="6EC9C0E9" w14:textId="77777777" w:rsidR="00CD3D5C" w:rsidRPr="008A55EA" w:rsidRDefault="00CD3D5C" w:rsidP="00CD3D5C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</w:p>
    <w:p w14:paraId="4CFA9F75" w14:textId="77777777" w:rsidR="0003763B" w:rsidRPr="008A55EA" w:rsidRDefault="0003763B" w:rsidP="00CD3D5C">
      <w:pPr>
        <w:widowControl w:val="0"/>
        <w:shd w:val="clear" w:color="auto" w:fill="FFFFFF"/>
        <w:suppressAutoHyphens/>
        <w:jc w:val="center"/>
        <w:rPr>
          <w:b/>
          <w:color w:val="000000"/>
          <w:sz w:val="22"/>
          <w:szCs w:val="22"/>
          <w:lang w:val="x-none" w:eastAsia="ar-SA"/>
        </w:rPr>
      </w:pPr>
      <w:r w:rsidRPr="008A55EA">
        <w:rPr>
          <w:b/>
          <w:bCs/>
          <w:color w:val="000000"/>
          <w:sz w:val="22"/>
          <w:szCs w:val="22"/>
          <w:lang w:val="x-none" w:eastAsia="ar-SA"/>
        </w:rPr>
        <w:t>3. </w:t>
      </w:r>
      <w:r w:rsidR="008A55EA">
        <w:rPr>
          <w:b/>
          <w:bCs/>
          <w:color w:val="000000"/>
          <w:sz w:val="22"/>
          <w:szCs w:val="22"/>
          <w:lang w:eastAsia="ar-SA"/>
        </w:rPr>
        <w:t>ЦЕНА</w:t>
      </w:r>
      <w:r w:rsidRPr="008A55EA">
        <w:rPr>
          <w:b/>
          <w:bCs/>
          <w:color w:val="000000"/>
          <w:sz w:val="22"/>
          <w:szCs w:val="22"/>
          <w:lang w:val="x-none" w:eastAsia="ar-SA"/>
        </w:rPr>
        <w:t xml:space="preserve"> </w:t>
      </w:r>
      <w:r w:rsidR="008A55EA">
        <w:rPr>
          <w:b/>
          <w:bCs/>
          <w:color w:val="000000"/>
          <w:sz w:val="22"/>
          <w:szCs w:val="22"/>
          <w:lang w:eastAsia="ar-SA"/>
        </w:rPr>
        <w:t>КОНТРАКТ</w:t>
      </w:r>
      <w:r w:rsidRPr="008A55EA">
        <w:rPr>
          <w:b/>
          <w:bCs/>
          <w:color w:val="000000"/>
          <w:sz w:val="22"/>
          <w:szCs w:val="22"/>
          <w:lang w:val="x-none" w:eastAsia="ar-SA"/>
        </w:rPr>
        <w:t>А И ПОРЯДОК РАСЧЁТОВ</w:t>
      </w:r>
    </w:p>
    <w:p w14:paraId="45C42C3C" w14:textId="47EBCC32" w:rsidR="00D971D7" w:rsidRPr="00EE15A1" w:rsidRDefault="00F46336" w:rsidP="00320F25">
      <w:pPr>
        <w:ind w:firstLine="567"/>
        <w:jc w:val="both"/>
        <w:rPr>
          <w:sz w:val="22"/>
          <w:szCs w:val="22"/>
        </w:rPr>
      </w:pPr>
      <w:r w:rsidRPr="00743888">
        <w:rPr>
          <w:rFonts w:eastAsia="Calibri"/>
          <w:color w:val="000000"/>
          <w:sz w:val="22"/>
          <w:szCs w:val="22"/>
          <w:lang w:eastAsia="en-US"/>
        </w:rPr>
        <w:t xml:space="preserve">3.1. </w:t>
      </w:r>
      <w:r w:rsidR="008A55EA" w:rsidRPr="00743888">
        <w:rPr>
          <w:sz w:val="22"/>
          <w:szCs w:val="22"/>
        </w:rPr>
        <w:t xml:space="preserve">Цена Контракта составляет </w:t>
      </w:r>
      <w:r w:rsidR="004301EF" w:rsidRPr="004301EF">
        <w:rPr>
          <w:sz w:val="22"/>
          <w:szCs w:val="22"/>
        </w:rPr>
        <w:t xml:space="preserve">191 938,80 руб. (Сто девяносто одна тысяча девятьсот тридцать </w:t>
      </w:r>
      <w:r w:rsidR="004301EF" w:rsidRPr="003D27C4">
        <w:rPr>
          <w:sz w:val="22"/>
          <w:szCs w:val="22"/>
        </w:rPr>
        <w:t>восемь рублей 80 копеек</w:t>
      </w:r>
      <w:r w:rsidR="00EC0C60" w:rsidRPr="003D27C4">
        <w:rPr>
          <w:sz w:val="22"/>
          <w:szCs w:val="22"/>
        </w:rPr>
        <w:t xml:space="preserve">), </w:t>
      </w:r>
      <w:r w:rsidR="00D130D3" w:rsidRPr="003D27C4">
        <w:rPr>
          <w:sz w:val="22"/>
          <w:szCs w:val="22"/>
        </w:rPr>
        <w:t>в том числе НДС 22% – 34</w:t>
      </w:r>
      <w:r w:rsidR="003D27C4" w:rsidRPr="003D27C4">
        <w:rPr>
          <w:sz w:val="22"/>
          <w:szCs w:val="22"/>
        </w:rPr>
        <w:t xml:space="preserve"> </w:t>
      </w:r>
      <w:r w:rsidR="00D130D3" w:rsidRPr="003D27C4">
        <w:rPr>
          <w:sz w:val="22"/>
          <w:szCs w:val="22"/>
        </w:rPr>
        <w:t>611,91 руб. (Тридцать четыре тысячи шестьсот</w:t>
      </w:r>
      <w:r w:rsidR="00D130D3" w:rsidRPr="00D130D3">
        <w:rPr>
          <w:sz w:val="22"/>
          <w:szCs w:val="22"/>
        </w:rPr>
        <w:t xml:space="preserve"> одиннадцать рублей 91 копейка) </w:t>
      </w:r>
      <w:r w:rsidR="008A55EA" w:rsidRPr="00743888">
        <w:rPr>
          <w:sz w:val="22"/>
          <w:szCs w:val="22"/>
        </w:rPr>
        <w:t>(далее - цена Контракта).</w:t>
      </w:r>
    </w:p>
    <w:p w14:paraId="11E1E6BF" w14:textId="77777777" w:rsidR="00D971D7" w:rsidRPr="00D971D7" w:rsidRDefault="00D971D7" w:rsidP="00D971D7">
      <w:pPr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E15A1">
        <w:rPr>
          <w:rFonts w:eastAsia="Calibri"/>
          <w:color w:val="000000"/>
          <w:sz w:val="22"/>
          <w:szCs w:val="22"/>
          <w:lang w:eastAsia="en-US"/>
        </w:rPr>
        <w:t xml:space="preserve">Источник финансирования: </w:t>
      </w:r>
      <w:r w:rsidR="007F5E5A" w:rsidRPr="00EE15A1">
        <w:rPr>
          <w:rFonts w:eastAsia="Calibri"/>
          <w:color w:val="000000"/>
          <w:sz w:val="22"/>
          <w:szCs w:val="22"/>
          <w:lang w:eastAsia="en-US"/>
        </w:rPr>
        <w:t>средства бюджетных учреждений (субсидия на выполнение</w:t>
      </w:r>
      <w:r w:rsidR="007F5E5A" w:rsidRPr="00D971D7">
        <w:rPr>
          <w:rFonts w:eastAsia="Calibri"/>
          <w:color w:val="000000"/>
          <w:sz w:val="22"/>
          <w:szCs w:val="22"/>
          <w:lang w:eastAsia="en-US"/>
        </w:rPr>
        <w:t xml:space="preserve"> государственного задания и (или) средства от приносящей доход деятельности).</w:t>
      </w:r>
    </w:p>
    <w:p w14:paraId="225DE4E9" w14:textId="77777777" w:rsidR="00D971D7" w:rsidRPr="00D971D7" w:rsidRDefault="00F46336" w:rsidP="00D971D7">
      <w:pPr>
        <w:ind w:firstLine="567"/>
        <w:jc w:val="both"/>
        <w:rPr>
          <w:sz w:val="22"/>
          <w:szCs w:val="22"/>
        </w:rPr>
      </w:pPr>
      <w:r w:rsidRPr="00D971D7">
        <w:rPr>
          <w:rFonts w:eastAsia="Calibri"/>
          <w:color w:val="000000"/>
          <w:sz w:val="22"/>
          <w:szCs w:val="22"/>
          <w:lang w:eastAsia="en-US"/>
        </w:rPr>
        <w:t xml:space="preserve">3.2. </w:t>
      </w:r>
      <w:r w:rsidR="00D971D7" w:rsidRPr="00D971D7">
        <w:rPr>
          <w:sz w:val="22"/>
          <w:szCs w:val="22"/>
        </w:rPr>
        <w:t>Расчет между Заказчиком и Поставщиком производится не позднее 7 (Семи) рабочих дней с даты подписания Заказчиком документа о приемке и на основании счета и подписанного Сторонами документа о приемке. Авансирование не предусмотрено.</w:t>
      </w:r>
    </w:p>
    <w:p w14:paraId="072388FA" w14:textId="77777777" w:rsidR="00D971D7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D971D7">
        <w:rPr>
          <w:sz w:val="22"/>
          <w:szCs w:val="22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794A997C" w14:textId="77777777" w:rsidR="001D1D9D" w:rsidRPr="00D971D7" w:rsidRDefault="001D1D9D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</w:p>
    <w:p w14:paraId="3DEF32DE" w14:textId="77777777" w:rsidR="0003763B" w:rsidRPr="00D971D7" w:rsidRDefault="0003763B" w:rsidP="00CD3D5C">
      <w:pPr>
        <w:widowControl w:val="0"/>
        <w:shd w:val="clear" w:color="auto" w:fill="FFFFFF"/>
        <w:suppressAutoHyphens/>
        <w:jc w:val="center"/>
        <w:rPr>
          <w:b/>
          <w:color w:val="000000"/>
          <w:sz w:val="22"/>
          <w:szCs w:val="22"/>
          <w:lang w:eastAsia="ar-SA"/>
        </w:rPr>
      </w:pPr>
      <w:r w:rsidRPr="00D971D7">
        <w:rPr>
          <w:b/>
          <w:bCs/>
          <w:color w:val="000000"/>
          <w:sz w:val="22"/>
          <w:szCs w:val="22"/>
          <w:lang w:val="x-none" w:eastAsia="ar-SA"/>
        </w:rPr>
        <w:t>4.</w:t>
      </w:r>
      <w:r w:rsidR="00F46336" w:rsidRPr="00D971D7">
        <w:rPr>
          <w:b/>
          <w:color w:val="000000"/>
          <w:sz w:val="22"/>
          <w:szCs w:val="22"/>
          <w:lang w:val="x-none" w:eastAsia="ar-SA"/>
        </w:rPr>
        <w:t xml:space="preserve"> </w:t>
      </w:r>
      <w:r w:rsidR="00D971D7">
        <w:rPr>
          <w:b/>
          <w:bCs/>
          <w:color w:val="000000"/>
          <w:sz w:val="22"/>
          <w:szCs w:val="22"/>
          <w:lang w:eastAsia="ar-SA"/>
        </w:rPr>
        <w:t>ПОРЯДОК, СРОКИ И УСЛОВИЯ ПОСТАКИ И ПРИЕМКИ ТОВАРА</w:t>
      </w:r>
    </w:p>
    <w:p w14:paraId="1C7F3C34" w14:textId="3CE797A1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 xml:space="preserve">4.1. Поставщик самостоятельно доставляет Товар Заказчику в место поставки в течение </w:t>
      </w:r>
      <w:r w:rsidR="00645579">
        <w:rPr>
          <w:sz w:val="22"/>
          <w:szCs w:val="22"/>
        </w:rPr>
        <w:t>20</w:t>
      </w:r>
      <w:r w:rsidRPr="00C5130D">
        <w:rPr>
          <w:sz w:val="22"/>
          <w:szCs w:val="22"/>
        </w:rPr>
        <w:t xml:space="preserve"> (</w:t>
      </w:r>
      <w:r w:rsidR="00645579">
        <w:rPr>
          <w:sz w:val="22"/>
          <w:szCs w:val="22"/>
        </w:rPr>
        <w:t>Двадцати</w:t>
      </w:r>
      <w:r w:rsidRPr="00C5130D">
        <w:rPr>
          <w:sz w:val="22"/>
          <w:szCs w:val="22"/>
        </w:rPr>
        <w:t>) дней со дня заключения Контракта. Досрочная поставка Товара допускается.</w:t>
      </w:r>
    </w:p>
    <w:p w14:paraId="6C844213" w14:textId="4B3015CF" w:rsidR="004907CD" w:rsidRPr="000F1239" w:rsidRDefault="00D971D7" w:rsidP="00E35BE0">
      <w:pPr>
        <w:widowControl w:val="0"/>
        <w:ind w:firstLine="567"/>
        <w:contextualSpacing/>
        <w:jc w:val="both"/>
        <w:rPr>
          <w:rFonts w:eastAsia="Tinos"/>
        </w:rPr>
      </w:pPr>
      <w:r w:rsidRPr="004301EF">
        <w:rPr>
          <w:sz w:val="22"/>
          <w:szCs w:val="22"/>
        </w:rPr>
        <w:t xml:space="preserve">4.2. </w:t>
      </w:r>
      <w:r w:rsidR="009A7932" w:rsidRPr="004301EF">
        <w:rPr>
          <w:sz w:val="22"/>
          <w:szCs w:val="22"/>
        </w:rPr>
        <w:t xml:space="preserve">Поставщик не менее чем за 2 (Два) календарных дня </w:t>
      </w:r>
      <w:r w:rsidR="004907CD" w:rsidRPr="004301EF">
        <w:rPr>
          <w:rFonts w:eastAsia="Tinos"/>
          <w:sz w:val="22"/>
          <w:szCs w:val="22"/>
        </w:rPr>
        <w:t>до осуществления доставки Товара направляет Заказчику по адресу электронной почты:</w:t>
      </w:r>
      <w:r w:rsidR="00E35BE0" w:rsidRPr="004301EF">
        <w:rPr>
          <w:rFonts w:eastAsia="Tinos"/>
          <w:sz w:val="22"/>
          <w:szCs w:val="22"/>
        </w:rPr>
        <w:t xml:space="preserve"> </w:t>
      </w:r>
      <w:r w:rsidR="004301EF" w:rsidRPr="004301EF">
        <w:rPr>
          <w:rFonts w:eastAsia="Tinos"/>
          <w:b/>
          <w:sz w:val="22"/>
          <w:szCs w:val="22"/>
        </w:rPr>
        <w:t xml:space="preserve">mezentsevaav@igm.nsc.ru </w:t>
      </w:r>
      <w:r w:rsidR="004907CD" w:rsidRPr="004301EF">
        <w:rPr>
          <w:rFonts w:eastAsia="Tinos"/>
          <w:b/>
          <w:sz w:val="22"/>
          <w:szCs w:val="22"/>
        </w:rPr>
        <w:t>и/или телефонной связи +7 (383)</w:t>
      </w:r>
      <w:r w:rsidR="004907CD" w:rsidRPr="004301EF">
        <w:rPr>
          <w:b/>
          <w:sz w:val="22"/>
          <w:szCs w:val="22"/>
        </w:rPr>
        <w:t xml:space="preserve"> </w:t>
      </w:r>
      <w:r w:rsidR="004907CD" w:rsidRPr="004301EF">
        <w:rPr>
          <w:rFonts w:eastAsia="Tinos"/>
          <w:b/>
          <w:sz w:val="22"/>
          <w:szCs w:val="22"/>
        </w:rPr>
        <w:t>373-05-26 (доб.</w:t>
      </w:r>
      <w:r w:rsidR="004301EF" w:rsidRPr="004301EF">
        <w:rPr>
          <w:b/>
        </w:rPr>
        <w:t xml:space="preserve"> </w:t>
      </w:r>
      <w:r w:rsidR="004301EF" w:rsidRPr="004301EF">
        <w:rPr>
          <w:rFonts w:eastAsia="Tinos"/>
          <w:b/>
          <w:sz w:val="22"/>
          <w:szCs w:val="22"/>
        </w:rPr>
        <w:t>582</w:t>
      </w:r>
      <w:r w:rsidR="004907CD" w:rsidRPr="004301EF">
        <w:rPr>
          <w:rFonts w:eastAsia="Tinos"/>
          <w:b/>
          <w:sz w:val="22"/>
          <w:szCs w:val="22"/>
        </w:rPr>
        <w:t>)</w:t>
      </w:r>
      <w:r w:rsidR="004907CD" w:rsidRPr="004301EF">
        <w:rPr>
          <w:rFonts w:eastAsia="Tinos"/>
          <w:sz w:val="22"/>
          <w:szCs w:val="22"/>
        </w:rPr>
        <w:t xml:space="preserve"> уведомление о времени и дате доставки Товара.</w:t>
      </w:r>
    </w:p>
    <w:p w14:paraId="58354A4A" w14:textId="2E31EA23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 xml:space="preserve">Разгрузка Товара в месте поставки осуществляется Поставщиком. Действия по поставке Товара Поставщиком производятся по месту поставки в рабочие дни с 09-00 до 16-00 часов (суббота, воскресенье-выходной, а также праздничные дни, которые официально считаются выходными в Российской Федерации), обеденный перерыв с </w:t>
      </w:r>
      <w:r w:rsidR="009A7932">
        <w:rPr>
          <w:sz w:val="22"/>
          <w:szCs w:val="22"/>
        </w:rPr>
        <w:t>12-30</w:t>
      </w:r>
      <w:r w:rsidRPr="00C5130D">
        <w:rPr>
          <w:sz w:val="22"/>
          <w:szCs w:val="22"/>
        </w:rPr>
        <w:t xml:space="preserve"> до </w:t>
      </w:r>
      <w:r w:rsidR="009A7932">
        <w:rPr>
          <w:sz w:val="22"/>
          <w:szCs w:val="22"/>
        </w:rPr>
        <w:t>13-3</w:t>
      </w:r>
      <w:r w:rsidR="009A7932" w:rsidRPr="00C5130D">
        <w:rPr>
          <w:sz w:val="22"/>
          <w:szCs w:val="22"/>
        </w:rPr>
        <w:t>0</w:t>
      </w:r>
      <w:r w:rsidRPr="00C5130D">
        <w:rPr>
          <w:sz w:val="22"/>
          <w:szCs w:val="22"/>
        </w:rPr>
        <w:t xml:space="preserve"> часов, время новосибирское.</w:t>
      </w:r>
    </w:p>
    <w:p w14:paraId="5E9B00E5" w14:textId="70ECEE26" w:rsidR="009A7932" w:rsidRPr="00C5130D" w:rsidRDefault="009A7932" w:rsidP="009A7932">
      <w:pPr>
        <w:ind w:firstLine="709"/>
        <w:jc w:val="both"/>
        <w:rPr>
          <w:sz w:val="22"/>
          <w:szCs w:val="22"/>
        </w:rPr>
      </w:pPr>
      <w:r w:rsidRPr="0063428D">
        <w:rPr>
          <w:sz w:val="22"/>
          <w:szCs w:val="22"/>
        </w:rPr>
        <w:t>Все затраты, связанные с исполнением обязательств Поставщика (транспортировка поставляемого товара от Поставщика до Заказчика), транспортировка от Заказчика к месту замены и обратно, все виды погрузочно-разгрузочных работ (в том числе спуск в подвал), проверку наличия всех компонентов несет Поставщик.</w:t>
      </w:r>
    </w:p>
    <w:p w14:paraId="0F6FE9F4" w14:textId="77777777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Приемка Товара осуществляется путем передачи Поставщиком Товара и документов о соответствии,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 (в том числе указанных в Спецификации).</w:t>
      </w:r>
    </w:p>
    <w:p w14:paraId="536EECC9" w14:textId="77777777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товаросопроводительных документах Поставщика.</w:t>
      </w:r>
    </w:p>
    <w:p w14:paraId="617ECF3B" w14:textId="77777777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4.4.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  <w:bookmarkStart w:id="0" w:name="P80"/>
      <w:bookmarkEnd w:id="0"/>
    </w:p>
    <w:p w14:paraId="58E10012" w14:textId="2F284331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bookmarkStart w:id="1" w:name="P1489"/>
      <w:bookmarkEnd w:id="1"/>
      <w:r w:rsidRPr="00C5130D">
        <w:rPr>
          <w:sz w:val="22"/>
          <w:szCs w:val="22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954A94">
        <w:rPr>
          <w:sz w:val="22"/>
          <w:szCs w:val="22"/>
        </w:rPr>
        <w:t>7 (Сем</w:t>
      </w:r>
      <w:r w:rsidR="00F42155" w:rsidRPr="00954A94">
        <w:rPr>
          <w:sz w:val="22"/>
          <w:szCs w:val="22"/>
        </w:rPr>
        <w:t>и</w:t>
      </w:r>
      <w:r w:rsidRPr="00C5130D">
        <w:rPr>
          <w:sz w:val="22"/>
          <w:szCs w:val="22"/>
        </w:rPr>
        <w:t>) рабочих дней со дня предъявления Товара к приемке Поставщиком подписывает документ о приемке. После этого Товар считается переданным Поставщиком Заказчику.</w:t>
      </w:r>
    </w:p>
    <w:p w14:paraId="4ACC931F" w14:textId="77777777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C5130D">
          <w:rPr>
            <w:sz w:val="22"/>
            <w:szCs w:val="22"/>
          </w:rPr>
          <w:t>пункте 3.5</w:t>
        </w:r>
      </w:hyperlink>
      <w:r w:rsidRPr="00C5130D">
        <w:rPr>
          <w:sz w:val="22"/>
          <w:szCs w:val="22"/>
        </w:rPr>
        <w:t xml:space="preserve">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2534EB46" w14:textId="77777777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7A329C31" w14:textId="77777777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 xml:space="preserve">4.8.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w:anchor="P1489" w:history="1">
        <w:r w:rsidRPr="00C5130D">
          <w:rPr>
            <w:sz w:val="22"/>
            <w:szCs w:val="22"/>
          </w:rPr>
          <w:t>пункте 4.5</w:t>
        </w:r>
      </w:hyperlink>
      <w:r w:rsidRPr="00C5130D">
        <w:rPr>
          <w:sz w:val="22"/>
          <w:szCs w:val="22"/>
        </w:rPr>
        <w:t xml:space="preserve"> Контракта.</w:t>
      </w:r>
    </w:p>
    <w:p w14:paraId="029EF3BF" w14:textId="77777777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4.9.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26F9A840" w14:textId="77777777" w:rsidR="007F5E5A" w:rsidRPr="00D971D7" w:rsidRDefault="007F5E5A" w:rsidP="00CD3D5C">
      <w:pPr>
        <w:widowControl w:val="0"/>
        <w:shd w:val="clear" w:color="auto" w:fill="FFFFFF"/>
        <w:suppressAutoHyphens/>
        <w:jc w:val="both"/>
        <w:rPr>
          <w:color w:val="000000"/>
          <w:sz w:val="22"/>
          <w:szCs w:val="22"/>
          <w:lang w:eastAsia="ar-SA"/>
        </w:rPr>
      </w:pPr>
    </w:p>
    <w:p w14:paraId="52B86C21" w14:textId="77777777" w:rsidR="0003763B" w:rsidRPr="00955496" w:rsidRDefault="00024E4D" w:rsidP="00CD3D5C">
      <w:pPr>
        <w:widowControl w:val="0"/>
        <w:shd w:val="clear" w:color="auto" w:fill="FFFFFF"/>
        <w:suppressAutoHyphens/>
        <w:jc w:val="center"/>
        <w:rPr>
          <w:b/>
          <w:color w:val="000000"/>
          <w:sz w:val="22"/>
          <w:szCs w:val="22"/>
          <w:lang w:val="x-none" w:eastAsia="ar-SA"/>
        </w:rPr>
      </w:pPr>
      <w:r>
        <w:rPr>
          <w:b/>
          <w:bCs/>
          <w:color w:val="000000"/>
          <w:sz w:val="22"/>
          <w:szCs w:val="22"/>
          <w:lang w:val="x-none" w:eastAsia="ar-SA"/>
        </w:rPr>
        <w:t>5</w:t>
      </w:r>
      <w:r w:rsidR="0003763B" w:rsidRPr="00955496">
        <w:rPr>
          <w:b/>
          <w:bCs/>
          <w:color w:val="000000"/>
          <w:sz w:val="22"/>
          <w:szCs w:val="22"/>
          <w:lang w:val="x-none" w:eastAsia="ar-SA"/>
        </w:rPr>
        <w:t>.</w:t>
      </w:r>
      <w:r w:rsidR="00F46336">
        <w:rPr>
          <w:b/>
          <w:color w:val="000000"/>
          <w:sz w:val="22"/>
          <w:szCs w:val="22"/>
          <w:lang w:val="x-none" w:eastAsia="ar-SA"/>
        </w:rPr>
        <w:t xml:space="preserve"> </w:t>
      </w:r>
      <w:r w:rsidR="0003763B" w:rsidRPr="00955496">
        <w:rPr>
          <w:b/>
          <w:bCs/>
          <w:color w:val="000000"/>
          <w:sz w:val="22"/>
          <w:szCs w:val="22"/>
          <w:lang w:val="x-none" w:eastAsia="ar-SA"/>
        </w:rPr>
        <w:t>ОТВЕТСТВЕННОСТЬ СТОРОН</w:t>
      </w:r>
    </w:p>
    <w:p w14:paraId="08190668" w14:textId="77777777" w:rsidR="0003763B" w:rsidRPr="00955496" w:rsidRDefault="00024E4D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  <w:r>
        <w:rPr>
          <w:color w:val="000000"/>
          <w:sz w:val="22"/>
          <w:szCs w:val="22"/>
          <w:lang w:val="x-none" w:eastAsia="ar-SA"/>
        </w:rPr>
        <w:t>5</w:t>
      </w:r>
      <w:r w:rsidR="00F46336">
        <w:rPr>
          <w:color w:val="000000"/>
          <w:sz w:val="22"/>
          <w:szCs w:val="22"/>
          <w:lang w:val="x-none" w:eastAsia="ar-SA"/>
        </w:rPr>
        <w:t xml:space="preserve">.1. </w:t>
      </w:r>
      <w:r w:rsidR="0003763B" w:rsidRPr="00955496">
        <w:rPr>
          <w:color w:val="000000"/>
          <w:sz w:val="22"/>
          <w:szCs w:val="22"/>
          <w:lang w:val="x-none" w:eastAsia="ar-SA"/>
        </w:rPr>
        <w:t xml:space="preserve">За неисполнение или ненадлежащее исполнение своих обязательств по настоящему </w:t>
      </w:r>
      <w:r w:rsidR="002F78B3" w:rsidRPr="00C5130D">
        <w:rPr>
          <w:sz w:val="22"/>
          <w:szCs w:val="22"/>
        </w:rPr>
        <w:t>Контракт</w:t>
      </w:r>
      <w:r w:rsidR="0003763B" w:rsidRPr="00955496">
        <w:rPr>
          <w:color w:val="000000"/>
          <w:sz w:val="22"/>
          <w:szCs w:val="22"/>
          <w:lang w:val="x-none" w:eastAsia="ar-SA"/>
        </w:rPr>
        <w:t>у стороны несут ответственность в соответствии с законодательством РФ.</w:t>
      </w:r>
    </w:p>
    <w:p w14:paraId="43178425" w14:textId="77777777" w:rsidR="004C0CF9" w:rsidRPr="00955496" w:rsidRDefault="00024E4D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  <w:r>
        <w:rPr>
          <w:color w:val="000000"/>
          <w:sz w:val="22"/>
          <w:szCs w:val="22"/>
          <w:lang w:eastAsia="ar-SA"/>
        </w:rPr>
        <w:t>5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.2.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ом, Заказчик в праве потребовать уплаты неустоек (штрафов, пеней). Пеня начисляется за каждый день просрочки исполнения Поставщиком обязательства, предусмотренного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ом, начиная со дня, следующего после дня истечения установленного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2F78B3" w:rsidRPr="00C5130D">
        <w:rPr>
          <w:sz w:val="22"/>
          <w:szCs w:val="22"/>
        </w:rPr>
        <w:t>Контракта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, уменьшенной на сумму, пропорциональную объему обязательств, предусмотренных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>ом и фактически исполненных Поставщиком.</w:t>
      </w:r>
    </w:p>
    <w:p w14:paraId="78355A67" w14:textId="77777777" w:rsidR="004C0CF9" w:rsidRPr="00955496" w:rsidRDefault="00024E4D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  <w:r>
        <w:rPr>
          <w:color w:val="000000"/>
          <w:sz w:val="22"/>
          <w:szCs w:val="22"/>
          <w:lang w:eastAsia="ar-SA"/>
        </w:rPr>
        <w:lastRenderedPageBreak/>
        <w:t>5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.3. В случае просрочки исполнения Заказчиком обязательств, предусмотренных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ом, Поставщик вправе потребовать уплаты неустойки (пени). Пеня начисляется за каждый день просрочки исполнения обязательства, предусмотренного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ом, начиная со дня, следующего после дня истечения установленного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ом срока исполнения обязательства. Такая пеня устанавливается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1DA0EE4" w14:textId="77777777" w:rsidR="0003763B" w:rsidRPr="00955496" w:rsidRDefault="00024E4D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  <w:r>
        <w:rPr>
          <w:color w:val="000000"/>
          <w:sz w:val="22"/>
          <w:szCs w:val="22"/>
          <w:lang w:eastAsia="ar-SA"/>
        </w:rPr>
        <w:t>5</w:t>
      </w:r>
      <w:r w:rsidR="004C0CF9" w:rsidRPr="00955496">
        <w:rPr>
          <w:color w:val="000000"/>
          <w:sz w:val="22"/>
          <w:szCs w:val="22"/>
          <w:lang w:val="x-none" w:eastAsia="ar-SA"/>
        </w:rPr>
        <w:t>.4</w:t>
      </w:r>
      <w:r w:rsidR="00F46336">
        <w:rPr>
          <w:color w:val="000000"/>
          <w:sz w:val="22"/>
          <w:szCs w:val="22"/>
          <w:lang w:val="x-none" w:eastAsia="ar-SA"/>
        </w:rPr>
        <w:t xml:space="preserve">. </w:t>
      </w:r>
      <w:r w:rsidR="0003763B" w:rsidRPr="00955496">
        <w:rPr>
          <w:color w:val="000000"/>
          <w:sz w:val="22"/>
          <w:szCs w:val="22"/>
          <w:lang w:val="x-none" w:eastAsia="ar-SA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форс-мажорных обстоятельств.</w:t>
      </w:r>
    </w:p>
    <w:p w14:paraId="157A02D8" w14:textId="77777777" w:rsidR="004C0CF9" w:rsidRPr="00955496" w:rsidRDefault="004C0CF9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</w:p>
    <w:p w14:paraId="04CBCCEC" w14:textId="77777777" w:rsidR="004C0CF9" w:rsidRPr="00955496" w:rsidRDefault="00024E4D" w:rsidP="004C0CF9">
      <w:pPr>
        <w:widowControl w:val="0"/>
        <w:autoSpaceDE w:val="0"/>
        <w:autoSpaceDN w:val="0"/>
        <w:contextualSpacing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6</w:t>
      </w:r>
      <w:r w:rsidR="004C0CF9" w:rsidRPr="00955496">
        <w:rPr>
          <w:b/>
          <w:sz w:val="22"/>
          <w:szCs w:val="22"/>
          <w:lang w:eastAsia="ar-SA"/>
        </w:rPr>
        <w:t>. АНТИКОРРУПЦИОННАЯ ОГОВОРКА</w:t>
      </w:r>
    </w:p>
    <w:p w14:paraId="198132E8" w14:textId="77777777" w:rsidR="004C0CF9" w:rsidRPr="00955496" w:rsidRDefault="00024E4D" w:rsidP="004C0CF9">
      <w:pPr>
        <w:widowControl w:val="0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4C0CF9" w:rsidRPr="00955496">
        <w:rPr>
          <w:sz w:val="22"/>
          <w:szCs w:val="22"/>
        </w:rPr>
        <w:t xml:space="preserve">.1. При исполнении своих обязательств по настоящему </w:t>
      </w:r>
      <w:r w:rsidR="002F78B3">
        <w:rPr>
          <w:sz w:val="22"/>
          <w:szCs w:val="22"/>
        </w:rPr>
        <w:t>Контракту</w:t>
      </w:r>
      <w:r w:rsidR="004C0CF9" w:rsidRPr="00955496">
        <w:rPr>
          <w:sz w:val="22"/>
          <w:szCs w:val="22"/>
        </w:rPr>
        <w:t xml:space="preserve"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2F78B3">
        <w:rPr>
          <w:sz w:val="22"/>
          <w:szCs w:val="22"/>
        </w:rPr>
        <w:t>Контракт</w:t>
      </w:r>
      <w:r w:rsidR="004C0CF9" w:rsidRPr="00955496">
        <w:rPr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2F78B3" w:rsidRPr="00C5130D">
        <w:rPr>
          <w:sz w:val="22"/>
          <w:szCs w:val="22"/>
        </w:rPr>
        <w:t>Контракта</w:t>
      </w:r>
      <w:r w:rsidR="004C0CF9" w:rsidRPr="00955496">
        <w:rPr>
          <w:sz w:val="22"/>
          <w:szCs w:val="22"/>
        </w:rPr>
        <w:t xml:space="preserve">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0C8AB877" w14:textId="77777777" w:rsidR="004C0CF9" w:rsidRPr="00955496" w:rsidRDefault="00024E4D" w:rsidP="004C0CF9">
      <w:pPr>
        <w:widowControl w:val="0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4C0CF9" w:rsidRPr="00955496">
        <w:rPr>
          <w:sz w:val="22"/>
          <w:szCs w:val="22"/>
        </w:rPr>
        <w:t xml:space="preserve">.2.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</w:t>
      </w:r>
      <w:r w:rsidR="002F78B3">
        <w:rPr>
          <w:sz w:val="22"/>
          <w:szCs w:val="22"/>
        </w:rPr>
        <w:t>Контракт</w:t>
      </w:r>
      <w:r w:rsidR="004C0CF9" w:rsidRPr="00955496">
        <w:rPr>
          <w:sz w:val="22"/>
          <w:szCs w:val="22"/>
        </w:rPr>
        <w:t>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14:paraId="40D359F7" w14:textId="77777777" w:rsidR="007F5E5A" w:rsidRPr="00955496" w:rsidRDefault="007F5E5A" w:rsidP="00CD3D5C">
      <w:pPr>
        <w:widowControl w:val="0"/>
        <w:shd w:val="clear" w:color="auto" w:fill="FFFFFF"/>
        <w:suppressAutoHyphens/>
        <w:jc w:val="both"/>
        <w:rPr>
          <w:color w:val="000000"/>
          <w:sz w:val="22"/>
          <w:szCs w:val="22"/>
          <w:lang w:val="x-none" w:eastAsia="ar-SA"/>
        </w:rPr>
      </w:pPr>
    </w:p>
    <w:p w14:paraId="072F1D12" w14:textId="2328D04F" w:rsidR="00024E4D" w:rsidRPr="001F5350" w:rsidRDefault="00024E4D" w:rsidP="00024E4D">
      <w:pPr>
        <w:jc w:val="center"/>
        <w:rPr>
          <w:rFonts w:eastAsia="Arial"/>
          <w:b/>
          <w:bCs/>
        </w:rPr>
      </w:pPr>
      <w:r>
        <w:rPr>
          <w:b/>
          <w:bCs/>
          <w:color w:val="000000"/>
          <w:sz w:val="22"/>
          <w:szCs w:val="22"/>
          <w:lang w:eastAsia="ar-SA"/>
        </w:rPr>
        <w:t>7</w:t>
      </w:r>
      <w:r w:rsidR="0003763B" w:rsidRPr="00955496">
        <w:rPr>
          <w:b/>
          <w:bCs/>
          <w:color w:val="000000"/>
          <w:sz w:val="22"/>
          <w:szCs w:val="22"/>
          <w:lang w:val="x-none" w:eastAsia="ar-SA"/>
        </w:rPr>
        <w:t>.</w:t>
      </w:r>
      <w:r w:rsidR="00F46336">
        <w:rPr>
          <w:b/>
          <w:color w:val="000000"/>
          <w:sz w:val="22"/>
          <w:szCs w:val="22"/>
          <w:lang w:val="x-none" w:eastAsia="ar-SA"/>
        </w:rPr>
        <w:t xml:space="preserve"> </w:t>
      </w:r>
      <w:r w:rsidR="00954A94" w:rsidRPr="0067181F">
        <w:rPr>
          <w:rFonts w:eastAsia="Tinos"/>
          <w:b/>
          <w:color w:val="000000"/>
          <w:sz w:val="22"/>
          <w:szCs w:val="22"/>
          <w:highlight w:val="white"/>
        </w:rPr>
        <w:t>ПОРЯДОК РАЗРЕШЕНИЯ СПОРОВ</w:t>
      </w:r>
    </w:p>
    <w:p w14:paraId="6D1F5441" w14:textId="77777777" w:rsidR="00954A94" w:rsidRPr="0067181F" w:rsidRDefault="00024E4D" w:rsidP="00954A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contextualSpacing/>
        <w:jc w:val="both"/>
        <w:rPr>
          <w:sz w:val="22"/>
          <w:szCs w:val="22"/>
          <w:highlight w:val="white"/>
        </w:rPr>
      </w:pPr>
      <w:r>
        <w:rPr>
          <w:sz w:val="22"/>
          <w:szCs w:val="22"/>
        </w:rPr>
        <w:t>7</w:t>
      </w:r>
      <w:r w:rsidRPr="00024E4D">
        <w:rPr>
          <w:sz w:val="22"/>
          <w:szCs w:val="22"/>
        </w:rPr>
        <w:t xml:space="preserve">.1. 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 xml:space="preserve">Стороны по настоящему </w:t>
      </w:r>
      <w:r w:rsidR="00954A94">
        <w:rPr>
          <w:sz w:val="22"/>
          <w:szCs w:val="22"/>
        </w:rPr>
        <w:t>Контракту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 xml:space="preserve"> в своих взаимоотношениях руководствуются действующим законодательством РФ. Все споры и разногласия, возникающие по поводу данного </w:t>
      </w:r>
      <w:r w:rsidR="00954A94">
        <w:rPr>
          <w:sz w:val="22"/>
          <w:szCs w:val="22"/>
        </w:rPr>
        <w:t>Контракта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 xml:space="preserve"> или в связи с ним, решаются Сторонами путем переговоров, а при неурегулировании Сторонами спора в досудебном порядке спор передается на разрешение в Арбитражный суд Новосибирской области.</w:t>
      </w:r>
    </w:p>
    <w:p w14:paraId="65F04556" w14:textId="77777777" w:rsidR="00954A94" w:rsidRDefault="00954A94" w:rsidP="00954A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contextualSpacing/>
        <w:jc w:val="both"/>
        <w:rPr>
          <w:rFonts w:eastAsia="Tinos"/>
          <w:color w:val="000000"/>
          <w:sz w:val="22"/>
          <w:szCs w:val="22"/>
          <w:highlight w:val="white"/>
        </w:rPr>
      </w:pPr>
      <w:r>
        <w:rPr>
          <w:rFonts w:eastAsia="Tinos"/>
          <w:color w:val="000000"/>
          <w:sz w:val="22"/>
          <w:szCs w:val="22"/>
          <w:highlight w:val="white"/>
        </w:rPr>
        <w:t>7</w:t>
      </w:r>
      <w:r w:rsidRPr="0067181F">
        <w:rPr>
          <w:rFonts w:eastAsia="Tinos"/>
          <w:color w:val="000000"/>
          <w:sz w:val="22"/>
          <w:szCs w:val="22"/>
          <w:highlight w:val="white"/>
        </w:rPr>
        <w:t>.2. Претензия должна быть рассмотрена Стороной в течение 10 (Десяти) рабочих дней с момента ее получения.</w:t>
      </w:r>
    </w:p>
    <w:p w14:paraId="4DA0DAAB" w14:textId="77777777" w:rsidR="00954A94" w:rsidRPr="0067181F" w:rsidRDefault="00954A94" w:rsidP="00954A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contextualSpacing/>
        <w:jc w:val="both"/>
        <w:rPr>
          <w:sz w:val="22"/>
          <w:szCs w:val="22"/>
          <w:highlight w:val="white"/>
        </w:rPr>
      </w:pPr>
    </w:p>
    <w:p w14:paraId="2EF1B793" w14:textId="77777777" w:rsidR="00954A94" w:rsidRPr="001F5350" w:rsidRDefault="00954A94" w:rsidP="00954A94">
      <w:pPr>
        <w:jc w:val="center"/>
        <w:rPr>
          <w:rFonts w:eastAsia="Arial"/>
          <w:b/>
          <w:bCs/>
        </w:rPr>
      </w:pPr>
      <w:r>
        <w:rPr>
          <w:b/>
          <w:color w:val="000000"/>
          <w:sz w:val="22"/>
          <w:szCs w:val="22"/>
          <w:lang w:eastAsia="ar-SA"/>
        </w:rPr>
        <w:t>8. ЗАКЛЮЧИТЕЛЬНЫЕ ПОЛОЖЕНИЯ</w:t>
      </w:r>
    </w:p>
    <w:p w14:paraId="357AE1D4" w14:textId="3C9240DE" w:rsidR="00024E4D" w:rsidRPr="00024E4D" w:rsidRDefault="00954A94" w:rsidP="00024E4D">
      <w:pPr>
        <w:ind w:firstLine="567"/>
        <w:jc w:val="both"/>
        <w:rPr>
          <w:sz w:val="22"/>
          <w:szCs w:val="22"/>
        </w:rPr>
      </w:pPr>
      <w:r>
        <w:rPr>
          <w:rFonts w:eastAsia="Tinos"/>
          <w:color w:val="000000"/>
          <w:sz w:val="22"/>
          <w:szCs w:val="22"/>
          <w:highlight w:val="white"/>
        </w:rPr>
        <w:t>8</w:t>
      </w:r>
      <w:r w:rsidRPr="0067181F">
        <w:rPr>
          <w:rFonts w:eastAsia="Tinos"/>
          <w:color w:val="000000"/>
          <w:sz w:val="22"/>
          <w:szCs w:val="22"/>
          <w:highlight w:val="white"/>
        </w:rPr>
        <w:t xml:space="preserve">.1. Настоящий </w:t>
      </w:r>
      <w:r w:rsidR="002F78B3">
        <w:rPr>
          <w:sz w:val="22"/>
          <w:szCs w:val="22"/>
        </w:rPr>
        <w:t>Контракт</w:t>
      </w:r>
      <w:r w:rsidR="00024E4D" w:rsidRPr="00024E4D">
        <w:rPr>
          <w:sz w:val="22"/>
          <w:szCs w:val="22"/>
        </w:rPr>
        <w:t xml:space="preserve"> вступает в силу с </w:t>
      </w:r>
      <w:r w:rsidRPr="0067181F">
        <w:rPr>
          <w:rFonts w:eastAsia="Tinos"/>
          <w:color w:val="000000"/>
          <w:sz w:val="22"/>
          <w:szCs w:val="22"/>
          <w:highlight w:val="white"/>
        </w:rPr>
        <w:t>даты его</w:t>
      </w:r>
      <w:r w:rsidR="00024E4D" w:rsidRPr="00024E4D">
        <w:rPr>
          <w:sz w:val="22"/>
          <w:szCs w:val="22"/>
        </w:rPr>
        <w:t xml:space="preserve"> подписания сторонами и действует </w:t>
      </w:r>
      <w:r w:rsidR="00C53AC3">
        <w:rPr>
          <w:rFonts w:eastAsia="Tinos"/>
          <w:color w:val="000000"/>
          <w:sz w:val="22"/>
          <w:szCs w:val="22"/>
          <w:highlight w:val="white"/>
        </w:rPr>
        <w:t>до</w:t>
      </w:r>
      <w:r w:rsidR="00024E4D" w:rsidRPr="00024E4D">
        <w:rPr>
          <w:sz w:val="22"/>
          <w:szCs w:val="22"/>
        </w:rPr>
        <w:t xml:space="preserve"> 31</w:t>
      </w:r>
      <w:r w:rsidR="00C53AC3">
        <w:rPr>
          <w:rFonts w:eastAsia="Tinos"/>
          <w:color w:val="000000"/>
          <w:sz w:val="22"/>
          <w:szCs w:val="22"/>
          <w:highlight w:val="white"/>
        </w:rPr>
        <w:t>.12.</w:t>
      </w:r>
      <w:r w:rsidR="00024E4D" w:rsidRPr="00024E4D">
        <w:rPr>
          <w:sz w:val="22"/>
          <w:szCs w:val="22"/>
        </w:rPr>
        <w:t>202</w:t>
      </w:r>
      <w:r w:rsidR="00EF57E7">
        <w:rPr>
          <w:sz w:val="22"/>
          <w:szCs w:val="22"/>
        </w:rPr>
        <w:t>6</w:t>
      </w:r>
      <w:r w:rsidRPr="0067181F">
        <w:rPr>
          <w:rFonts w:eastAsia="Tinos"/>
          <w:color w:val="000000"/>
          <w:sz w:val="22"/>
          <w:szCs w:val="22"/>
          <w:highlight w:val="white"/>
        </w:rPr>
        <w:t>,</w:t>
      </w:r>
      <w:r w:rsidR="00024E4D" w:rsidRPr="00024E4D">
        <w:rPr>
          <w:sz w:val="22"/>
          <w:szCs w:val="22"/>
        </w:rPr>
        <w:t xml:space="preserve"> а в части </w:t>
      </w:r>
      <w:r w:rsidRPr="0067181F">
        <w:rPr>
          <w:rFonts w:eastAsia="Tinos"/>
          <w:color w:val="000000"/>
          <w:sz w:val="22"/>
          <w:szCs w:val="22"/>
          <w:highlight w:val="white"/>
        </w:rPr>
        <w:t>взаиморасчетов и ответственности Сторон</w:t>
      </w:r>
      <w:r w:rsidR="00024E4D" w:rsidRPr="00024E4D">
        <w:rPr>
          <w:sz w:val="22"/>
          <w:szCs w:val="22"/>
        </w:rPr>
        <w:t xml:space="preserve"> – до полного исполнения</w:t>
      </w:r>
      <w:r w:rsidR="00024E4D">
        <w:rPr>
          <w:sz w:val="22"/>
          <w:szCs w:val="22"/>
        </w:rPr>
        <w:t>.</w:t>
      </w:r>
    </w:p>
    <w:p w14:paraId="463654E3" w14:textId="7114109B" w:rsidR="00024E4D" w:rsidRPr="00024E4D" w:rsidRDefault="00743888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024E4D" w:rsidRPr="00024E4D">
        <w:rPr>
          <w:sz w:val="22"/>
          <w:szCs w:val="22"/>
        </w:rPr>
        <w:t xml:space="preserve">.2. Настоящий </w:t>
      </w:r>
      <w:r w:rsidR="002F78B3">
        <w:rPr>
          <w:sz w:val="22"/>
          <w:szCs w:val="22"/>
        </w:rPr>
        <w:t>Контракт</w:t>
      </w:r>
      <w:r w:rsidR="00024E4D" w:rsidRPr="00024E4D">
        <w:rPr>
          <w:sz w:val="22"/>
          <w:szCs w:val="22"/>
        </w:rPr>
        <w:t xml:space="preserve"> </w:t>
      </w:r>
      <w:r w:rsidR="007A62A5">
        <w:rPr>
          <w:sz w:val="22"/>
          <w:szCs w:val="22"/>
        </w:rPr>
        <w:t>заключен</w:t>
      </w:r>
      <w:r w:rsidR="00024E4D" w:rsidRPr="00024E4D">
        <w:rPr>
          <w:sz w:val="22"/>
          <w:szCs w:val="22"/>
        </w:rPr>
        <w:t xml:space="preserve"> </w:t>
      </w:r>
      <w:r w:rsidR="007A62A5" w:rsidRPr="008C446D">
        <w:rPr>
          <w:sz w:val="22"/>
          <w:szCs w:val="22"/>
        </w:rPr>
        <w:t>в форме электронного документа посредством электронного документооборота с использованием единого агрегатора торговли (</w:t>
      </w:r>
      <w:r w:rsidR="007A62A5" w:rsidRPr="007A62A5">
        <w:rPr>
          <w:sz w:val="22"/>
          <w:szCs w:val="22"/>
        </w:rPr>
        <w:t>https://agregatoreat.ru</w:t>
      </w:r>
      <w:r w:rsidR="007A62A5">
        <w:rPr>
          <w:sz w:val="22"/>
          <w:szCs w:val="22"/>
        </w:rPr>
        <w:t>)</w:t>
      </w:r>
      <w:r w:rsidR="008C446D">
        <w:rPr>
          <w:sz w:val="22"/>
          <w:szCs w:val="22"/>
        </w:rPr>
        <w:t xml:space="preserve"> </w:t>
      </w:r>
      <w:r w:rsidR="00E35BE0">
        <w:rPr>
          <w:sz w:val="22"/>
          <w:szCs w:val="22"/>
        </w:rPr>
        <w:t xml:space="preserve">либо </w:t>
      </w:r>
      <w:r w:rsidR="00E35BE0" w:rsidRPr="00024E4D">
        <w:rPr>
          <w:sz w:val="22"/>
          <w:szCs w:val="22"/>
        </w:rPr>
        <w:t>в форме электронного документа посредством электронного документооборота (оператор ЭДО ООО «Компания «Тензор» или АО «ПФ «СКБ «Контур»)</w:t>
      </w:r>
      <w:r w:rsidR="00E35BE0">
        <w:rPr>
          <w:sz w:val="22"/>
          <w:szCs w:val="22"/>
        </w:rPr>
        <w:t>,</w:t>
      </w:r>
      <w:r w:rsidR="00E35BE0" w:rsidRPr="00E35BE0">
        <w:rPr>
          <w:sz w:val="22"/>
          <w:szCs w:val="22"/>
        </w:rPr>
        <w:t xml:space="preserve"> </w:t>
      </w:r>
      <w:r w:rsidR="00E35BE0">
        <w:rPr>
          <w:sz w:val="22"/>
          <w:szCs w:val="22"/>
        </w:rPr>
        <w:t xml:space="preserve">либо на бумаге </w:t>
      </w:r>
      <w:r w:rsidR="00E35BE0" w:rsidRPr="00024E4D">
        <w:rPr>
          <w:sz w:val="22"/>
          <w:szCs w:val="22"/>
        </w:rPr>
        <w:t>в двух экземплярах, имеющих одинаковую юридическую силу по одному для каждой из Сторон</w:t>
      </w:r>
      <w:r w:rsidR="00E35BE0">
        <w:rPr>
          <w:sz w:val="22"/>
          <w:szCs w:val="22"/>
        </w:rPr>
        <w:t>.</w:t>
      </w:r>
    </w:p>
    <w:p w14:paraId="2D635E42" w14:textId="31F246CC" w:rsidR="00024E4D" w:rsidRPr="00024E4D" w:rsidRDefault="00743888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024E4D" w:rsidRPr="00024E4D">
        <w:rPr>
          <w:sz w:val="22"/>
          <w:szCs w:val="22"/>
        </w:rPr>
        <w:t>.3. Стороны договорились в целях оперативного взаимодействия обмениваться документами по электронной почте, факсу, а также с помощью иных доступных технических средств. При наличии двух и более редакций одного документа, присланного разными письмами/факсами, действительным стороны договорились считать присланное последним.</w:t>
      </w:r>
    </w:p>
    <w:p w14:paraId="73C7FC04" w14:textId="69B1E7E1" w:rsidR="00024E4D" w:rsidRPr="00024E4D" w:rsidRDefault="00743888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024E4D" w:rsidRPr="00024E4D">
        <w:rPr>
          <w:sz w:val="22"/>
          <w:szCs w:val="22"/>
        </w:rPr>
        <w:t xml:space="preserve">.4. Выставление </w:t>
      </w:r>
      <w:r w:rsidR="00024E4D">
        <w:rPr>
          <w:sz w:val="22"/>
          <w:szCs w:val="22"/>
        </w:rPr>
        <w:t xml:space="preserve">Поставщиком </w:t>
      </w:r>
      <w:r w:rsidR="00024E4D" w:rsidRPr="00024E4D">
        <w:rPr>
          <w:sz w:val="22"/>
          <w:szCs w:val="22"/>
        </w:rPr>
        <w:t xml:space="preserve">Заказчику расчетно-платежных документов (счет, счет-фактура), документов о приемке возможно посредством электронного документооборота с использованием </w:t>
      </w:r>
      <w:r w:rsidR="00024E4D" w:rsidRPr="00024E4D">
        <w:rPr>
          <w:sz w:val="22"/>
          <w:szCs w:val="22"/>
        </w:rPr>
        <w:lastRenderedPageBreak/>
        <w:t xml:space="preserve">электронной подписи через оператора электронного документооборота ООО </w:t>
      </w:r>
      <w:r w:rsidR="007A62A5">
        <w:rPr>
          <w:sz w:val="22"/>
          <w:szCs w:val="22"/>
        </w:rPr>
        <w:t>«</w:t>
      </w:r>
      <w:r w:rsidR="00024E4D" w:rsidRPr="00024E4D">
        <w:rPr>
          <w:sz w:val="22"/>
          <w:szCs w:val="22"/>
        </w:rPr>
        <w:t>Компания Тензор</w:t>
      </w:r>
      <w:r w:rsidR="007A62A5">
        <w:rPr>
          <w:sz w:val="22"/>
          <w:szCs w:val="22"/>
        </w:rPr>
        <w:t>»</w:t>
      </w:r>
      <w:r w:rsidR="00024E4D" w:rsidRPr="00024E4D">
        <w:rPr>
          <w:sz w:val="22"/>
          <w:szCs w:val="22"/>
        </w:rPr>
        <w:t xml:space="preserve"> (ИНН 7605016030, ОГРН 1027600787994) либо АО </w:t>
      </w:r>
      <w:r w:rsidR="007A62A5">
        <w:rPr>
          <w:sz w:val="22"/>
          <w:szCs w:val="22"/>
        </w:rPr>
        <w:t>«</w:t>
      </w:r>
      <w:r w:rsidR="00024E4D" w:rsidRPr="00024E4D">
        <w:rPr>
          <w:sz w:val="22"/>
          <w:szCs w:val="22"/>
        </w:rPr>
        <w:t xml:space="preserve">ПФ </w:t>
      </w:r>
      <w:r w:rsidR="007A62A5">
        <w:rPr>
          <w:sz w:val="22"/>
          <w:szCs w:val="22"/>
        </w:rPr>
        <w:t>«</w:t>
      </w:r>
      <w:r w:rsidR="00024E4D" w:rsidRPr="00024E4D">
        <w:rPr>
          <w:sz w:val="22"/>
          <w:szCs w:val="22"/>
        </w:rPr>
        <w:t xml:space="preserve">СКБ </w:t>
      </w:r>
      <w:r w:rsidR="007A62A5">
        <w:rPr>
          <w:sz w:val="22"/>
          <w:szCs w:val="22"/>
        </w:rPr>
        <w:t>«</w:t>
      </w:r>
      <w:r w:rsidR="00024E4D" w:rsidRPr="00024E4D">
        <w:rPr>
          <w:sz w:val="22"/>
          <w:szCs w:val="22"/>
        </w:rPr>
        <w:t>Контур</w:t>
      </w:r>
      <w:r w:rsidR="007A62A5">
        <w:rPr>
          <w:sz w:val="22"/>
          <w:szCs w:val="22"/>
        </w:rPr>
        <w:t>»</w:t>
      </w:r>
      <w:r w:rsidR="00024E4D" w:rsidRPr="00024E4D">
        <w:rPr>
          <w:sz w:val="22"/>
          <w:szCs w:val="22"/>
        </w:rPr>
        <w:t xml:space="preserve"> (ИНН 6663003127, ОГРН 1026605606620). Датой выставления </w:t>
      </w:r>
      <w:r w:rsidR="00024E4D">
        <w:rPr>
          <w:sz w:val="22"/>
          <w:szCs w:val="22"/>
        </w:rPr>
        <w:t>Поставщиком</w:t>
      </w:r>
      <w:r w:rsidR="00024E4D" w:rsidRPr="00024E4D">
        <w:rPr>
          <w:sz w:val="22"/>
          <w:szCs w:val="22"/>
        </w:rPr>
        <w:t xml:space="preserve"> расчетно-платежных документов 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</w:t>
      </w:r>
      <w:r w:rsidR="00D971D7">
        <w:rPr>
          <w:sz w:val="22"/>
          <w:szCs w:val="22"/>
        </w:rPr>
        <w:t>Поставщиком</w:t>
      </w:r>
      <w:r w:rsidR="00024E4D" w:rsidRPr="00024E4D">
        <w:rPr>
          <w:sz w:val="22"/>
          <w:szCs w:val="22"/>
        </w:rPr>
        <w:t xml:space="preserve"> расчетно-платежных документов Заказчику.</w:t>
      </w:r>
    </w:p>
    <w:p w14:paraId="5A1C2C2C" w14:textId="6919A08A" w:rsidR="00024E4D" w:rsidRPr="00024E4D" w:rsidRDefault="00954A94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rFonts w:eastAsia="Tinos"/>
          <w:color w:val="000000"/>
          <w:sz w:val="22"/>
          <w:szCs w:val="22"/>
          <w:highlight w:val="white"/>
        </w:rPr>
        <w:t>8.</w:t>
      </w:r>
      <w:r w:rsidR="00743888">
        <w:rPr>
          <w:rFonts w:eastAsia="Tinos"/>
          <w:color w:val="000000"/>
          <w:sz w:val="22"/>
          <w:szCs w:val="22"/>
        </w:rPr>
        <w:t>5</w:t>
      </w:r>
      <w:r w:rsidR="00024E4D" w:rsidRPr="00024E4D">
        <w:rPr>
          <w:sz w:val="22"/>
          <w:szCs w:val="22"/>
        </w:rPr>
        <w:t xml:space="preserve">. Все изменения к </w:t>
      </w:r>
      <w:r w:rsidR="002F78B3">
        <w:rPr>
          <w:sz w:val="22"/>
          <w:szCs w:val="22"/>
        </w:rPr>
        <w:t>Контракт</w:t>
      </w:r>
      <w:r w:rsidR="00024E4D" w:rsidRPr="00024E4D">
        <w:rPr>
          <w:sz w:val="22"/>
          <w:szCs w:val="22"/>
        </w:rPr>
        <w:t xml:space="preserve">у оформляются в письменной форме, подписываются обеими Сторонами и являются неотъемлемой частью настоящего </w:t>
      </w:r>
      <w:r w:rsidR="002F78B3" w:rsidRPr="00C5130D">
        <w:rPr>
          <w:sz w:val="22"/>
          <w:szCs w:val="22"/>
        </w:rPr>
        <w:t>Контракта</w:t>
      </w:r>
      <w:r w:rsidR="00024E4D" w:rsidRPr="00024E4D">
        <w:rPr>
          <w:sz w:val="22"/>
          <w:szCs w:val="22"/>
        </w:rPr>
        <w:t>. В случае изменения наименования, или адреса места нахождения банковских реквизитов, Сторона письменно извещает об этом другую Сторону в течение 5 (пяти) рабочих дней с даты такого изменения.</w:t>
      </w:r>
    </w:p>
    <w:p w14:paraId="05D7849B" w14:textId="1730CD5D" w:rsidR="00024E4D" w:rsidRPr="00024E4D" w:rsidRDefault="00954A94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="00743888">
        <w:rPr>
          <w:sz w:val="22"/>
          <w:szCs w:val="22"/>
        </w:rPr>
        <w:t>6</w:t>
      </w:r>
      <w:r w:rsidR="00024E4D" w:rsidRPr="00024E4D">
        <w:rPr>
          <w:sz w:val="22"/>
          <w:szCs w:val="22"/>
        </w:rPr>
        <w:t xml:space="preserve">. При исполнении </w:t>
      </w:r>
      <w:r w:rsidR="002F78B3" w:rsidRPr="00C5130D">
        <w:rPr>
          <w:sz w:val="22"/>
          <w:szCs w:val="22"/>
        </w:rPr>
        <w:t>Контракта</w:t>
      </w:r>
      <w:r w:rsidR="002F78B3" w:rsidRPr="00024E4D">
        <w:rPr>
          <w:sz w:val="22"/>
          <w:szCs w:val="22"/>
        </w:rPr>
        <w:t xml:space="preserve"> </w:t>
      </w:r>
      <w:r w:rsidR="00024E4D" w:rsidRPr="00024E4D">
        <w:rPr>
          <w:sz w:val="22"/>
          <w:szCs w:val="22"/>
        </w:rPr>
        <w:t xml:space="preserve">не допускается перемена </w:t>
      </w:r>
      <w:r w:rsidR="00024E4D">
        <w:rPr>
          <w:sz w:val="22"/>
          <w:szCs w:val="22"/>
        </w:rPr>
        <w:t>Поставщика</w:t>
      </w:r>
      <w:r w:rsidR="00024E4D" w:rsidRPr="00024E4D">
        <w:rPr>
          <w:sz w:val="22"/>
          <w:szCs w:val="22"/>
        </w:rPr>
        <w:t xml:space="preserve">, за исключением случаев, если новый </w:t>
      </w:r>
      <w:r w:rsidR="00024E4D">
        <w:rPr>
          <w:sz w:val="22"/>
          <w:szCs w:val="22"/>
        </w:rPr>
        <w:t>Поставщик</w:t>
      </w:r>
      <w:r w:rsidR="00024E4D" w:rsidRPr="00024E4D">
        <w:rPr>
          <w:sz w:val="22"/>
          <w:szCs w:val="22"/>
        </w:rPr>
        <w:t xml:space="preserve"> является правопреемником </w:t>
      </w:r>
      <w:r w:rsidR="00024E4D">
        <w:rPr>
          <w:sz w:val="22"/>
          <w:szCs w:val="22"/>
        </w:rPr>
        <w:t xml:space="preserve">Поставщика </w:t>
      </w:r>
      <w:r w:rsidR="00024E4D" w:rsidRPr="00024E4D">
        <w:rPr>
          <w:sz w:val="22"/>
          <w:szCs w:val="22"/>
        </w:rPr>
        <w:t xml:space="preserve">по </w:t>
      </w:r>
      <w:r w:rsidR="002F78B3">
        <w:rPr>
          <w:sz w:val="22"/>
          <w:szCs w:val="22"/>
        </w:rPr>
        <w:t>Контракт</w:t>
      </w:r>
      <w:r w:rsidR="00024E4D" w:rsidRPr="00024E4D">
        <w:rPr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14:paraId="3806E203" w14:textId="46432C98" w:rsidR="00024E4D" w:rsidRPr="00024E4D" w:rsidRDefault="00954A94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="00743888">
        <w:rPr>
          <w:sz w:val="22"/>
          <w:szCs w:val="22"/>
        </w:rPr>
        <w:t>7</w:t>
      </w:r>
      <w:r w:rsidR="00024E4D" w:rsidRPr="00024E4D">
        <w:rPr>
          <w:sz w:val="22"/>
          <w:szCs w:val="22"/>
        </w:rPr>
        <w:t xml:space="preserve">. В случае перемены Заказчика по </w:t>
      </w:r>
      <w:r w:rsidR="002F78B3">
        <w:rPr>
          <w:sz w:val="22"/>
          <w:szCs w:val="22"/>
        </w:rPr>
        <w:t>Контракт</w:t>
      </w:r>
      <w:r w:rsidR="00024E4D" w:rsidRPr="00024E4D">
        <w:rPr>
          <w:sz w:val="22"/>
          <w:szCs w:val="22"/>
        </w:rPr>
        <w:t xml:space="preserve">у права и обязанности Заказчика по </w:t>
      </w:r>
      <w:r w:rsidR="002F78B3">
        <w:rPr>
          <w:sz w:val="22"/>
          <w:szCs w:val="22"/>
        </w:rPr>
        <w:t>Контракт</w:t>
      </w:r>
      <w:r w:rsidR="00024E4D" w:rsidRPr="00024E4D">
        <w:rPr>
          <w:sz w:val="22"/>
          <w:szCs w:val="22"/>
        </w:rPr>
        <w:t>у переходят к новому Заказчику в том же объеме и на тех же условиях.</w:t>
      </w:r>
    </w:p>
    <w:p w14:paraId="7B194D4D" w14:textId="1A12ABD2" w:rsidR="00024E4D" w:rsidRPr="00024E4D" w:rsidRDefault="00024E4D" w:rsidP="00024E4D">
      <w:pPr>
        <w:ind w:firstLine="567"/>
        <w:jc w:val="both"/>
        <w:rPr>
          <w:sz w:val="22"/>
          <w:szCs w:val="22"/>
        </w:rPr>
      </w:pPr>
      <w:r w:rsidRPr="00024E4D">
        <w:rPr>
          <w:sz w:val="22"/>
          <w:szCs w:val="22"/>
        </w:rPr>
        <w:t>8.</w:t>
      </w:r>
      <w:r w:rsidR="00743888">
        <w:rPr>
          <w:sz w:val="22"/>
          <w:szCs w:val="22"/>
        </w:rPr>
        <w:t>8</w:t>
      </w:r>
      <w:r w:rsidR="00954A94" w:rsidRPr="00024E4D">
        <w:rPr>
          <w:sz w:val="22"/>
          <w:szCs w:val="22"/>
        </w:rPr>
        <w:t>.</w:t>
      </w:r>
      <w:r w:rsidRPr="00024E4D">
        <w:rPr>
          <w:sz w:val="22"/>
          <w:szCs w:val="22"/>
        </w:rPr>
        <w:t xml:space="preserve"> Уступка права требования по настоящему </w:t>
      </w:r>
      <w:r w:rsidR="002F78B3">
        <w:rPr>
          <w:sz w:val="22"/>
          <w:szCs w:val="22"/>
        </w:rPr>
        <w:t>Контракт</w:t>
      </w:r>
      <w:r w:rsidRPr="00024E4D">
        <w:rPr>
          <w:sz w:val="22"/>
          <w:szCs w:val="22"/>
        </w:rPr>
        <w:t>у без письменного согласования Сторон не допускается.</w:t>
      </w:r>
    </w:p>
    <w:p w14:paraId="14B7765D" w14:textId="595660A5" w:rsidR="00024E4D" w:rsidRDefault="00954A94" w:rsidP="00024E4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="00743888">
        <w:rPr>
          <w:sz w:val="22"/>
          <w:szCs w:val="22"/>
        </w:rPr>
        <w:t>9</w:t>
      </w:r>
      <w:r w:rsidR="00024E4D" w:rsidRPr="00024E4D">
        <w:rPr>
          <w:sz w:val="22"/>
          <w:szCs w:val="22"/>
        </w:rPr>
        <w:t xml:space="preserve">. Недействительность одного или нескольких положений настоящего </w:t>
      </w:r>
      <w:r w:rsidR="002F78B3" w:rsidRPr="00C5130D">
        <w:rPr>
          <w:sz w:val="22"/>
          <w:szCs w:val="22"/>
        </w:rPr>
        <w:t>Контракта</w:t>
      </w:r>
      <w:r w:rsidR="00024E4D" w:rsidRPr="00024E4D">
        <w:rPr>
          <w:sz w:val="22"/>
          <w:szCs w:val="22"/>
        </w:rPr>
        <w:t xml:space="preserve"> не влечет за собой недействительность всего </w:t>
      </w:r>
      <w:r w:rsidR="002F78B3" w:rsidRPr="00C5130D">
        <w:rPr>
          <w:sz w:val="22"/>
          <w:szCs w:val="22"/>
        </w:rPr>
        <w:t>Контракта</w:t>
      </w:r>
      <w:r w:rsidR="00024E4D" w:rsidRPr="00024E4D">
        <w:rPr>
          <w:sz w:val="22"/>
          <w:szCs w:val="22"/>
        </w:rPr>
        <w:t>.</w:t>
      </w:r>
    </w:p>
    <w:p w14:paraId="7ADE8A96" w14:textId="61C66D1C" w:rsidR="00C174DD" w:rsidRPr="00C174DD" w:rsidRDefault="00954A94" w:rsidP="00C174D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="00743888">
        <w:rPr>
          <w:sz w:val="22"/>
          <w:szCs w:val="22"/>
        </w:rPr>
        <w:t>10</w:t>
      </w:r>
      <w:r w:rsidR="00C174DD" w:rsidRPr="00C174DD">
        <w:rPr>
          <w:sz w:val="22"/>
          <w:szCs w:val="22"/>
        </w:rPr>
        <w:t>. В случае заключения настоящего Контракта в форме электронного документа посредством электронного документооборота с использованием единого агрегатора торговли (https://agregatoreat.ru) (ЕАТ)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677A11D" w14:textId="610FCC3B" w:rsidR="00C174DD" w:rsidRPr="00C174DD" w:rsidRDefault="00C174DD" w:rsidP="00C174DD">
      <w:pPr>
        <w:ind w:firstLine="567"/>
        <w:jc w:val="both"/>
        <w:rPr>
          <w:sz w:val="22"/>
          <w:szCs w:val="22"/>
        </w:rPr>
      </w:pPr>
      <w:r w:rsidRPr="00C174DD">
        <w:rPr>
          <w:sz w:val="22"/>
          <w:szCs w:val="22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</w:t>
      </w:r>
    </w:p>
    <w:p w14:paraId="10E76DB8" w14:textId="42FEF267" w:rsidR="00C174DD" w:rsidRPr="00024E4D" w:rsidRDefault="00C174DD" w:rsidP="00C174DD">
      <w:pPr>
        <w:ind w:firstLine="567"/>
        <w:jc w:val="both"/>
        <w:rPr>
          <w:sz w:val="22"/>
          <w:szCs w:val="22"/>
        </w:rPr>
      </w:pPr>
      <w:r w:rsidRPr="00C174DD">
        <w:rPr>
          <w:sz w:val="22"/>
          <w:szCs w:val="22"/>
        </w:rPr>
        <w:t>Решение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направления Заказчиком сообщения в личный кабинет Поставщика об одностороннем отказе от исполнения Контракта.</w:t>
      </w:r>
    </w:p>
    <w:p w14:paraId="1652BC84" w14:textId="1454BCD7" w:rsidR="00954A94" w:rsidRDefault="00954A94" w:rsidP="00954A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contextualSpacing/>
        <w:jc w:val="both"/>
        <w:rPr>
          <w:sz w:val="22"/>
          <w:szCs w:val="22"/>
          <w:highlight w:val="white"/>
        </w:rPr>
      </w:pPr>
      <w:r>
        <w:rPr>
          <w:rFonts w:eastAsia="Tinos"/>
          <w:color w:val="000000"/>
          <w:sz w:val="22"/>
          <w:szCs w:val="22"/>
          <w:highlight w:val="white"/>
        </w:rPr>
        <w:t>8.1</w:t>
      </w:r>
      <w:r w:rsidR="00743888">
        <w:rPr>
          <w:rFonts w:eastAsia="Tinos"/>
          <w:color w:val="000000"/>
          <w:sz w:val="22"/>
          <w:szCs w:val="22"/>
          <w:highlight w:val="white"/>
        </w:rPr>
        <w:t>1</w:t>
      </w:r>
      <w:r w:rsidRPr="0067181F">
        <w:rPr>
          <w:rFonts w:eastAsia="Tinos"/>
          <w:color w:val="000000"/>
          <w:sz w:val="22"/>
          <w:szCs w:val="22"/>
          <w:highlight w:val="white"/>
        </w:rPr>
        <w:t xml:space="preserve">. </w:t>
      </w:r>
      <w:r>
        <w:rPr>
          <w:rFonts w:eastAsia="Tinos"/>
          <w:color w:val="000000"/>
          <w:sz w:val="22"/>
          <w:szCs w:val="22"/>
          <w:highlight w:val="white"/>
        </w:rPr>
        <w:t xml:space="preserve">Неотъемлемой частью настоящего </w:t>
      </w:r>
      <w:r>
        <w:rPr>
          <w:sz w:val="22"/>
          <w:szCs w:val="22"/>
        </w:rPr>
        <w:t>Контракта</w:t>
      </w:r>
      <w:r w:rsidRPr="0067181F">
        <w:rPr>
          <w:rFonts w:eastAsia="Tinos"/>
          <w:color w:val="000000"/>
          <w:sz w:val="22"/>
          <w:szCs w:val="22"/>
          <w:highlight w:val="white"/>
        </w:rPr>
        <w:t xml:space="preserve"> являются следующие приложения:</w:t>
      </w:r>
    </w:p>
    <w:p w14:paraId="7F16C567" w14:textId="11DD4CA4" w:rsidR="00F42155" w:rsidRPr="00954A94" w:rsidRDefault="00954A94" w:rsidP="00954A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contextualSpacing/>
        <w:jc w:val="both"/>
        <w:rPr>
          <w:sz w:val="22"/>
          <w:szCs w:val="22"/>
          <w:highlight w:val="white"/>
        </w:rPr>
      </w:pPr>
      <w:r>
        <w:rPr>
          <w:rFonts w:eastAsia="Tinos"/>
          <w:color w:val="000000"/>
          <w:sz w:val="22"/>
          <w:szCs w:val="22"/>
          <w:highlight w:val="white"/>
        </w:rPr>
        <w:t>8.1</w:t>
      </w:r>
      <w:r w:rsidR="00743888">
        <w:rPr>
          <w:rFonts w:eastAsia="Tinos"/>
          <w:color w:val="000000"/>
          <w:sz w:val="22"/>
          <w:szCs w:val="22"/>
          <w:highlight w:val="white"/>
        </w:rPr>
        <w:t>1</w:t>
      </w:r>
      <w:r w:rsidRPr="0067181F">
        <w:rPr>
          <w:rFonts w:eastAsia="Tinos"/>
          <w:color w:val="000000"/>
          <w:sz w:val="22"/>
          <w:szCs w:val="22"/>
          <w:highlight w:val="white"/>
        </w:rPr>
        <w:t>.1. Спецификация (Приложение №1)</w:t>
      </w:r>
      <w:r>
        <w:rPr>
          <w:rFonts w:eastAsia="Tinos"/>
          <w:color w:val="000000"/>
          <w:sz w:val="22"/>
          <w:szCs w:val="22"/>
          <w:highlight w:val="white"/>
        </w:rPr>
        <w:t>.</w:t>
      </w:r>
    </w:p>
    <w:p w14:paraId="279FFC20" w14:textId="77777777" w:rsidR="00954A94" w:rsidRPr="00954A94" w:rsidRDefault="00954A94" w:rsidP="00954A94">
      <w:pPr>
        <w:jc w:val="center"/>
        <w:rPr>
          <w:color w:val="000000"/>
          <w:sz w:val="22"/>
          <w:szCs w:val="22"/>
          <w:lang w:eastAsia="ar-SA"/>
        </w:rPr>
      </w:pPr>
    </w:p>
    <w:p w14:paraId="2C4D08E7" w14:textId="289F2086" w:rsidR="0003763B" w:rsidRPr="00955496" w:rsidRDefault="00954A94" w:rsidP="004C0CF9">
      <w:pPr>
        <w:widowControl w:val="0"/>
        <w:shd w:val="clear" w:color="auto" w:fill="FFFFFF"/>
        <w:suppressAutoHyphens/>
        <w:jc w:val="center"/>
        <w:rPr>
          <w:b/>
          <w:bCs/>
          <w:color w:val="000000"/>
          <w:sz w:val="22"/>
          <w:szCs w:val="22"/>
          <w:lang w:val="x-none" w:eastAsia="ar-SA"/>
        </w:rPr>
      </w:pPr>
      <w:r>
        <w:rPr>
          <w:b/>
          <w:bCs/>
          <w:color w:val="000000"/>
          <w:sz w:val="22"/>
          <w:szCs w:val="22"/>
          <w:lang w:eastAsia="ar-SA"/>
        </w:rPr>
        <w:t>9</w:t>
      </w:r>
      <w:r w:rsidR="0003763B" w:rsidRPr="00955496">
        <w:rPr>
          <w:b/>
          <w:bCs/>
          <w:color w:val="000000"/>
          <w:sz w:val="22"/>
          <w:szCs w:val="22"/>
          <w:lang w:val="x-none" w:eastAsia="ar-SA"/>
        </w:rPr>
        <w:t>. РЕКВИЗИТЫ И ПОДПИСИ СТОРОН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5211"/>
        <w:gridCol w:w="4962"/>
      </w:tblGrid>
      <w:tr w:rsidR="004C0CF9" w:rsidRPr="00955496" w14:paraId="08DCC0AB" w14:textId="77777777" w:rsidTr="00BE3452">
        <w:tc>
          <w:tcPr>
            <w:tcW w:w="5211" w:type="dxa"/>
            <w:shd w:val="clear" w:color="auto" w:fill="auto"/>
          </w:tcPr>
          <w:p w14:paraId="225B60CF" w14:textId="77777777" w:rsidR="004C0CF9" w:rsidRPr="008610D1" w:rsidRDefault="004C0CF9" w:rsidP="00F63A33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10D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962" w:type="dxa"/>
            <w:shd w:val="clear" w:color="auto" w:fill="auto"/>
          </w:tcPr>
          <w:p w14:paraId="269DA557" w14:textId="77777777" w:rsidR="004C0CF9" w:rsidRPr="008610D1" w:rsidRDefault="004C0CF9" w:rsidP="004C0CF9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10D1">
              <w:rPr>
                <w:rFonts w:eastAsia="Calibri"/>
                <w:b/>
                <w:sz w:val="22"/>
                <w:szCs w:val="22"/>
                <w:lang w:eastAsia="en-US"/>
              </w:rPr>
              <w:t>ПОСТАВЩИК</w:t>
            </w:r>
          </w:p>
        </w:tc>
      </w:tr>
      <w:tr w:rsidR="004C0CF9" w:rsidRPr="00955496" w14:paraId="36F8EB4D" w14:textId="77777777" w:rsidTr="00BE3452">
        <w:tc>
          <w:tcPr>
            <w:tcW w:w="5211" w:type="dxa"/>
            <w:shd w:val="clear" w:color="auto" w:fill="auto"/>
          </w:tcPr>
          <w:p w14:paraId="17D80D3B" w14:textId="5E10B43A" w:rsidR="004C0CF9" w:rsidRPr="00743888" w:rsidRDefault="004C0CF9" w:rsidP="00F63A33">
            <w:pPr>
              <w:widowControl w:val="0"/>
              <w:autoSpaceDE w:val="0"/>
              <w:contextualSpacing/>
              <w:rPr>
                <w:rFonts w:eastAsia="Calibri"/>
                <w:sz w:val="22"/>
                <w:szCs w:val="22"/>
              </w:rPr>
            </w:pPr>
            <w:r w:rsidRPr="00743888">
              <w:rPr>
                <w:rFonts w:eastAsia="Calibri"/>
                <w:sz w:val="22"/>
                <w:szCs w:val="22"/>
              </w:rPr>
              <w:t>Федеральное государственное бюджетное учреждение науки Институт геологии и минералогии им. В.С. Соболева Сибирского отделения Российской академии наук</w:t>
            </w:r>
            <w:r w:rsidR="009259CB">
              <w:rPr>
                <w:rFonts w:eastAsia="Calibri"/>
                <w:sz w:val="22"/>
                <w:szCs w:val="22"/>
              </w:rPr>
              <w:t xml:space="preserve"> </w:t>
            </w:r>
            <w:r w:rsidRPr="00743888">
              <w:rPr>
                <w:rFonts w:eastAsia="Calibri"/>
                <w:sz w:val="22"/>
                <w:szCs w:val="22"/>
              </w:rPr>
              <w:t>(ИГМ СО РАН)</w:t>
            </w:r>
          </w:p>
          <w:p w14:paraId="13B9BC4D" w14:textId="746232F8" w:rsidR="004C0CF9" w:rsidRPr="00743888" w:rsidRDefault="004C0CF9" w:rsidP="00F63A33">
            <w:pPr>
              <w:widowControl w:val="0"/>
              <w:autoSpaceDE w:val="0"/>
              <w:contextualSpacing/>
              <w:rPr>
                <w:rFonts w:eastAsia="Calibri"/>
                <w:sz w:val="22"/>
                <w:szCs w:val="22"/>
              </w:rPr>
            </w:pPr>
            <w:r w:rsidRPr="00743888">
              <w:rPr>
                <w:rFonts w:eastAsia="Calibri"/>
                <w:sz w:val="22"/>
                <w:szCs w:val="22"/>
              </w:rPr>
              <w:t xml:space="preserve">Юридический </w:t>
            </w:r>
            <w:r w:rsidR="00743888" w:rsidRPr="00743888">
              <w:rPr>
                <w:rFonts w:eastAsia="Calibri"/>
                <w:sz w:val="22"/>
                <w:szCs w:val="22"/>
              </w:rPr>
              <w:t xml:space="preserve">и почтовый </w:t>
            </w:r>
            <w:r w:rsidRPr="00743888">
              <w:rPr>
                <w:rFonts w:eastAsia="Calibri"/>
                <w:sz w:val="22"/>
                <w:szCs w:val="22"/>
              </w:rPr>
              <w:t xml:space="preserve">адрес: </w:t>
            </w:r>
            <w:r w:rsidR="00743888" w:rsidRPr="00743888">
              <w:rPr>
                <w:rFonts w:eastAsia="Calibri"/>
                <w:sz w:val="22"/>
                <w:szCs w:val="22"/>
              </w:rPr>
              <w:t>630090, г. </w:t>
            </w:r>
            <w:r w:rsidRPr="00743888">
              <w:rPr>
                <w:rFonts w:eastAsia="Calibri"/>
                <w:sz w:val="22"/>
                <w:szCs w:val="22"/>
              </w:rPr>
              <w:t>Новосибирск, проспект Академика Коптюга, д.3</w:t>
            </w:r>
            <w:r w:rsidR="00C53AC3" w:rsidRPr="00743888">
              <w:rPr>
                <w:sz w:val="22"/>
                <w:szCs w:val="22"/>
              </w:rPr>
              <w:t>.</w:t>
            </w:r>
          </w:p>
          <w:p w14:paraId="3FD43E9A" w14:textId="1B2E9F92" w:rsidR="008610D1" w:rsidRPr="00743888" w:rsidRDefault="008610D1" w:rsidP="00F63A33">
            <w:pPr>
              <w:widowControl w:val="0"/>
              <w:autoSpaceDE w:val="0"/>
              <w:contextualSpacing/>
              <w:rPr>
                <w:rFonts w:eastAsia="Calibri"/>
                <w:sz w:val="22"/>
                <w:szCs w:val="22"/>
              </w:rPr>
            </w:pPr>
            <w:r w:rsidRPr="00743888">
              <w:rPr>
                <w:rFonts w:eastAsia="Arial"/>
                <w:sz w:val="22"/>
                <w:szCs w:val="22"/>
              </w:rPr>
              <w:t>ОГРН 1065473055713</w:t>
            </w:r>
            <w:r w:rsidR="00C53AC3" w:rsidRPr="00743888">
              <w:rPr>
                <w:sz w:val="22"/>
                <w:szCs w:val="22"/>
              </w:rPr>
              <w:t>, ИНН 5408240199</w:t>
            </w:r>
          </w:p>
          <w:p w14:paraId="66AC752F" w14:textId="77777777" w:rsidR="00C53AC3" w:rsidRPr="00743888" w:rsidRDefault="00C53AC3" w:rsidP="00C53AC3">
            <w:pPr>
              <w:contextualSpacing/>
              <w:outlineLvl w:val="1"/>
              <w:rPr>
                <w:sz w:val="22"/>
                <w:szCs w:val="22"/>
              </w:rPr>
            </w:pPr>
            <w:r w:rsidRPr="00743888">
              <w:rPr>
                <w:sz w:val="22"/>
                <w:szCs w:val="22"/>
              </w:rPr>
              <w:t>КПП 540801001, ОКПО 93837143, ОКВЭД 72.19</w:t>
            </w:r>
          </w:p>
          <w:p w14:paraId="0118816B" w14:textId="77777777" w:rsidR="00C53AC3" w:rsidRPr="00743888" w:rsidRDefault="00C53AC3" w:rsidP="00C53AC3">
            <w:pPr>
              <w:contextualSpacing/>
              <w:outlineLvl w:val="1"/>
              <w:rPr>
                <w:sz w:val="22"/>
                <w:szCs w:val="22"/>
              </w:rPr>
            </w:pPr>
            <w:r w:rsidRPr="00743888">
              <w:rPr>
                <w:sz w:val="22"/>
                <w:szCs w:val="22"/>
              </w:rPr>
              <w:t>Тел.: +7 (383) 373-05-26</w:t>
            </w:r>
          </w:p>
          <w:p w14:paraId="24298438" w14:textId="77777777" w:rsidR="00C53AC3" w:rsidRPr="00743888" w:rsidRDefault="00C53AC3" w:rsidP="00C53AC3">
            <w:pPr>
              <w:contextualSpacing/>
              <w:outlineLvl w:val="1"/>
              <w:rPr>
                <w:sz w:val="22"/>
                <w:szCs w:val="22"/>
              </w:rPr>
            </w:pPr>
            <w:r w:rsidRPr="00743888">
              <w:rPr>
                <w:sz w:val="22"/>
                <w:szCs w:val="22"/>
              </w:rPr>
              <w:t xml:space="preserve">Адрес электронной почты: </w:t>
            </w:r>
            <w:r w:rsidRPr="00743888">
              <w:rPr>
                <w:sz w:val="22"/>
                <w:szCs w:val="22"/>
                <w:lang w:val="en-US"/>
              </w:rPr>
              <w:t>tender</w:t>
            </w:r>
            <w:r w:rsidRPr="00743888">
              <w:rPr>
                <w:sz w:val="22"/>
                <w:szCs w:val="22"/>
              </w:rPr>
              <w:t xml:space="preserve">@igm.nsc.ru </w:t>
            </w:r>
          </w:p>
          <w:p w14:paraId="139BCB2A" w14:textId="77777777" w:rsidR="00404803" w:rsidRPr="00743888" w:rsidRDefault="00404803" w:rsidP="00404803">
            <w:pPr>
              <w:contextualSpacing/>
              <w:outlineLvl w:val="1"/>
              <w:rPr>
                <w:color w:val="000000"/>
                <w:sz w:val="22"/>
                <w:szCs w:val="22"/>
              </w:rPr>
            </w:pPr>
            <w:r w:rsidRPr="00743888">
              <w:rPr>
                <w:color w:val="000000"/>
                <w:sz w:val="22"/>
                <w:szCs w:val="22"/>
              </w:rPr>
              <w:t>Банковские реквизиты:</w:t>
            </w:r>
          </w:p>
          <w:p w14:paraId="5ACDD5A2" w14:textId="77777777" w:rsidR="00404803" w:rsidRPr="00743888" w:rsidRDefault="00404803" w:rsidP="00404803">
            <w:pPr>
              <w:contextualSpacing/>
              <w:outlineLvl w:val="1"/>
              <w:rPr>
                <w:color w:val="000000"/>
                <w:sz w:val="22"/>
                <w:szCs w:val="22"/>
              </w:rPr>
            </w:pPr>
            <w:r w:rsidRPr="00743888">
              <w:rPr>
                <w:color w:val="000000"/>
                <w:sz w:val="22"/>
                <w:szCs w:val="22"/>
              </w:rPr>
              <w:t>УФК по Новосибирской области (ИГМ СО РАН л/сч 20516Ц21990)</w:t>
            </w:r>
          </w:p>
          <w:p w14:paraId="25899DB7" w14:textId="77777777" w:rsidR="00404803" w:rsidRPr="00743888" w:rsidRDefault="00404803" w:rsidP="00404803">
            <w:pPr>
              <w:contextualSpacing/>
              <w:outlineLvl w:val="1"/>
              <w:rPr>
                <w:color w:val="000000"/>
                <w:sz w:val="22"/>
                <w:szCs w:val="22"/>
              </w:rPr>
            </w:pPr>
            <w:r w:rsidRPr="00743888">
              <w:rPr>
                <w:color w:val="000000"/>
                <w:sz w:val="22"/>
                <w:szCs w:val="22"/>
              </w:rPr>
              <w:t xml:space="preserve">Казначейский счет № 03214643000000015100 </w:t>
            </w:r>
          </w:p>
          <w:p w14:paraId="2B74449B" w14:textId="77777777" w:rsidR="00404803" w:rsidRPr="00743888" w:rsidRDefault="00404803" w:rsidP="00404803">
            <w:pPr>
              <w:contextualSpacing/>
              <w:outlineLvl w:val="1"/>
              <w:rPr>
                <w:color w:val="000000"/>
                <w:sz w:val="22"/>
                <w:szCs w:val="22"/>
              </w:rPr>
            </w:pPr>
            <w:r w:rsidRPr="00743888">
              <w:rPr>
                <w:color w:val="000000"/>
                <w:sz w:val="22"/>
                <w:szCs w:val="22"/>
              </w:rPr>
              <w:t>Корреспондентский счет № 40102810445370000043</w:t>
            </w:r>
          </w:p>
          <w:p w14:paraId="2678C0F5" w14:textId="77777777" w:rsidR="00404803" w:rsidRPr="00743888" w:rsidRDefault="00404803" w:rsidP="00404803">
            <w:pPr>
              <w:contextualSpacing/>
              <w:outlineLvl w:val="1"/>
              <w:rPr>
                <w:color w:val="000000"/>
                <w:sz w:val="22"/>
                <w:szCs w:val="22"/>
              </w:rPr>
            </w:pPr>
            <w:r w:rsidRPr="00743888">
              <w:rPr>
                <w:color w:val="000000"/>
                <w:sz w:val="22"/>
                <w:szCs w:val="22"/>
              </w:rPr>
              <w:t xml:space="preserve">Наименование банка: ОКЦ № 1 СибГУ Банка России//УФК по Новосибирской области г. Новосибирск </w:t>
            </w:r>
          </w:p>
          <w:p w14:paraId="7882FD6F" w14:textId="018F37E5" w:rsidR="004C0CF9" w:rsidRPr="00743888" w:rsidRDefault="00404803" w:rsidP="0040480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3888">
              <w:rPr>
                <w:color w:val="000000"/>
                <w:sz w:val="22"/>
                <w:szCs w:val="22"/>
              </w:rPr>
              <w:t>БИК ТОФК 015004950</w:t>
            </w:r>
          </w:p>
        </w:tc>
        <w:tc>
          <w:tcPr>
            <w:tcW w:w="4962" w:type="dxa"/>
            <w:shd w:val="clear" w:color="auto" w:fill="auto"/>
          </w:tcPr>
          <w:p w14:paraId="35206614" w14:textId="11947AEA" w:rsidR="004C0CF9" w:rsidRPr="009259CB" w:rsidRDefault="0040089E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0089E">
              <w:rPr>
                <w:sz w:val="22"/>
                <w:szCs w:val="22"/>
              </w:rPr>
              <w:t>______________</w:t>
            </w:r>
          </w:p>
        </w:tc>
      </w:tr>
      <w:tr w:rsidR="004C0CF9" w:rsidRPr="00955496" w14:paraId="6C5CEF8E" w14:textId="77777777" w:rsidTr="00BE3452">
        <w:tc>
          <w:tcPr>
            <w:tcW w:w="5211" w:type="dxa"/>
            <w:shd w:val="clear" w:color="auto" w:fill="auto"/>
          </w:tcPr>
          <w:p w14:paraId="0667C13E" w14:textId="563B2D9C" w:rsidR="004C0CF9" w:rsidRPr="00065738" w:rsidRDefault="00A77169" w:rsidP="00F63A33">
            <w:pPr>
              <w:suppressAutoHyphens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65738">
              <w:rPr>
                <w:rFonts w:eastAsia="Calibri"/>
                <w:bCs/>
                <w:sz w:val="22"/>
                <w:szCs w:val="22"/>
                <w:lang w:eastAsia="en-US"/>
              </w:rPr>
              <w:t>Заместитель д</w:t>
            </w:r>
            <w:r w:rsidR="00D971D7" w:rsidRPr="00065738">
              <w:rPr>
                <w:rFonts w:eastAsia="Calibri"/>
                <w:bCs/>
                <w:sz w:val="22"/>
                <w:szCs w:val="22"/>
                <w:lang w:eastAsia="en-US"/>
              </w:rPr>
              <w:t>иректор</w:t>
            </w:r>
            <w:r w:rsidRPr="00065738">
              <w:rPr>
                <w:rFonts w:eastAsia="Calibri"/>
                <w:bCs/>
                <w:sz w:val="22"/>
                <w:szCs w:val="22"/>
                <w:lang w:eastAsia="en-US"/>
              </w:rPr>
              <w:t>а</w:t>
            </w:r>
          </w:p>
          <w:p w14:paraId="556D19F3" w14:textId="77777777" w:rsidR="004C0CF9" w:rsidRPr="00065738" w:rsidRDefault="004C0CF9" w:rsidP="00F63A33">
            <w:pPr>
              <w:suppressAutoHyphens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5589627B" w14:textId="778A75CD" w:rsidR="004C0CF9" w:rsidRPr="00065738" w:rsidRDefault="008C446D" w:rsidP="00F63A33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065738">
              <w:rPr>
                <w:rFonts w:eastAsia="Calibri"/>
                <w:sz w:val="22"/>
                <w:szCs w:val="22"/>
                <w:lang w:eastAsia="en-US"/>
              </w:rPr>
              <w:t xml:space="preserve">____________________ </w:t>
            </w:r>
            <w:r w:rsidR="00A77169" w:rsidRPr="00065738">
              <w:rPr>
                <w:color w:val="000000"/>
                <w:sz w:val="22"/>
                <w:szCs w:val="22"/>
              </w:rPr>
              <w:t>С.</w:t>
            </w:r>
            <w:r w:rsidR="000F7F10" w:rsidRPr="00065738">
              <w:rPr>
                <w:color w:val="000000"/>
                <w:sz w:val="22"/>
                <w:szCs w:val="22"/>
              </w:rPr>
              <w:t>В</w:t>
            </w:r>
            <w:r w:rsidR="00A77169" w:rsidRPr="00065738">
              <w:rPr>
                <w:color w:val="000000"/>
                <w:sz w:val="22"/>
                <w:szCs w:val="22"/>
              </w:rPr>
              <w:t>.</w:t>
            </w:r>
            <w:r w:rsidR="00D971D7" w:rsidRPr="00065738">
              <w:rPr>
                <w:color w:val="000000"/>
                <w:sz w:val="22"/>
                <w:szCs w:val="22"/>
              </w:rPr>
              <w:t xml:space="preserve"> </w:t>
            </w:r>
            <w:r w:rsidR="000F7F10" w:rsidRPr="00065738">
              <w:rPr>
                <w:color w:val="000000"/>
                <w:sz w:val="22"/>
                <w:szCs w:val="22"/>
              </w:rPr>
              <w:t>Хромых</w:t>
            </w:r>
            <w:r w:rsidR="00A77169" w:rsidRPr="00065738">
              <w:rPr>
                <w:color w:val="000000"/>
                <w:sz w:val="22"/>
                <w:szCs w:val="22"/>
              </w:rPr>
              <w:t xml:space="preserve"> </w:t>
            </w:r>
          </w:p>
          <w:p w14:paraId="1293F568" w14:textId="18069547" w:rsidR="004C0CF9" w:rsidRPr="00065738" w:rsidRDefault="004C0CF9" w:rsidP="00F63A33">
            <w:pPr>
              <w:suppressAutoHyphens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65738">
              <w:rPr>
                <w:rFonts w:eastAsia="Calibri"/>
                <w:bCs/>
                <w:sz w:val="22"/>
                <w:szCs w:val="22"/>
                <w:lang w:eastAsia="en-US"/>
              </w:rPr>
              <w:t>М.П</w:t>
            </w:r>
            <w:r w:rsidR="00743888" w:rsidRPr="00065738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962" w:type="dxa"/>
            <w:shd w:val="clear" w:color="auto" w:fill="auto"/>
          </w:tcPr>
          <w:p w14:paraId="407C4D00" w14:textId="3BD9B5C5" w:rsidR="00F42155" w:rsidRDefault="0040089E" w:rsidP="00954A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0089E">
              <w:rPr>
                <w:rFonts w:eastAsia="Calibri"/>
                <w:sz w:val="22"/>
                <w:szCs w:val="22"/>
                <w:lang w:eastAsia="en-US"/>
              </w:rPr>
              <w:t>______________</w:t>
            </w:r>
          </w:p>
          <w:p w14:paraId="2A1F2B46" w14:textId="77777777" w:rsidR="0040089E" w:rsidRPr="009259CB" w:rsidRDefault="0040089E" w:rsidP="00954A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7BA2CA25" w14:textId="75A0D5EC" w:rsidR="00F42155" w:rsidRPr="009259CB" w:rsidRDefault="00F42155" w:rsidP="00954A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59CB">
              <w:rPr>
                <w:rFonts w:eastAsia="Calibri"/>
                <w:sz w:val="22"/>
                <w:szCs w:val="22"/>
                <w:lang w:eastAsia="en-US"/>
              </w:rPr>
              <w:t xml:space="preserve">____________ </w:t>
            </w:r>
            <w:r w:rsidR="0040089E" w:rsidRPr="0040089E">
              <w:rPr>
                <w:rFonts w:eastAsia="Calibri"/>
                <w:sz w:val="22"/>
                <w:szCs w:val="22"/>
                <w:lang w:eastAsia="en-US"/>
              </w:rPr>
              <w:t>______________</w:t>
            </w:r>
          </w:p>
          <w:p w14:paraId="75482915" w14:textId="77777777" w:rsidR="004C0CF9" w:rsidRPr="009259CB" w:rsidRDefault="004C0CF9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59CB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14:paraId="445F0E33" w14:textId="77777777" w:rsidR="00F04616" w:rsidRPr="00955496" w:rsidRDefault="00F04616" w:rsidP="00CD3D5C">
      <w:pPr>
        <w:widowControl w:val="0"/>
        <w:shd w:val="clear" w:color="auto" w:fill="FFFFFF"/>
        <w:suppressAutoHyphens/>
        <w:jc w:val="center"/>
        <w:rPr>
          <w:color w:val="000000"/>
          <w:sz w:val="22"/>
          <w:szCs w:val="22"/>
          <w:lang w:val="x-none" w:eastAsia="ar-SA"/>
        </w:rPr>
      </w:pPr>
    </w:p>
    <w:p w14:paraId="0DB09EDC" w14:textId="77777777" w:rsidR="008610D1" w:rsidRPr="00A5539E" w:rsidRDefault="008610D1" w:rsidP="00CD3D5C">
      <w:pPr>
        <w:jc w:val="right"/>
        <w:rPr>
          <w:rFonts w:eastAsia="Calibri"/>
          <w:bCs/>
          <w:color w:val="000000"/>
          <w:sz w:val="22"/>
          <w:szCs w:val="22"/>
          <w:lang w:eastAsia="en-US"/>
        </w:rPr>
        <w:sectPr w:rsidR="008610D1" w:rsidRPr="00A5539E" w:rsidSect="00743888">
          <w:footerReference w:type="even" r:id="rId8"/>
          <w:footerReference w:type="default" r:id="rId9"/>
          <w:pgSz w:w="11907" w:h="16840" w:code="9"/>
          <w:pgMar w:top="567" w:right="851" w:bottom="1135" w:left="1134" w:header="397" w:footer="720" w:gutter="0"/>
          <w:cols w:space="720"/>
          <w:titlePg/>
          <w:docGrid w:linePitch="272"/>
        </w:sectPr>
      </w:pPr>
    </w:p>
    <w:p w14:paraId="49A6595F" w14:textId="77777777" w:rsidR="001D1D9D" w:rsidRDefault="00A5539E" w:rsidP="00CD3D5C">
      <w:pPr>
        <w:jc w:val="right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lastRenderedPageBreak/>
        <w:t>Приложение</w:t>
      </w:r>
      <w:r w:rsidR="001D1D9D">
        <w:rPr>
          <w:rFonts w:eastAsia="Calibri"/>
          <w:bCs/>
          <w:color w:val="000000"/>
          <w:sz w:val="22"/>
          <w:szCs w:val="22"/>
          <w:lang w:eastAsia="en-US"/>
        </w:rPr>
        <w:t xml:space="preserve"> № </w:t>
      </w:r>
      <w:r>
        <w:rPr>
          <w:rFonts w:eastAsia="Calibri"/>
          <w:bCs/>
          <w:color w:val="000000"/>
          <w:sz w:val="22"/>
          <w:szCs w:val="22"/>
          <w:lang w:eastAsia="en-US"/>
        </w:rPr>
        <w:t xml:space="preserve">1 </w:t>
      </w:r>
    </w:p>
    <w:p w14:paraId="0DBF6DD4" w14:textId="32FDC8C6" w:rsidR="00AF3123" w:rsidRPr="00955496" w:rsidRDefault="00A5539E" w:rsidP="00CD3D5C">
      <w:pPr>
        <w:jc w:val="right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>к Контракт</w:t>
      </w:r>
      <w:r w:rsidR="0003763B" w:rsidRPr="00955496">
        <w:rPr>
          <w:rFonts w:eastAsia="Calibri"/>
          <w:bCs/>
          <w:color w:val="000000"/>
          <w:sz w:val="22"/>
          <w:szCs w:val="22"/>
          <w:lang w:eastAsia="en-US"/>
        </w:rPr>
        <w:t xml:space="preserve">у </w:t>
      </w:r>
      <w:r w:rsidR="00527EDE" w:rsidRPr="00955496">
        <w:rPr>
          <w:rFonts w:eastAsia="Calibri"/>
          <w:bCs/>
          <w:color w:val="000000"/>
          <w:sz w:val="22"/>
          <w:szCs w:val="22"/>
          <w:lang w:eastAsia="en-US"/>
        </w:rPr>
        <w:t xml:space="preserve">№ </w:t>
      </w:r>
      <w:r w:rsidR="004301EF" w:rsidRPr="004301EF">
        <w:rPr>
          <w:rFonts w:eastAsia="Calibri"/>
          <w:bCs/>
          <w:color w:val="000000"/>
          <w:sz w:val="22"/>
          <w:szCs w:val="22"/>
          <w:lang w:eastAsia="en-US"/>
        </w:rPr>
        <w:t>26-44-14870</w:t>
      </w:r>
    </w:p>
    <w:p w14:paraId="03E5091A" w14:textId="77777777" w:rsidR="004C0CF9" w:rsidRPr="00955496" w:rsidRDefault="004C0CF9" w:rsidP="00CD3D5C">
      <w:pPr>
        <w:jc w:val="center"/>
        <w:rPr>
          <w:rFonts w:eastAsia="Calibri"/>
          <w:bCs/>
          <w:color w:val="000000"/>
          <w:sz w:val="22"/>
          <w:szCs w:val="22"/>
          <w:lang w:eastAsia="en-US"/>
        </w:rPr>
      </w:pPr>
    </w:p>
    <w:p w14:paraId="049AEEEF" w14:textId="77777777" w:rsidR="00527EDE" w:rsidRPr="00955496" w:rsidRDefault="00527EDE" w:rsidP="00CD3D5C">
      <w:pPr>
        <w:jc w:val="center"/>
        <w:rPr>
          <w:rFonts w:eastAsia="Calibri"/>
          <w:bCs/>
          <w:color w:val="000000"/>
          <w:sz w:val="22"/>
          <w:szCs w:val="22"/>
          <w:lang w:eastAsia="en-US"/>
        </w:rPr>
      </w:pPr>
    </w:p>
    <w:p w14:paraId="46CCFB0D" w14:textId="77777777" w:rsidR="0003763B" w:rsidRPr="00955496" w:rsidRDefault="00AF3123" w:rsidP="00CD3D5C">
      <w:pPr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955496">
        <w:rPr>
          <w:rFonts w:eastAsia="Calibri"/>
          <w:b/>
          <w:bCs/>
          <w:color w:val="000000"/>
          <w:sz w:val="22"/>
          <w:szCs w:val="22"/>
          <w:lang w:eastAsia="en-US"/>
        </w:rPr>
        <w:t>СПЕЦИФИКАЦИЯ</w:t>
      </w:r>
    </w:p>
    <w:p w14:paraId="40C7EC5A" w14:textId="77777777" w:rsidR="00527EDE" w:rsidRPr="00955496" w:rsidRDefault="00527EDE" w:rsidP="00CD3D5C">
      <w:pPr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50C30F3D" w14:textId="77777777" w:rsidR="00527EDE" w:rsidRPr="00955496" w:rsidRDefault="00527EDE" w:rsidP="00CD3D5C">
      <w:pPr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4034"/>
        <w:gridCol w:w="1631"/>
        <w:gridCol w:w="682"/>
        <w:gridCol w:w="850"/>
        <w:gridCol w:w="1090"/>
        <w:gridCol w:w="1417"/>
      </w:tblGrid>
      <w:tr w:rsidR="00F46336" w:rsidRPr="00B41EBD" w14:paraId="2C52D5AF" w14:textId="77777777" w:rsidTr="009259CB">
        <w:trPr>
          <w:trHeight w:val="674"/>
        </w:trPr>
        <w:tc>
          <w:tcPr>
            <w:tcW w:w="503" w:type="dxa"/>
            <w:shd w:val="clear" w:color="auto" w:fill="auto"/>
            <w:vAlign w:val="center"/>
          </w:tcPr>
          <w:p w14:paraId="662C6921" w14:textId="441C9336" w:rsidR="00F46336" w:rsidRPr="00B41EBD" w:rsidRDefault="00F46336" w:rsidP="006B1C47">
            <w:pPr>
              <w:jc w:val="center"/>
              <w:rPr>
                <w:b/>
                <w:bCs/>
                <w:szCs w:val="22"/>
              </w:rPr>
            </w:pPr>
            <w:r w:rsidRPr="00B41EBD">
              <w:rPr>
                <w:b/>
                <w:bCs/>
                <w:szCs w:val="22"/>
              </w:rPr>
              <w:t>№</w:t>
            </w:r>
            <w:r w:rsidR="00B41EBD" w:rsidRPr="00B41EBD">
              <w:rPr>
                <w:b/>
                <w:bCs/>
                <w:szCs w:val="22"/>
              </w:rPr>
              <w:t xml:space="preserve"> п/п</w:t>
            </w:r>
          </w:p>
        </w:tc>
        <w:tc>
          <w:tcPr>
            <w:tcW w:w="4034" w:type="dxa"/>
            <w:shd w:val="clear" w:color="auto" w:fill="auto"/>
            <w:vAlign w:val="center"/>
          </w:tcPr>
          <w:p w14:paraId="50CA0C40" w14:textId="4DE2CD40" w:rsidR="00F46336" w:rsidRPr="00B41EBD" w:rsidRDefault="006B1C47" w:rsidP="006B1C47">
            <w:pPr>
              <w:jc w:val="center"/>
              <w:rPr>
                <w:b/>
                <w:bCs/>
                <w:szCs w:val="22"/>
              </w:rPr>
            </w:pPr>
            <w:r w:rsidRPr="00B41EBD">
              <w:rPr>
                <w:b/>
                <w:bCs/>
                <w:szCs w:val="22"/>
              </w:rPr>
              <w:t>Наименование</w:t>
            </w:r>
          </w:p>
        </w:tc>
        <w:tc>
          <w:tcPr>
            <w:tcW w:w="1631" w:type="dxa"/>
          </w:tcPr>
          <w:p w14:paraId="7244D75A" w14:textId="77777777" w:rsidR="00F46336" w:rsidRPr="00B41EBD" w:rsidRDefault="00F46336" w:rsidP="006B1C47">
            <w:pPr>
              <w:jc w:val="center"/>
              <w:rPr>
                <w:b/>
                <w:bCs/>
                <w:szCs w:val="22"/>
              </w:rPr>
            </w:pPr>
            <w:r w:rsidRPr="00B41EBD">
              <w:rPr>
                <w:b/>
                <w:bCs/>
                <w:szCs w:val="22"/>
              </w:rPr>
              <w:t>Наименование страны происхождения товара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56068B4F" w14:textId="54A82C29" w:rsidR="00F46336" w:rsidRPr="00B41EBD" w:rsidRDefault="00F46336" w:rsidP="006B1C47">
            <w:pPr>
              <w:jc w:val="center"/>
              <w:rPr>
                <w:b/>
                <w:bCs/>
                <w:szCs w:val="22"/>
              </w:rPr>
            </w:pPr>
            <w:r w:rsidRPr="00B41EBD">
              <w:rPr>
                <w:b/>
                <w:bCs/>
                <w:szCs w:val="22"/>
              </w:rPr>
              <w:t>Ед.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1B3A07" w14:textId="77777777" w:rsidR="00F46336" w:rsidRPr="00B41EBD" w:rsidRDefault="00F46336" w:rsidP="006B1C47">
            <w:pPr>
              <w:jc w:val="center"/>
              <w:rPr>
                <w:b/>
                <w:bCs/>
                <w:szCs w:val="22"/>
              </w:rPr>
            </w:pPr>
            <w:r w:rsidRPr="00B41EBD">
              <w:rPr>
                <w:b/>
                <w:bCs/>
                <w:szCs w:val="22"/>
              </w:rPr>
              <w:t>Кол-во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338E00B3" w14:textId="25778FA8" w:rsidR="00F46336" w:rsidRPr="00B41EBD" w:rsidRDefault="00F46336" w:rsidP="00EC0C60">
            <w:pPr>
              <w:jc w:val="center"/>
              <w:rPr>
                <w:b/>
                <w:bCs/>
                <w:szCs w:val="22"/>
              </w:rPr>
            </w:pPr>
            <w:r w:rsidRPr="00B41EBD">
              <w:rPr>
                <w:b/>
                <w:bCs/>
                <w:szCs w:val="22"/>
              </w:rPr>
              <w:t>Цена</w:t>
            </w:r>
            <w:r w:rsidR="00EC0C60">
              <w:rPr>
                <w:b/>
                <w:bCs/>
                <w:szCs w:val="22"/>
              </w:rPr>
              <w:t xml:space="preserve"> с НДС</w:t>
            </w:r>
            <w:r w:rsidR="009259CB">
              <w:rPr>
                <w:b/>
                <w:bCs/>
                <w:szCs w:val="22"/>
              </w:rPr>
              <w:t xml:space="preserve"> 22%</w:t>
            </w:r>
            <w:r w:rsidR="00EC0C60">
              <w:rPr>
                <w:b/>
                <w:bCs/>
                <w:szCs w:val="22"/>
              </w:rPr>
              <w:t xml:space="preserve">, </w:t>
            </w:r>
            <w:r w:rsidR="006B1C47" w:rsidRPr="00B41EBD">
              <w:rPr>
                <w:b/>
                <w:bCs/>
                <w:szCs w:val="22"/>
              </w:rPr>
              <w:t>руб.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BDAAEA" w14:textId="453B2ECC" w:rsidR="00F46336" w:rsidRPr="00B41EBD" w:rsidRDefault="00F46336" w:rsidP="006B1C47">
            <w:pPr>
              <w:jc w:val="center"/>
              <w:rPr>
                <w:b/>
                <w:bCs/>
                <w:szCs w:val="22"/>
              </w:rPr>
            </w:pPr>
            <w:r w:rsidRPr="00B41EBD">
              <w:rPr>
                <w:b/>
                <w:bCs/>
                <w:szCs w:val="22"/>
              </w:rPr>
              <w:t>Сумма</w:t>
            </w:r>
            <w:r w:rsidRPr="00B41EBD">
              <w:rPr>
                <w:b/>
                <w:bCs/>
                <w:szCs w:val="22"/>
              </w:rPr>
              <w:br/>
            </w:r>
            <w:r w:rsidR="00320EC1" w:rsidRPr="00B41EBD">
              <w:rPr>
                <w:b/>
                <w:bCs/>
                <w:szCs w:val="22"/>
              </w:rPr>
              <w:t>с</w:t>
            </w:r>
            <w:r w:rsidRPr="00B41EBD">
              <w:rPr>
                <w:b/>
                <w:bCs/>
                <w:szCs w:val="22"/>
              </w:rPr>
              <w:t xml:space="preserve"> НДС</w:t>
            </w:r>
            <w:r w:rsidR="009259CB">
              <w:rPr>
                <w:b/>
                <w:bCs/>
                <w:szCs w:val="22"/>
              </w:rPr>
              <w:t xml:space="preserve"> 22%</w:t>
            </w:r>
            <w:r w:rsidR="006B1C47" w:rsidRPr="00B41EBD">
              <w:rPr>
                <w:b/>
                <w:bCs/>
                <w:szCs w:val="22"/>
              </w:rPr>
              <w:t>, руб.</w:t>
            </w:r>
          </w:p>
        </w:tc>
      </w:tr>
      <w:tr w:rsidR="004301EF" w:rsidRPr="00F91DA1" w14:paraId="072E13F6" w14:textId="77777777" w:rsidTr="009259CB">
        <w:tc>
          <w:tcPr>
            <w:tcW w:w="503" w:type="dxa"/>
            <w:shd w:val="clear" w:color="auto" w:fill="auto"/>
            <w:vAlign w:val="center"/>
          </w:tcPr>
          <w:p w14:paraId="00DC6C07" w14:textId="05BDCAD4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034" w:type="dxa"/>
            <w:shd w:val="clear" w:color="auto" w:fill="auto"/>
          </w:tcPr>
          <w:p w14:paraId="2328E6AB" w14:textId="7DCB090F" w:rsidR="004301EF" w:rsidRPr="00F91DA1" w:rsidRDefault="004301EF" w:rsidP="004301EF">
            <w:pPr>
              <w:rPr>
                <w:highlight w:val="yellow"/>
              </w:rPr>
            </w:pPr>
            <w:r w:rsidRPr="00F431CD">
              <w:t>Плинтус с кабель-каналом из ПВХ (Дуб северный) «Идеал классик» 2,2 м</w:t>
            </w:r>
          </w:p>
        </w:tc>
        <w:tc>
          <w:tcPr>
            <w:tcW w:w="1631" w:type="dxa"/>
          </w:tcPr>
          <w:p w14:paraId="7325E258" w14:textId="081C18B5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0F694677" w14:textId="74BE598C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пог. м</w:t>
            </w:r>
          </w:p>
        </w:tc>
        <w:tc>
          <w:tcPr>
            <w:tcW w:w="850" w:type="dxa"/>
            <w:shd w:val="clear" w:color="auto" w:fill="auto"/>
          </w:tcPr>
          <w:p w14:paraId="54C10218" w14:textId="457E4366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35,2</w:t>
            </w:r>
          </w:p>
        </w:tc>
        <w:tc>
          <w:tcPr>
            <w:tcW w:w="1090" w:type="dxa"/>
            <w:shd w:val="clear" w:color="auto" w:fill="auto"/>
          </w:tcPr>
          <w:p w14:paraId="0B7A3BC6" w14:textId="2E1CDE1D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6B53C15E" w14:textId="1671FDA8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7D30D0F8" w14:textId="77777777" w:rsidTr="009259CB">
        <w:tc>
          <w:tcPr>
            <w:tcW w:w="503" w:type="dxa"/>
            <w:shd w:val="clear" w:color="auto" w:fill="auto"/>
            <w:vAlign w:val="center"/>
          </w:tcPr>
          <w:p w14:paraId="1918B7DF" w14:textId="6C50AD85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034" w:type="dxa"/>
            <w:shd w:val="clear" w:color="auto" w:fill="auto"/>
          </w:tcPr>
          <w:p w14:paraId="64529750" w14:textId="10F138EE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Угол внутренний для плинтуса ПВХ (Дуб северный) «Идеал классик»</w:t>
            </w:r>
          </w:p>
        </w:tc>
        <w:tc>
          <w:tcPr>
            <w:tcW w:w="1631" w:type="dxa"/>
          </w:tcPr>
          <w:p w14:paraId="4F83C5D5" w14:textId="38EC7F8B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0D495A31" w14:textId="5219F74B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шт</w:t>
            </w:r>
          </w:p>
        </w:tc>
        <w:tc>
          <w:tcPr>
            <w:tcW w:w="850" w:type="dxa"/>
            <w:shd w:val="clear" w:color="auto" w:fill="auto"/>
          </w:tcPr>
          <w:p w14:paraId="5215CD29" w14:textId="583EA7FA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32</w:t>
            </w:r>
          </w:p>
        </w:tc>
        <w:tc>
          <w:tcPr>
            <w:tcW w:w="1090" w:type="dxa"/>
            <w:shd w:val="clear" w:color="auto" w:fill="auto"/>
          </w:tcPr>
          <w:p w14:paraId="296C830D" w14:textId="22D57DE1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42EC4571" w14:textId="2481CE56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0BAE698C" w14:textId="77777777" w:rsidTr="009259CB">
        <w:tc>
          <w:tcPr>
            <w:tcW w:w="503" w:type="dxa"/>
            <w:shd w:val="clear" w:color="auto" w:fill="auto"/>
            <w:vAlign w:val="center"/>
          </w:tcPr>
          <w:p w14:paraId="02412C6D" w14:textId="0265E5BA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4034" w:type="dxa"/>
            <w:shd w:val="clear" w:color="auto" w:fill="auto"/>
          </w:tcPr>
          <w:p w14:paraId="195212A3" w14:textId="556A48EE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Угол наружный для плинтуса ПВХ (Дуб северный) «Идеал классик»</w:t>
            </w:r>
          </w:p>
        </w:tc>
        <w:tc>
          <w:tcPr>
            <w:tcW w:w="1631" w:type="dxa"/>
          </w:tcPr>
          <w:p w14:paraId="7CA1C42A" w14:textId="63E5BC47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64EF8501" w14:textId="6233DA61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шт</w:t>
            </w:r>
          </w:p>
        </w:tc>
        <w:tc>
          <w:tcPr>
            <w:tcW w:w="850" w:type="dxa"/>
            <w:shd w:val="clear" w:color="auto" w:fill="auto"/>
          </w:tcPr>
          <w:p w14:paraId="53CE5A0B" w14:textId="72858E21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16</w:t>
            </w:r>
          </w:p>
        </w:tc>
        <w:tc>
          <w:tcPr>
            <w:tcW w:w="1090" w:type="dxa"/>
            <w:shd w:val="clear" w:color="auto" w:fill="auto"/>
          </w:tcPr>
          <w:p w14:paraId="2E613A4E" w14:textId="1AEF7A4F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630681CC" w14:textId="734AE2E6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1B25242B" w14:textId="77777777" w:rsidTr="009259CB">
        <w:tc>
          <w:tcPr>
            <w:tcW w:w="503" w:type="dxa"/>
            <w:shd w:val="clear" w:color="auto" w:fill="auto"/>
            <w:vAlign w:val="center"/>
          </w:tcPr>
          <w:p w14:paraId="0D10E5C3" w14:textId="75C6D0FF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034" w:type="dxa"/>
            <w:shd w:val="clear" w:color="auto" w:fill="auto"/>
          </w:tcPr>
          <w:p w14:paraId="5C4B1512" w14:textId="626CBD09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Соединитель для плинтуса из ПВХ (Дуб северный) «Идеал классик»</w:t>
            </w:r>
          </w:p>
        </w:tc>
        <w:tc>
          <w:tcPr>
            <w:tcW w:w="1631" w:type="dxa"/>
          </w:tcPr>
          <w:p w14:paraId="47744C53" w14:textId="7F74E640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53A0DE7F" w14:textId="21BF95C7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шт</w:t>
            </w:r>
          </w:p>
        </w:tc>
        <w:tc>
          <w:tcPr>
            <w:tcW w:w="850" w:type="dxa"/>
            <w:shd w:val="clear" w:color="auto" w:fill="auto"/>
          </w:tcPr>
          <w:p w14:paraId="5D849FE0" w14:textId="4DE1C3C4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16</w:t>
            </w:r>
          </w:p>
        </w:tc>
        <w:tc>
          <w:tcPr>
            <w:tcW w:w="1090" w:type="dxa"/>
            <w:shd w:val="clear" w:color="auto" w:fill="auto"/>
          </w:tcPr>
          <w:p w14:paraId="43F64A3D" w14:textId="10368029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5A8AD548" w14:textId="7033D9C6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340C4F76" w14:textId="77777777" w:rsidTr="009259CB">
        <w:tc>
          <w:tcPr>
            <w:tcW w:w="503" w:type="dxa"/>
            <w:shd w:val="clear" w:color="auto" w:fill="auto"/>
            <w:vAlign w:val="center"/>
          </w:tcPr>
          <w:p w14:paraId="4DDEB992" w14:textId="05E569C2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4034" w:type="dxa"/>
            <w:shd w:val="clear" w:color="auto" w:fill="auto"/>
          </w:tcPr>
          <w:p w14:paraId="7481E982" w14:textId="34614DA2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Заглушка левая для плинтуса из ПВХ (Дуб северный) «Идеал классик»</w:t>
            </w:r>
          </w:p>
        </w:tc>
        <w:tc>
          <w:tcPr>
            <w:tcW w:w="1631" w:type="dxa"/>
          </w:tcPr>
          <w:p w14:paraId="36E80767" w14:textId="42B22C1F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7E70D8E6" w14:textId="249B5EF7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шт</w:t>
            </w:r>
          </w:p>
        </w:tc>
        <w:tc>
          <w:tcPr>
            <w:tcW w:w="850" w:type="dxa"/>
            <w:shd w:val="clear" w:color="auto" w:fill="auto"/>
          </w:tcPr>
          <w:p w14:paraId="4A3DF1A1" w14:textId="727A42DF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6</w:t>
            </w:r>
          </w:p>
        </w:tc>
        <w:tc>
          <w:tcPr>
            <w:tcW w:w="1090" w:type="dxa"/>
            <w:shd w:val="clear" w:color="auto" w:fill="auto"/>
          </w:tcPr>
          <w:p w14:paraId="456B93EA" w14:textId="36C669BC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4B165D76" w14:textId="15DF68DB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6B1302BD" w14:textId="77777777" w:rsidTr="009259CB">
        <w:tc>
          <w:tcPr>
            <w:tcW w:w="503" w:type="dxa"/>
            <w:shd w:val="clear" w:color="auto" w:fill="auto"/>
            <w:vAlign w:val="center"/>
          </w:tcPr>
          <w:p w14:paraId="2111FA79" w14:textId="02CA899E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4034" w:type="dxa"/>
            <w:shd w:val="clear" w:color="auto" w:fill="auto"/>
          </w:tcPr>
          <w:p w14:paraId="49C2BF09" w14:textId="62777A6C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Заглушка правая для плинтуса из ПВХ (Дуб северный) «Идеал классик»</w:t>
            </w:r>
          </w:p>
        </w:tc>
        <w:tc>
          <w:tcPr>
            <w:tcW w:w="1631" w:type="dxa"/>
          </w:tcPr>
          <w:p w14:paraId="4F279642" w14:textId="4853794D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3CBC4196" w14:textId="3E7DE3E7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шт</w:t>
            </w:r>
          </w:p>
        </w:tc>
        <w:tc>
          <w:tcPr>
            <w:tcW w:w="850" w:type="dxa"/>
            <w:shd w:val="clear" w:color="auto" w:fill="auto"/>
          </w:tcPr>
          <w:p w14:paraId="1D2CE8A4" w14:textId="67BC6069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6</w:t>
            </w:r>
          </w:p>
        </w:tc>
        <w:tc>
          <w:tcPr>
            <w:tcW w:w="1090" w:type="dxa"/>
            <w:shd w:val="clear" w:color="auto" w:fill="auto"/>
          </w:tcPr>
          <w:p w14:paraId="5EE5AA8D" w14:textId="60761A10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2BCCCE4C" w14:textId="74D31268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1F1F4347" w14:textId="77777777" w:rsidTr="009259CB">
        <w:tc>
          <w:tcPr>
            <w:tcW w:w="503" w:type="dxa"/>
            <w:shd w:val="clear" w:color="auto" w:fill="auto"/>
            <w:vAlign w:val="center"/>
          </w:tcPr>
          <w:p w14:paraId="30295E80" w14:textId="71D59211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4034" w:type="dxa"/>
            <w:shd w:val="clear" w:color="auto" w:fill="auto"/>
          </w:tcPr>
          <w:p w14:paraId="3E1B117E" w14:textId="7DA07241" w:rsidR="004301EF" w:rsidRPr="009259CB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Плинтус</w:t>
            </w:r>
            <w:r w:rsidRPr="009259CB">
              <w:t xml:space="preserve"> </w:t>
            </w:r>
            <w:r w:rsidRPr="00F431CD">
              <w:t>с</w:t>
            </w:r>
            <w:r w:rsidRPr="009259CB">
              <w:t xml:space="preserve"> </w:t>
            </w:r>
            <w:r w:rsidRPr="00F431CD">
              <w:t>кабель</w:t>
            </w:r>
            <w:r w:rsidRPr="009259CB">
              <w:t>-</w:t>
            </w:r>
            <w:r w:rsidRPr="00F431CD">
              <w:t>каналом</w:t>
            </w:r>
            <w:r w:rsidRPr="009259CB">
              <w:t xml:space="preserve"> </w:t>
            </w:r>
            <w:r w:rsidRPr="00F431CD">
              <w:t>из</w:t>
            </w:r>
            <w:r w:rsidRPr="009259CB">
              <w:t xml:space="preserve"> </w:t>
            </w:r>
            <w:r w:rsidRPr="00F431CD">
              <w:t>ПВХ</w:t>
            </w:r>
            <w:r w:rsidRPr="009259CB">
              <w:t xml:space="preserve"> (</w:t>
            </w:r>
            <w:r w:rsidRPr="00F431CD">
              <w:t>Дуб</w:t>
            </w:r>
            <w:r w:rsidRPr="009259CB">
              <w:t xml:space="preserve"> </w:t>
            </w:r>
            <w:r w:rsidRPr="00F431CD">
              <w:t>пепельный</w:t>
            </w:r>
            <w:r w:rsidRPr="009259CB">
              <w:t>) «</w:t>
            </w:r>
            <w:r w:rsidRPr="00F431CD">
              <w:t>Идеал</w:t>
            </w:r>
            <w:r w:rsidRPr="009259CB">
              <w:t xml:space="preserve"> </w:t>
            </w:r>
            <w:r w:rsidRPr="00F431CD">
              <w:t>классик</w:t>
            </w:r>
            <w:r w:rsidRPr="009259CB">
              <w:t xml:space="preserve">» 2,2 </w:t>
            </w:r>
            <w:r w:rsidRPr="00F431CD">
              <w:t>м</w:t>
            </w:r>
          </w:p>
        </w:tc>
        <w:tc>
          <w:tcPr>
            <w:tcW w:w="1631" w:type="dxa"/>
          </w:tcPr>
          <w:p w14:paraId="2F7AE312" w14:textId="45616939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1865EA48" w14:textId="5C00AD9C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пог. м</w:t>
            </w:r>
          </w:p>
        </w:tc>
        <w:tc>
          <w:tcPr>
            <w:tcW w:w="850" w:type="dxa"/>
            <w:shd w:val="clear" w:color="auto" w:fill="auto"/>
          </w:tcPr>
          <w:p w14:paraId="18D97D3D" w14:textId="28A1C931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35,2</w:t>
            </w:r>
          </w:p>
        </w:tc>
        <w:tc>
          <w:tcPr>
            <w:tcW w:w="1090" w:type="dxa"/>
            <w:shd w:val="clear" w:color="auto" w:fill="auto"/>
          </w:tcPr>
          <w:p w14:paraId="6AA63FA9" w14:textId="097A0860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06E52092" w14:textId="2DD2C270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35E8A311" w14:textId="77777777" w:rsidTr="009259CB">
        <w:tc>
          <w:tcPr>
            <w:tcW w:w="503" w:type="dxa"/>
            <w:shd w:val="clear" w:color="auto" w:fill="auto"/>
            <w:vAlign w:val="center"/>
          </w:tcPr>
          <w:p w14:paraId="7E9527A1" w14:textId="5E272FDB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4034" w:type="dxa"/>
            <w:shd w:val="clear" w:color="auto" w:fill="auto"/>
          </w:tcPr>
          <w:p w14:paraId="3B1E3E0E" w14:textId="0B3E9B44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Угол внутренний для плинтуса ПВХ (Дуб пепельный) «Идеал классик»</w:t>
            </w:r>
          </w:p>
        </w:tc>
        <w:tc>
          <w:tcPr>
            <w:tcW w:w="1631" w:type="dxa"/>
          </w:tcPr>
          <w:p w14:paraId="123F6E97" w14:textId="450E78E9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26823F9E" w14:textId="0857CE75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шт</w:t>
            </w:r>
          </w:p>
        </w:tc>
        <w:tc>
          <w:tcPr>
            <w:tcW w:w="850" w:type="dxa"/>
            <w:shd w:val="clear" w:color="auto" w:fill="auto"/>
          </w:tcPr>
          <w:p w14:paraId="6DCF630B" w14:textId="2B981893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32</w:t>
            </w:r>
          </w:p>
        </w:tc>
        <w:tc>
          <w:tcPr>
            <w:tcW w:w="1090" w:type="dxa"/>
            <w:shd w:val="clear" w:color="auto" w:fill="auto"/>
          </w:tcPr>
          <w:p w14:paraId="4817843F" w14:textId="79805947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49394A6A" w14:textId="299FFB81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5D017C1C" w14:textId="77777777" w:rsidTr="009259CB">
        <w:tc>
          <w:tcPr>
            <w:tcW w:w="503" w:type="dxa"/>
            <w:shd w:val="clear" w:color="auto" w:fill="auto"/>
            <w:vAlign w:val="center"/>
          </w:tcPr>
          <w:p w14:paraId="7C201784" w14:textId="364E3F59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4034" w:type="dxa"/>
            <w:shd w:val="clear" w:color="auto" w:fill="auto"/>
          </w:tcPr>
          <w:p w14:paraId="763318D0" w14:textId="72E10216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Угол наружный для плинтуса ПВХ (Дуб пепельный) «Идеал классик»</w:t>
            </w:r>
          </w:p>
        </w:tc>
        <w:tc>
          <w:tcPr>
            <w:tcW w:w="1631" w:type="dxa"/>
          </w:tcPr>
          <w:p w14:paraId="214BD921" w14:textId="57416E3E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75D57A50" w14:textId="45F15E00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шт</w:t>
            </w:r>
          </w:p>
        </w:tc>
        <w:tc>
          <w:tcPr>
            <w:tcW w:w="850" w:type="dxa"/>
            <w:shd w:val="clear" w:color="auto" w:fill="auto"/>
          </w:tcPr>
          <w:p w14:paraId="19C2392A" w14:textId="58DF4CF8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16</w:t>
            </w:r>
          </w:p>
        </w:tc>
        <w:tc>
          <w:tcPr>
            <w:tcW w:w="1090" w:type="dxa"/>
            <w:shd w:val="clear" w:color="auto" w:fill="auto"/>
          </w:tcPr>
          <w:p w14:paraId="4B17BB87" w14:textId="03DD9BBB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6881F784" w14:textId="4BEDFBB1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42FA567A" w14:textId="77777777" w:rsidTr="009259CB">
        <w:tc>
          <w:tcPr>
            <w:tcW w:w="503" w:type="dxa"/>
            <w:shd w:val="clear" w:color="auto" w:fill="auto"/>
            <w:vAlign w:val="center"/>
          </w:tcPr>
          <w:p w14:paraId="356E1FEB" w14:textId="25BA6A9B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4034" w:type="dxa"/>
            <w:shd w:val="clear" w:color="auto" w:fill="auto"/>
          </w:tcPr>
          <w:p w14:paraId="5CCB5A47" w14:textId="4EB7E6A9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Соединитель для плинтуса из ПВХ (Дуб пепельный) «Идеал классик»</w:t>
            </w:r>
          </w:p>
        </w:tc>
        <w:tc>
          <w:tcPr>
            <w:tcW w:w="1631" w:type="dxa"/>
          </w:tcPr>
          <w:p w14:paraId="005342D1" w14:textId="042F1413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15370A6B" w14:textId="1F821C2A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шт</w:t>
            </w:r>
          </w:p>
        </w:tc>
        <w:tc>
          <w:tcPr>
            <w:tcW w:w="850" w:type="dxa"/>
            <w:shd w:val="clear" w:color="auto" w:fill="auto"/>
          </w:tcPr>
          <w:p w14:paraId="7B977114" w14:textId="77CD03F5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16</w:t>
            </w:r>
          </w:p>
        </w:tc>
        <w:tc>
          <w:tcPr>
            <w:tcW w:w="1090" w:type="dxa"/>
            <w:shd w:val="clear" w:color="auto" w:fill="auto"/>
          </w:tcPr>
          <w:p w14:paraId="7BD9FC09" w14:textId="4F8901C5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74A6EDB6" w14:textId="67AC1405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45ECD4FE" w14:textId="77777777" w:rsidTr="009259CB">
        <w:tc>
          <w:tcPr>
            <w:tcW w:w="503" w:type="dxa"/>
            <w:shd w:val="clear" w:color="auto" w:fill="auto"/>
            <w:vAlign w:val="center"/>
          </w:tcPr>
          <w:p w14:paraId="309EF4EF" w14:textId="2283BE01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4034" w:type="dxa"/>
            <w:shd w:val="clear" w:color="auto" w:fill="auto"/>
          </w:tcPr>
          <w:p w14:paraId="5D274DC3" w14:textId="4DF693F0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Заглушка левая для плинтуса из ПВХ (Дуб пепельный) «Идеал классик»</w:t>
            </w:r>
          </w:p>
        </w:tc>
        <w:tc>
          <w:tcPr>
            <w:tcW w:w="1631" w:type="dxa"/>
          </w:tcPr>
          <w:p w14:paraId="47DF22FB" w14:textId="1D21BE53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564DDBA9" w14:textId="06514F6F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шт</w:t>
            </w:r>
          </w:p>
        </w:tc>
        <w:tc>
          <w:tcPr>
            <w:tcW w:w="850" w:type="dxa"/>
            <w:shd w:val="clear" w:color="auto" w:fill="auto"/>
          </w:tcPr>
          <w:p w14:paraId="03F0D27E" w14:textId="3EE04388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6</w:t>
            </w:r>
          </w:p>
        </w:tc>
        <w:tc>
          <w:tcPr>
            <w:tcW w:w="1090" w:type="dxa"/>
            <w:shd w:val="clear" w:color="auto" w:fill="auto"/>
          </w:tcPr>
          <w:p w14:paraId="48C7D50F" w14:textId="1CDAFD15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35457D83" w14:textId="5615C95E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5BAD9668" w14:textId="77777777" w:rsidTr="009259CB">
        <w:tc>
          <w:tcPr>
            <w:tcW w:w="503" w:type="dxa"/>
            <w:shd w:val="clear" w:color="auto" w:fill="auto"/>
            <w:vAlign w:val="center"/>
          </w:tcPr>
          <w:p w14:paraId="254A51A9" w14:textId="774AFB30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4034" w:type="dxa"/>
            <w:shd w:val="clear" w:color="auto" w:fill="auto"/>
          </w:tcPr>
          <w:p w14:paraId="2F2B9969" w14:textId="27E7CFC0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Заглушка правая для плинтуса из ПВХ (Дуб пепельный) «Идеал классик»</w:t>
            </w:r>
          </w:p>
        </w:tc>
        <w:tc>
          <w:tcPr>
            <w:tcW w:w="1631" w:type="dxa"/>
          </w:tcPr>
          <w:p w14:paraId="36A922E4" w14:textId="328F2A14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11AC6530" w14:textId="509BD663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шт</w:t>
            </w:r>
          </w:p>
        </w:tc>
        <w:tc>
          <w:tcPr>
            <w:tcW w:w="850" w:type="dxa"/>
            <w:shd w:val="clear" w:color="auto" w:fill="auto"/>
          </w:tcPr>
          <w:p w14:paraId="1DB2AC8B" w14:textId="126D7F6C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6</w:t>
            </w:r>
          </w:p>
        </w:tc>
        <w:tc>
          <w:tcPr>
            <w:tcW w:w="1090" w:type="dxa"/>
            <w:shd w:val="clear" w:color="auto" w:fill="auto"/>
          </w:tcPr>
          <w:p w14:paraId="6A921C9F" w14:textId="64155CB5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0260EE96" w14:textId="182BD19E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46AAD95F" w14:textId="77777777" w:rsidTr="009259CB">
        <w:tc>
          <w:tcPr>
            <w:tcW w:w="503" w:type="dxa"/>
            <w:shd w:val="clear" w:color="auto" w:fill="auto"/>
            <w:vAlign w:val="center"/>
          </w:tcPr>
          <w:p w14:paraId="59A16880" w14:textId="375D2E74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4034" w:type="dxa"/>
            <w:shd w:val="clear" w:color="auto" w:fill="auto"/>
          </w:tcPr>
          <w:p w14:paraId="2032DF41" w14:textId="10494130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Шпатлевка Геркулес гипсовая GT-33, 20 кг</w:t>
            </w:r>
          </w:p>
        </w:tc>
        <w:tc>
          <w:tcPr>
            <w:tcW w:w="1631" w:type="dxa"/>
          </w:tcPr>
          <w:p w14:paraId="5AAB718A" w14:textId="394E1663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7E2FAC6C" w14:textId="516EC070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кг</w:t>
            </w:r>
          </w:p>
        </w:tc>
        <w:tc>
          <w:tcPr>
            <w:tcW w:w="850" w:type="dxa"/>
            <w:shd w:val="clear" w:color="auto" w:fill="auto"/>
          </w:tcPr>
          <w:p w14:paraId="05F69DA7" w14:textId="515D476B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800</w:t>
            </w:r>
          </w:p>
        </w:tc>
        <w:tc>
          <w:tcPr>
            <w:tcW w:w="1090" w:type="dxa"/>
            <w:shd w:val="clear" w:color="auto" w:fill="auto"/>
          </w:tcPr>
          <w:p w14:paraId="610AD13B" w14:textId="69A2F819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77099BCC" w14:textId="22928271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69762445" w14:textId="77777777" w:rsidTr="009259CB">
        <w:tc>
          <w:tcPr>
            <w:tcW w:w="503" w:type="dxa"/>
            <w:shd w:val="clear" w:color="auto" w:fill="auto"/>
            <w:vAlign w:val="center"/>
          </w:tcPr>
          <w:p w14:paraId="316E379F" w14:textId="03350838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4034" w:type="dxa"/>
            <w:shd w:val="clear" w:color="auto" w:fill="auto"/>
          </w:tcPr>
          <w:p w14:paraId="6C589FAF" w14:textId="41EE2041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Краска ВД акриловая интерьерная полуматовая "Диола-215"</w:t>
            </w:r>
          </w:p>
        </w:tc>
        <w:tc>
          <w:tcPr>
            <w:tcW w:w="1631" w:type="dxa"/>
          </w:tcPr>
          <w:p w14:paraId="1EF2DD02" w14:textId="03BD94A2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661566DF" w14:textId="76CE714E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кг</w:t>
            </w:r>
          </w:p>
        </w:tc>
        <w:tc>
          <w:tcPr>
            <w:tcW w:w="850" w:type="dxa"/>
            <w:shd w:val="clear" w:color="auto" w:fill="auto"/>
          </w:tcPr>
          <w:p w14:paraId="5E186E59" w14:textId="1A64A659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140</w:t>
            </w:r>
          </w:p>
        </w:tc>
        <w:tc>
          <w:tcPr>
            <w:tcW w:w="1090" w:type="dxa"/>
            <w:shd w:val="clear" w:color="auto" w:fill="auto"/>
          </w:tcPr>
          <w:p w14:paraId="6A4E3767" w14:textId="347495A3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55B059E9" w14:textId="2C14C920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21D2CF34" w14:textId="77777777" w:rsidTr="009259CB">
        <w:tc>
          <w:tcPr>
            <w:tcW w:w="503" w:type="dxa"/>
            <w:shd w:val="clear" w:color="auto" w:fill="auto"/>
            <w:vAlign w:val="center"/>
          </w:tcPr>
          <w:p w14:paraId="1B3AAEA8" w14:textId="35D697F5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4034" w:type="dxa"/>
            <w:shd w:val="clear" w:color="auto" w:fill="auto"/>
          </w:tcPr>
          <w:p w14:paraId="354B10D0" w14:textId="3C9C629A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Колеровочная паста 100 мл ТЕКС коричневый</w:t>
            </w:r>
          </w:p>
        </w:tc>
        <w:tc>
          <w:tcPr>
            <w:tcW w:w="1631" w:type="dxa"/>
          </w:tcPr>
          <w:p w14:paraId="1BD0D4BB" w14:textId="1AFBB4F7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357DC341" w14:textId="36EF5F4E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л</w:t>
            </w:r>
          </w:p>
        </w:tc>
        <w:tc>
          <w:tcPr>
            <w:tcW w:w="850" w:type="dxa"/>
            <w:shd w:val="clear" w:color="auto" w:fill="auto"/>
          </w:tcPr>
          <w:p w14:paraId="34B86CBB" w14:textId="537A29ED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0,2</w:t>
            </w:r>
          </w:p>
        </w:tc>
        <w:tc>
          <w:tcPr>
            <w:tcW w:w="1090" w:type="dxa"/>
            <w:shd w:val="clear" w:color="auto" w:fill="auto"/>
          </w:tcPr>
          <w:p w14:paraId="22300CCA" w14:textId="689A41B3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28676678" w14:textId="779D4CDA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029892EE" w14:textId="77777777" w:rsidTr="009259CB">
        <w:tc>
          <w:tcPr>
            <w:tcW w:w="503" w:type="dxa"/>
            <w:shd w:val="clear" w:color="auto" w:fill="auto"/>
            <w:vAlign w:val="center"/>
          </w:tcPr>
          <w:p w14:paraId="63481B2B" w14:textId="31E821C4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4034" w:type="dxa"/>
            <w:shd w:val="clear" w:color="auto" w:fill="auto"/>
          </w:tcPr>
          <w:p w14:paraId="604724A6" w14:textId="723901D7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Колеровочная паста 100 мл ТЕКС охра</w:t>
            </w:r>
          </w:p>
        </w:tc>
        <w:tc>
          <w:tcPr>
            <w:tcW w:w="1631" w:type="dxa"/>
          </w:tcPr>
          <w:p w14:paraId="2455E0F4" w14:textId="455A1E5A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0DA3B2A8" w14:textId="7A41740E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л</w:t>
            </w:r>
          </w:p>
        </w:tc>
        <w:tc>
          <w:tcPr>
            <w:tcW w:w="850" w:type="dxa"/>
            <w:shd w:val="clear" w:color="auto" w:fill="auto"/>
          </w:tcPr>
          <w:p w14:paraId="5C098B7B" w14:textId="0AE75F53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0,4</w:t>
            </w:r>
          </w:p>
        </w:tc>
        <w:tc>
          <w:tcPr>
            <w:tcW w:w="1090" w:type="dxa"/>
            <w:shd w:val="clear" w:color="auto" w:fill="auto"/>
          </w:tcPr>
          <w:p w14:paraId="7538CD37" w14:textId="63E25A23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1F25A786" w14:textId="00D76FA2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43504C66" w14:textId="77777777" w:rsidTr="009259CB">
        <w:tc>
          <w:tcPr>
            <w:tcW w:w="503" w:type="dxa"/>
            <w:shd w:val="clear" w:color="auto" w:fill="auto"/>
            <w:vAlign w:val="center"/>
          </w:tcPr>
          <w:p w14:paraId="7F8DABA3" w14:textId="695AF99E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4034" w:type="dxa"/>
            <w:shd w:val="clear" w:color="auto" w:fill="auto"/>
          </w:tcPr>
          <w:p w14:paraId="78FE8F7C" w14:textId="327A7EDC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Колеровочная паста 100 мл ТЕКС зелёный</w:t>
            </w:r>
          </w:p>
        </w:tc>
        <w:tc>
          <w:tcPr>
            <w:tcW w:w="1631" w:type="dxa"/>
          </w:tcPr>
          <w:p w14:paraId="58D3913D" w14:textId="2D4B4C7F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4777C17A" w14:textId="6F5C6AA2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л</w:t>
            </w:r>
          </w:p>
        </w:tc>
        <w:tc>
          <w:tcPr>
            <w:tcW w:w="850" w:type="dxa"/>
            <w:shd w:val="clear" w:color="auto" w:fill="auto"/>
          </w:tcPr>
          <w:p w14:paraId="584649DF" w14:textId="3E2BE452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0,2</w:t>
            </w:r>
          </w:p>
        </w:tc>
        <w:tc>
          <w:tcPr>
            <w:tcW w:w="1090" w:type="dxa"/>
            <w:shd w:val="clear" w:color="auto" w:fill="auto"/>
          </w:tcPr>
          <w:p w14:paraId="1B8CE713" w14:textId="544F0E98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07898F6F" w14:textId="7DA8EB12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02189A77" w14:textId="77777777" w:rsidTr="009259CB">
        <w:tc>
          <w:tcPr>
            <w:tcW w:w="503" w:type="dxa"/>
            <w:shd w:val="clear" w:color="auto" w:fill="auto"/>
            <w:vAlign w:val="center"/>
          </w:tcPr>
          <w:p w14:paraId="4E87F4A6" w14:textId="118CC973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4034" w:type="dxa"/>
            <w:shd w:val="clear" w:color="auto" w:fill="auto"/>
          </w:tcPr>
          <w:p w14:paraId="50C16629" w14:textId="5B780077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Клей для флизелиновых обоев Клео</w:t>
            </w:r>
          </w:p>
        </w:tc>
        <w:tc>
          <w:tcPr>
            <w:tcW w:w="1631" w:type="dxa"/>
          </w:tcPr>
          <w:p w14:paraId="26791547" w14:textId="3CC269E5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0E320B3B" w14:textId="02A748A3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кг</w:t>
            </w:r>
          </w:p>
        </w:tc>
        <w:tc>
          <w:tcPr>
            <w:tcW w:w="850" w:type="dxa"/>
            <w:shd w:val="clear" w:color="auto" w:fill="auto"/>
          </w:tcPr>
          <w:p w14:paraId="30E58005" w14:textId="4933D0D8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2</w:t>
            </w:r>
          </w:p>
        </w:tc>
        <w:tc>
          <w:tcPr>
            <w:tcW w:w="1090" w:type="dxa"/>
            <w:shd w:val="clear" w:color="auto" w:fill="auto"/>
          </w:tcPr>
          <w:p w14:paraId="6F6D1263" w14:textId="433A4184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4667403F" w14:textId="77EFBD33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7D0058BF" w14:textId="77777777" w:rsidTr="009259CB">
        <w:tc>
          <w:tcPr>
            <w:tcW w:w="503" w:type="dxa"/>
            <w:shd w:val="clear" w:color="auto" w:fill="auto"/>
            <w:vAlign w:val="center"/>
          </w:tcPr>
          <w:p w14:paraId="4C27EE6E" w14:textId="163F6933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4034" w:type="dxa"/>
            <w:shd w:val="clear" w:color="auto" w:fill="auto"/>
          </w:tcPr>
          <w:p w14:paraId="32F2D82A" w14:textId="70FEC250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Обои под покраску (1,06х25м) плотность 121 г/м2, Палитра, штукатурка, НС45007-01</w:t>
            </w:r>
          </w:p>
        </w:tc>
        <w:tc>
          <w:tcPr>
            <w:tcW w:w="1631" w:type="dxa"/>
          </w:tcPr>
          <w:p w14:paraId="295B93CF" w14:textId="09655428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394229CA" w14:textId="1B310F15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пог. м</w:t>
            </w:r>
          </w:p>
        </w:tc>
        <w:tc>
          <w:tcPr>
            <w:tcW w:w="850" w:type="dxa"/>
            <w:shd w:val="clear" w:color="auto" w:fill="auto"/>
          </w:tcPr>
          <w:p w14:paraId="3A4A1010" w14:textId="0C21FF2D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425</w:t>
            </w:r>
          </w:p>
        </w:tc>
        <w:tc>
          <w:tcPr>
            <w:tcW w:w="1090" w:type="dxa"/>
            <w:shd w:val="clear" w:color="auto" w:fill="auto"/>
          </w:tcPr>
          <w:p w14:paraId="4656FBF2" w14:textId="18AE3786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120C4D5B" w14:textId="2CF045B0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7BF4527E" w14:textId="77777777" w:rsidTr="009259CB">
        <w:tc>
          <w:tcPr>
            <w:tcW w:w="503" w:type="dxa"/>
            <w:shd w:val="clear" w:color="auto" w:fill="auto"/>
            <w:vAlign w:val="center"/>
          </w:tcPr>
          <w:p w14:paraId="11DC7A21" w14:textId="195038B0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4034" w:type="dxa"/>
            <w:shd w:val="clear" w:color="auto" w:fill="auto"/>
          </w:tcPr>
          <w:p w14:paraId="5245EF85" w14:textId="3446DA09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Плитка Юнитаил 200*300 (бежевая) мат (1,44м2 упак)</w:t>
            </w:r>
          </w:p>
        </w:tc>
        <w:tc>
          <w:tcPr>
            <w:tcW w:w="1631" w:type="dxa"/>
          </w:tcPr>
          <w:p w14:paraId="6002AF9C" w14:textId="0F5A2D78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6217DBE5" w14:textId="33530735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м2</w:t>
            </w:r>
          </w:p>
        </w:tc>
        <w:tc>
          <w:tcPr>
            <w:tcW w:w="850" w:type="dxa"/>
            <w:shd w:val="clear" w:color="auto" w:fill="auto"/>
          </w:tcPr>
          <w:p w14:paraId="485BD36E" w14:textId="5738BE1E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7,2</w:t>
            </w:r>
          </w:p>
        </w:tc>
        <w:tc>
          <w:tcPr>
            <w:tcW w:w="1090" w:type="dxa"/>
            <w:shd w:val="clear" w:color="auto" w:fill="auto"/>
          </w:tcPr>
          <w:p w14:paraId="05CB0ABE" w14:textId="5CAAE038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5967BE17" w14:textId="6E94C733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7CC4EC05" w14:textId="77777777" w:rsidTr="009259CB">
        <w:tc>
          <w:tcPr>
            <w:tcW w:w="503" w:type="dxa"/>
            <w:shd w:val="clear" w:color="auto" w:fill="auto"/>
            <w:vAlign w:val="center"/>
          </w:tcPr>
          <w:p w14:paraId="3B7D9D63" w14:textId="292C33E2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4034" w:type="dxa"/>
            <w:shd w:val="clear" w:color="auto" w:fill="auto"/>
          </w:tcPr>
          <w:p w14:paraId="5D0BB4C2" w14:textId="0839D90F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Пол самовыравнивание GF-177 30 кг</w:t>
            </w:r>
          </w:p>
        </w:tc>
        <w:tc>
          <w:tcPr>
            <w:tcW w:w="1631" w:type="dxa"/>
          </w:tcPr>
          <w:p w14:paraId="25224F7E" w14:textId="118F0B25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30506686" w14:textId="258D0802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кг</w:t>
            </w:r>
          </w:p>
        </w:tc>
        <w:tc>
          <w:tcPr>
            <w:tcW w:w="850" w:type="dxa"/>
            <w:shd w:val="clear" w:color="auto" w:fill="auto"/>
          </w:tcPr>
          <w:p w14:paraId="1779DCAD" w14:textId="6FC160F0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2 310</w:t>
            </w:r>
          </w:p>
        </w:tc>
        <w:tc>
          <w:tcPr>
            <w:tcW w:w="1090" w:type="dxa"/>
            <w:shd w:val="clear" w:color="auto" w:fill="auto"/>
          </w:tcPr>
          <w:p w14:paraId="3913A2F4" w14:textId="239D3655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415F36C5" w14:textId="2268A561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631BB65A" w14:textId="77777777" w:rsidTr="009259CB">
        <w:tc>
          <w:tcPr>
            <w:tcW w:w="503" w:type="dxa"/>
            <w:shd w:val="clear" w:color="auto" w:fill="auto"/>
            <w:vAlign w:val="center"/>
          </w:tcPr>
          <w:p w14:paraId="684F7B5F" w14:textId="38043311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4034" w:type="dxa"/>
            <w:shd w:val="clear" w:color="auto" w:fill="auto"/>
          </w:tcPr>
          <w:p w14:paraId="4C3CD41C" w14:textId="1427D75D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Порог стыкоперекрывающий бук (1,8м) 37мм</w:t>
            </w:r>
          </w:p>
        </w:tc>
        <w:tc>
          <w:tcPr>
            <w:tcW w:w="1631" w:type="dxa"/>
          </w:tcPr>
          <w:p w14:paraId="54A225E4" w14:textId="37AB46E9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6B946EFF" w14:textId="63272A5E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пог. м</w:t>
            </w:r>
          </w:p>
        </w:tc>
        <w:tc>
          <w:tcPr>
            <w:tcW w:w="850" w:type="dxa"/>
            <w:shd w:val="clear" w:color="auto" w:fill="auto"/>
          </w:tcPr>
          <w:p w14:paraId="38731E4E" w14:textId="0E9ED86B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1,8</w:t>
            </w:r>
          </w:p>
        </w:tc>
        <w:tc>
          <w:tcPr>
            <w:tcW w:w="1090" w:type="dxa"/>
            <w:shd w:val="clear" w:color="auto" w:fill="auto"/>
          </w:tcPr>
          <w:p w14:paraId="335E5EF1" w14:textId="0F281DFD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466D1DC4" w14:textId="613A2847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4D3A6C3B" w14:textId="77777777" w:rsidTr="009259CB">
        <w:tc>
          <w:tcPr>
            <w:tcW w:w="503" w:type="dxa"/>
            <w:shd w:val="clear" w:color="auto" w:fill="auto"/>
            <w:vAlign w:val="center"/>
          </w:tcPr>
          <w:p w14:paraId="41D8C874" w14:textId="2C364953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4034" w:type="dxa"/>
            <w:shd w:val="clear" w:color="auto" w:fill="auto"/>
          </w:tcPr>
          <w:p w14:paraId="348EDC6A" w14:textId="39A7C9BF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Порог стыкоперекрывающий серебро (1,8м) 37мм</w:t>
            </w:r>
          </w:p>
        </w:tc>
        <w:tc>
          <w:tcPr>
            <w:tcW w:w="1631" w:type="dxa"/>
          </w:tcPr>
          <w:p w14:paraId="67AA92EA" w14:textId="40CC2286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15D314FE" w14:textId="23DDE6C3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пог. м</w:t>
            </w:r>
          </w:p>
        </w:tc>
        <w:tc>
          <w:tcPr>
            <w:tcW w:w="850" w:type="dxa"/>
            <w:shd w:val="clear" w:color="auto" w:fill="auto"/>
          </w:tcPr>
          <w:p w14:paraId="5DD92306" w14:textId="3CA8A3F5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3,6</w:t>
            </w:r>
          </w:p>
        </w:tc>
        <w:tc>
          <w:tcPr>
            <w:tcW w:w="1090" w:type="dxa"/>
            <w:shd w:val="clear" w:color="auto" w:fill="auto"/>
          </w:tcPr>
          <w:p w14:paraId="6E217358" w14:textId="25AC0189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1452F2D4" w14:textId="11131F7F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5286295E" w14:textId="77777777" w:rsidTr="009259CB">
        <w:tc>
          <w:tcPr>
            <w:tcW w:w="503" w:type="dxa"/>
            <w:shd w:val="clear" w:color="auto" w:fill="auto"/>
            <w:vAlign w:val="center"/>
          </w:tcPr>
          <w:p w14:paraId="11C84902" w14:textId="4AAD3C98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4034" w:type="dxa"/>
            <w:shd w:val="clear" w:color="auto" w:fill="auto"/>
          </w:tcPr>
          <w:p w14:paraId="4BA59443" w14:textId="1E87AF4D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Лак защитно-декоративный "Диола-289" бесцветный 0,9кг</w:t>
            </w:r>
          </w:p>
        </w:tc>
        <w:tc>
          <w:tcPr>
            <w:tcW w:w="1631" w:type="dxa"/>
          </w:tcPr>
          <w:p w14:paraId="2A35B392" w14:textId="72554C43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6936AAB9" w14:textId="5D6CACDC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кг</w:t>
            </w:r>
          </w:p>
        </w:tc>
        <w:tc>
          <w:tcPr>
            <w:tcW w:w="850" w:type="dxa"/>
            <w:shd w:val="clear" w:color="auto" w:fill="auto"/>
          </w:tcPr>
          <w:p w14:paraId="71406E5E" w14:textId="460E0B66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0,9</w:t>
            </w:r>
          </w:p>
        </w:tc>
        <w:tc>
          <w:tcPr>
            <w:tcW w:w="1090" w:type="dxa"/>
            <w:shd w:val="clear" w:color="auto" w:fill="auto"/>
          </w:tcPr>
          <w:p w14:paraId="4FD71352" w14:textId="39B680E1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090CFE58" w14:textId="52C3B9AA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4FD6FA18" w14:textId="77777777" w:rsidTr="009259CB">
        <w:tc>
          <w:tcPr>
            <w:tcW w:w="503" w:type="dxa"/>
            <w:shd w:val="clear" w:color="auto" w:fill="auto"/>
            <w:vAlign w:val="center"/>
          </w:tcPr>
          <w:p w14:paraId="0A069E1F" w14:textId="0EFE5564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4034" w:type="dxa"/>
            <w:shd w:val="clear" w:color="auto" w:fill="auto"/>
          </w:tcPr>
          <w:p w14:paraId="3AECBF6A" w14:textId="4E1E8843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Морилка орех 0,5л</w:t>
            </w:r>
          </w:p>
        </w:tc>
        <w:tc>
          <w:tcPr>
            <w:tcW w:w="1631" w:type="dxa"/>
          </w:tcPr>
          <w:p w14:paraId="2778092B" w14:textId="4D5BA185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43049149" w14:textId="1A221EE6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л</w:t>
            </w:r>
          </w:p>
        </w:tc>
        <w:tc>
          <w:tcPr>
            <w:tcW w:w="850" w:type="dxa"/>
            <w:shd w:val="clear" w:color="auto" w:fill="auto"/>
          </w:tcPr>
          <w:p w14:paraId="21466F1E" w14:textId="31132D15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1</w:t>
            </w:r>
          </w:p>
        </w:tc>
        <w:tc>
          <w:tcPr>
            <w:tcW w:w="1090" w:type="dxa"/>
            <w:shd w:val="clear" w:color="auto" w:fill="auto"/>
          </w:tcPr>
          <w:p w14:paraId="2621A452" w14:textId="71D12743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73A9B022" w14:textId="297B1493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35097DEB" w14:textId="77777777" w:rsidTr="009259CB">
        <w:tc>
          <w:tcPr>
            <w:tcW w:w="503" w:type="dxa"/>
            <w:shd w:val="clear" w:color="auto" w:fill="auto"/>
            <w:vAlign w:val="center"/>
          </w:tcPr>
          <w:p w14:paraId="58667C4D" w14:textId="1E798062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4034" w:type="dxa"/>
            <w:shd w:val="clear" w:color="auto" w:fill="auto"/>
          </w:tcPr>
          <w:p w14:paraId="6EBB6DB6" w14:textId="363EFAC1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Шпатлевка по дереву акриловая Д-005 Сосна</w:t>
            </w:r>
          </w:p>
        </w:tc>
        <w:tc>
          <w:tcPr>
            <w:tcW w:w="1631" w:type="dxa"/>
          </w:tcPr>
          <w:p w14:paraId="276CD3DB" w14:textId="4F505CD5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15085267" w14:textId="755B58F0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кг</w:t>
            </w:r>
          </w:p>
        </w:tc>
        <w:tc>
          <w:tcPr>
            <w:tcW w:w="850" w:type="dxa"/>
            <w:shd w:val="clear" w:color="auto" w:fill="auto"/>
          </w:tcPr>
          <w:p w14:paraId="7B4DE4B9" w14:textId="49B15107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1</w:t>
            </w:r>
          </w:p>
        </w:tc>
        <w:tc>
          <w:tcPr>
            <w:tcW w:w="1090" w:type="dxa"/>
            <w:shd w:val="clear" w:color="auto" w:fill="auto"/>
          </w:tcPr>
          <w:p w14:paraId="764C8CF5" w14:textId="3C38BBAD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71C887AA" w14:textId="7FDC29B3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4301EF" w:rsidRPr="00F91DA1" w14:paraId="50D217D2" w14:textId="77777777" w:rsidTr="009259CB">
        <w:tc>
          <w:tcPr>
            <w:tcW w:w="503" w:type="dxa"/>
            <w:shd w:val="clear" w:color="auto" w:fill="auto"/>
            <w:vAlign w:val="center"/>
          </w:tcPr>
          <w:p w14:paraId="40B566EC" w14:textId="0E2974F5" w:rsidR="004301EF" w:rsidRPr="00F91DA1" w:rsidRDefault="004301EF" w:rsidP="004301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4034" w:type="dxa"/>
            <w:shd w:val="clear" w:color="auto" w:fill="auto"/>
          </w:tcPr>
          <w:p w14:paraId="0A3A4786" w14:textId="6778A601" w:rsidR="004301EF" w:rsidRPr="00F91DA1" w:rsidRDefault="004301EF" w:rsidP="004301EF">
            <w:pPr>
              <w:rPr>
                <w:rStyle w:val="FontStyle22"/>
                <w:highlight w:val="yellow"/>
              </w:rPr>
            </w:pPr>
            <w:r w:rsidRPr="00F431CD">
              <w:t>Скотч малярный (белый) 50х50</w:t>
            </w:r>
          </w:p>
        </w:tc>
        <w:tc>
          <w:tcPr>
            <w:tcW w:w="1631" w:type="dxa"/>
          </w:tcPr>
          <w:p w14:paraId="78D6A6B5" w14:textId="59063856" w:rsidR="004301EF" w:rsidRPr="00F91DA1" w:rsidRDefault="004301EF" w:rsidP="004301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auto" w:fill="auto"/>
          </w:tcPr>
          <w:p w14:paraId="5DC67573" w14:textId="0BD01C1F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пог. м</w:t>
            </w:r>
          </w:p>
        </w:tc>
        <w:tc>
          <w:tcPr>
            <w:tcW w:w="850" w:type="dxa"/>
            <w:shd w:val="clear" w:color="auto" w:fill="auto"/>
          </w:tcPr>
          <w:p w14:paraId="219494D2" w14:textId="49D37BAC" w:rsidR="004301EF" w:rsidRPr="00F91DA1" w:rsidRDefault="004301EF" w:rsidP="004301EF">
            <w:pPr>
              <w:jc w:val="center"/>
              <w:rPr>
                <w:highlight w:val="yellow"/>
              </w:rPr>
            </w:pPr>
            <w:r w:rsidRPr="00600B66">
              <w:t>200</w:t>
            </w:r>
          </w:p>
        </w:tc>
        <w:tc>
          <w:tcPr>
            <w:tcW w:w="1090" w:type="dxa"/>
            <w:shd w:val="clear" w:color="auto" w:fill="auto"/>
          </w:tcPr>
          <w:p w14:paraId="5C1E002C" w14:textId="6A0FA909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05F9878E" w14:textId="6784BB3B" w:rsidR="004301EF" w:rsidRPr="00F91DA1" w:rsidRDefault="004301EF" w:rsidP="004301EF">
            <w:pPr>
              <w:jc w:val="right"/>
              <w:rPr>
                <w:highlight w:val="yellow"/>
              </w:rPr>
            </w:pPr>
          </w:p>
        </w:tc>
      </w:tr>
      <w:tr w:rsidR="00743888" w:rsidRPr="00743888" w14:paraId="4526D0FF" w14:textId="77777777" w:rsidTr="009259CB">
        <w:tc>
          <w:tcPr>
            <w:tcW w:w="8790" w:type="dxa"/>
            <w:gridSpan w:val="6"/>
          </w:tcPr>
          <w:p w14:paraId="350DF029" w14:textId="77777777" w:rsidR="00743888" w:rsidRPr="00743888" w:rsidRDefault="00743888" w:rsidP="006B1C47">
            <w:pPr>
              <w:jc w:val="right"/>
            </w:pPr>
            <w:r w:rsidRPr="00743888">
              <w:t xml:space="preserve">Итого: </w:t>
            </w:r>
          </w:p>
        </w:tc>
        <w:tc>
          <w:tcPr>
            <w:tcW w:w="1417" w:type="dxa"/>
            <w:shd w:val="clear" w:color="auto" w:fill="auto"/>
          </w:tcPr>
          <w:p w14:paraId="72C33074" w14:textId="191DC04F" w:rsidR="00743888" w:rsidRPr="00743888" w:rsidRDefault="00743888" w:rsidP="007A62A5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743888" w:rsidRPr="00743888" w14:paraId="1A87753C" w14:textId="77777777" w:rsidTr="009259CB">
        <w:tc>
          <w:tcPr>
            <w:tcW w:w="8790" w:type="dxa"/>
            <w:gridSpan w:val="6"/>
          </w:tcPr>
          <w:p w14:paraId="00F32835" w14:textId="77777777" w:rsidR="00743888" w:rsidRPr="00743888" w:rsidRDefault="00743888" w:rsidP="00EC0C60">
            <w:pPr>
              <w:jc w:val="right"/>
            </w:pPr>
            <w:r w:rsidRPr="00743888">
              <w:lastRenderedPageBreak/>
              <w:t>В том числе НДС</w:t>
            </w:r>
          </w:p>
        </w:tc>
        <w:tc>
          <w:tcPr>
            <w:tcW w:w="1417" w:type="dxa"/>
            <w:shd w:val="clear" w:color="auto" w:fill="auto"/>
          </w:tcPr>
          <w:p w14:paraId="0B5A1940" w14:textId="2AF2EB68" w:rsidR="00743888" w:rsidRPr="00743888" w:rsidRDefault="00743888" w:rsidP="00480D04">
            <w:pPr>
              <w:jc w:val="right"/>
              <w:rPr>
                <w:b/>
                <w:bCs/>
                <w:sz w:val="22"/>
                <w:szCs w:val="22"/>
              </w:rPr>
            </w:pPr>
            <w:bookmarkStart w:id="2" w:name="_GoBack"/>
            <w:bookmarkEnd w:id="2"/>
          </w:p>
        </w:tc>
      </w:tr>
    </w:tbl>
    <w:p w14:paraId="5D7DD796" w14:textId="77777777" w:rsidR="008610D1" w:rsidRPr="00F91DA1" w:rsidRDefault="008610D1" w:rsidP="00527EDE">
      <w:pPr>
        <w:shd w:val="clear" w:color="auto" w:fill="FFFFFF"/>
        <w:rPr>
          <w:rFonts w:eastAsia="Calibri"/>
          <w:color w:val="000000"/>
          <w:sz w:val="22"/>
          <w:szCs w:val="22"/>
          <w:highlight w:val="yellow"/>
          <w:lang w:eastAsia="en-US"/>
        </w:rPr>
      </w:pPr>
    </w:p>
    <w:p w14:paraId="3FC48D01" w14:textId="40A45FD7" w:rsidR="0003763B" w:rsidRPr="003D27C4" w:rsidRDefault="00AF3123" w:rsidP="000B4EBE">
      <w:pPr>
        <w:shd w:val="clear" w:color="auto" w:fill="FFFFFF"/>
        <w:ind w:left="-284" w:firstLine="56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3D27C4">
        <w:rPr>
          <w:rFonts w:eastAsia="Calibri"/>
          <w:color w:val="000000"/>
          <w:sz w:val="22"/>
          <w:szCs w:val="22"/>
          <w:lang w:eastAsia="en-US"/>
        </w:rPr>
        <w:t xml:space="preserve">Всего: </w:t>
      </w:r>
      <w:r w:rsidR="0040089E" w:rsidRPr="0040089E">
        <w:rPr>
          <w:sz w:val="22"/>
          <w:szCs w:val="22"/>
        </w:rPr>
        <w:t>______________</w:t>
      </w:r>
      <w:r w:rsidR="00A579F7" w:rsidRPr="003D27C4">
        <w:rPr>
          <w:sz w:val="22"/>
          <w:szCs w:val="22"/>
        </w:rPr>
        <w:t>.</w:t>
      </w:r>
    </w:p>
    <w:p w14:paraId="3B988451" w14:textId="77777777" w:rsidR="00527EDE" w:rsidRPr="003D27C4" w:rsidRDefault="00527EDE" w:rsidP="00527EDE">
      <w:pPr>
        <w:shd w:val="clear" w:color="auto" w:fill="FFFFFF"/>
        <w:rPr>
          <w:rFonts w:eastAsia="Calibri"/>
          <w:color w:val="000000"/>
          <w:sz w:val="22"/>
          <w:szCs w:val="22"/>
          <w:lang w:eastAsia="en-US"/>
        </w:rPr>
      </w:pPr>
    </w:p>
    <w:p w14:paraId="6518E0A1" w14:textId="77777777" w:rsidR="00C815C5" w:rsidRPr="00743888" w:rsidRDefault="00C815C5" w:rsidP="00CD3D5C">
      <w:pPr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27EDE" w:rsidRPr="00743888" w14:paraId="7B0584E9" w14:textId="77777777" w:rsidTr="00F63A33">
        <w:tc>
          <w:tcPr>
            <w:tcW w:w="4785" w:type="dxa"/>
            <w:shd w:val="clear" w:color="auto" w:fill="auto"/>
          </w:tcPr>
          <w:p w14:paraId="066E6C17" w14:textId="77777777" w:rsidR="00527EDE" w:rsidRPr="00743888" w:rsidRDefault="00527EDE" w:rsidP="007A62A5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743888">
              <w:rPr>
                <w:rFonts w:eastAsia="Calibri"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shd w:val="clear" w:color="auto" w:fill="auto"/>
          </w:tcPr>
          <w:p w14:paraId="55355B89" w14:textId="77777777" w:rsidR="00527EDE" w:rsidRPr="00743888" w:rsidRDefault="00527EDE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3888">
              <w:rPr>
                <w:rFonts w:eastAsia="Calibri"/>
                <w:sz w:val="22"/>
                <w:szCs w:val="22"/>
                <w:lang w:eastAsia="en-US"/>
              </w:rPr>
              <w:t>ПОСТАВЩИК</w:t>
            </w:r>
          </w:p>
        </w:tc>
      </w:tr>
      <w:tr w:rsidR="00527EDE" w:rsidRPr="00743888" w14:paraId="2720DF46" w14:textId="77777777" w:rsidTr="00F63A33">
        <w:tc>
          <w:tcPr>
            <w:tcW w:w="4785" w:type="dxa"/>
            <w:shd w:val="clear" w:color="auto" w:fill="auto"/>
          </w:tcPr>
          <w:p w14:paraId="1DC8DF4C" w14:textId="77777777" w:rsidR="00527EDE" w:rsidRPr="00743888" w:rsidRDefault="00527EDE" w:rsidP="00F63A33">
            <w:pPr>
              <w:widowControl w:val="0"/>
              <w:autoSpaceDE w:val="0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43888">
              <w:rPr>
                <w:rFonts w:eastAsia="Calibri"/>
                <w:sz w:val="22"/>
                <w:szCs w:val="22"/>
              </w:rPr>
              <w:t>ИГМ СО РАН</w:t>
            </w:r>
          </w:p>
          <w:p w14:paraId="1BA21578" w14:textId="77777777" w:rsidR="00527EDE" w:rsidRPr="00743888" w:rsidRDefault="00527EDE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14:paraId="3D7E08B5" w14:textId="79F3D831" w:rsidR="00527EDE" w:rsidRPr="009259CB" w:rsidRDefault="0040089E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0089E">
              <w:rPr>
                <w:rFonts w:eastAsia="Calibri"/>
                <w:sz w:val="21"/>
                <w:szCs w:val="21"/>
                <w:lang w:eastAsia="en-US"/>
              </w:rPr>
              <w:t>______________</w:t>
            </w:r>
          </w:p>
        </w:tc>
      </w:tr>
      <w:tr w:rsidR="00527EDE" w:rsidRPr="00F63A33" w14:paraId="3308F928" w14:textId="77777777" w:rsidTr="00F63A33">
        <w:tc>
          <w:tcPr>
            <w:tcW w:w="4785" w:type="dxa"/>
            <w:shd w:val="clear" w:color="auto" w:fill="auto"/>
          </w:tcPr>
          <w:p w14:paraId="384AA584" w14:textId="77777777" w:rsidR="00A77169" w:rsidRPr="00743888" w:rsidRDefault="00A77169" w:rsidP="00A77169">
            <w:pPr>
              <w:suppressAutoHyphens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43888">
              <w:rPr>
                <w:rFonts w:eastAsia="Calibri"/>
                <w:bCs/>
                <w:sz w:val="22"/>
                <w:szCs w:val="22"/>
                <w:lang w:eastAsia="en-US"/>
              </w:rPr>
              <w:t>Заместитель директора</w:t>
            </w:r>
          </w:p>
          <w:p w14:paraId="22BC9006" w14:textId="77777777" w:rsidR="00A77169" w:rsidRPr="00743888" w:rsidRDefault="00A77169" w:rsidP="00A77169">
            <w:pPr>
              <w:suppressAutoHyphens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36EDEC34" w14:textId="712B2F3B" w:rsidR="00A77169" w:rsidRPr="00743888" w:rsidRDefault="008C446D" w:rsidP="00A7716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743888">
              <w:rPr>
                <w:rFonts w:eastAsia="Calibri"/>
                <w:sz w:val="22"/>
                <w:szCs w:val="22"/>
                <w:lang w:eastAsia="en-US"/>
              </w:rPr>
              <w:t xml:space="preserve">____________________ </w:t>
            </w:r>
            <w:r w:rsidR="00A77169" w:rsidRPr="00743888">
              <w:rPr>
                <w:color w:val="000000"/>
                <w:sz w:val="22"/>
                <w:szCs w:val="22"/>
              </w:rPr>
              <w:t>С.</w:t>
            </w:r>
            <w:r w:rsidR="000F7F10" w:rsidRPr="00743888">
              <w:rPr>
                <w:color w:val="000000"/>
                <w:sz w:val="22"/>
                <w:szCs w:val="22"/>
              </w:rPr>
              <w:t>В</w:t>
            </w:r>
            <w:r w:rsidR="00A77169" w:rsidRPr="00743888">
              <w:rPr>
                <w:color w:val="000000"/>
                <w:sz w:val="22"/>
                <w:szCs w:val="22"/>
              </w:rPr>
              <w:t xml:space="preserve">. </w:t>
            </w:r>
            <w:r w:rsidR="000F7F10" w:rsidRPr="00743888">
              <w:rPr>
                <w:color w:val="000000"/>
                <w:sz w:val="22"/>
                <w:szCs w:val="22"/>
              </w:rPr>
              <w:t>Хромых</w:t>
            </w:r>
            <w:r w:rsidR="00A77169" w:rsidRPr="00743888">
              <w:rPr>
                <w:color w:val="000000"/>
                <w:sz w:val="22"/>
                <w:szCs w:val="22"/>
              </w:rPr>
              <w:t xml:space="preserve"> </w:t>
            </w:r>
          </w:p>
          <w:p w14:paraId="3E768F5A" w14:textId="74A933F7" w:rsidR="00527EDE" w:rsidRPr="00743888" w:rsidRDefault="00527EDE" w:rsidP="008610D1">
            <w:pPr>
              <w:suppressAutoHyphens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43888">
              <w:rPr>
                <w:rFonts w:eastAsia="Calibri"/>
                <w:bCs/>
                <w:sz w:val="22"/>
                <w:szCs w:val="22"/>
                <w:lang w:eastAsia="en-US"/>
              </w:rPr>
              <w:t>М.П</w:t>
            </w:r>
            <w:r w:rsidR="008867FB" w:rsidRPr="00743888">
              <w:rPr>
                <w:sz w:val="21"/>
                <w:szCs w:val="21"/>
              </w:rPr>
              <w:t>.</w:t>
            </w:r>
          </w:p>
        </w:tc>
        <w:tc>
          <w:tcPr>
            <w:tcW w:w="4786" w:type="dxa"/>
            <w:shd w:val="clear" w:color="auto" w:fill="auto"/>
          </w:tcPr>
          <w:p w14:paraId="458BB467" w14:textId="34D0DFF3" w:rsidR="00065738" w:rsidRDefault="0040089E" w:rsidP="00954A94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40089E">
              <w:rPr>
                <w:rFonts w:eastAsia="Calibri"/>
                <w:sz w:val="21"/>
                <w:szCs w:val="21"/>
                <w:lang w:eastAsia="en-US"/>
              </w:rPr>
              <w:t>______________</w:t>
            </w:r>
          </w:p>
          <w:p w14:paraId="4C2C2CE4" w14:textId="77777777" w:rsidR="0040089E" w:rsidRPr="009259CB" w:rsidRDefault="0040089E" w:rsidP="00954A94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  <w:p w14:paraId="22C46206" w14:textId="1D2FD407" w:rsidR="00974F29" w:rsidRPr="009259CB" w:rsidRDefault="00974F29" w:rsidP="00974F2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59CB">
              <w:rPr>
                <w:rFonts w:eastAsia="Calibri"/>
                <w:sz w:val="22"/>
                <w:szCs w:val="22"/>
                <w:lang w:eastAsia="en-US"/>
              </w:rPr>
              <w:t xml:space="preserve">_________________________ </w:t>
            </w:r>
            <w:r w:rsidR="0040089E" w:rsidRPr="0040089E">
              <w:rPr>
                <w:rFonts w:eastAsia="Calibri"/>
                <w:sz w:val="22"/>
                <w:szCs w:val="22"/>
                <w:lang w:eastAsia="en-US"/>
              </w:rPr>
              <w:t>______________</w:t>
            </w:r>
          </w:p>
          <w:p w14:paraId="2AA91149" w14:textId="77777777" w:rsidR="00527EDE" w:rsidRPr="009259CB" w:rsidRDefault="00527EDE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59CB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14:paraId="7A4B52FD" w14:textId="77777777" w:rsidR="00C815C5" w:rsidRPr="00CD3D5C" w:rsidRDefault="00C815C5" w:rsidP="00CD3D5C">
      <w:pPr>
        <w:rPr>
          <w:sz w:val="22"/>
          <w:szCs w:val="22"/>
        </w:rPr>
      </w:pPr>
    </w:p>
    <w:sectPr w:rsidR="00C815C5" w:rsidRPr="00CD3D5C" w:rsidSect="00320EC1">
      <w:pgSz w:w="11907" w:h="16840" w:code="9"/>
      <w:pgMar w:top="1134" w:right="708" w:bottom="1134" w:left="1418" w:header="39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9FBEB" w14:textId="77777777" w:rsidR="00743888" w:rsidRDefault="00743888">
      <w:r>
        <w:separator/>
      </w:r>
    </w:p>
  </w:endnote>
  <w:endnote w:type="continuationSeparator" w:id="0">
    <w:p w14:paraId="17A52A62" w14:textId="77777777" w:rsidR="00743888" w:rsidRDefault="00743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no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B9D7C" w14:textId="77777777" w:rsidR="00743888" w:rsidRDefault="00743888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6957556" w14:textId="77777777" w:rsidR="00743888" w:rsidRDefault="0074388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534D2" w14:textId="4C6C240D" w:rsidR="00743888" w:rsidRPr="00743888" w:rsidRDefault="00743888">
    <w:pPr>
      <w:pStyle w:val="a5"/>
      <w:framePr w:wrap="around" w:vAnchor="text" w:hAnchor="margin" w:xAlign="right" w:y="1"/>
      <w:rPr>
        <w:rStyle w:val="a4"/>
        <w:sz w:val="16"/>
        <w:szCs w:val="16"/>
      </w:rPr>
    </w:pPr>
    <w:r w:rsidRPr="00743888">
      <w:rPr>
        <w:rStyle w:val="a4"/>
        <w:sz w:val="16"/>
        <w:szCs w:val="16"/>
      </w:rPr>
      <w:fldChar w:fldCharType="begin"/>
    </w:r>
    <w:r w:rsidRPr="00743888">
      <w:rPr>
        <w:rStyle w:val="a4"/>
        <w:sz w:val="16"/>
        <w:szCs w:val="16"/>
      </w:rPr>
      <w:instrText xml:space="preserve">PAGE  </w:instrText>
    </w:r>
    <w:r w:rsidRPr="00743888">
      <w:rPr>
        <w:rStyle w:val="a4"/>
        <w:sz w:val="16"/>
        <w:szCs w:val="16"/>
      </w:rPr>
      <w:fldChar w:fldCharType="separate"/>
    </w:r>
    <w:r w:rsidR="006843E8">
      <w:rPr>
        <w:rStyle w:val="a4"/>
        <w:noProof/>
        <w:sz w:val="16"/>
        <w:szCs w:val="16"/>
      </w:rPr>
      <w:t>5</w:t>
    </w:r>
    <w:r w:rsidRPr="00743888">
      <w:rPr>
        <w:rStyle w:val="a4"/>
        <w:sz w:val="16"/>
        <w:szCs w:val="16"/>
      </w:rPr>
      <w:fldChar w:fldCharType="end"/>
    </w:r>
  </w:p>
  <w:p w14:paraId="50B84424" w14:textId="77777777" w:rsidR="00743888" w:rsidRPr="00743888" w:rsidRDefault="00743888">
    <w:pPr>
      <w:pStyle w:val="a5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39EF4" w14:textId="77777777" w:rsidR="00743888" w:rsidRDefault="00743888">
      <w:r>
        <w:separator/>
      </w:r>
    </w:p>
  </w:footnote>
  <w:footnote w:type="continuationSeparator" w:id="0">
    <w:p w14:paraId="52B5582C" w14:textId="77777777" w:rsidR="00743888" w:rsidRDefault="00743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24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D1B8B"/>
    <w:multiLevelType w:val="singleLevel"/>
    <w:tmpl w:val="ADB20E3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13217D86"/>
    <w:multiLevelType w:val="hybridMultilevel"/>
    <w:tmpl w:val="5C521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0753B4"/>
    <w:multiLevelType w:val="hybridMultilevel"/>
    <w:tmpl w:val="BD76F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A2F8F"/>
    <w:multiLevelType w:val="multilevel"/>
    <w:tmpl w:val="6D44602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8C015B1"/>
    <w:multiLevelType w:val="singleLevel"/>
    <w:tmpl w:val="041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617293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F9643A7"/>
    <w:multiLevelType w:val="hybridMultilevel"/>
    <w:tmpl w:val="3D3689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40576"/>
    <w:multiLevelType w:val="hybridMultilevel"/>
    <w:tmpl w:val="0E427EF2"/>
    <w:lvl w:ilvl="0" w:tplc="6B66A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C543A9"/>
    <w:multiLevelType w:val="singleLevel"/>
    <w:tmpl w:val="0419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05E7047"/>
    <w:multiLevelType w:val="multilevel"/>
    <w:tmpl w:val="42121EC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1" w15:restartNumberingAfterBreak="0">
    <w:nsid w:val="571A51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0F736A5"/>
    <w:multiLevelType w:val="multilevel"/>
    <w:tmpl w:val="C10698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99"/>
        </w:tabs>
        <w:ind w:left="1099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3" w15:restartNumberingAfterBreak="0">
    <w:nsid w:val="66261C6D"/>
    <w:multiLevelType w:val="hybridMultilevel"/>
    <w:tmpl w:val="77E294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8DE5C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1146B25"/>
    <w:multiLevelType w:val="hybridMultilevel"/>
    <w:tmpl w:val="7A5EF8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BA68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7F5416A"/>
    <w:multiLevelType w:val="hybridMultilevel"/>
    <w:tmpl w:val="5C8A7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FC60B1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0"/>
  </w:num>
  <w:num w:numId="11">
    <w:abstractNumId w:val="12"/>
  </w:num>
  <w:num w:numId="12">
    <w:abstractNumId w:val="4"/>
  </w:num>
  <w:num w:numId="13">
    <w:abstractNumId w:val="18"/>
  </w:num>
  <w:num w:numId="14">
    <w:abstractNumId w:val="6"/>
  </w:num>
  <w:num w:numId="15">
    <w:abstractNumId w:val="10"/>
  </w:num>
  <w:num w:numId="16">
    <w:abstractNumId w:val="14"/>
  </w:num>
  <w:num w:numId="17">
    <w:abstractNumId w:val="5"/>
  </w:num>
  <w:num w:numId="18">
    <w:abstractNumId w:val="11"/>
  </w:num>
  <w:num w:numId="19">
    <w:abstractNumId w:val="9"/>
  </w:num>
  <w:num w:numId="20">
    <w:abstractNumId w:val="16"/>
  </w:num>
  <w:num w:numId="21">
    <w:abstractNumId w:val="8"/>
  </w:num>
  <w:num w:numId="22">
    <w:abstractNumId w:val="2"/>
  </w:num>
  <w:num w:numId="23">
    <w:abstractNumId w:val="3"/>
  </w:num>
  <w:num w:numId="24">
    <w:abstractNumId w:val="13"/>
  </w:num>
  <w:num w:numId="25">
    <w:abstractNumId w:val="7"/>
  </w:num>
  <w:num w:numId="26">
    <w:abstractNumId w:val="15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C5530"/>
    <w:rsid w:val="0000572B"/>
    <w:rsid w:val="00015BF2"/>
    <w:rsid w:val="00024E4D"/>
    <w:rsid w:val="00026F83"/>
    <w:rsid w:val="0003389D"/>
    <w:rsid w:val="00037389"/>
    <w:rsid w:val="0003763B"/>
    <w:rsid w:val="00041AA4"/>
    <w:rsid w:val="000431A7"/>
    <w:rsid w:val="0006371C"/>
    <w:rsid w:val="00065738"/>
    <w:rsid w:val="00075A7D"/>
    <w:rsid w:val="000872FB"/>
    <w:rsid w:val="000A142A"/>
    <w:rsid w:val="000A57D5"/>
    <w:rsid w:val="000B4EBE"/>
    <w:rsid w:val="000B5B71"/>
    <w:rsid w:val="000D39C5"/>
    <w:rsid w:val="000D6A7E"/>
    <w:rsid w:val="000F07AA"/>
    <w:rsid w:val="000F1F02"/>
    <w:rsid w:val="000F59D7"/>
    <w:rsid w:val="000F7F10"/>
    <w:rsid w:val="0010103B"/>
    <w:rsid w:val="0010303C"/>
    <w:rsid w:val="00110B79"/>
    <w:rsid w:val="0011724F"/>
    <w:rsid w:val="0011789B"/>
    <w:rsid w:val="00122206"/>
    <w:rsid w:val="00132125"/>
    <w:rsid w:val="00141575"/>
    <w:rsid w:val="00154E86"/>
    <w:rsid w:val="001572DD"/>
    <w:rsid w:val="001604A3"/>
    <w:rsid w:val="00163DB8"/>
    <w:rsid w:val="00176787"/>
    <w:rsid w:val="001839C9"/>
    <w:rsid w:val="00185DC8"/>
    <w:rsid w:val="00187FB3"/>
    <w:rsid w:val="001965D6"/>
    <w:rsid w:val="001A5186"/>
    <w:rsid w:val="001B3D3F"/>
    <w:rsid w:val="001B42EF"/>
    <w:rsid w:val="001B560C"/>
    <w:rsid w:val="001C31FA"/>
    <w:rsid w:val="001D1D9D"/>
    <w:rsid w:val="001D32D8"/>
    <w:rsid w:val="001E012F"/>
    <w:rsid w:val="001F487C"/>
    <w:rsid w:val="0022274F"/>
    <w:rsid w:val="0022299F"/>
    <w:rsid w:val="0022677F"/>
    <w:rsid w:val="00230DCE"/>
    <w:rsid w:val="002359A7"/>
    <w:rsid w:val="00236D21"/>
    <w:rsid w:val="002408D4"/>
    <w:rsid w:val="002517C2"/>
    <w:rsid w:val="002620B4"/>
    <w:rsid w:val="002760FD"/>
    <w:rsid w:val="00291AAF"/>
    <w:rsid w:val="002A38FD"/>
    <w:rsid w:val="002B33FA"/>
    <w:rsid w:val="002B39D4"/>
    <w:rsid w:val="002D0D60"/>
    <w:rsid w:val="002D1C2B"/>
    <w:rsid w:val="002D1EE4"/>
    <w:rsid w:val="002F1BB4"/>
    <w:rsid w:val="002F2C21"/>
    <w:rsid w:val="002F2ECE"/>
    <w:rsid w:val="002F78B3"/>
    <w:rsid w:val="002F7B5E"/>
    <w:rsid w:val="00302AF1"/>
    <w:rsid w:val="0031031F"/>
    <w:rsid w:val="003137C5"/>
    <w:rsid w:val="00315D7A"/>
    <w:rsid w:val="00320EC1"/>
    <w:rsid w:val="00320F25"/>
    <w:rsid w:val="003323BB"/>
    <w:rsid w:val="00347E52"/>
    <w:rsid w:val="00363685"/>
    <w:rsid w:val="00387FB5"/>
    <w:rsid w:val="003B0A1D"/>
    <w:rsid w:val="003D27C4"/>
    <w:rsid w:val="003F2EC4"/>
    <w:rsid w:val="003F40F1"/>
    <w:rsid w:val="003F7158"/>
    <w:rsid w:val="0040089E"/>
    <w:rsid w:val="00404803"/>
    <w:rsid w:val="00405F65"/>
    <w:rsid w:val="00423279"/>
    <w:rsid w:val="004301EF"/>
    <w:rsid w:val="004338C7"/>
    <w:rsid w:val="00440D46"/>
    <w:rsid w:val="00443B88"/>
    <w:rsid w:val="00444681"/>
    <w:rsid w:val="00451076"/>
    <w:rsid w:val="00461A73"/>
    <w:rsid w:val="00472B90"/>
    <w:rsid w:val="004749B5"/>
    <w:rsid w:val="00480D04"/>
    <w:rsid w:val="004907CD"/>
    <w:rsid w:val="004917A8"/>
    <w:rsid w:val="00495FB1"/>
    <w:rsid w:val="004A6EFD"/>
    <w:rsid w:val="004B37F1"/>
    <w:rsid w:val="004B689D"/>
    <w:rsid w:val="004C0CF9"/>
    <w:rsid w:val="004D35E7"/>
    <w:rsid w:val="004D6EA8"/>
    <w:rsid w:val="005157B3"/>
    <w:rsid w:val="00517EF7"/>
    <w:rsid w:val="0052520E"/>
    <w:rsid w:val="00527EDE"/>
    <w:rsid w:val="00530FAB"/>
    <w:rsid w:val="00544BAD"/>
    <w:rsid w:val="00552D97"/>
    <w:rsid w:val="005540A9"/>
    <w:rsid w:val="005548A9"/>
    <w:rsid w:val="005601FB"/>
    <w:rsid w:val="005661C8"/>
    <w:rsid w:val="005667D4"/>
    <w:rsid w:val="00580935"/>
    <w:rsid w:val="005A4493"/>
    <w:rsid w:val="005B4545"/>
    <w:rsid w:val="005F2E24"/>
    <w:rsid w:val="00615EE5"/>
    <w:rsid w:val="00626436"/>
    <w:rsid w:val="00634F00"/>
    <w:rsid w:val="00645579"/>
    <w:rsid w:val="00651765"/>
    <w:rsid w:val="006719E7"/>
    <w:rsid w:val="006843E8"/>
    <w:rsid w:val="006857C7"/>
    <w:rsid w:val="00691948"/>
    <w:rsid w:val="00693942"/>
    <w:rsid w:val="00694324"/>
    <w:rsid w:val="00695812"/>
    <w:rsid w:val="006A534D"/>
    <w:rsid w:val="006B1AB9"/>
    <w:rsid w:val="006B1C47"/>
    <w:rsid w:val="006B2570"/>
    <w:rsid w:val="006C0106"/>
    <w:rsid w:val="006C33A1"/>
    <w:rsid w:val="0070128A"/>
    <w:rsid w:val="00702826"/>
    <w:rsid w:val="007230A1"/>
    <w:rsid w:val="00726629"/>
    <w:rsid w:val="00727272"/>
    <w:rsid w:val="007319C5"/>
    <w:rsid w:val="00743888"/>
    <w:rsid w:val="00744BBC"/>
    <w:rsid w:val="00750210"/>
    <w:rsid w:val="00752BF5"/>
    <w:rsid w:val="00756288"/>
    <w:rsid w:val="00756741"/>
    <w:rsid w:val="00767064"/>
    <w:rsid w:val="00771E1D"/>
    <w:rsid w:val="007A2E21"/>
    <w:rsid w:val="007A62A5"/>
    <w:rsid w:val="007C5530"/>
    <w:rsid w:val="007C73C6"/>
    <w:rsid w:val="007D5EE4"/>
    <w:rsid w:val="007F2694"/>
    <w:rsid w:val="007F5E5A"/>
    <w:rsid w:val="00815808"/>
    <w:rsid w:val="00824786"/>
    <w:rsid w:val="00826604"/>
    <w:rsid w:val="00836B66"/>
    <w:rsid w:val="00837E6B"/>
    <w:rsid w:val="00841E1B"/>
    <w:rsid w:val="00856A9E"/>
    <w:rsid w:val="008610D1"/>
    <w:rsid w:val="00864041"/>
    <w:rsid w:val="00864944"/>
    <w:rsid w:val="00870C73"/>
    <w:rsid w:val="00876A50"/>
    <w:rsid w:val="008867FB"/>
    <w:rsid w:val="00892242"/>
    <w:rsid w:val="008A55EA"/>
    <w:rsid w:val="008B20E1"/>
    <w:rsid w:val="008B5040"/>
    <w:rsid w:val="008C3B0F"/>
    <w:rsid w:val="008C446D"/>
    <w:rsid w:val="008C748E"/>
    <w:rsid w:val="008D0098"/>
    <w:rsid w:val="008D0774"/>
    <w:rsid w:val="008D65DB"/>
    <w:rsid w:val="008D6CA9"/>
    <w:rsid w:val="008D6CC1"/>
    <w:rsid w:val="008E5910"/>
    <w:rsid w:val="008E74DA"/>
    <w:rsid w:val="008F2E81"/>
    <w:rsid w:val="0091117A"/>
    <w:rsid w:val="009116B1"/>
    <w:rsid w:val="009136A2"/>
    <w:rsid w:val="0091565F"/>
    <w:rsid w:val="009259CB"/>
    <w:rsid w:val="00954A94"/>
    <w:rsid w:val="00955496"/>
    <w:rsid w:val="00963D2B"/>
    <w:rsid w:val="00974F29"/>
    <w:rsid w:val="00990A86"/>
    <w:rsid w:val="009A15DB"/>
    <w:rsid w:val="009A2074"/>
    <w:rsid w:val="009A4B58"/>
    <w:rsid w:val="009A7060"/>
    <w:rsid w:val="009A7932"/>
    <w:rsid w:val="009B2CAD"/>
    <w:rsid w:val="009D1ED9"/>
    <w:rsid w:val="009E7AE7"/>
    <w:rsid w:val="00A02323"/>
    <w:rsid w:val="00A267AD"/>
    <w:rsid w:val="00A278D2"/>
    <w:rsid w:val="00A37130"/>
    <w:rsid w:val="00A5448C"/>
    <w:rsid w:val="00A5539E"/>
    <w:rsid w:val="00A55716"/>
    <w:rsid w:val="00A579F7"/>
    <w:rsid w:val="00A60D22"/>
    <w:rsid w:val="00A663FE"/>
    <w:rsid w:val="00A76C36"/>
    <w:rsid w:val="00A77169"/>
    <w:rsid w:val="00A93EA0"/>
    <w:rsid w:val="00A93F30"/>
    <w:rsid w:val="00AA3E69"/>
    <w:rsid w:val="00AB30B9"/>
    <w:rsid w:val="00AB6C9E"/>
    <w:rsid w:val="00AB7EA0"/>
    <w:rsid w:val="00AC1688"/>
    <w:rsid w:val="00AC68E3"/>
    <w:rsid w:val="00AD67EB"/>
    <w:rsid w:val="00AF3123"/>
    <w:rsid w:val="00AF3F63"/>
    <w:rsid w:val="00B0089E"/>
    <w:rsid w:val="00B2197B"/>
    <w:rsid w:val="00B253D6"/>
    <w:rsid w:val="00B41EBD"/>
    <w:rsid w:val="00B47571"/>
    <w:rsid w:val="00B5079B"/>
    <w:rsid w:val="00B641E9"/>
    <w:rsid w:val="00B977B3"/>
    <w:rsid w:val="00BA4EC8"/>
    <w:rsid w:val="00BB3DFB"/>
    <w:rsid w:val="00BE3452"/>
    <w:rsid w:val="00BE7245"/>
    <w:rsid w:val="00BE7C75"/>
    <w:rsid w:val="00BF546B"/>
    <w:rsid w:val="00BF7DA8"/>
    <w:rsid w:val="00C01301"/>
    <w:rsid w:val="00C12633"/>
    <w:rsid w:val="00C174DD"/>
    <w:rsid w:val="00C2720F"/>
    <w:rsid w:val="00C33ECE"/>
    <w:rsid w:val="00C43FD2"/>
    <w:rsid w:val="00C44FC5"/>
    <w:rsid w:val="00C47AC6"/>
    <w:rsid w:val="00C5130D"/>
    <w:rsid w:val="00C53AC3"/>
    <w:rsid w:val="00C630DD"/>
    <w:rsid w:val="00C815C5"/>
    <w:rsid w:val="00C969FE"/>
    <w:rsid w:val="00CB1114"/>
    <w:rsid w:val="00CB3699"/>
    <w:rsid w:val="00CB46EF"/>
    <w:rsid w:val="00CD3D5C"/>
    <w:rsid w:val="00CE135C"/>
    <w:rsid w:val="00CF256F"/>
    <w:rsid w:val="00D02587"/>
    <w:rsid w:val="00D05C96"/>
    <w:rsid w:val="00D130D3"/>
    <w:rsid w:val="00D137E1"/>
    <w:rsid w:val="00D20AE7"/>
    <w:rsid w:val="00D25996"/>
    <w:rsid w:val="00D25BAF"/>
    <w:rsid w:val="00D30D8A"/>
    <w:rsid w:val="00D432DA"/>
    <w:rsid w:val="00D52E9A"/>
    <w:rsid w:val="00D531E0"/>
    <w:rsid w:val="00D558F0"/>
    <w:rsid w:val="00D55FA6"/>
    <w:rsid w:val="00D618A9"/>
    <w:rsid w:val="00D75A9C"/>
    <w:rsid w:val="00D80AE1"/>
    <w:rsid w:val="00D8591E"/>
    <w:rsid w:val="00D8747F"/>
    <w:rsid w:val="00D92DE1"/>
    <w:rsid w:val="00D971D7"/>
    <w:rsid w:val="00DA061E"/>
    <w:rsid w:val="00DB2B27"/>
    <w:rsid w:val="00DB62FE"/>
    <w:rsid w:val="00DD0E82"/>
    <w:rsid w:val="00DD7BDA"/>
    <w:rsid w:val="00DE0E05"/>
    <w:rsid w:val="00DE0E50"/>
    <w:rsid w:val="00E03057"/>
    <w:rsid w:val="00E07B75"/>
    <w:rsid w:val="00E12A16"/>
    <w:rsid w:val="00E35BE0"/>
    <w:rsid w:val="00E46572"/>
    <w:rsid w:val="00E54C20"/>
    <w:rsid w:val="00E57475"/>
    <w:rsid w:val="00E8597D"/>
    <w:rsid w:val="00EA0005"/>
    <w:rsid w:val="00EA4F7A"/>
    <w:rsid w:val="00EA626C"/>
    <w:rsid w:val="00EA756A"/>
    <w:rsid w:val="00EB7F35"/>
    <w:rsid w:val="00EC0C60"/>
    <w:rsid w:val="00EC4115"/>
    <w:rsid w:val="00EC6C5C"/>
    <w:rsid w:val="00ED275C"/>
    <w:rsid w:val="00EE15A1"/>
    <w:rsid w:val="00EE1DE7"/>
    <w:rsid w:val="00EE1ED8"/>
    <w:rsid w:val="00EE3AEA"/>
    <w:rsid w:val="00EE4A6B"/>
    <w:rsid w:val="00EF57E7"/>
    <w:rsid w:val="00EF6A66"/>
    <w:rsid w:val="00F04616"/>
    <w:rsid w:val="00F04925"/>
    <w:rsid w:val="00F217F5"/>
    <w:rsid w:val="00F23012"/>
    <w:rsid w:val="00F34DC4"/>
    <w:rsid w:val="00F359A1"/>
    <w:rsid w:val="00F42155"/>
    <w:rsid w:val="00F4245D"/>
    <w:rsid w:val="00F46336"/>
    <w:rsid w:val="00F53A79"/>
    <w:rsid w:val="00F63A33"/>
    <w:rsid w:val="00F66A39"/>
    <w:rsid w:val="00F7273D"/>
    <w:rsid w:val="00F76932"/>
    <w:rsid w:val="00F91DA1"/>
    <w:rsid w:val="00F978BA"/>
    <w:rsid w:val="00FA1A1E"/>
    <w:rsid w:val="00FA4063"/>
    <w:rsid w:val="00FB1DFC"/>
    <w:rsid w:val="00FB2CB3"/>
    <w:rsid w:val="00FB5E8D"/>
    <w:rsid w:val="00FC4F0C"/>
    <w:rsid w:val="00FC4F29"/>
    <w:rsid w:val="00FC5349"/>
    <w:rsid w:val="00FD3AD7"/>
    <w:rsid w:val="00FD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D0C88B"/>
  <w15:chartTrackingRefBased/>
  <w15:docId w15:val="{2E48A4C7-0E51-46F8-83C5-C354A4CD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-2127"/>
        <w:tab w:val="left" w:pos="-1560"/>
      </w:tabs>
      <w:jc w:val="center"/>
      <w:outlineLvl w:val="3"/>
    </w:pPr>
    <w:rPr>
      <w:b/>
      <w:sz w:val="22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  <w:rPr>
      <w:b/>
      <w:sz w:val="32"/>
    </w:rPr>
  </w:style>
  <w:style w:type="paragraph" w:customStyle="1" w:styleId="30">
    <w:name w:val="заголовок 3"/>
    <w:basedOn w:val="a"/>
    <w:next w:val="a"/>
    <w:pPr>
      <w:keepNext/>
      <w:spacing w:before="240" w:after="60"/>
      <w:jc w:val="both"/>
    </w:pPr>
    <w:rPr>
      <w:rFonts w:ascii="Arial" w:hAnsi="Arial"/>
      <w:b/>
      <w:sz w:val="22"/>
    </w:r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  <w:jc w:val="both"/>
    </w:pPr>
    <w:rPr>
      <w:sz w:val="22"/>
    </w:rPr>
  </w:style>
  <w:style w:type="paragraph" w:styleId="a6">
    <w:name w:val="Body Text"/>
    <w:basedOn w:val="a"/>
    <w:pPr>
      <w:spacing w:line="360" w:lineRule="auto"/>
      <w:jc w:val="both"/>
    </w:pPr>
  </w:style>
  <w:style w:type="paragraph" w:styleId="a7">
    <w:name w:val="Body Text Indent"/>
    <w:basedOn w:val="a"/>
    <w:pPr>
      <w:ind w:firstLine="709"/>
      <w:jc w:val="both"/>
    </w:pPr>
    <w:rPr>
      <w:sz w:val="23"/>
    </w:rPr>
  </w:style>
  <w:style w:type="paragraph" w:styleId="20">
    <w:name w:val="Body Text Indent 2"/>
    <w:basedOn w:val="a"/>
    <w:pPr>
      <w:ind w:left="737" w:hanging="28"/>
      <w:jc w:val="both"/>
    </w:pPr>
    <w:rPr>
      <w:sz w:val="23"/>
    </w:rPr>
  </w:style>
  <w:style w:type="paragraph" w:styleId="31">
    <w:name w:val="Body Text Indent 3"/>
    <w:basedOn w:val="a"/>
    <w:pPr>
      <w:ind w:left="284" w:firstLine="425"/>
      <w:jc w:val="both"/>
    </w:pPr>
    <w:rPr>
      <w:sz w:val="23"/>
    </w:rPr>
  </w:style>
  <w:style w:type="paragraph" w:customStyle="1" w:styleId="ConsNonformat">
    <w:name w:val="ConsNonformat"/>
    <w:rPr>
      <w:rFonts w:ascii="Consultant" w:hAnsi="Consultant"/>
      <w:snapToGrid w:val="0"/>
    </w:rPr>
  </w:style>
  <w:style w:type="paragraph" w:styleId="a8">
    <w:name w:val="header"/>
    <w:basedOn w:val="a"/>
    <w:pPr>
      <w:tabs>
        <w:tab w:val="center" w:pos="4703"/>
        <w:tab w:val="right" w:pos="9406"/>
      </w:tabs>
    </w:pPr>
    <w:rPr>
      <w:rFonts w:ascii="TimesET" w:hAnsi="TimesET"/>
      <w:sz w:val="24"/>
    </w:rPr>
  </w:style>
  <w:style w:type="paragraph" w:customStyle="1" w:styleId="a9">
    <w:name w:val="Ïîäøàïêà"/>
    <w:basedOn w:val="a"/>
    <w:next w:val="a"/>
    <w:pPr>
      <w:spacing w:before="120" w:after="240"/>
      <w:jc w:val="both"/>
    </w:pPr>
    <w:rPr>
      <w:sz w:val="24"/>
    </w:rPr>
  </w:style>
  <w:style w:type="paragraph" w:styleId="21">
    <w:name w:val="Body Text 2"/>
    <w:basedOn w:val="a"/>
    <w:pPr>
      <w:jc w:val="both"/>
    </w:pPr>
    <w:rPr>
      <w:sz w:val="23"/>
    </w:rPr>
  </w:style>
  <w:style w:type="paragraph" w:styleId="32">
    <w:name w:val="Body Text 3"/>
    <w:basedOn w:val="a"/>
    <w:pPr>
      <w:jc w:val="both"/>
    </w:pPr>
    <w:rPr>
      <w:sz w:val="22"/>
    </w:rPr>
  </w:style>
  <w:style w:type="paragraph" w:styleId="aa">
    <w:name w:val="Normal (Web)"/>
    <w:basedOn w:val="a"/>
    <w:pPr>
      <w:spacing w:before="30" w:after="100" w:afterAutospacing="1"/>
    </w:pPr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semiHidden/>
    <w:rsid w:val="000A142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33EC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C815C5"/>
  </w:style>
  <w:style w:type="character" w:styleId="ac">
    <w:name w:val="annotation reference"/>
    <w:rsid w:val="00CD3D5C"/>
    <w:rPr>
      <w:sz w:val="16"/>
      <w:szCs w:val="16"/>
    </w:rPr>
  </w:style>
  <w:style w:type="paragraph" w:styleId="ad">
    <w:name w:val="annotation text"/>
    <w:basedOn w:val="a"/>
    <w:link w:val="ae"/>
    <w:rsid w:val="00CD3D5C"/>
  </w:style>
  <w:style w:type="character" w:customStyle="1" w:styleId="ae">
    <w:name w:val="Текст примечания Знак"/>
    <w:basedOn w:val="a0"/>
    <w:link w:val="ad"/>
    <w:rsid w:val="00CD3D5C"/>
  </w:style>
  <w:style w:type="paragraph" w:styleId="af">
    <w:name w:val="annotation subject"/>
    <w:basedOn w:val="ad"/>
    <w:next w:val="ad"/>
    <w:link w:val="af0"/>
    <w:rsid w:val="00CD3D5C"/>
    <w:rPr>
      <w:b/>
      <w:bCs/>
    </w:rPr>
  </w:style>
  <w:style w:type="character" w:customStyle="1" w:styleId="af0">
    <w:name w:val="Тема примечания Знак"/>
    <w:link w:val="af"/>
    <w:rsid w:val="00CD3D5C"/>
    <w:rPr>
      <w:b/>
      <w:bCs/>
    </w:rPr>
  </w:style>
  <w:style w:type="table" w:styleId="af1">
    <w:name w:val="Table Grid"/>
    <w:basedOn w:val="a1"/>
    <w:rsid w:val="004C0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8610D1"/>
    <w:rPr>
      <w:rFonts w:ascii="Calibri" w:hAnsi="Calibri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8610D1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8A55E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8A55EA"/>
    <w:rPr>
      <w:rFonts w:ascii="Calibri" w:hAnsi="Calibri" w:cs="Calibri"/>
      <w:sz w:val="22"/>
    </w:rPr>
  </w:style>
  <w:style w:type="character" w:customStyle="1" w:styleId="copytitle">
    <w:name w:val="copy_title"/>
    <w:rsid w:val="00320EC1"/>
  </w:style>
  <w:style w:type="character" w:customStyle="1" w:styleId="copytarget">
    <w:name w:val="copy_target"/>
    <w:rsid w:val="00320EC1"/>
  </w:style>
  <w:style w:type="character" w:customStyle="1" w:styleId="FontStyle22">
    <w:name w:val="Font Style22"/>
    <w:basedOn w:val="a0"/>
    <w:uiPriority w:val="99"/>
    <w:rsid w:val="00EA4F7A"/>
    <w:rPr>
      <w:rFonts w:ascii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EA4F7A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Arial Narrow" w:eastAsiaTheme="minorEastAsia" w:hAnsi="Arial Narrow" w:cstheme="minorBidi"/>
      <w:sz w:val="24"/>
      <w:szCs w:val="24"/>
    </w:rPr>
  </w:style>
  <w:style w:type="character" w:styleId="af4">
    <w:name w:val="Hyperlink"/>
    <w:basedOn w:val="a0"/>
    <w:rsid w:val="008C446D"/>
    <w:rPr>
      <w:color w:val="0563C1" w:themeColor="hyperlink"/>
      <w:u w:val="single"/>
    </w:rPr>
  </w:style>
  <w:style w:type="paragraph" w:styleId="af5">
    <w:name w:val="Plain Text"/>
    <w:basedOn w:val="a"/>
    <w:link w:val="af6"/>
    <w:rPr>
      <w:rFonts w:ascii="Courier New" w:hAnsi="Courier New"/>
    </w:rPr>
  </w:style>
  <w:style w:type="character" w:customStyle="1" w:styleId="af6">
    <w:name w:val="Текст Знак"/>
    <w:basedOn w:val="a0"/>
    <w:link w:val="af5"/>
    <w:rPr>
      <w:rFonts w:ascii="Courier New" w:hAnsi="Courier New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8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20AEF-D05B-47F0-AF77-F857C9A23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2761</Words>
  <Characters>15738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</vt:lpstr>
    </vt:vector>
  </TitlesOfParts>
  <Company>...</Company>
  <LinksUpToDate>false</LinksUpToDate>
  <CharactersWithSpaces>18463</CharactersWithSpaces>
  <SharedDoc>false</SharedDoc>
  <HLinks>
    <vt:vector size="12" baseType="variant">
      <vt:variant>
        <vt:i4>589892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589892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</dc:title>
  <dc:subject/>
  <dc:creator>+</dc:creator>
  <cp:keywords/>
  <cp:lastModifiedBy>Кузнецов Алексей Александрович</cp:lastModifiedBy>
  <cp:revision>8</cp:revision>
  <cp:lastPrinted>2025-03-04T02:19:00Z</cp:lastPrinted>
  <dcterms:created xsi:type="dcterms:W3CDTF">2026-04-20T10:28:00Z</dcterms:created>
  <dcterms:modified xsi:type="dcterms:W3CDTF">2026-04-22T03:07:00Z</dcterms:modified>
</cp:coreProperties>
</file>