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0D1808">
        <w:rPr>
          <w:rFonts w:ascii="Verdana" w:hAnsi="Verdana" w:cs="Verdana"/>
          <w:sz w:val="18"/>
          <w:szCs w:val="18"/>
          <w:u w:val="single"/>
        </w:rPr>
        <w:t>260</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8866F8">
        <w:rPr>
          <w:rFonts w:ascii="Verdana" w:hAnsi="Verdana"/>
          <w:sz w:val="18"/>
          <w:szCs w:val="18"/>
        </w:rPr>
        <w:t>медицинских изделий</w:t>
      </w:r>
      <w:r w:rsidR="009060D0">
        <w:rPr>
          <w:rFonts w:ascii="Verdana" w:hAnsi="Verdana"/>
          <w:sz w:val="18"/>
          <w:szCs w:val="18"/>
        </w:rPr>
        <w:t xml:space="preserve"> </w:t>
      </w:r>
    </w:p>
    <w:p w:rsidR="000800F4" w:rsidRPr="000800F4" w:rsidRDefault="006401B0" w:rsidP="000800F4">
      <w:pPr>
        <w:tabs>
          <w:tab w:val="left" w:pos="1590"/>
        </w:tabs>
        <w:jc w:val="center"/>
        <w:rPr>
          <w:rFonts w:ascii="Verdana" w:hAnsi="Verdana"/>
          <w:color w:val="383838"/>
          <w:sz w:val="16"/>
          <w:szCs w:val="16"/>
          <w:shd w:val="clear" w:color="auto" w:fill="FFFFFF"/>
        </w:rPr>
      </w:pPr>
      <w:r w:rsidRPr="000800F4">
        <w:rPr>
          <w:rFonts w:ascii="Verdana" w:hAnsi="Verdana"/>
          <w:sz w:val="16"/>
          <w:szCs w:val="16"/>
        </w:rPr>
        <w:t xml:space="preserve">ИКЗ </w:t>
      </w:r>
      <w:r w:rsidR="000800F4" w:rsidRPr="000800F4">
        <w:rPr>
          <w:rFonts w:ascii="Verdana" w:hAnsi="Verdana"/>
          <w:color w:val="383838"/>
          <w:sz w:val="16"/>
          <w:szCs w:val="16"/>
          <w:shd w:val="clear" w:color="auto" w:fill="FFFFFF"/>
        </w:rPr>
        <w:t>261583507566158350100100060000000244</w:t>
      </w:r>
    </w:p>
    <w:p w:rsidR="005D1C12" w:rsidRPr="00245B0E" w:rsidRDefault="005D1C12" w:rsidP="000800F4">
      <w:pPr>
        <w:pStyle w:val="ConsPlusNonformat"/>
        <w:jc w:val="center"/>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E63831">
        <w:rPr>
          <w:rFonts w:ascii="Verdana" w:hAnsi="Verdana" w:cs="Verdana"/>
          <w:sz w:val="18"/>
          <w:szCs w:val="18"/>
        </w:rPr>
        <w:t>______</w:t>
      </w:r>
      <w:r w:rsidR="000D1808">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8866F8">
        <w:rPr>
          <w:rFonts w:ascii="Verdana" w:hAnsi="Verdana"/>
          <w:sz w:val="16"/>
          <w:szCs w:val="16"/>
        </w:rPr>
        <w:t>медицинские изделия</w:t>
      </w:r>
      <w:r w:rsidR="009060D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C961C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E33941" w:rsidRPr="00E33941" w:rsidRDefault="00C961C0" w:rsidP="00E33941">
      <w:pPr>
        <w:numPr>
          <w:ilvl w:val="1"/>
          <w:numId w:val="11"/>
        </w:numPr>
        <w:suppressAutoHyphens w:val="0"/>
        <w:autoSpaceDE w:val="0"/>
        <w:autoSpaceDN w:val="0"/>
        <w:adjustRightInd w:val="0"/>
        <w:ind w:left="0" w:firstLine="720"/>
        <w:jc w:val="both"/>
        <w:rPr>
          <w:rFonts w:ascii="Verdana" w:hAnsi="Verdana" w:cs="Verdana"/>
          <w:sz w:val="16"/>
          <w:szCs w:val="16"/>
        </w:rPr>
      </w:pPr>
      <w:r w:rsidRPr="006B0A82">
        <w:rPr>
          <w:rFonts w:ascii="Verdana" w:hAnsi="Verdana"/>
          <w:sz w:val="16"/>
          <w:szCs w:val="16"/>
        </w:rPr>
        <w:t xml:space="preserve">В рамках исполнения Контракта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6B0A82">
        <w:rPr>
          <w:rFonts w:ascii="Verdana" w:hAnsi="Verdana"/>
          <w:sz w:val="16"/>
          <w:szCs w:val="16"/>
        </w:rPr>
        <w:t>сердечно-сосудистой</w:t>
      </w:r>
      <w:proofErr w:type="spellEnd"/>
      <w:proofErr w:type="gramEnd"/>
      <w:r w:rsidRPr="006B0A82">
        <w:rPr>
          <w:rFonts w:ascii="Verdana" w:hAnsi="Verdana"/>
          <w:sz w:val="16"/>
          <w:szCs w:val="16"/>
        </w:rPr>
        <w:t xml:space="preserve"> хирургии» Министерства здравоохранения Российской Федерации (г. Пенза), 440071, г. Пенза, ул. Стасова, 6 аптечный склад, </w:t>
      </w:r>
      <w:r w:rsidRPr="009D0178">
        <w:rPr>
          <w:rFonts w:ascii="Verdana" w:hAnsi="Verdana"/>
          <w:sz w:val="16"/>
          <w:szCs w:val="16"/>
        </w:rPr>
        <w:t xml:space="preserve">с даты заключения </w:t>
      </w:r>
      <w:r w:rsidRPr="001F3470">
        <w:rPr>
          <w:rFonts w:ascii="Verdana" w:hAnsi="Verdana"/>
          <w:sz w:val="16"/>
          <w:szCs w:val="16"/>
        </w:rPr>
        <w:t>Контракта</w:t>
      </w:r>
      <w:r w:rsidRPr="001F3470">
        <w:t xml:space="preserve"> </w:t>
      </w:r>
      <w:r w:rsidRPr="001F3470">
        <w:rPr>
          <w:rFonts w:ascii="Verdana" w:hAnsi="Verdana"/>
          <w:sz w:val="16"/>
          <w:szCs w:val="16"/>
        </w:rPr>
        <w:t xml:space="preserve">по </w:t>
      </w:r>
      <w:r w:rsidR="00E63831">
        <w:rPr>
          <w:rFonts w:ascii="Verdana" w:hAnsi="Verdana"/>
          <w:sz w:val="16"/>
          <w:szCs w:val="16"/>
        </w:rPr>
        <w:t>14</w:t>
      </w:r>
      <w:r w:rsidR="000D1808">
        <w:rPr>
          <w:rFonts w:ascii="Verdana" w:hAnsi="Verdana"/>
          <w:sz w:val="16"/>
          <w:szCs w:val="16"/>
        </w:rPr>
        <w:t xml:space="preserve"> августа</w:t>
      </w:r>
      <w:r w:rsidRPr="001F3470">
        <w:rPr>
          <w:rFonts w:ascii="Verdana" w:hAnsi="Verdana"/>
          <w:sz w:val="16"/>
          <w:szCs w:val="16"/>
        </w:rPr>
        <w:t xml:space="preserve"> 2026 года</w:t>
      </w:r>
      <w:r w:rsidR="00E33941" w:rsidRPr="001F3470">
        <w:rPr>
          <w:rFonts w:ascii="Verdana" w:hAnsi="Verdana"/>
          <w:sz w:val="16"/>
          <w:szCs w:val="16"/>
        </w:rPr>
        <w:t xml:space="preserve"> (включительно</w:t>
      </w:r>
      <w:r w:rsidR="00E33941">
        <w:rPr>
          <w:rFonts w:ascii="Verdana" w:hAnsi="Verdana"/>
          <w:sz w:val="16"/>
          <w:szCs w:val="16"/>
        </w:rPr>
        <w:t>).</w:t>
      </w:r>
      <w:r w:rsidRPr="006B0A82">
        <w:rPr>
          <w:rFonts w:ascii="Verdana" w:hAnsi="Verdana"/>
          <w:sz w:val="16"/>
          <w:szCs w:val="16"/>
        </w:rPr>
        <w:t xml:space="preserve"> </w:t>
      </w:r>
    </w:p>
    <w:p w:rsidR="005D1C12" w:rsidRPr="00746140" w:rsidRDefault="005D1C12" w:rsidP="00E33941">
      <w:pPr>
        <w:numPr>
          <w:ilvl w:val="1"/>
          <w:numId w:val="11"/>
        </w:numPr>
        <w:suppressAutoHyphens w:val="0"/>
        <w:autoSpaceDE w:val="0"/>
        <w:autoSpaceDN w:val="0"/>
        <w:adjustRightInd w:val="0"/>
        <w:ind w:left="0" w:firstLine="720"/>
        <w:jc w:val="both"/>
        <w:rPr>
          <w:rFonts w:ascii="Verdana" w:hAnsi="Verdana" w:cs="Verdana"/>
          <w:sz w:val="16"/>
          <w:szCs w:val="16"/>
        </w:rPr>
      </w:pPr>
      <w:r w:rsidRPr="00C4068F">
        <w:rPr>
          <w:rFonts w:ascii="Verdana" w:hAnsi="Verdana" w:cs="Verdana"/>
          <w:sz w:val="16"/>
          <w:szCs w:val="16"/>
        </w:rPr>
        <w:t xml:space="preserve">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E33941" w:rsidP="005362A5">
      <w:pPr>
        <w:suppressAutoHyphens w:val="0"/>
        <w:autoSpaceDE w:val="0"/>
        <w:autoSpaceDN w:val="0"/>
        <w:adjustRightInd w:val="0"/>
        <w:ind w:firstLine="709"/>
        <w:jc w:val="both"/>
        <w:rPr>
          <w:rFonts w:ascii="Verdana" w:hAnsi="Verdana" w:cs="Verdana"/>
          <w:sz w:val="16"/>
          <w:szCs w:val="16"/>
        </w:rPr>
      </w:pPr>
      <w:r>
        <w:rPr>
          <w:rFonts w:ascii="Verdana" w:hAnsi="Verdana" w:cs="Verdana"/>
          <w:sz w:val="16"/>
          <w:szCs w:val="16"/>
        </w:rPr>
        <w:t>3.3</w:t>
      </w:r>
      <w:r w:rsidR="005D1C12" w:rsidRPr="00746140">
        <w:rPr>
          <w:rFonts w:ascii="Verdana" w:hAnsi="Verdana" w:cs="Verdana"/>
          <w:sz w:val="16"/>
          <w:szCs w:val="16"/>
        </w:rPr>
        <w:t xml:space="preserve">.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4</w:t>
      </w:r>
      <w:r w:rsidRPr="00746140">
        <w:rPr>
          <w:rFonts w:ascii="Verdana" w:hAnsi="Verdana" w:cs="Verdana"/>
          <w:sz w:val="16"/>
          <w:szCs w:val="16"/>
        </w:rPr>
        <w:t xml:space="preserve">.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5</w:t>
      </w:r>
      <w:r w:rsidRPr="00746140">
        <w:rPr>
          <w:rFonts w:ascii="Verdana" w:hAnsi="Verdana" w:cs="Verdana"/>
          <w:sz w:val="16"/>
          <w:szCs w:val="16"/>
        </w:rPr>
        <w:t xml:space="preserve">.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6</w:t>
      </w:r>
      <w:r w:rsidRPr="00746140">
        <w:rPr>
          <w:rFonts w:ascii="Verdana" w:hAnsi="Verdana" w:cs="Verdana"/>
          <w:sz w:val="16"/>
          <w:szCs w:val="16"/>
        </w:rPr>
        <w:t xml:space="preserve">.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7</w:t>
      </w:r>
      <w:r w:rsidRPr="00746140">
        <w:rPr>
          <w:rFonts w:ascii="Verdana" w:hAnsi="Verdana" w:cs="Verdana"/>
          <w:sz w:val="16"/>
          <w:szCs w:val="16"/>
        </w:rPr>
        <w:t xml:space="preserve">.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3.</w:t>
      </w:r>
      <w:r w:rsidR="00E33941">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w:t>
      </w:r>
      <w:r w:rsidRPr="001F3470">
        <w:rPr>
          <w:rFonts w:ascii="Verdana" w:hAnsi="Verdana" w:cs="Verdana"/>
          <w:sz w:val="16"/>
          <w:szCs w:val="16"/>
        </w:rPr>
        <w:t xml:space="preserve">заключения и действует до </w:t>
      </w:r>
      <w:r w:rsidR="00E63831">
        <w:rPr>
          <w:rFonts w:ascii="Verdana" w:hAnsi="Verdana" w:cs="Verdana"/>
          <w:sz w:val="16"/>
          <w:szCs w:val="16"/>
        </w:rPr>
        <w:t>08</w:t>
      </w:r>
      <w:r w:rsidR="000D1808">
        <w:rPr>
          <w:rFonts w:ascii="Verdana" w:hAnsi="Verdana" w:cs="Verdana"/>
          <w:sz w:val="16"/>
          <w:szCs w:val="16"/>
        </w:rPr>
        <w:t xml:space="preserve"> сентября</w:t>
      </w:r>
      <w:r w:rsidR="001F3470">
        <w:rPr>
          <w:rFonts w:ascii="Verdana" w:hAnsi="Verdana" w:cs="Verdana"/>
          <w:sz w:val="16"/>
          <w:szCs w:val="16"/>
        </w:rPr>
        <w:t xml:space="preserve"> 2026 года</w:t>
      </w:r>
      <w:r w:rsidRPr="001147B7">
        <w:rPr>
          <w:rFonts w:ascii="Verdana" w:hAnsi="Verdana" w:cs="Verdana"/>
          <w:sz w:val="16"/>
          <w:szCs w:val="16"/>
        </w:rPr>
        <w:t xml:space="preserve">.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31D07" w:rsidRDefault="00131D07"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0D1808">
        <w:rPr>
          <w:rFonts w:ascii="Verdana" w:hAnsi="Verdana"/>
          <w:sz w:val="18"/>
          <w:szCs w:val="18"/>
          <w:u w:val="single"/>
        </w:rPr>
        <w:t>2</w:t>
      </w:r>
      <w:r w:rsidR="00E63831">
        <w:rPr>
          <w:rFonts w:ascii="Verdana" w:hAnsi="Verdana"/>
          <w:sz w:val="18"/>
          <w:szCs w:val="18"/>
          <w:u w:val="single"/>
        </w:rPr>
        <w:t>76</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C44C3" w:rsidRPr="00E33941" w:rsidTr="006C44C3">
        <w:tc>
          <w:tcPr>
            <w:tcW w:w="523" w:type="dxa"/>
          </w:tcPr>
          <w:p w:rsidR="006C44C3" w:rsidRPr="00E33941" w:rsidRDefault="006C44C3" w:rsidP="00ED68FA">
            <w:pPr>
              <w:pStyle w:val="ConsPlusNormal"/>
              <w:widowControl/>
              <w:ind w:firstLine="0"/>
              <w:jc w:val="center"/>
              <w:rPr>
                <w:rFonts w:ascii="Verdana" w:hAnsi="Verdana"/>
                <w:color w:val="000000"/>
                <w:sz w:val="16"/>
                <w:szCs w:val="16"/>
              </w:rPr>
            </w:pPr>
            <w:r w:rsidRPr="00E33941">
              <w:rPr>
                <w:rFonts w:ascii="Verdana" w:hAnsi="Verdana"/>
                <w:color w:val="000000"/>
                <w:sz w:val="16"/>
                <w:szCs w:val="16"/>
              </w:rPr>
              <w:t>1.</w:t>
            </w:r>
          </w:p>
        </w:tc>
        <w:tc>
          <w:tcPr>
            <w:tcW w:w="1552" w:type="dxa"/>
          </w:tcPr>
          <w:p w:rsidR="006C44C3" w:rsidRPr="0073032D" w:rsidRDefault="00E63831" w:rsidP="00892005">
            <w:pPr>
              <w:pStyle w:val="NmcNormal"/>
              <w:spacing w:line="240" w:lineRule="auto"/>
              <w:rPr>
                <w:rFonts w:ascii="Verdana" w:hAnsi="Verdana"/>
                <w:color w:val="000000"/>
                <w:szCs w:val="16"/>
                <w:lang w:val="ru-RU"/>
              </w:rPr>
            </w:pPr>
            <w:r w:rsidRPr="00AD6B24">
              <w:rPr>
                <w:rFonts w:ascii="Verdana" w:hAnsi="Verdana"/>
                <w:color w:val="212529"/>
                <w:szCs w:val="16"/>
                <w:shd w:val="clear" w:color="auto" w:fill="FFFFFF"/>
              </w:rPr>
              <w:t>21.20.23.199-00000177</w:t>
            </w:r>
          </w:p>
        </w:tc>
        <w:tc>
          <w:tcPr>
            <w:tcW w:w="2715" w:type="dxa"/>
          </w:tcPr>
          <w:p w:rsidR="00E63831" w:rsidRPr="00AD6B24" w:rsidRDefault="00E63831" w:rsidP="00E63831">
            <w:pPr>
              <w:jc w:val="center"/>
              <w:rPr>
                <w:rFonts w:ascii="Verdana" w:hAnsi="Verdana"/>
                <w:color w:val="212529"/>
                <w:sz w:val="16"/>
                <w:szCs w:val="16"/>
                <w:shd w:val="clear" w:color="auto" w:fill="FFFFFF"/>
              </w:rPr>
            </w:pPr>
            <w:r w:rsidRPr="00AD6B24">
              <w:rPr>
                <w:rFonts w:ascii="Verdana" w:hAnsi="Verdana"/>
                <w:color w:val="212529"/>
                <w:sz w:val="16"/>
                <w:szCs w:val="16"/>
                <w:shd w:val="clear" w:color="auto" w:fill="FFFFFF"/>
              </w:rPr>
              <w:t>Пакет для тепловой/</w:t>
            </w:r>
            <w:proofErr w:type="spellStart"/>
            <w:r w:rsidRPr="00AD6B24">
              <w:rPr>
                <w:rFonts w:ascii="Verdana" w:hAnsi="Verdana"/>
                <w:color w:val="212529"/>
                <w:sz w:val="16"/>
                <w:szCs w:val="16"/>
                <w:shd w:val="clear" w:color="auto" w:fill="FFFFFF"/>
              </w:rPr>
              <w:t>холодовой</w:t>
            </w:r>
            <w:proofErr w:type="spellEnd"/>
            <w:r w:rsidRPr="00AD6B24">
              <w:rPr>
                <w:rFonts w:ascii="Verdana" w:hAnsi="Verdana"/>
                <w:color w:val="212529"/>
                <w:sz w:val="16"/>
                <w:szCs w:val="16"/>
                <w:shd w:val="clear" w:color="auto" w:fill="FFFFFF"/>
              </w:rPr>
              <w:t xml:space="preserve"> терапии, одноразового использования</w:t>
            </w:r>
          </w:p>
          <w:p w:rsidR="006C44C3" w:rsidRPr="00E63831" w:rsidRDefault="00E63831" w:rsidP="00E63831">
            <w:pPr>
              <w:pStyle w:val="NmcNormal"/>
              <w:spacing w:line="240" w:lineRule="auto"/>
              <w:rPr>
                <w:rFonts w:ascii="Verdana" w:hAnsi="Verdana"/>
                <w:color w:val="000000"/>
                <w:szCs w:val="16"/>
                <w:lang w:val="ru-RU"/>
              </w:rPr>
            </w:pPr>
            <w:r w:rsidRPr="00E63831">
              <w:rPr>
                <w:rFonts w:ascii="Verdana" w:hAnsi="Verdana"/>
                <w:szCs w:val="16"/>
                <w:lang w:val="ru-RU"/>
              </w:rPr>
              <w:t xml:space="preserve">Пакет </w:t>
            </w:r>
            <w:proofErr w:type="spellStart"/>
            <w:r w:rsidRPr="00E63831">
              <w:rPr>
                <w:rFonts w:ascii="Verdana" w:hAnsi="Verdana"/>
                <w:szCs w:val="16"/>
                <w:lang w:val="ru-RU"/>
              </w:rPr>
              <w:t>гипотермический</w:t>
            </w:r>
            <w:proofErr w:type="spellEnd"/>
            <w:r w:rsidRPr="00E63831">
              <w:rPr>
                <w:rFonts w:ascii="Verdana" w:hAnsi="Verdana"/>
                <w:szCs w:val="16"/>
                <w:lang w:val="ru-RU"/>
              </w:rPr>
              <w:t xml:space="preserve"> для оказания первой помощи</w:t>
            </w:r>
          </w:p>
        </w:tc>
        <w:tc>
          <w:tcPr>
            <w:tcW w:w="4165" w:type="dxa"/>
          </w:tcPr>
          <w:p w:rsidR="00E63831" w:rsidRDefault="00E63831" w:rsidP="00E63831">
            <w:pPr>
              <w:rPr>
                <w:rFonts w:ascii="Verdana" w:hAnsi="Verdana"/>
                <w:color w:val="212529"/>
                <w:sz w:val="16"/>
                <w:szCs w:val="16"/>
                <w:shd w:val="clear" w:color="auto" w:fill="FFFFFF"/>
              </w:rPr>
            </w:pPr>
            <w:r w:rsidRPr="00AD6B24">
              <w:rPr>
                <w:rFonts w:ascii="Verdana" w:hAnsi="Verdana"/>
                <w:color w:val="212529"/>
                <w:sz w:val="16"/>
                <w:szCs w:val="16"/>
                <w:shd w:val="clear" w:color="auto" w:fill="FFFFFF"/>
              </w:rPr>
              <w:t xml:space="preserve">Нестерильное изделие, предназначенное накладывания с приложением давления или без давления на поверхность тела (т.е., </w:t>
            </w:r>
            <w:proofErr w:type="spellStart"/>
            <w:r w:rsidRPr="00AD6B24">
              <w:rPr>
                <w:rFonts w:ascii="Verdana" w:hAnsi="Verdana"/>
                <w:color w:val="212529"/>
                <w:sz w:val="16"/>
                <w:szCs w:val="16"/>
                <w:shd w:val="clear" w:color="auto" w:fill="FFFFFF"/>
              </w:rPr>
              <w:t>неинвазивно</w:t>
            </w:r>
            <w:proofErr w:type="spellEnd"/>
            <w:r w:rsidRPr="00AD6B24">
              <w:rPr>
                <w:rFonts w:ascii="Verdana" w:hAnsi="Verdana"/>
                <w:color w:val="212529"/>
                <w:sz w:val="16"/>
                <w:szCs w:val="16"/>
                <w:shd w:val="clear" w:color="auto" w:fill="FFFFFF"/>
              </w:rPr>
              <w:t xml:space="preserve">) для проведения тепловой и/или </w:t>
            </w:r>
            <w:proofErr w:type="spellStart"/>
            <w:r w:rsidRPr="00AD6B24">
              <w:rPr>
                <w:rFonts w:ascii="Verdana" w:hAnsi="Verdana"/>
                <w:color w:val="212529"/>
                <w:sz w:val="16"/>
                <w:szCs w:val="16"/>
                <w:shd w:val="clear" w:color="auto" w:fill="FFFFFF"/>
              </w:rPr>
              <w:t>холодовой</w:t>
            </w:r>
            <w:proofErr w:type="spellEnd"/>
            <w:r w:rsidRPr="00AD6B24">
              <w:rPr>
                <w:rFonts w:ascii="Verdana" w:hAnsi="Verdana"/>
                <w:color w:val="212529"/>
                <w:sz w:val="16"/>
                <w:szCs w:val="16"/>
                <w:shd w:val="clear" w:color="auto" w:fill="FFFFFF"/>
              </w:rPr>
              <w:t xml:space="preserve"> терапии кожи и/или подлежащих тканей для устранения скелетно-мышечных болей и ощущения дискомфорта (например, возникших в результате спортивных травм или при ревматизме). Состоит из компактного конверта, заполненного сохраняющим температуру материалом (например, гелем на основе силиката, торфом), который можно нагревать и/или охлаждать. Изделие может изготавливаться различных форм/размеров для определенных частей тела или включать ремень; изделие не предназначено для поддержки шеи. Это изделие для одноразового использования.</w:t>
            </w:r>
          </w:p>
          <w:p w:rsidR="00820524" w:rsidRPr="00820524" w:rsidRDefault="00820524" w:rsidP="00820524">
            <w:pPr>
              <w:shd w:val="clear" w:color="auto" w:fill="FFFFFF"/>
              <w:suppressAutoHyphens w:val="0"/>
              <w:rPr>
                <w:rFonts w:ascii="Verdana" w:hAnsi="Verdana" w:cs="Arial"/>
                <w:color w:val="000000"/>
                <w:sz w:val="16"/>
                <w:szCs w:val="16"/>
                <w:lang w:eastAsia="ru-RU"/>
              </w:rPr>
            </w:pPr>
            <w:r w:rsidRPr="00820524">
              <w:rPr>
                <w:rFonts w:ascii="Verdana" w:hAnsi="Verdana" w:cs="Arial"/>
                <w:color w:val="000000"/>
                <w:sz w:val="16"/>
                <w:szCs w:val="16"/>
                <w:lang w:eastAsia="ru-RU"/>
              </w:rPr>
              <w:t xml:space="preserve">Размеры (в разложенном виде):117 × 135 мм.  Вес: 50 ± 14 г. </w:t>
            </w:r>
          </w:p>
          <w:p w:rsidR="00820524" w:rsidRPr="00820524" w:rsidRDefault="00820524" w:rsidP="00820524">
            <w:pPr>
              <w:shd w:val="clear" w:color="auto" w:fill="FFFFFF"/>
              <w:suppressAutoHyphens w:val="0"/>
              <w:rPr>
                <w:rFonts w:ascii="Verdana" w:hAnsi="Verdana" w:cs="Arial"/>
                <w:color w:val="000000"/>
                <w:sz w:val="16"/>
                <w:szCs w:val="16"/>
                <w:lang w:eastAsia="ru-RU"/>
              </w:rPr>
            </w:pPr>
            <w:r w:rsidRPr="00820524">
              <w:rPr>
                <w:rFonts w:ascii="Verdana" w:hAnsi="Verdana" w:cs="Arial"/>
                <w:color w:val="000000"/>
                <w:sz w:val="16"/>
                <w:szCs w:val="16"/>
                <w:lang w:eastAsia="ru-RU"/>
              </w:rPr>
              <w:t xml:space="preserve">Материал: полиэфирная плёнка. Цвет: белый.                     Состав: аммиачная селитра и </w:t>
            </w:r>
            <w:proofErr w:type="spellStart"/>
            <w:r w:rsidRPr="00820524">
              <w:rPr>
                <w:rFonts w:ascii="Verdana" w:hAnsi="Verdana" w:cs="Arial"/>
                <w:color w:val="000000"/>
                <w:sz w:val="16"/>
                <w:szCs w:val="16"/>
                <w:lang w:eastAsia="ru-RU"/>
              </w:rPr>
              <w:t>вода</w:t>
            </w:r>
            <w:proofErr w:type="gramStart"/>
            <w:r w:rsidRPr="00820524">
              <w:rPr>
                <w:rFonts w:ascii="Verdana" w:hAnsi="Verdana" w:cs="Arial"/>
                <w:color w:val="000000"/>
                <w:sz w:val="16"/>
                <w:szCs w:val="16"/>
                <w:lang w:eastAsia="ru-RU"/>
              </w:rPr>
              <w:t>.Н</w:t>
            </w:r>
            <w:proofErr w:type="gramEnd"/>
            <w:r w:rsidRPr="00820524">
              <w:rPr>
                <w:rFonts w:ascii="Verdana" w:hAnsi="Verdana" w:cs="Arial"/>
                <w:color w:val="000000"/>
                <w:sz w:val="16"/>
                <w:szCs w:val="16"/>
                <w:lang w:eastAsia="ru-RU"/>
              </w:rPr>
              <w:t>азначение</w:t>
            </w:r>
            <w:proofErr w:type="spellEnd"/>
            <w:r w:rsidRPr="00820524">
              <w:rPr>
                <w:rFonts w:ascii="Verdana" w:hAnsi="Verdana" w:cs="Arial"/>
                <w:color w:val="000000"/>
                <w:sz w:val="16"/>
                <w:szCs w:val="16"/>
                <w:lang w:eastAsia="ru-RU"/>
              </w:rPr>
              <w:t>: оказание первой помощи при ушибах, вывихах, переломах, тепловых ударах, ожогах (без повреждения кожных покровов), несильных капиллярных или носовых кровотечениях, укусах насекомых, а также при подозрении на повреждения внутренних органов. Однократное применение. Условия хранения: при температуре от +5 °C до +40 °C и относительной влажности воздуха не выше 70%. Упаковка: индивидуальный пакет.</w:t>
            </w:r>
          </w:p>
          <w:p w:rsidR="006C44C3" w:rsidRPr="000D1808" w:rsidRDefault="00820524" w:rsidP="00820524">
            <w:pPr>
              <w:shd w:val="clear" w:color="auto" w:fill="FFFFFF"/>
              <w:suppressAutoHyphens w:val="0"/>
              <w:rPr>
                <w:rFonts w:ascii="Verdana" w:hAnsi="Verdana"/>
                <w:color w:val="000000"/>
                <w:sz w:val="16"/>
                <w:szCs w:val="16"/>
                <w:shd w:val="clear" w:color="auto" w:fill="FFFFFF"/>
              </w:rPr>
            </w:pPr>
            <w:r w:rsidRPr="00820524">
              <w:rPr>
                <w:rFonts w:ascii="Verdana" w:hAnsi="Verdana" w:cs="Arial"/>
                <w:color w:val="000000"/>
                <w:sz w:val="16"/>
                <w:szCs w:val="16"/>
                <w:lang w:eastAsia="ru-RU"/>
              </w:rPr>
              <w:t>Количество в комплекте: 1 штука.</w:t>
            </w:r>
          </w:p>
        </w:tc>
        <w:tc>
          <w:tcPr>
            <w:tcW w:w="1643" w:type="dxa"/>
          </w:tcPr>
          <w:p w:rsidR="006C44C3" w:rsidRPr="00E33941" w:rsidRDefault="006C44C3" w:rsidP="00412EF8">
            <w:pPr>
              <w:jc w:val="center"/>
              <w:rPr>
                <w:rFonts w:ascii="Verdana" w:hAnsi="Verdana"/>
                <w:color w:val="000000"/>
                <w:sz w:val="16"/>
                <w:szCs w:val="16"/>
                <w:lang w:eastAsia="ru-RU"/>
              </w:rPr>
            </w:pPr>
          </w:p>
        </w:tc>
        <w:tc>
          <w:tcPr>
            <w:tcW w:w="909" w:type="dxa"/>
          </w:tcPr>
          <w:p w:rsidR="006C44C3" w:rsidRPr="00E33941" w:rsidRDefault="006C44C3" w:rsidP="00ED68FA">
            <w:pPr>
              <w:jc w:val="center"/>
              <w:rPr>
                <w:rFonts w:ascii="Verdana" w:hAnsi="Verdana"/>
                <w:color w:val="000000"/>
                <w:sz w:val="16"/>
                <w:szCs w:val="16"/>
              </w:rPr>
            </w:pPr>
            <w:r>
              <w:rPr>
                <w:rFonts w:ascii="Verdana" w:hAnsi="Verdana"/>
                <w:color w:val="000000"/>
                <w:sz w:val="16"/>
                <w:szCs w:val="16"/>
              </w:rPr>
              <w:t>шт.</w:t>
            </w:r>
          </w:p>
        </w:tc>
        <w:tc>
          <w:tcPr>
            <w:tcW w:w="725" w:type="dxa"/>
          </w:tcPr>
          <w:p w:rsidR="006C44C3" w:rsidRPr="006C44C3" w:rsidRDefault="000D1808" w:rsidP="006C44C3">
            <w:pPr>
              <w:jc w:val="center"/>
              <w:rPr>
                <w:rFonts w:ascii="Verdana" w:hAnsi="Verdana"/>
                <w:sz w:val="16"/>
                <w:szCs w:val="16"/>
              </w:rPr>
            </w:pPr>
            <w:r>
              <w:rPr>
                <w:rFonts w:ascii="Verdana" w:hAnsi="Verdana"/>
                <w:sz w:val="16"/>
                <w:szCs w:val="16"/>
              </w:rPr>
              <w:t>2</w:t>
            </w:r>
          </w:p>
        </w:tc>
        <w:tc>
          <w:tcPr>
            <w:tcW w:w="974" w:type="dxa"/>
          </w:tcPr>
          <w:p w:rsidR="006C44C3" w:rsidRPr="00E33941" w:rsidRDefault="006C44C3" w:rsidP="008F5A08">
            <w:pPr>
              <w:pStyle w:val="ConsPlusNormal"/>
              <w:widowControl/>
              <w:ind w:firstLine="0"/>
              <w:jc w:val="center"/>
              <w:rPr>
                <w:rFonts w:ascii="Verdana" w:hAnsi="Verdana"/>
                <w:color w:val="000000"/>
                <w:sz w:val="16"/>
                <w:szCs w:val="16"/>
              </w:rPr>
            </w:pPr>
          </w:p>
        </w:tc>
        <w:tc>
          <w:tcPr>
            <w:tcW w:w="1503" w:type="dxa"/>
          </w:tcPr>
          <w:p w:rsidR="006C44C3" w:rsidRPr="00E33941" w:rsidRDefault="006C44C3" w:rsidP="00015252">
            <w:pPr>
              <w:pStyle w:val="ConsPlusNormal"/>
              <w:widowControl/>
              <w:ind w:firstLine="0"/>
              <w:jc w:val="center"/>
              <w:rPr>
                <w:rFonts w:ascii="Verdana" w:hAnsi="Verdana"/>
                <w:color w:val="000000"/>
                <w:sz w:val="16"/>
                <w:szCs w:val="16"/>
              </w:rPr>
            </w:pPr>
          </w:p>
        </w:tc>
      </w:tr>
      <w:tr w:rsidR="00E63831" w:rsidRPr="00E33941" w:rsidTr="006C44C3">
        <w:tc>
          <w:tcPr>
            <w:tcW w:w="523" w:type="dxa"/>
          </w:tcPr>
          <w:p w:rsidR="00E63831" w:rsidRPr="00E33941" w:rsidRDefault="00E63831" w:rsidP="00ED68FA">
            <w:pPr>
              <w:pStyle w:val="ConsPlusNormal"/>
              <w:widowControl/>
              <w:ind w:firstLine="0"/>
              <w:jc w:val="center"/>
              <w:rPr>
                <w:rFonts w:ascii="Verdana" w:hAnsi="Verdana"/>
                <w:color w:val="000000"/>
                <w:sz w:val="16"/>
                <w:szCs w:val="16"/>
              </w:rPr>
            </w:pPr>
            <w:r>
              <w:rPr>
                <w:rFonts w:ascii="Verdana" w:hAnsi="Verdana"/>
                <w:color w:val="000000"/>
                <w:sz w:val="16"/>
                <w:szCs w:val="16"/>
              </w:rPr>
              <w:t>2.</w:t>
            </w:r>
          </w:p>
        </w:tc>
        <w:tc>
          <w:tcPr>
            <w:tcW w:w="1552" w:type="dxa"/>
          </w:tcPr>
          <w:p w:rsidR="00E63831" w:rsidRPr="005D01DD" w:rsidRDefault="00E63831" w:rsidP="00D92EAE">
            <w:pPr>
              <w:jc w:val="center"/>
              <w:rPr>
                <w:rFonts w:ascii="Verdana" w:hAnsi="Verdana"/>
                <w:color w:val="000000"/>
                <w:sz w:val="16"/>
                <w:szCs w:val="16"/>
                <w:shd w:val="clear" w:color="auto" w:fill="FFFFFF"/>
              </w:rPr>
            </w:pPr>
            <w:r w:rsidRPr="005D01DD">
              <w:rPr>
                <w:rFonts w:ascii="Verdana" w:hAnsi="Verdana"/>
                <w:color w:val="000000"/>
                <w:sz w:val="16"/>
                <w:szCs w:val="16"/>
                <w:shd w:val="clear" w:color="auto" w:fill="FFFFFF"/>
              </w:rPr>
              <w:t>32.50.13.190-00007709</w:t>
            </w:r>
          </w:p>
        </w:tc>
        <w:tc>
          <w:tcPr>
            <w:tcW w:w="2715" w:type="dxa"/>
          </w:tcPr>
          <w:p w:rsidR="00E63831" w:rsidRPr="007B1BE6" w:rsidRDefault="00E63831" w:rsidP="00D92EAE">
            <w:pPr>
              <w:jc w:val="center"/>
              <w:rPr>
                <w:rFonts w:ascii="Verdana" w:hAnsi="Verdana"/>
                <w:color w:val="000000"/>
                <w:sz w:val="16"/>
                <w:szCs w:val="16"/>
              </w:rPr>
            </w:pPr>
            <w:r w:rsidRPr="007B1BE6">
              <w:rPr>
                <w:rFonts w:ascii="Verdana" w:hAnsi="Verdana"/>
                <w:color w:val="212529"/>
                <w:sz w:val="16"/>
                <w:szCs w:val="16"/>
                <w:shd w:val="clear" w:color="auto" w:fill="FFFFFF"/>
              </w:rPr>
              <w:t>Скальпель, одноразового использования</w:t>
            </w:r>
          </w:p>
          <w:p w:rsidR="00E63831" w:rsidRDefault="00E63831" w:rsidP="00D92EAE">
            <w:pPr>
              <w:jc w:val="center"/>
              <w:rPr>
                <w:rFonts w:ascii="Verdana" w:hAnsi="Verdana"/>
                <w:color w:val="000000"/>
                <w:sz w:val="16"/>
                <w:szCs w:val="16"/>
              </w:rPr>
            </w:pPr>
            <w:r w:rsidRPr="005D01DD">
              <w:rPr>
                <w:rFonts w:ascii="Verdana" w:hAnsi="Verdana"/>
                <w:color w:val="000000"/>
                <w:sz w:val="16"/>
                <w:szCs w:val="16"/>
              </w:rPr>
              <w:t xml:space="preserve">Скальпель одноразовый </w:t>
            </w:r>
            <w:r>
              <w:rPr>
                <w:rFonts w:ascii="Verdana" w:hAnsi="Verdana"/>
                <w:color w:val="000000"/>
                <w:sz w:val="16"/>
                <w:szCs w:val="16"/>
              </w:rPr>
              <w:t xml:space="preserve">размер </w:t>
            </w:r>
            <w:r w:rsidRPr="005D01DD">
              <w:rPr>
                <w:rFonts w:ascii="Verdana" w:hAnsi="Verdana"/>
                <w:color w:val="000000"/>
                <w:sz w:val="16"/>
                <w:szCs w:val="16"/>
              </w:rPr>
              <w:t>№11 стерильный</w:t>
            </w:r>
          </w:p>
          <w:p w:rsidR="00E63831" w:rsidRPr="005D01DD" w:rsidRDefault="00E63831" w:rsidP="00D92EAE">
            <w:pPr>
              <w:jc w:val="center"/>
              <w:rPr>
                <w:rFonts w:ascii="Verdana" w:hAnsi="Verdana"/>
                <w:color w:val="000000"/>
                <w:sz w:val="16"/>
                <w:szCs w:val="16"/>
              </w:rPr>
            </w:pPr>
          </w:p>
        </w:tc>
        <w:tc>
          <w:tcPr>
            <w:tcW w:w="4165" w:type="dxa"/>
          </w:tcPr>
          <w:p w:rsidR="00820524" w:rsidRPr="00820524" w:rsidRDefault="00820524" w:rsidP="00820524">
            <w:pPr>
              <w:widowControl w:val="0"/>
              <w:tabs>
                <w:tab w:val="left" w:pos="296"/>
              </w:tabs>
              <w:rPr>
                <w:rFonts w:ascii="Verdana" w:hAnsi="Verdana"/>
                <w:color w:val="000000"/>
                <w:sz w:val="16"/>
                <w:szCs w:val="16"/>
                <w:shd w:val="clear" w:color="auto" w:fill="FFFFFF"/>
              </w:rPr>
            </w:pPr>
            <w:r w:rsidRPr="00820524">
              <w:rPr>
                <w:rFonts w:ascii="Verdana" w:hAnsi="Verdana"/>
                <w:color w:val="000000"/>
                <w:sz w:val="16"/>
                <w:szCs w:val="16"/>
                <w:shd w:val="clear" w:color="auto" w:fill="FFFFFF"/>
              </w:rPr>
              <w:lastRenderedPageBreak/>
              <w:t xml:space="preserve">Скальпель одноразовый стерильный. Назначение: </w:t>
            </w:r>
            <w:proofErr w:type="gramStart"/>
            <w:r w:rsidRPr="00820524">
              <w:rPr>
                <w:rFonts w:ascii="Verdana" w:hAnsi="Verdana"/>
                <w:color w:val="000000"/>
                <w:sz w:val="16"/>
                <w:szCs w:val="16"/>
                <w:shd w:val="clear" w:color="auto" w:fill="FFFFFF"/>
              </w:rPr>
              <w:t>предназначен</w:t>
            </w:r>
            <w:proofErr w:type="gramEnd"/>
            <w:r w:rsidRPr="00820524">
              <w:rPr>
                <w:rFonts w:ascii="Verdana" w:hAnsi="Verdana"/>
                <w:color w:val="000000"/>
                <w:sz w:val="16"/>
                <w:szCs w:val="16"/>
                <w:shd w:val="clear" w:color="auto" w:fill="FFFFFF"/>
              </w:rPr>
              <w:t xml:space="preserve"> для рассечения мягких тканей и сосудов при хирургических вмешательствах. Материал лезвия: </w:t>
            </w:r>
            <w:r w:rsidRPr="00820524">
              <w:rPr>
                <w:rFonts w:ascii="Verdana" w:hAnsi="Verdana"/>
                <w:color w:val="000000"/>
                <w:sz w:val="16"/>
                <w:szCs w:val="16"/>
                <w:shd w:val="clear" w:color="auto" w:fill="FFFFFF"/>
              </w:rPr>
              <w:lastRenderedPageBreak/>
              <w:t>высококачественная нержавеющая сталь</w:t>
            </w:r>
            <w:proofErr w:type="gramStart"/>
            <w:r w:rsidRPr="00820524">
              <w:rPr>
                <w:rFonts w:ascii="Verdana" w:hAnsi="Verdana"/>
                <w:color w:val="000000"/>
                <w:sz w:val="16"/>
                <w:szCs w:val="16"/>
                <w:shd w:val="clear" w:color="auto" w:fill="FFFFFF"/>
              </w:rPr>
              <w:t xml:space="preserve"> .</w:t>
            </w:r>
            <w:proofErr w:type="gramEnd"/>
            <w:r w:rsidRPr="00820524">
              <w:rPr>
                <w:rFonts w:ascii="Verdana" w:hAnsi="Verdana"/>
                <w:color w:val="000000"/>
                <w:sz w:val="16"/>
                <w:szCs w:val="16"/>
                <w:shd w:val="clear" w:color="auto" w:fill="FFFFFF"/>
              </w:rPr>
              <w:t xml:space="preserve">Материал ручки: полистирол. Твёрдость стали по </w:t>
            </w:r>
            <w:proofErr w:type="spellStart"/>
            <w:r w:rsidRPr="00820524">
              <w:rPr>
                <w:rFonts w:ascii="Verdana" w:hAnsi="Verdana"/>
                <w:color w:val="000000"/>
                <w:sz w:val="16"/>
                <w:szCs w:val="16"/>
                <w:shd w:val="clear" w:color="auto" w:fill="FFFFFF"/>
              </w:rPr>
              <w:t>Виккерсу</w:t>
            </w:r>
            <w:proofErr w:type="spellEnd"/>
            <w:r w:rsidRPr="00820524">
              <w:rPr>
                <w:rFonts w:ascii="Verdana" w:hAnsi="Verdana"/>
                <w:color w:val="000000"/>
                <w:sz w:val="16"/>
                <w:szCs w:val="16"/>
                <w:shd w:val="clear" w:color="auto" w:fill="FFFFFF"/>
              </w:rPr>
              <w:t xml:space="preserve">: 700 ± 20 HV. Длина шкалы на ручке: 6 см.  Цена деления шкалы на ручке: 1 мм. </w:t>
            </w:r>
          </w:p>
          <w:p w:rsidR="00820524" w:rsidRPr="00820524" w:rsidRDefault="00820524" w:rsidP="00820524">
            <w:pPr>
              <w:widowControl w:val="0"/>
              <w:tabs>
                <w:tab w:val="left" w:pos="296"/>
              </w:tabs>
              <w:rPr>
                <w:rFonts w:ascii="Verdana" w:hAnsi="Verdana"/>
                <w:color w:val="000000"/>
                <w:sz w:val="16"/>
                <w:szCs w:val="16"/>
                <w:shd w:val="clear" w:color="auto" w:fill="FFFFFF"/>
              </w:rPr>
            </w:pPr>
            <w:r w:rsidRPr="00820524">
              <w:rPr>
                <w:rFonts w:ascii="Verdana" w:hAnsi="Verdana"/>
                <w:color w:val="000000"/>
                <w:sz w:val="16"/>
                <w:szCs w:val="16"/>
                <w:shd w:val="clear" w:color="auto" w:fill="FFFFFF"/>
              </w:rPr>
              <w:t xml:space="preserve"> Стерилизация: оксидом этилена. </w:t>
            </w:r>
          </w:p>
          <w:p w:rsidR="00820524" w:rsidRPr="00820524" w:rsidRDefault="00820524" w:rsidP="00820524">
            <w:pPr>
              <w:widowControl w:val="0"/>
              <w:tabs>
                <w:tab w:val="left" w:pos="296"/>
              </w:tabs>
              <w:rPr>
                <w:rFonts w:ascii="Verdana" w:hAnsi="Verdana"/>
                <w:color w:val="000000"/>
                <w:sz w:val="16"/>
                <w:szCs w:val="16"/>
                <w:shd w:val="clear" w:color="auto" w:fill="FFFFFF"/>
              </w:rPr>
            </w:pPr>
            <w:r w:rsidRPr="00820524">
              <w:rPr>
                <w:rFonts w:ascii="Verdana" w:hAnsi="Verdana"/>
                <w:color w:val="000000"/>
                <w:sz w:val="16"/>
                <w:szCs w:val="16"/>
                <w:shd w:val="clear" w:color="auto" w:fill="FFFFFF"/>
              </w:rPr>
              <w:t xml:space="preserve">Особенности конструкции: Лазерный контроль заточки и полировка режущего края лезвия, Сдвижной защитный чехол для лезвия с возможностью блокировки — для безопасной утилизации. </w:t>
            </w:r>
          </w:p>
          <w:p w:rsidR="00E63831" w:rsidRPr="005D01DD" w:rsidRDefault="00820524" w:rsidP="00223E45">
            <w:pPr>
              <w:widowControl w:val="0"/>
              <w:tabs>
                <w:tab w:val="left" w:pos="296"/>
              </w:tabs>
              <w:rPr>
                <w:rFonts w:ascii="Verdana" w:hAnsi="Verdana"/>
                <w:color w:val="000000"/>
                <w:sz w:val="16"/>
                <w:szCs w:val="16"/>
                <w:shd w:val="clear" w:color="auto" w:fill="FFFFFF"/>
              </w:rPr>
            </w:pPr>
            <w:r w:rsidRPr="00820524">
              <w:rPr>
                <w:rFonts w:ascii="Verdana" w:hAnsi="Verdana"/>
                <w:color w:val="000000"/>
                <w:sz w:val="16"/>
                <w:szCs w:val="16"/>
                <w:shd w:val="clear" w:color="auto" w:fill="FFFFFF"/>
              </w:rPr>
              <w:t>Упаковка: индивидуальный бумажно-плёночный блистер</w:t>
            </w:r>
            <w:r w:rsidR="00223E45">
              <w:rPr>
                <w:rFonts w:ascii="Verdana" w:hAnsi="Verdana"/>
                <w:color w:val="000000"/>
                <w:sz w:val="16"/>
                <w:szCs w:val="16"/>
                <w:shd w:val="clear" w:color="auto" w:fill="FFFFFF"/>
              </w:rPr>
              <w:t>.</w:t>
            </w:r>
          </w:p>
        </w:tc>
        <w:tc>
          <w:tcPr>
            <w:tcW w:w="1643" w:type="dxa"/>
          </w:tcPr>
          <w:p w:rsidR="00E63831" w:rsidRPr="00E33941" w:rsidRDefault="00E63831" w:rsidP="00412EF8">
            <w:pPr>
              <w:jc w:val="center"/>
              <w:rPr>
                <w:rFonts w:ascii="Verdana" w:hAnsi="Verdana"/>
                <w:color w:val="000000"/>
                <w:sz w:val="16"/>
                <w:szCs w:val="16"/>
                <w:lang w:eastAsia="ru-RU"/>
              </w:rPr>
            </w:pPr>
          </w:p>
        </w:tc>
        <w:tc>
          <w:tcPr>
            <w:tcW w:w="909" w:type="dxa"/>
          </w:tcPr>
          <w:p w:rsidR="00E63831" w:rsidRDefault="00E63831" w:rsidP="00ED68FA">
            <w:pPr>
              <w:jc w:val="center"/>
              <w:rPr>
                <w:rFonts w:ascii="Verdana" w:hAnsi="Verdana"/>
                <w:color w:val="000000"/>
                <w:sz w:val="16"/>
                <w:szCs w:val="16"/>
              </w:rPr>
            </w:pPr>
            <w:r>
              <w:rPr>
                <w:rFonts w:ascii="Verdana" w:hAnsi="Verdana"/>
                <w:color w:val="000000"/>
                <w:sz w:val="16"/>
                <w:szCs w:val="16"/>
              </w:rPr>
              <w:t>шт.</w:t>
            </w:r>
          </w:p>
        </w:tc>
        <w:tc>
          <w:tcPr>
            <w:tcW w:w="725" w:type="dxa"/>
          </w:tcPr>
          <w:p w:rsidR="00E63831" w:rsidRDefault="00E63831" w:rsidP="006C44C3">
            <w:pPr>
              <w:jc w:val="center"/>
              <w:rPr>
                <w:rFonts w:ascii="Verdana" w:hAnsi="Verdana"/>
                <w:sz w:val="16"/>
                <w:szCs w:val="16"/>
              </w:rPr>
            </w:pPr>
            <w:r>
              <w:rPr>
                <w:rFonts w:ascii="Verdana" w:hAnsi="Verdana"/>
                <w:sz w:val="16"/>
                <w:szCs w:val="16"/>
              </w:rPr>
              <w:t>10</w:t>
            </w:r>
          </w:p>
        </w:tc>
        <w:tc>
          <w:tcPr>
            <w:tcW w:w="974" w:type="dxa"/>
          </w:tcPr>
          <w:p w:rsidR="00E63831" w:rsidRPr="00E33941" w:rsidRDefault="00E63831" w:rsidP="008F5A08">
            <w:pPr>
              <w:pStyle w:val="ConsPlusNormal"/>
              <w:widowControl/>
              <w:ind w:firstLine="0"/>
              <w:jc w:val="center"/>
              <w:rPr>
                <w:rFonts w:ascii="Verdana" w:hAnsi="Verdana"/>
                <w:color w:val="000000"/>
                <w:sz w:val="16"/>
                <w:szCs w:val="16"/>
              </w:rPr>
            </w:pPr>
          </w:p>
        </w:tc>
        <w:tc>
          <w:tcPr>
            <w:tcW w:w="1503" w:type="dxa"/>
          </w:tcPr>
          <w:p w:rsidR="00E63831" w:rsidRPr="00E33941" w:rsidRDefault="00E63831" w:rsidP="00015252">
            <w:pPr>
              <w:pStyle w:val="ConsPlusNormal"/>
              <w:widowControl/>
              <w:ind w:firstLine="0"/>
              <w:jc w:val="center"/>
              <w:rPr>
                <w:rFonts w:ascii="Verdana" w:hAnsi="Verdana"/>
                <w:color w:val="000000"/>
                <w:sz w:val="16"/>
                <w:szCs w:val="16"/>
              </w:rPr>
            </w:pPr>
          </w:p>
        </w:tc>
      </w:tr>
      <w:tr w:rsidR="00E63831" w:rsidRPr="00E33941" w:rsidTr="006C44C3">
        <w:tc>
          <w:tcPr>
            <w:tcW w:w="523" w:type="dxa"/>
          </w:tcPr>
          <w:p w:rsidR="00E63831" w:rsidRDefault="00E63831" w:rsidP="00ED68FA">
            <w:pPr>
              <w:pStyle w:val="ConsPlusNormal"/>
              <w:widowControl/>
              <w:ind w:firstLine="0"/>
              <w:jc w:val="center"/>
              <w:rPr>
                <w:rFonts w:ascii="Verdana" w:hAnsi="Verdana"/>
                <w:color w:val="000000"/>
                <w:sz w:val="16"/>
                <w:szCs w:val="16"/>
              </w:rPr>
            </w:pPr>
            <w:r>
              <w:rPr>
                <w:rFonts w:ascii="Verdana" w:hAnsi="Verdana"/>
                <w:color w:val="000000"/>
                <w:sz w:val="16"/>
                <w:szCs w:val="16"/>
              </w:rPr>
              <w:lastRenderedPageBreak/>
              <w:t>3.</w:t>
            </w:r>
          </w:p>
        </w:tc>
        <w:tc>
          <w:tcPr>
            <w:tcW w:w="1552" w:type="dxa"/>
          </w:tcPr>
          <w:p w:rsidR="00E63831" w:rsidRPr="00AC67A1" w:rsidRDefault="00E63831" w:rsidP="00D92EAE">
            <w:pPr>
              <w:pStyle w:val="NmcNormal"/>
              <w:spacing w:line="240" w:lineRule="auto"/>
              <w:rPr>
                <w:rFonts w:ascii="Verdana" w:hAnsi="Verdana"/>
                <w:color w:val="000000" w:themeColor="text1"/>
                <w:szCs w:val="16"/>
                <w:lang w:val="ru-RU"/>
              </w:rPr>
            </w:pPr>
            <w:hyperlink r:id="rId9" w:tgtFrame="_blank" w:history="1">
              <w:r w:rsidRPr="00AC67A1">
                <w:rPr>
                  <w:rStyle w:val="a8"/>
                  <w:rFonts w:ascii="Verdana" w:hAnsi="Verdana"/>
                  <w:color w:val="000000" w:themeColor="text1"/>
                  <w:szCs w:val="16"/>
                  <w:bdr w:val="none" w:sz="0" w:space="0" w:color="auto" w:frame="1"/>
                  <w:shd w:val="clear" w:color="auto" w:fill="FFFFFF"/>
                </w:rPr>
                <w:t>32.50.13.110-</w:t>
              </w:r>
              <w:r w:rsidRPr="00AC67A1">
                <w:rPr>
                  <w:rFonts w:ascii="Verdana" w:hAnsi="Verdana"/>
                  <w:color w:val="000000" w:themeColor="text1"/>
                  <w:szCs w:val="16"/>
                  <w:shd w:val="clear" w:color="auto" w:fill="FFFFFF"/>
                </w:rPr>
                <w:t>03189</w:t>
              </w:r>
            </w:hyperlink>
          </w:p>
        </w:tc>
        <w:tc>
          <w:tcPr>
            <w:tcW w:w="2715" w:type="dxa"/>
          </w:tcPr>
          <w:p w:rsidR="00E63831" w:rsidRPr="00241751" w:rsidRDefault="00E63831" w:rsidP="00D92EAE">
            <w:pPr>
              <w:pStyle w:val="1"/>
              <w:shd w:val="clear" w:color="auto" w:fill="FFFFFF"/>
              <w:spacing w:before="0" w:after="0"/>
              <w:ind w:firstLine="0"/>
              <w:jc w:val="left"/>
              <w:textAlignment w:val="baseline"/>
              <w:rPr>
                <w:rFonts w:ascii="Verdana" w:hAnsi="Verdana" w:cs="Segoe UI"/>
                <w:color w:val="000000" w:themeColor="text1"/>
                <w:sz w:val="16"/>
                <w:szCs w:val="16"/>
                <w:shd w:val="clear" w:color="auto" w:fill="FFFFFF"/>
              </w:rPr>
            </w:pPr>
            <w:r w:rsidRPr="00241751">
              <w:rPr>
                <w:rFonts w:ascii="Verdana" w:hAnsi="Verdana" w:cs="Segoe UI"/>
                <w:b w:val="0"/>
                <w:color w:val="000000" w:themeColor="text1"/>
                <w:sz w:val="16"/>
                <w:szCs w:val="16"/>
                <w:shd w:val="clear" w:color="auto" w:fill="FFFFFF"/>
              </w:rPr>
              <w:t xml:space="preserve">Шприц  одноразовый </w:t>
            </w:r>
            <w:r w:rsidRPr="00241751">
              <w:rPr>
                <w:rFonts w:ascii="Verdana" w:hAnsi="Verdana" w:cs="Arial"/>
                <w:b w:val="0"/>
                <w:bCs w:val="0"/>
                <w:color w:val="000000" w:themeColor="text1"/>
                <w:spacing w:val="3"/>
                <w:sz w:val="16"/>
                <w:szCs w:val="16"/>
              </w:rPr>
              <w:t xml:space="preserve">1 мл 3-х компонентный игла </w:t>
            </w:r>
            <w:r w:rsidRPr="00241751">
              <w:rPr>
                <w:rFonts w:ascii="Verdana" w:hAnsi="Verdana" w:cs="Arial"/>
                <w:b w:val="0"/>
                <w:bCs w:val="0"/>
                <w:color w:val="000000" w:themeColor="text1"/>
                <w:spacing w:val="3"/>
                <w:sz w:val="16"/>
                <w:szCs w:val="16"/>
                <w:lang w:val="en-US"/>
              </w:rPr>
              <w:t>G</w:t>
            </w:r>
            <w:r w:rsidRPr="00241751">
              <w:rPr>
                <w:rFonts w:ascii="Verdana" w:hAnsi="Verdana" w:cs="Arial"/>
                <w:b w:val="0"/>
                <w:bCs w:val="0"/>
                <w:color w:val="000000" w:themeColor="text1"/>
                <w:spacing w:val="3"/>
                <w:sz w:val="16"/>
                <w:szCs w:val="16"/>
              </w:rPr>
              <w:t>26 (0,45х12мм) №1 (игла съемная</w:t>
            </w:r>
            <w:r>
              <w:rPr>
                <w:rFonts w:ascii="Verdana" w:hAnsi="Verdana" w:cs="Arial"/>
                <w:b w:val="0"/>
                <w:bCs w:val="0"/>
                <w:color w:val="000000" w:themeColor="text1"/>
                <w:spacing w:val="3"/>
                <w:sz w:val="16"/>
                <w:szCs w:val="16"/>
              </w:rPr>
              <w:t xml:space="preserve">) </w:t>
            </w:r>
            <w:r w:rsidRPr="00241751">
              <w:rPr>
                <w:rFonts w:ascii="Verdana" w:hAnsi="Verdana" w:cs="Arial"/>
                <w:b w:val="0"/>
                <w:bCs w:val="0"/>
                <w:color w:val="000000" w:themeColor="text1"/>
                <w:spacing w:val="3"/>
                <w:sz w:val="16"/>
                <w:szCs w:val="16"/>
              </w:rPr>
              <w:t xml:space="preserve"> </w:t>
            </w:r>
            <w:r w:rsidRPr="00241751">
              <w:rPr>
                <w:rFonts w:ascii="Verdana" w:hAnsi="Verdana" w:cs="Arial"/>
                <w:b w:val="0"/>
                <w:bCs w:val="0"/>
                <w:color w:val="000000" w:themeColor="text1"/>
                <w:spacing w:val="3"/>
                <w:sz w:val="16"/>
                <w:szCs w:val="16"/>
                <w:lang w:val="en-US"/>
              </w:rPr>
              <w:t>SFM</w:t>
            </w:r>
          </w:p>
        </w:tc>
        <w:tc>
          <w:tcPr>
            <w:tcW w:w="4165" w:type="dxa"/>
          </w:tcPr>
          <w:p w:rsidR="00E63831" w:rsidRPr="00241751" w:rsidRDefault="00E63831" w:rsidP="00D92EAE">
            <w:pPr>
              <w:spacing w:line="229" w:lineRule="auto"/>
              <w:rPr>
                <w:rFonts w:ascii="Verdana" w:hAnsi="Verdana" w:cs="Segoe UI"/>
                <w:color w:val="000000" w:themeColor="text1"/>
                <w:sz w:val="16"/>
                <w:szCs w:val="16"/>
                <w:shd w:val="clear" w:color="auto" w:fill="FFFFFF"/>
              </w:rPr>
            </w:pPr>
            <w:r w:rsidRPr="00241751">
              <w:rPr>
                <w:rFonts w:ascii="Verdana" w:hAnsi="Verdana"/>
                <w:color w:val="000000" w:themeColor="text1"/>
                <w:sz w:val="16"/>
                <w:szCs w:val="16"/>
                <w:shd w:val="clear" w:color="auto" w:fill="FFFFFF"/>
              </w:rPr>
              <w:t xml:space="preserve">Шприц </w:t>
            </w:r>
            <w:proofErr w:type="spellStart"/>
            <w:proofErr w:type="gramStart"/>
            <w:r w:rsidRPr="00241751">
              <w:rPr>
                <w:rFonts w:ascii="Verdana" w:hAnsi="Verdana"/>
                <w:color w:val="000000" w:themeColor="text1"/>
                <w:sz w:val="16"/>
                <w:szCs w:val="16"/>
                <w:shd w:val="clear" w:color="auto" w:fill="FFFFFF"/>
              </w:rPr>
              <w:t>инсулин-туберкулиновый</w:t>
            </w:r>
            <w:proofErr w:type="spellEnd"/>
            <w:proofErr w:type="gramEnd"/>
            <w:r w:rsidRPr="00241751">
              <w:rPr>
                <w:rFonts w:ascii="Verdana" w:hAnsi="Verdana"/>
                <w:color w:val="000000" w:themeColor="text1"/>
                <w:sz w:val="16"/>
                <w:szCs w:val="16"/>
                <w:shd w:val="clear" w:color="auto" w:fill="FFFFFF"/>
              </w:rPr>
              <w:t xml:space="preserve">  трехкомпонентный 1 мл предназначен для выполнения инъекций туберкулина и инсулина, а так же и небольших объемов любых препаратов. Имеет две шкалы: инсулиновая - 100 </w:t>
            </w:r>
            <w:proofErr w:type="spellStart"/>
            <w:proofErr w:type="gramStart"/>
            <w:r w:rsidRPr="00241751">
              <w:rPr>
                <w:rFonts w:ascii="Verdana" w:hAnsi="Verdana"/>
                <w:color w:val="000000" w:themeColor="text1"/>
                <w:sz w:val="16"/>
                <w:szCs w:val="16"/>
                <w:shd w:val="clear" w:color="auto" w:fill="FFFFFF"/>
              </w:rPr>
              <w:t>ед</w:t>
            </w:r>
            <w:proofErr w:type="spellEnd"/>
            <w:proofErr w:type="gramEnd"/>
            <w:r w:rsidRPr="00241751">
              <w:rPr>
                <w:rFonts w:ascii="Verdana" w:hAnsi="Verdana"/>
                <w:color w:val="000000" w:themeColor="text1"/>
                <w:sz w:val="16"/>
                <w:szCs w:val="16"/>
                <w:shd w:val="clear" w:color="auto" w:fill="FFFFFF"/>
              </w:rPr>
              <w:t xml:space="preserve"> (соответствует 1 мл),туберкулиновая - 1 мл (цена деления 0,01 мл), что должно позволять введение препаратов,</w:t>
            </w:r>
            <w:r>
              <w:rPr>
                <w:rFonts w:ascii="Verdana" w:hAnsi="Verdana"/>
                <w:color w:val="000000" w:themeColor="text1"/>
                <w:sz w:val="16"/>
                <w:szCs w:val="16"/>
                <w:shd w:val="clear" w:color="auto" w:fill="FFFFFF"/>
              </w:rPr>
              <w:t xml:space="preserve"> </w:t>
            </w:r>
            <w:r w:rsidRPr="00241751">
              <w:rPr>
                <w:rFonts w:ascii="Verdana" w:hAnsi="Verdana"/>
                <w:color w:val="000000" w:themeColor="text1"/>
                <w:sz w:val="16"/>
                <w:szCs w:val="16"/>
                <w:shd w:val="clear" w:color="auto" w:fill="FFFFFF"/>
              </w:rPr>
              <w:t xml:space="preserve">измеряемых как в миллилитрах, так и в международных единицах. Специальный </w:t>
            </w:r>
            <w:proofErr w:type="spellStart"/>
            <w:r w:rsidRPr="00241751">
              <w:rPr>
                <w:rFonts w:ascii="Verdana" w:hAnsi="Verdana"/>
                <w:color w:val="000000" w:themeColor="text1"/>
                <w:sz w:val="16"/>
                <w:szCs w:val="16"/>
                <w:shd w:val="clear" w:color="auto" w:fill="FFFFFF"/>
              </w:rPr>
              <w:t>двухконтактный</w:t>
            </w:r>
            <w:proofErr w:type="spellEnd"/>
            <w:r w:rsidRPr="00241751">
              <w:rPr>
                <w:rFonts w:ascii="Verdana" w:hAnsi="Verdana"/>
                <w:color w:val="000000" w:themeColor="text1"/>
                <w:sz w:val="16"/>
                <w:szCs w:val="16"/>
                <w:shd w:val="clear" w:color="auto" w:fill="FFFFFF"/>
              </w:rPr>
              <w:t xml:space="preserve"> уплотнитель на поршне должен обеспечивать плавное, гарантированное медленное, строго дозированное введение лекарственного вещества. Шприц имеет удлиненный цветной поршень,</w:t>
            </w:r>
            <w:r>
              <w:rPr>
                <w:rFonts w:ascii="Verdana" w:hAnsi="Verdana"/>
                <w:color w:val="000000" w:themeColor="text1"/>
                <w:sz w:val="16"/>
                <w:szCs w:val="16"/>
                <w:shd w:val="clear" w:color="auto" w:fill="FFFFFF"/>
              </w:rPr>
              <w:t xml:space="preserve"> </w:t>
            </w:r>
            <w:r w:rsidRPr="00241751">
              <w:rPr>
                <w:rFonts w:ascii="Verdana" w:hAnsi="Verdana"/>
                <w:color w:val="000000" w:themeColor="text1"/>
                <w:sz w:val="16"/>
                <w:szCs w:val="16"/>
                <w:shd w:val="clear" w:color="auto" w:fill="FFFFFF"/>
              </w:rPr>
              <w:t>для предотвращения потери лекарст</w:t>
            </w:r>
            <w:r>
              <w:rPr>
                <w:rFonts w:ascii="Verdana" w:hAnsi="Verdana"/>
                <w:color w:val="000000" w:themeColor="text1"/>
                <w:sz w:val="16"/>
                <w:szCs w:val="16"/>
                <w:shd w:val="clear" w:color="auto" w:fill="FFFFFF"/>
              </w:rPr>
              <w:t>в</w:t>
            </w:r>
            <w:r w:rsidRPr="00241751">
              <w:rPr>
                <w:rFonts w:ascii="Verdana" w:hAnsi="Verdana"/>
                <w:color w:val="000000" w:themeColor="text1"/>
                <w:sz w:val="16"/>
                <w:szCs w:val="16"/>
                <w:shd w:val="clear" w:color="auto" w:fill="FFFFFF"/>
              </w:rPr>
              <w:t>. Цилиндр шприца должен быть  абсолютно прозрачным,</w:t>
            </w:r>
            <w:r>
              <w:rPr>
                <w:rFonts w:ascii="Verdana" w:hAnsi="Verdana"/>
                <w:color w:val="000000" w:themeColor="text1"/>
                <w:sz w:val="16"/>
                <w:szCs w:val="16"/>
                <w:shd w:val="clear" w:color="auto" w:fill="FFFFFF"/>
              </w:rPr>
              <w:t xml:space="preserve"> </w:t>
            </w:r>
            <w:r w:rsidRPr="00241751">
              <w:rPr>
                <w:rFonts w:ascii="Verdana" w:hAnsi="Verdana"/>
                <w:color w:val="000000" w:themeColor="text1"/>
                <w:sz w:val="16"/>
                <w:szCs w:val="16"/>
                <w:shd w:val="clear" w:color="auto" w:fill="FFFFFF"/>
              </w:rPr>
              <w:t xml:space="preserve">чтобы было возможно контролировать качество медицинских растворов и наличие воздушных пузырьков, для исключения эмболии мелких сосудов. Игла со специальной двойной заточкой, размер 26 (0,45х12). </w:t>
            </w:r>
            <w:r>
              <w:rPr>
                <w:rFonts w:ascii="Verdana" w:hAnsi="Verdana"/>
                <w:color w:val="000000" w:themeColor="text1"/>
                <w:sz w:val="16"/>
                <w:szCs w:val="16"/>
                <w:shd w:val="clear" w:color="auto" w:fill="FFFFFF"/>
              </w:rPr>
              <w:t xml:space="preserve">Игла съемная. </w:t>
            </w:r>
            <w:r w:rsidRPr="00241751">
              <w:rPr>
                <w:rFonts w:ascii="Verdana" w:hAnsi="Verdana"/>
                <w:color w:val="000000" w:themeColor="text1"/>
                <w:sz w:val="16"/>
                <w:szCs w:val="16"/>
                <w:shd w:val="clear" w:color="auto" w:fill="FFFFFF"/>
              </w:rPr>
              <w:t xml:space="preserve">Упаковка обеспечивает сохранность, стерильность и легкость вскрытия, Маркировка продукции производится знаком соответствия по ГОСТ </w:t>
            </w:r>
            <w:proofErr w:type="gramStart"/>
            <w:r w:rsidRPr="00241751">
              <w:rPr>
                <w:rFonts w:ascii="Verdana" w:hAnsi="Verdana"/>
                <w:color w:val="000000" w:themeColor="text1"/>
                <w:sz w:val="16"/>
                <w:szCs w:val="16"/>
                <w:shd w:val="clear" w:color="auto" w:fill="FFFFFF"/>
              </w:rPr>
              <w:t>Р</w:t>
            </w:r>
            <w:proofErr w:type="gramEnd"/>
            <w:r w:rsidRPr="00241751">
              <w:rPr>
                <w:rFonts w:ascii="Verdana" w:hAnsi="Verdana"/>
                <w:color w:val="000000" w:themeColor="text1"/>
                <w:sz w:val="16"/>
                <w:szCs w:val="16"/>
                <w:shd w:val="clear" w:color="auto" w:fill="FFFFFF"/>
              </w:rPr>
              <w:t xml:space="preserve"> 50460-90 рядом с товарным знаком на таре и упаковке.</w:t>
            </w:r>
            <w:r w:rsidRPr="00241751">
              <w:rPr>
                <w:rFonts w:ascii="Verdana" w:hAnsi="Verdana" w:cs="Arial"/>
                <w:color w:val="000000" w:themeColor="text1"/>
                <w:sz w:val="16"/>
                <w:szCs w:val="16"/>
              </w:rPr>
              <w:br/>
            </w:r>
          </w:p>
        </w:tc>
        <w:tc>
          <w:tcPr>
            <w:tcW w:w="1643" w:type="dxa"/>
          </w:tcPr>
          <w:p w:rsidR="00E63831" w:rsidRPr="00E33941" w:rsidRDefault="00E63831" w:rsidP="00412EF8">
            <w:pPr>
              <w:jc w:val="center"/>
              <w:rPr>
                <w:rFonts w:ascii="Verdana" w:hAnsi="Verdana"/>
                <w:color w:val="000000"/>
                <w:sz w:val="16"/>
                <w:szCs w:val="16"/>
                <w:lang w:eastAsia="ru-RU"/>
              </w:rPr>
            </w:pPr>
          </w:p>
        </w:tc>
        <w:tc>
          <w:tcPr>
            <w:tcW w:w="909" w:type="dxa"/>
          </w:tcPr>
          <w:p w:rsidR="00E63831" w:rsidRDefault="00E63831" w:rsidP="00ED68FA">
            <w:pPr>
              <w:jc w:val="center"/>
              <w:rPr>
                <w:rFonts w:ascii="Verdana" w:hAnsi="Verdana"/>
                <w:color w:val="000000"/>
                <w:sz w:val="16"/>
                <w:szCs w:val="16"/>
              </w:rPr>
            </w:pPr>
            <w:r>
              <w:rPr>
                <w:rFonts w:ascii="Verdana" w:hAnsi="Verdana"/>
                <w:color w:val="000000"/>
                <w:sz w:val="16"/>
                <w:szCs w:val="16"/>
              </w:rPr>
              <w:t>шт.</w:t>
            </w:r>
          </w:p>
        </w:tc>
        <w:tc>
          <w:tcPr>
            <w:tcW w:w="725" w:type="dxa"/>
          </w:tcPr>
          <w:p w:rsidR="00E63831" w:rsidRDefault="00E63831" w:rsidP="006C44C3">
            <w:pPr>
              <w:jc w:val="center"/>
              <w:rPr>
                <w:rFonts w:ascii="Verdana" w:hAnsi="Verdana"/>
                <w:sz w:val="16"/>
                <w:szCs w:val="16"/>
              </w:rPr>
            </w:pPr>
            <w:r>
              <w:rPr>
                <w:rFonts w:ascii="Verdana" w:hAnsi="Verdana"/>
                <w:sz w:val="16"/>
                <w:szCs w:val="16"/>
              </w:rPr>
              <w:t>2000</w:t>
            </w:r>
          </w:p>
        </w:tc>
        <w:tc>
          <w:tcPr>
            <w:tcW w:w="974" w:type="dxa"/>
          </w:tcPr>
          <w:p w:rsidR="00E63831" w:rsidRPr="00E33941" w:rsidRDefault="00E63831" w:rsidP="008F5A08">
            <w:pPr>
              <w:pStyle w:val="ConsPlusNormal"/>
              <w:widowControl/>
              <w:ind w:firstLine="0"/>
              <w:jc w:val="center"/>
              <w:rPr>
                <w:rFonts w:ascii="Verdana" w:hAnsi="Verdana"/>
                <w:color w:val="000000"/>
                <w:sz w:val="16"/>
                <w:szCs w:val="16"/>
              </w:rPr>
            </w:pPr>
          </w:p>
        </w:tc>
        <w:tc>
          <w:tcPr>
            <w:tcW w:w="1503" w:type="dxa"/>
          </w:tcPr>
          <w:p w:rsidR="00E63831" w:rsidRPr="00E33941" w:rsidRDefault="00E63831" w:rsidP="00015252">
            <w:pPr>
              <w:pStyle w:val="ConsPlusNormal"/>
              <w:widowControl/>
              <w:ind w:firstLine="0"/>
              <w:jc w:val="center"/>
              <w:rPr>
                <w:rFonts w:ascii="Verdana" w:hAnsi="Verdana"/>
                <w:color w:val="000000"/>
                <w:sz w:val="16"/>
                <w:szCs w:val="16"/>
              </w:rPr>
            </w:pPr>
          </w:p>
        </w:tc>
      </w:tr>
      <w:tr w:rsidR="00E63831" w:rsidRPr="00E33941" w:rsidTr="006C44C3">
        <w:tc>
          <w:tcPr>
            <w:tcW w:w="523" w:type="dxa"/>
          </w:tcPr>
          <w:p w:rsidR="00E63831" w:rsidRDefault="00E63831" w:rsidP="00ED68FA">
            <w:pPr>
              <w:pStyle w:val="ConsPlusNormal"/>
              <w:widowControl/>
              <w:ind w:firstLine="0"/>
              <w:jc w:val="center"/>
              <w:rPr>
                <w:rFonts w:ascii="Verdana" w:hAnsi="Verdana"/>
                <w:color w:val="000000"/>
                <w:sz w:val="16"/>
                <w:szCs w:val="16"/>
              </w:rPr>
            </w:pPr>
            <w:r>
              <w:rPr>
                <w:rFonts w:ascii="Verdana" w:hAnsi="Verdana"/>
                <w:color w:val="000000"/>
                <w:sz w:val="16"/>
                <w:szCs w:val="16"/>
              </w:rPr>
              <w:t>4.</w:t>
            </w:r>
          </w:p>
        </w:tc>
        <w:tc>
          <w:tcPr>
            <w:tcW w:w="1552" w:type="dxa"/>
          </w:tcPr>
          <w:p w:rsidR="00E63831" w:rsidRPr="00AC67A1" w:rsidRDefault="004E39A8" w:rsidP="00892005">
            <w:pPr>
              <w:pStyle w:val="NmcNormal"/>
              <w:spacing w:line="240" w:lineRule="auto"/>
              <w:rPr>
                <w:rFonts w:ascii="Verdana" w:hAnsi="Verdana"/>
                <w:color w:val="000000" w:themeColor="text1"/>
                <w:szCs w:val="16"/>
                <w:lang w:val="ru-RU"/>
              </w:rPr>
            </w:pPr>
            <w:r w:rsidRPr="00AC67A1">
              <w:rPr>
                <w:rFonts w:ascii="Verdana" w:hAnsi="Verdana"/>
                <w:color w:val="000000" w:themeColor="text1"/>
                <w:szCs w:val="16"/>
                <w:shd w:val="clear" w:color="auto" w:fill="FFFFFF"/>
              </w:rPr>
              <w:t>32.50.13.110-03210</w:t>
            </w:r>
          </w:p>
        </w:tc>
        <w:tc>
          <w:tcPr>
            <w:tcW w:w="2715" w:type="dxa"/>
          </w:tcPr>
          <w:p w:rsidR="00E63831" w:rsidRPr="004E39A8" w:rsidRDefault="004E39A8" w:rsidP="00AC67A1">
            <w:pPr>
              <w:pStyle w:val="NmcNormal"/>
              <w:spacing w:line="240" w:lineRule="auto"/>
              <w:rPr>
                <w:rFonts w:ascii="Verdana" w:hAnsi="Verdana"/>
                <w:color w:val="000000"/>
                <w:szCs w:val="16"/>
                <w:lang w:val="ru-RU"/>
              </w:rPr>
            </w:pPr>
            <w:r w:rsidRPr="004E39A8">
              <w:rPr>
                <w:rFonts w:ascii="Verdana" w:hAnsi="Verdana" w:cs="Segoe UI"/>
                <w:color w:val="000000" w:themeColor="text1"/>
                <w:szCs w:val="16"/>
                <w:shd w:val="clear" w:color="auto" w:fill="FFFFFF"/>
                <w:lang w:val="ru-RU"/>
              </w:rPr>
              <w:t xml:space="preserve">Шприц  одноразовый </w:t>
            </w:r>
            <w:r w:rsidRPr="004E39A8">
              <w:rPr>
                <w:rFonts w:ascii="Verdana" w:hAnsi="Verdana" w:cs="Arial"/>
                <w:color w:val="000000" w:themeColor="text1"/>
                <w:spacing w:val="3"/>
                <w:szCs w:val="16"/>
                <w:lang w:val="ru-RU"/>
              </w:rPr>
              <w:t>1 мл</w:t>
            </w:r>
            <w:r>
              <w:rPr>
                <w:rFonts w:ascii="Verdana" w:hAnsi="Verdana" w:cs="Arial"/>
                <w:color w:val="000000" w:themeColor="text1"/>
                <w:spacing w:val="3"/>
                <w:szCs w:val="16"/>
                <w:lang w:val="ru-RU"/>
              </w:rPr>
              <w:t xml:space="preserve"> инсулиновый </w:t>
            </w:r>
            <w:r w:rsidRPr="004E39A8">
              <w:rPr>
                <w:rFonts w:ascii="Verdana" w:hAnsi="Verdana" w:cs="Arial"/>
                <w:color w:val="000000" w:themeColor="text1"/>
                <w:spacing w:val="3"/>
                <w:szCs w:val="16"/>
                <w:lang w:val="ru-RU"/>
              </w:rPr>
              <w:t xml:space="preserve"> </w:t>
            </w:r>
            <w:r>
              <w:rPr>
                <w:rFonts w:ascii="Verdana" w:hAnsi="Verdana" w:cs="Arial"/>
                <w:color w:val="000000" w:themeColor="text1"/>
                <w:spacing w:val="3"/>
                <w:szCs w:val="16"/>
                <w:lang w:val="ru-RU"/>
              </w:rPr>
              <w:t xml:space="preserve">100ЕД </w:t>
            </w:r>
            <w:r w:rsidRPr="004E39A8">
              <w:rPr>
                <w:rFonts w:ascii="Verdana" w:hAnsi="Verdana" w:cs="Arial"/>
                <w:color w:val="000000" w:themeColor="text1"/>
                <w:spacing w:val="3"/>
                <w:szCs w:val="16"/>
                <w:lang w:val="ru-RU"/>
              </w:rPr>
              <w:t xml:space="preserve">3-х компонентный игла </w:t>
            </w:r>
            <w:r w:rsidRPr="00241751">
              <w:rPr>
                <w:rFonts w:ascii="Verdana" w:hAnsi="Verdana" w:cs="Arial"/>
                <w:color w:val="000000" w:themeColor="text1"/>
                <w:spacing w:val="3"/>
                <w:szCs w:val="16"/>
              </w:rPr>
              <w:t>G</w:t>
            </w:r>
            <w:r>
              <w:rPr>
                <w:rFonts w:ascii="Verdana" w:hAnsi="Verdana" w:cs="Arial"/>
                <w:color w:val="000000" w:themeColor="text1"/>
                <w:spacing w:val="3"/>
                <w:szCs w:val="16"/>
                <w:lang w:val="ru-RU"/>
              </w:rPr>
              <w:t>29</w:t>
            </w:r>
            <w:r w:rsidRPr="004E39A8">
              <w:rPr>
                <w:rFonts w:ascii="Verdana" w:hAnsi="Verdana" w:cs="Arial"/>
                <w:color w:val="000000" w:themeColor="text1"/>
                <w:spacing w:val="3"/>
                <w:szCs w:val="16"/>
                <w:lang w:val="ru-RU"/>
              </w:rPr>
              <w:t xml:space="preserve"> (0,</w:t>
            </w:r>
            <w:r>
              <w:rPr>
                <w:rFonts w:ascii="Verdana" w:hAnsi="Verdana" w:cs="Arial"/>
                <w:color w:val="000000" w:themeColor="text1"/>
                <w:spacing w:val="3"/>
                <w:szCs w:val="16"/>
                <w:lang w:val="ru-RU"/>
              </w:rPr>
              <w:t>33</w:t>
            </w:r>
            <w:r w:rsidRPr="004E39A8">
              <w:rPr>
                <w:rFonts w:ascii="Verdana" w:hAnsi="Verdana" w:cs="Arial"/>
                <w:color w:val="000000" w:themeColor="text1"/>
                <w:spacing w:val="3"/>
                <w:szCs w:val="16"/>
                <w:lang w:val="ru-RU"/>
              </w:rPr>
              <w:t xml:space="preserve">х12мм) №1 (игла </w:t>
            </w:r>
            <w:r w:rsidR="00AC67A1">
              <w:rPr>
                <w:rFonts w:ascii="Verdana" w:hAnsi="Verdana" w:cs="Arial"/>
                <w:color w:val="000000" w:themeColor="text1"/>
                <w:spacing w:val="3"/>
                <w:szCs w:val="16"/>
                <w:lang w:val="ru-RU"/>
              </w:rPr>
              <w:t>несъемная</w:t>
            </w:r>
            <w:r w:rsidRPr="004E39A8">
              <w:rPr>
                <w:rFonts w:ascii="Verdana" w:hAnsi="Verdana" w:cs="Arial"/>
                <w:color w:val="000000" w:themeColor="text1"/>
                <w:spacing w:val="3"/>
                <w:szCs w:val="16"/>
                <w:lang w:val="ru-RU"/>
              </w:rPr>
              <w:t xml:space="preserve">)  </w:t>
            </w:r>
            <w:r>
              <w:rPr>
                <w:rFonts w:ascii="Verdana" w:hAnsi="Verdana" w:cs="Arial"/>
                <w:color w:val="000000" w:themeColor="text1"/>
                <w:spacing w:val="3"/>
                <w:szCs w:val="16"/>
              </w:rPr>
              <w:t>KDM</w:t>
            </w:r>
            <w:r>
              <w:rPr>
                <w:rFonts w:ascii="Verdana" w:hAnsi="Verdana" w:cs="Arial"/>
                <w:color w:val="000000" w:themeColor="text1"/>
                <w:spacing w:val="3"/>
                <w:szCs w:val="16"/>
                <w:lang w:val="ru-RU"/>
              </w:rPr>
              <w:t xml:space="preserve"> </w:t>
            </w:r>
          </w:p>
        </w:tc>
        <w:tc>
          <w:tcPr>
            <w:tcW w:w="4165" w:type="dxa"/>
          </w:tcPr>
          <w:p w:rsidR="00AC67A1" w:rsidRPr="00AC67A1" w:rsidRDefault="004E39A8" w:rsidP="00AC67A1">
            <w:pPr>
              <w:suppressAutoHyphens w:val="0"/>
              <w:rPr>
                <w:rFonts w:ascii="Verdana" w:hAnsi="Verdana"/>
                <w:color w:val="000000" w:themeColor="text1"/>
                <w:sz w:val="16"/>
                <w:szCs w:val="16"/>
                <w:shd w:val="clear" w:color="auto" w:fill="FFFFFF"/>
              </w:rPr>
            </w:pPr>
            <w:r w:rsidRPr="004E39A8">
              <w:rPr>
                <w:rFonts w:ascii="Verdana" w:hAnsi="Verdana"/>
                <w:color w:val="000000" w:themeColor="text1"/>
                <w:sz w:val="16"/>
                <w:szCs w:val="16"/>
                <w:shd w:val="clear" w:color="auto" w:fill="FFFFFF"/>
              </w:rPr>
              <w:t xml:space="preserve">Стерильное изделие, состоящее из калиброванного цилиндра с поршнем в комплекте с неубирающейся иглой, съемной или несъемной (обычно закрытой колпачком для защиты пользователя), предназначенное для подкожного введения инсулина пациенту. Как правило, изготавливается из пластиковых и силиконовых материалов и оснащено поршнем с </w:t>
            </w:r>
            <w:proofErr w:type="spellStart"/>
            <w:r w:rsidRPr="004E39A8">
              <w:rPr>
                <w:rFonts w:ascii="Verdana" w:hAnsi="Verdana"/>
                <w:color w:val="000000" w:themeColor="text1"/>
                <w:sz w:val="16"/>
                <w:szCs w:val="16"/>
                <w:shd w:val="clear" w:color="auto" w:fill="FFFFFF"/>
              </w:rPr>
              <w:t>противоприлипающими</w:t>
            </w:r>
            <w:proofErr w:type="spellEnd"/>
            <w:r w:rsidRPr="004E39A8">
              <w:rPr>
                <w:rFonts w:ascii="Verdana" w:hAnsi="Verdana"/>
                <w:color w:val="000000" w:themeColor="text1"/>
                <w:sz w:val="16"/>
                <w:szCs w:val="16"/>
                <w:shd w:val="clear" w:color="auto" w:fill="FFFFFF"/>
              </w:rPr>
              <w:t xml:space="preserve"> </w:t>
            </w:r>
            <w:r w:rsidRPr="004E39A8">
              <w:rPr>
                <w:rFonts w:ascii="Verdana" w:hAnsi="Verdana"/>
                <w:color w:val="000000" w:themeColor="text1"/>
                <w:sz w:val="16"/>
                <w:szCs w:val="16"/>
                <w:shd w:val="clear" w:color="auto" w:fill="FFFFFF"/>
              </w:rPr>
              <w:lastRenderedPageBreak/>
              <w:t xml:space="preserve">свойствами, обеспечивающими плавное скольжение поршня внутри цилиндра. Может использоваться медицинским персоналом или пациентами и позволяет набирать лекарственное средство из контейнера для непосредственного введения пациенту или через внутривенный порт, </w:t>
            </w:r>
            <w:proofErr w:type="spellStart"/>
            <w:r w:rsidRPr="004E39A8">
              <w:rPr>
                <w:rFonts w:ascii="Verdana" w:hAnsi="Verdana"/>
                <w:color w:val="000000" w:themeColor="text1"/>
                <w:sz w:val="16"/>
                <w:szCs w:val="16"/>
                <w:shd w:val="clear" w:color="auto" w:fill="FFFFFF"/>
              </w:rPr>
              <w:t>гепариновый</w:t>
            </w:r>
            <w:proofErr w:type="spellEnd"/>
            <w:r w:rsidRPr="004E39A8">
              <w:rPr>
                <w:rFonts w:ascii="Verdana" w:hAnsi="Verdana"/>
                <w:color w:val="000000" w:themeColor="text1"/>
                <w:sz w:val="16"/>
                <w:szCs w:val="16"/>
                <w:shd w:val="clear" w:color="auto" w:fill="FFFFFF"/>
              </w:rPr>
              <w:t xml:space="preserve"> замок или замок с солевым раствором. Это изделие для одноразового использования.</w:t>
            </w:r>
            <w:r w:rsidR="00AC67A1">
              <w:rPr>
                <w:rFonts w:ascii="Verdana" w:hAnsi="Verdana"/>
                <w:color w:val="000000" w:themeColor="text1"/>
                <w:sz w:val="16"/>
                <w:szCs w:val="16"/>
                <w:shd w:val="clear" w:color="auto" w:fill="FFFFFF"/>
              </w:rPr>
              <w:t xml:space="preserve"> </w:t>
            </w:r>
            <w:r w:rsidR="00AC67A1" w:rsidRPr="00AC67A1">
              <w:rPr>
                <w:rFonts w:ascii="Verdana" w:hAnsi="Verdana"/>
                <w:color w:val="000000" w:themeColor="text1"/>
                <w:sz w:val="16"/>
                <w:szCs w:val="16"/>
                <w:shd w:val="clear" w:color="auto" w:fill="FFFFFF"/>
              </w:rPr>
              <w:t xml:space="preserve">Шприц инсулиновый трехкомпонентный объемом 1 мл предназначен для выполнения инъекции инсулина и небольших объемов любых препаратов. Стерильный. Стерилизация </w:t>
            </w:r>
            <w:proofErr w:type="spellStart"/>
            <w:r w:rsidR="00AC67A1" w:rsidRPr="00AC67A1">
              <w:rPr>
                <w:rFonts w:ascii="Verdana" w:hAnsi="Verdana"/>
                <w:color w:val="000000" w:themeColor="text1"/>
                <w:sz w:val="16"/>
                <w:szCs w:val="16"/>
                <w:shd w:val="clear" w:color="auto" w:fill="FFFFFF"/>
              </w:rPr>
              <w:t>этиленоксидом</w:t>
            </w:r>
            <w:proofErr w:type="spellEnd"/>
            <w:r w:rsidR="00AC67A1" w:rsidRPr="00AC67A1">
              <w:rPr>
                <w:rFonts w:ascii="Verdana" w:hAnsi="Verdana"/>
                <w:color w:val="000000" w:themeColor="text1"/>
                <w:sz w:val="16"/>
                <w:szCs w:val="16"/>
                <w:shd w:val="clear" w:color="auto" w:fill="FFFFFF"/>
              </w:rPr>
              <w:t xml:space="preserve">.  Шкала: инсулиновая, стандарта U-100 (концентрация инсулина 100 </w:t>
            </w:r>
            <w:proofErr w:type="spellStart"/>
            <w:proofErr w:type="gramStart"/>
            <w:r w:rsidR="00AC67A1" w:rsidRPr="00AC67A1">
              <w:rPr>
                <w:rFonts w:ascii="Verdana" w:hAnsi="Verdana"/>
                <w:color w:val="000000" w:themeColor="text1"/>
                <w:sz w:val="16"/>
                <w:szCs w:val="16"/>
                <w:shd w:val="clear" w:color="auto" w:fill="FFFFFF"/>
              </w:rPr>
              <w:t>ед</w:t>
            </w:r>
            <w:proofErr w:type="spellEnd"/>
            <w:proofErr w:type="gramEnd"/>
            <w:r w:rsidR="00AC67A1" w:rsidRPr="00AC67A1">
              <w:rPr>
                <w:rFonts w:ascii="Verdana" w:hAnsi="Verdana"/>
                <w:color w:val="000000" w:themeColor="text1"/>
                <w:sz w:val="16"/>
                <w:szCs w:val="16"/>
                <w:shd w:val="clear" w:color="auto" w:fill="FFFFFF"/>
              </w:rPr>
              <w:t xml:space="preserve">/мл). Цена деления — 0,02 мл (между 0 и 0,1 мл — 5 делений). Тип крепления иглы: интегрированная (несъёмная), впаяна в цилиндр. Размер: 29G (диаметр 0,33 мм, длина 12,7 мм). Игла имеет тройную лазерную заточку для </w:t>
            </w:r>
            <w:proofErr w:type="gramStart"/>
            <w:r w:rsidR="00AC67A1" w:rsidRPr="00AC67A1">
              <w:rPr>
                <w:rFonts w:ascii="Verdana" w:hAnsi="Verdana"/>
                <w:color w:val="000000" w:themeColor="text1"/>
                <w:sz w:val="16"/>
                <w:szCs w:val="16"/>
                <w:shd w:val="clear" w:color="auto" w:fill="FFFFFF"/>
              </w:rPr>
              <w:t>минимального</w:t>
            </w:r>
            <w:proofErr w:type="gramEnd"/>
            <w:r w:rsidR="00AC67A1" w:rsidRPr="00AC67A1">
              <w:rPr>
                <w:rFonts w:ascii="Verdana" w:hAnsi="Verdana"/>
                <w:color w:val="000000" w:themeColor="text1"/>
                <w:sz w:val="16"/>
                <w:szCs w:val="16"/>
                <w:shd w:val="clear" w:color="auto" w:fill="FFFFFF"/>
              </w:rPr>
              <w:t xml:space="preserve"> </w:t>
            </w:r>
            <w:proofErr w:type="spellStart"/>
            <w:r w:rsidR="00AC67A1" w:rsidRPr="00AC67A1">
              <w:rPr>
                <w:rFonts w:ascii="Verdana" w:hAnsi="Verdana"/>
                <w:color w:val="000000" w:themeColor="text1"/>
                <w:sz w:val="16"/>
                <w:szCs w:val="16"/>
                <w:shd w:val="clear" w:color="auto" w:fill="FFFFFF"/>
              </w:rPr>
              <w:t>травмирования</w:t>
            </w:r>
            <w:proofErr w:type="spellEnd"/>
            <w:r w:rsidR="00AC67A1" w:rsidRPr="00AC67A1">
              <w:rPr>
                <w:rFonts w:ascii="Verdana" w:hAnsi="Verdana"/>
                <w:color w:val="000000" w:themeColor="text1"/>
                <w:sz w:val="16"/>
                <w:szCs w:val="16"/>
                <w:shd w:val="clear" w:color="auto" w:fill="FFFFFF"/>
              </w:rPr>
              <w:t xml:space="preserve"> тканей.                                                                                                            Материалы: </w:t>
            </w:r>
          </w:p>
          <w:p w:rsidR="00AC67A1" w:rsidRPr="00AC67A1" w:rsidRDefault="00AC67A1" w:rsidP="00AC67A1">
            <w:pPr>
              <w:suppressAutoHyphens w:val="0"/>
              <w:rPr>
                <w:rFonts w:ascii="Verdana" w:hAnsi="Verdana"/>
                <w:color w:val="000000" w:themeColor="text1"/>
                <w:sz w:val="16"/>
                <w:szCs w:val="16"/>
                <w:shd w:val="clear" w:color="auto" w:fill="FFFFFF"/>
              </w:rPr>
            </w:pPr>
            <w:r w:rsidRPr="00AC67A1">
              <w:rPr>
                <w:rFonts w:ascii="Verdana" w:hAnsi="Verdana"/>
                <w:color w:val="000000" w:themeColor="text1"/>
                <w:sz w:val="16"/>
                <w:szCs w:val="16"/>
                <w:shd w:val="clear" w:color="auto" w:fill="FFFFFF"/>
              </w:rPr>
              <w:t xml:space="preserve">Цилиндр: полипропилен (прозрачный для контроля наполнения). Поршень: полиэтилен низкого давления. Манжета: ПВХ. </w:t>
            </w:r>
          </w:p>
          <w:p w:rsidR="00E63831" w:rsidRPr="004E39A8" w:rsidRDefault="00AC67A1" w:rsidP="00AC67A1">
            <w:pPr>
              <w:suppressAutoHyphens w:val="0"/>
              <w:rPr>
                <w:rFonts w:ascii="Verdana" w:hAnsi="Verdana"/>
                <w:color w:val="000000" w:themeColor="text1"/>
                <w:sz w:val="16"/>
                <w:szCs w:val="16"/>
                <w:lang w:eastAsia="ru-RU"/>
              </w:rPr>
            </w:pPr>
            <w:r w:rsidRPr="00AC67A1">
              <w:rPr>
                <w:rFonts w:ascii="Verdana" w:hAnsi="Verdana"/>
                <w:color w:val="000000" w:themeColor="text1"/>
                <w:sz w:val="16"/>
                <w:szCs w:val="16"/>
                <w:shd w:val="clear" w:color="auto" w:fill="FFFFFF"/>
              </w:rPr>
              <w:t>Уплотнитель на поршне с выступом для минимизации потери препарата. Упаковка: индивидуальная блистерная.</w:t>
            </w:r>
          </w:p>
        </w:tc>
        <w:tc>
          <w:tcPr>
            <w:tcW w:w="1643" w:type="dxa"/>
          </w:tcPr>
          <w:p w:rsidR="00E63831" w:rsidRPr="00E33941" w:rsidRDefault="00E63831" w:rsidP="00412EF8">
            <w:pPr>
              <w:jc w:val="center"/>
              <w:rPr>
                <w:rFonts w:ascii="Verdana" w:hAnsi="Verdana"/>
                <w:color w:val="000000"/>
                <w:sz w:val="16"/>
                <w:szCs w:val="16"/>
                <w:lang w:eastAsia="ru-RU"/>
              </w:rPr>
            </w:pPr>
          </w:p>
        </w:tc>
        <w:tc>
          <w:tcPr>
            <w:tcW w:w="909" w:type="dxa"/>
          </w:tcPr>
          <w:p w:rsidR="00E63831" w:rsidRDefault="004E39A8" w:rsidP="00ED68FA">
            <w:pPr>
              <w:jc w:val="center"/>
              <w:rPr>
                <w:rFonts w:ascii="Verdana" w:hAnsi="Verdana"/>
                <w:color w:val="000000"/>
                <w:sz w:val="16"/>
                <w:szCs w:val="16"/>
              </w:rPr>
            </w:pPr>
            <w:r>
              <w:rPr>
                <w:rFonts w:ascii="Verdana" w:hAnsi="Verdana"/>
                <w:color w:val="000000"/>
                <w:sz w:val="16"/>
                <w:szCs w:val="16"/>
              </w:rPr>
              <w:t>шт.</w:t>
            </w:r>
          </w:p>
        </w:tc>
        <w:tc>
          <w:tcPr>
            <w:tcW w:w="725" w:type="dxa"/>
          </w:tcPr>
          <w:p w:rsidR="00E63831" w:rsidRDefault="004E39A8" w:rsidP="006C44C3">
            <w:pPr>
              <w:jc w:val="center"/>
              <w:rPr>
                <w:rFonts w:ascii="Verdana" w:hAnsi="Verdana"/>
                <w:sz w:val="16"/>
                <w:szCs w:val="16"/>
              </w:rPr>
            </w:pPr>
            <w:r>
              <w:rPr>
                <w:rFonts w:ascii="Verdana" w:hAnsi="Verdana"/>
                <w:sz w:val="16"/>
                <w:szCs w:val="16"/>
              </w:rPr>
              <w:t>1000</w:t>
            </w:r>
          </w:p>
        </w:tc>
        <w:tc>
          <w:tcPr>
            <w:tcW w:w="974" w:type="dxa"/>
          </w:tcPr>
          <w:p w:rsidR="00E63831" w:rsidRPr="00E33941" w:rsidRDefault="00E63831" w:rsidP="008F5A08">
            <w:pPr>
              <w:pStyle w:val="ConsPlusNormal"/>
              <w:widowControl/>
              <w:ind w:firstLine="0"/>
              <w:jc w:val="center"/>
              <w:rPr>
                <w:rFonts w:ascii="Verdana" w:hAnsi="Verdana"/>
                <w:color w:val="000000"/>
                <w:sz w:val="16"/>
                <w:szCs w:val="16"/>
              </w:rPr>
            </w:pPr>
          </w:p>
        </w:tc>
        <w:tc>
          <w:tcPr>
            <w:tcW w:w="1503" w:type="dxa"/>
          </w:tcPr>
          <w:p w:rsidR="00E63831" w:rsidRPr="00E33941" w:rsidRDefault="00E63831" w:rsidP="00015252">
            <w:pPr>
              <w:pStyle w:val="ConsPlusNormal"/>
              <w:widowControl/>
              <w:ind w:firstLine="0"/>
              <w:jc w:val="center"/>
              <w:rPr>
                <w:rFonts w:ascii="Verdana" w:hAnsi="Verdana"/>
                <w:color w:val="000000"/>
                <w:sz w:val="16"/>
                <w:szCs w:val="16"/>
              </w:rPr>
            </w:pPr>
          </w:p>
        </w:tc>
      </w:tr>
      <w:tr w:rsidR="00E63831" w:rsidRPr="00E33941" w:rsidTr="006C44C3">
        <w:tc>
          <w:tcPr>
            <w:tcW w:w="523" w:type="dxa"/>
          </w:tcPr>
          <w:p w:rsidR="00E63831" w:rsidRDefault="00E63831" w:rsidP="00ED68FA">
            <w:pPr>
              <w:pStyle w:val="ConsPlusNormal"/>
              <w:widowControl/>
              <w:ind w:firstLine="0"/>
              <w:jc w:val="center"/>
              <w:rPr>
                <w:rFonts w:ascii="Verdana" w:hAnsi="Verdana"/>
                <w:color w:val="000000"/>
                <w:sz w:val="16"/>
                <w:szCs w:val="16"/>
              </w:rPr>
            </w:pPr>
            <w:r>
              <w:rPr>
                <w:rFonts w:ascii="Verdana" w:hAnsi="Verdana"/>
                <w:color w:val="000000"/>
                <w:sz w:val="16"/>
                <w:szCs w:val="16"/>
              </w:rPr>
              <w:lastRenderedPageBreak/>
              <w:t>5.</w:t>
            </w:r>
          </w:p>
        </w:tc>
        <w:tc>
          <w:tcPr>
            <w:tcW w:w="1552" w:type="dxa"/>
          </w:tcPr>
          <w:p w:rsidR="00E63831" w:rsidRPr="00AC67A1" w:rsidRDefault="00F85818" w:rsidP="00892005">
            <w:pPr>
              <w:pStyle w:val="NmcNormal"/>
              <w:spacing w:line="240" w:lineRule="auto"/>
              <w:rPr>
                <w:rFonts w:ascii="Verdana" w:hAnsi="Verdana"/>
                <w:color w:val="000000" w:themeColor="text1"/>
                <w:szCs w:val="16"/>
                <w:lang w:val="ru-RU"/>
              </w:rPr>
            </w:pPr>
            <w:r w:rsidRPr="00AC67A1">
              <w:rPr>
                <w:rFonts w:ascii="Verdana" w:hAnsi="Verdana"/>
                <w:color w:val="000000" w:themeColor="text1"/>
                <w:szCs w:val="16"/>
                <w:shd w:val="clear" w:color="auto" w:fill="FFFFFF"/>
              </w:rPr>
              <w:t>32.50.50.190</w:t>
            </w:r>
          </w:p>
        </w:tc>
        <w:tc>
          <w:tcPr>
            <w:tcW w:w="2715" w:type="dxa"/>
          </w:tcPr>
          <w:p w:rsidR="00E63831" w:rsidRPr="000D1808" w:rsidRDefault="00223E45" w:rsidP="000D1808">
            <w:pPr>
              <w:pStyle w:val="NmcNormal"/>
              <w:spacing w:line="240" w:lineRule="auto"/>
              <w:rPr>
                <w:rFonts w:ascii="Verdana" w:hAnsi="Verdana"/>
                <w:color w:val="000000"/>
                <w:szCs w:val="16"/>
                <w:lang w:val="ru-RU"/>
              </w:rPr>
            </w:pPr>
            <w:r>
              <w:rPr>
                <w:rFonts w:ascii="Verdana" w:hAnsi="Verdana"/>
                <w:color w:val="000000"/>
                <w:szCs w:val="16"/>
                <w:lang w:val="ru-RU"/>
              </w:rPr>
              <w:t>У</w:t>
            </w:r>
            <w:r w:rsidRPr="00223E45">
              <w:rPr>
                <w:rFonts w:ascii="Verdana" w:hAnsi="Verdana"/>
                <w:color w:val="000000"/>
                <w:szCs w:val="16"/>
                <w:lang w:val="ru-RU"/>
              </w:rPr>
              <w:t>стройство для проведения искусственного дыхания рот-устройство-рот</w:t>
            </w:r>
          </w:p>
        </w:tc>
        <w:tc>
          <w:tcPr>
            <w:tcW w:w="4165" w:type="dxa"/>
          </w:tcPr>
          <w:p w:rsidR="00223E45" w:rsidRPr="00223E45" w:rsidRDefault="00223E45" w:rsidP="00223E45">
            <w:pPr>
              <w:suppressAutoHyphens w:val="0"/>
              <w:rPr>
                <w:rFonts w:ascii="Verdana" w:hAnsi="Verdana"/>
                <w:color w:val="000000"/>
                <w:sz w:val="16"/>
                <w:szCs w:val="16"/>
                <w:lang w:eastAsia="ru-RU"/>
              </w:rPr>
            </w:pPr>
            <w:r w:rsidRPr="00223E45">
              <w:rPr>
                <w:rFonts w:ascii="Verdana" w:hAnsi="Verdana"/>
                <w:color w:val="000000"/>
                <w:sz w:val="16"/>
                <w:szCs w:val="16"/>
                <w:lang w:eastAsia="ru-RU"/>
              </w:rPr>
              <w:t>Одноразовое медицинское издели</w:t>
            </w:r>
            <w:r w:rsidR="00AC67A1">
              <w:rPr>
                <w:rFonts w:ascii="Verdana" w:hAnsi="Verdana"/>
                <w:color w:val="000000"/>
                <w:sz w:val="16"/>
                <w:szCs w:val="16"/>
                <w:lang w:eastAsia="ru-RU"/>
              </w:rPr>
              <w:t>е</w:t>
            </w:r>
            <w:r w:rsidRPr="00223E45">
              <w:rPr>
                <w:rFonts w:ascii="Verdana" w:hAnsi="Verdana"/>
                <w:color w:val="000000"/>
                <w:sz w:val="16"/>
                <w:szCs w:val="16"/>
                <w:lang w:eastAsia="ru-RU"/>
              </w:rPr>
              <w:t>, предназначенное для сердечно-лёгочной реанимации методом искусственного дыхания («рот в рот») в экстренных ситуациях</w:t>
            </w:r>
            <w:proofErr w:type="gramStart"/>
            <w:r w:rsidRPr="00223E45">
              <w:rPr>
                <w:rFonts w:ascii="Verdana" w:hAnsi="Verdana"/>
                <w:color w:val="000000"/>
                <w:sz w:val="16"/>
                <w:szCs w:val="16"/>
                <w:lang w:eastAsia="ru-RU"/>
              </w:rPr>
              <w:t>.</w:t>
            </w:r>
            <w:proofErr w:type="gramEnd"/>
            <w:r w:rsidRPr="00223E45">
              <w:rPr>
                <w:rFonts w:ascii="Verdana" w:hAnsi="Verdana"/>
                <w:color w:val="000000"/>
                <w:sz w:val="16"/>
                <w:szCs w:val="16"/>
                <w:lang w:eastAsia="ru-RU"/>
              </w:rPr>
              <w:t xml:space="preserve"> </w:t>
            </w:r>
            <w:proofErr w:type="gramStart"/>
            <w:r w:rsidRPr="00223E45">
              <w:rPr>
                <w:rFonts w:ascii="Verdana" w:hAnsi="Verdana"/>
                <w:color w:val="000000"/>
                <w:sz w:val="16"/>
                <w:szCs w:val="16"/>
                <w:lang w:eastAsia="ru-RU"/>
              </w:rPr>
              <w:t>н</w:t>
            </w:r>
            <w:proofErr w:type="gramEnd"/>
            <w:r w:rsidRPr="00223E45">
              <w:rPr>
                <w:rFonts w:ascii="Verdana" w:hAnsi="Verdana"/>
                <w:color w:val="000000"/>
                <w:sz w:val="16"/>
                <w:szCs w:val="16"/>
                <w:lang w:eastAsia="ru-RU"/>
              </w:rPr>
              <w:t xml:space="preserve">естерильное. Материал корпуса: полиэтилен. Размеры корпуса: длина примерно 7 см (допуск ±3 см), ширина около 5 см (тоже ±3 см). </w:t>
            </w:r>
            <w:proofErr w:type="gramStart"/>
            <w:r w:rsidRPr="00223E45">
              <w:rPr>
                <w:rFonts w:ascii="Verdana" w:hAnsi="Verdana"/>
                <w:color w:val="000000"/>
                <w:sz w:val="16"/>
                <w:szCs w:val="16"/>
                <w:lang w:eastAsia="ru-RU"/>
              </w:rPr>
              <w:t>Корпус состоит из двух частей: укороченной (вставляется в рот пострадавшего) и удлинённой (через неё выдыхает спасатель).</w:t>
            </w:r>
            <w:proofErr w:type="gramEnd"/>
          </w:p>
          <w:p w:rsidR="00223E45" w:rsidRPr="00223E45" w:rsidRDefault="00223E45" w:rsidP="00223E45">
            <w:pPr>
              <w:suppressAutoHyphens w:val="0"/>
              <w:rPr>
                <w:rFonts w:ascii="Verdana" w:hAnsi="Verdana"/>
                <w:color w:val="000000"/>
                <w:sz w:val="16"/>
                <w:szCs w:val="16"/>
                <w:lang w:eastAsia="ru-RU"/>
              </w:rPr>
            </w:pPr>
            <w:r w:rsidRPr="00223E45">
              <w:rPr>
                <w:rFonts w:ascii="Verdana" w:hAnsi="Verdana"/>
                <w:color w:val="000000"/>
                <w:sz w:val="16"/>
                <w:szCs w:val="16"/>
                <w:lang w:eastAsia="ru-RU"/>
              </w:rPr>
              <w:t>В укороченной части есть 6 специальных отверстий для оттока воздуха к пострадавшему.</w:t>
            </w:r>
          </w:p>
          <w:p w:rsidR="00E63831" w:rsidRPr="000D1808" w:rsidRDefault="00223E45" w:rsidP="00223E45">
            <w:pPr>
              <w:suppressAutoHyphens w:val="0"/>
              <w:rPr>
                <w:rFonts w:ascii="Verdana" w:hAnsi="Verdana"/>
                <w:color w:val="000000"/>
                <w:sz w:val="16"/>
                <w:szCs w:val="16"/>
                <w:lang w:eastAsia="ru-RU"/>
              </w:rPr>
            </w:pPr>
            <w:r w:rsidRPr="00223E45">
              <w:rPr>
                <w:rFonts w:ascii="Verdana" w:hAnsi="Verdana"/>
                <w:color w:val="000000"/>
                <w:sz w:val="16"/>
                <w:szCs w:val="16"/>
                <w:lang w:eastAsia="ru-RU"/>
              </w:rPr>
              <w:t>Между частями корпуса расположен обратный клапан в виде плёночного диска с затворным лепестком. Он закрывает отверстия в укороченной части при выдохе спасателя и не даёт воздуху вернуться к нему при выдохе пострадавшего. Условия хранения: от -30 °C до +45 °C.</w:t>
            </w:r>
          </w:p>
        </w:tc>
        <w:tc>
          <w:tcPr>
            <w:tcW w:w="1643" w:type="dxa"/>
          </w:tcPr>
          <w:p w:rsidR="00E63831" w:rsidRPr="00E33941" w:rsidRDefault="00E63831" w:rsidP="00412EF8">
            <w:pPr>
              <w:jc w:val="center"/>
              <w:rPr>
                <w:rFonts w:ascii="Verdana" w:hAnsi="Verdana"/>
                <w:color w:val="000000"/>
                <w:sz w:val="16"/>
                <w:szCs w:val="16"/>
                <w:lang w:eastAsia="ru-RU"/>
              </w:rPr>
            </w:pPr>
          </w:p>
        </w:tc>
        <w:tc>
          <w:tcPr>
            <w:tcW w:w="909" w:type="dxa"/>
          </w:tcPr>
          <w:p w:rsidR="00E63831" w:rsidRDefault="00223E45" w:rsidP="00ED68FA">
            <w:pPr>
              <w:jc w:val="center"/>
              <w:rPr>
                <w:rFonts w:ascii="Verdana" w:hAnsi="Verdana"/>
                <w:color w:val="000000"/>
                <w:sz w:val="16"/>
                <w:szCs w:val="16"/>
              </w:rPr>
            </w:pPr>
            <w:r>
              <w:rPr>
                <w:rFonts w:ascii="Verdana" w:hAnsi="Verdana"/>
                <w:color w:val="000000"/>
                <w:sz w:val="16"/>
                <w:szCs w:val="16"/>
              </w:rPr>
              <w:t>шт.</w:t>
            </w:r>
          </w:p>
        </w:tc>
        <w:tc>
          <w:tcPr>
            <w:tcW w:w="725" w:type="dxa"/>
          </w:tcPr>
          <w:p w:rsidR="00E63831" w:rsidRDefault="00223E45" w:rsidP="006C44C3">
            <w:pPr>
              <w:jc w:val="center"/>
              <w:rPr>
                <w:rFonts w:ascii="Verdana" w:hAnsi="Verdana"/>
                <w:sz w:val="16"/>
                <w:szCs w:val="16"/>
              </w:rPr>
            </w:pPr>
            <w:r>
              <w:rPr>
                <w:rFonts w:ascii="Verdana" w:hAnsi="Verdana"/>
                <w:sz w:val="16"/>
                <w:szCs w:val="16"/>
              </w:rPr>
              <w:t>3</w:t>
            </w:r>
          </w:p>
        </w:tc>
        <w:tc>
          <w:tcPr>
            <w:tcW w:w="974" w:type="dxa"/>
          </w:tcPr>
          <w:p w:rsidR="00E63831" w:rsidRPr="00E33941" w:rsidRDefault="00E63831" w:rsidP="008F5A08">
            <w:pPr>
              <w:pStyle w:val="ConsPlusNormal"/>
              <w:widowControl/>
              <w:ind w:firstLine="0"/>
              <w:jc w:val="center"/>
              <w:rPr>
                <w:rFonts w:ascii="Verdana" w:hAnsi="Verdana"/>
                <w:color w:val="000000"/>
                <w:sz w:val="16"/>
                <w:szCs w:val="16"/>
              </w:rPr>
            </w:pPr>
          </w:p>
        </w:tc>
        <w:tc>
          <w:tcPr>
            <w:tcW w:w="1503" w:type="dxa"/>
          </w:tcPr>
          <w:p w:rsidR="00E63831" w:rsidRPr="00E33941" w:rsidRDefault="00E63831" w:rsidP="00015252">
            <w:pPr>
              <w:pStyle w:val="ConsPlusNormal"/>
              <w:widowControl/>
              <w:ind w:firstLine="0"/>
              <w:jc w:val="center"/>
              <w:rPr>
                <w:rFonts w:ascii="Verdana" w:hAnsi="Verdana"/>
                <w:color w:val="000000"/>
                <w:sz w:val="16"/>
                <w:szCs w:val="16"/>
              </w:rPr>
            </w:pPr>
          </w:p>
        </w:tc>
      </w:tr>
    </w:tbl>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tbl>
      <w:tblPr>
        <w:tblW w:w="0" w:type="auto"/>
        <w:tblLook w:val="04A0"/>
      </w:tblPr>
      <w:tblGrid>
        <w:gridCol w:w="6558"/>
        <w:gridCol w:w="9077"/>
      </w:tblGrid>
      <w:tr w:rsidR="00912DD5" w:rsidRPr="005D3536" w:rsidTr="000D1808">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D1808">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6C44C3">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267AF"/>
    <w:rsid w:val="000339A6"/>
    <w:rsid w:val="0003445B"/>
    <w:rsid w:val="00040F53"/>
    <w:rsid w:val="00045013"/>
    <w:rsid w:val="000510F9"/>
    <w:rsid w:val="00051AFF"/>
    <w:rsid w:val="000545F3"/>
    <w:rsid w:val="00057BF2"/>
    <w:rsid w:val="00060C3E"/>
    <w:rsid w:val="00074BEE"/>
    <w:rsid w:val="00077519"/>
    <w:rsid w:val="000800F4"/>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1808"/>
    <w:rsid w:val="000D302D"/>
    <w:rsid w:val="000D62CA"/>
    <w:rsid w:val="000D6E3A"/>
    <w:rsid w:val="000E0F23"/>
    <w:rsid w:val="000E6784"/>
    <w:rsid w:val="000F5FB6"/>
    <w:rsid w:val="001024D9"/>
    <w:rsid w:val="001127CF"/>
    <w:rsid w:val="001147B7"/>
    <w:rsid w:val="0012703E"/>
    <w:rsid w:val="00131D07"/>
    <w:rsid w:val="00141D2D"/>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A3C"/>
    <w:rsid w:val="001B5A73"/>
    <w:rsid w:val="001B6FEC"/>
    <w:rsid w:val="001C763A"/>
    <w:rsid w:val="001D102C"/>
    <w:rsid w:val="001D3197"/>
    <w:rsid w:val="001D3BF0"/>
    <w:rsid w:val="001E1188"/>
    <w:rsid w:val="001F3470"/>
    <w:rsid w:val="00202613"/>
    <w:rsid w:val="00203664"/>
    <w:rsid w:val="0021071B"/>
    <w:rsid w:val="0021095E"/>
    <w:rsid w:val="0021382A"/>
    <w:rsid w:val="00215109"/>
    <w:rsid w:val="0022050B"/>
    <w:rsid w:val="00220B3A"/>
    <w:rsid w:val="00223B10"/>
    <w:rsid w:val="00223E45"/>
    <w:rsid w:val="002241C2"/>
    <w:rsid w:val="00226607"/>
    <w:rsid w:val="00236137"/>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2024"/>
    <w:rsid w:val="002C32A3"/>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D1D63"/>
    <w:rsid w:val="003D4566"/>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C063F"/>
    <w:rsid w:val="004C5122"/>
    <w:rsid w:val="004C7ED3"/>
    <w:rsid w:val="004D75B8"/>
    <w:rsid w:val="004D7FDA"/>
    <w:rsid w:val="004E39A8"/>
    <w:rsid w:val="004E5A9E"/>
    <w:rsid w:val="004E74B5"/>
    <w:rsid w:val="004E7E00"/>
    <w:rsid w:val="004F3F88"/>
    <w:rsid w:val="00500F8B"/>
    <w:rsid w:val="005047BC"/>
    <w:rsid w:val="0050563F"/>
    <w:rsid w:val="00507704"/>
    <w:rsid w:val="005171D6"/>
    <w:rsid w:val="00533EF9"/>
    <w:rsid w:val="005362A5"/>
    <w:rsid w:val="00541906"/>
    <w:rsid w:val="00545B90"/>
    <w:rsid w:val="005522FD"/>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106C"/>
    <w:rsid w:val="00652755"/>
    <w:rsid w:val="006533AE"/>
    <w:rsid w:val="0065368E"/>
    <w:rsid w:val="00657232"/>
    <w:rsid w:val="00657EC6"/>
    <w:rsid w:val="00665C9B"/>
    <w:rsid w:val="0067284F"/>
    <w:rsid w:val="00677B3B"/>
    <w:rsid w:val="0068109A"/>
    <w:rsid w:val="00681787"/>
    <w:rsid w:val="00687DF6"/>
    <w:rsid w:val="00690167"/>
    <w:rsid w:val="00696A0D"/>
    <w:rsid w:val="00696CAE"/>
    <w:rsid w:val="006B1015"/>
    <w:rsid w:val="006B280A"/>
    <w:rsid w:val="006B69B9"/>
    <w:rsid w:val="006B71C2"/>
    <w:rsid w:val="006B7C70"/>
    <w:rsid w:val="006C120C"/>
    <w:rsid w:val="006C44C3"/>
    <w:rsid w:val="006D38FA"/>
    <w:rsid w:val="006E32FB"/>
    <w:rsid w:val="006E3CE4"/>
    <w:rsid w:val="006F032C"/>
    <w:rsid w:val="006F71FD"/>
    <w:rsid w:val="00705334"/>
    <w:rsid w:val="007064A6"/>
    <w:rsid w:val="00714826"/>
    <w:rsid w:val="00715A24"/>
    <w:rsid w:val="00721B1C"/>
    <w:rsid w:val="0072642A"/>
    <w:rsid w:val="0073032D"/>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9715C"/>
    <w:rsid w:val="007A29A7"/>
    <w:rsid w:val="007A474E"/>
    <w:rsid w:val="007B29EF"/>
    <w:rsid w:val="007D03F4"/>
    <w:rsid w:val="007D1488"/>
    <w:rsid w:val="007D3D42"/>
    <w:rsid w:val="007E0B1C"/>
    <w:rsid w:val="007E1EFB"/>
    <w:rsid w:val="00807E03"/>
    <w:rsid w:val="00811CD9"/>
    <w:rsid w:val="0082047D"/>
    <w:rsid w:val="00820524"/>
    <w:rsid w:val="008261AC"/>
    <w:rsid w:val="008279A7"/>
    <w:rsid w:val="0083704E"/>
    <w:rsid w:val="00842122"/>
    <w:rsid w:val="00847D70"/>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0D0"/>
    <w:rsid w:val="00906422"/>
    <w:rsid w:val="00912DD5"/>
    <w:rsid w:val="00915ACC"/>
    <w:rsid w:val="00920186"/>
    <w:rsid w:val="00921701"/>
    <w:rsid w:val="00922604"/>
    <w:rsid w:val="00922CFA"/>
    <w:rsid w:val="00925332"/>
    <w:rsid w:val="0092638E"/>
    <w:rsid w:val="00933BEF"/>
    <w:rsid w:val="0093519E"/>
    <w:rsid w:val="009442B7"/>
    <w:rsid w:val="00950E70"/>
    <w:rsid w:val="00951FAA"/>
    <w:rsid w:val="0095475B"/>
    <w:rsid w:val="00955D3C"/>
    <w:rsid w:val="00975A45"/>
    <w:rsid w:val="0099014B"/>
    <w:rsid w:val="00993FE3"/>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6498"/>
    <w:rsid w:val="00A310CF"/>
    <w:rsid w:val="00A325D5"/>
    <w:rsid w:val="00A42F4D"/>
    <w:rsid w:val="00A45815"/>
    <w:rsid w:val="00A52E6A"/>
    <w:rsid w:val="00A63BC6"/>
    <w:rsid w:val="00A77457"/>
    <w:rsid w:val="00A77DF7"/>
    <w:rsid w:val="00A81836"/>
    <w:rsid w:val="00A87EAC"/>
    <w:rsid w:val="00AA6329"/>
    <w:rsid w:val="00AA646E"/>
    <w:rsid w:val="00AA6D8C"/>
    <w:rsid w:val="00AB1E4C"/>
    <w:rsid w:val="00AC5B7A"/>
    <w:rsid w:val="00AC67A1"/>
    <w:rsid w:val="00AD1126"/>
    <w:rsid w:val="00AD3FA2"/>
    <w:rsid w:val="00AD61C1"/>
    <w:rsid w:val="00AF6376"/>
    <w:rsid w:val="00AF6F12"/>
    <w:rsid w:val="00B03D04"/>
    <w:rsid w:val="00B07EDD"/>
    <w:rsid w:val="00B11DBB"/>
    <w:rsid w:val="00B13CA1"/>
    <w:rsid w:val="00B14442"/>
    <w:rsid w:val="00B14C3C"/>
    <w:rsid w:val="00B32D68"/>
    <w:rsid w:val="00B36E34"/>
    <w:rsid w:val="00B40BC9"/>
    <w:rsid w:val="00B425F4"/>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961C0"/>
    <w:rsid w:val="00CA7E3B"/>
    <w:rsid w:val="00CB190D"/>
    <w:rsid w:val="00CB28E7"/>
    <w:rsid w:val="00CB39A8"/>
    <w:rsid w:val="00CB3B56"/>
    <w:rsid w:val="00CB495B"/>
    <w:rsid w:val="00CC2C47"/>
    <w:rsid w:val="00CC58DE"/>
    <w:rsid w:val="00CD16FA"/>
    <w:rsid w:val="00CD2D48"/>
    <w:rsid w:val="00CD48D8"/>
    <w:rsid w:val="00CE1D92"/>
    <w:rsid w:val="00CF195F"/>
    <w:rsid w:val="00CF3779"/>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B0A49"/>
    <w:rsid w:val="00DC08AB"/>
    <w:rsid w:val="00DD1601"/>
    <w:rsid w:val="00DF3F55"/>
    <w:rsid w:val="00DF53A0"/>
    <w:rsid w:val="00E00E22"/>
    <w:rsid w:val="00E06303"/>
    <w:rsid w:val="00E1465D"/>
    <w:rsid w:val="00E22687"/>
    <w:rsid w:val="00E2398A"/>
    <w:rsid w:val="00E247C9"/>
    <w:rsid w:val="00E33941"/>
    <w:rsid w:val="00E34573"/>
    <w:rsid w:val="00E35B1B"/>
    <w:rsid w:val="00E467C1"/>
    <w:rsid w:val="00E506CA"/>
    <w:rsid w:val="00E507CC"/>
    <w:rsid w:val="00E50F9A"/>
    <w:rsid w:val="00E53227"/>
    <w:rsid w:val="00E554F2"/>
    <w:rsid w:val="00E63831"/>
    <w:rsid w:val="00E74FEC"/>
    <w:rsid w:val="00E82435"/>
    <w:rsid w:val="00E84B37"/>
    <w:rsid w:val="00EA452B"/>
    <w:rsid w:val="00EB0322"/>
    <w:rsid w:val="00EB5ED2"/>
    <w:rsid w:val="00EC0B23"/>
    <w:rsid w:val="00ED1B75"/>
    <w:rsid w:val="00ED3CFB"/>
    <w:rsid w:val="00ED3F09"/>
    <w:rsid w:val="00ED4F38"/>
    <w:rsid w:val="00ED68FA"/>
    <w:rsid w:val="00EE4247"/>
    <w:rsid w:val="00EE6005"/>
    <w:rsid w:val="00F00133"/>
    <w:rsid w:val="00F03A5D"/>
    <w:rsid w:val="00F2539D"/>
    <w:rsid w:val="00F25ADE"/>
    <w:rsid w:val="00F31708"/>
    <w:rsid w:val="00F3592B"/>
    <w:rsid w:val="00F44FA4"/>
    <w:rsid w:val="00F553F5"/>
    <w:rsid w:val="00F555DC"/>
    <w:rsid w:val="00F63C8D"/>
    <w:rsid w:val="00F64B6F"/>
    <w:rsid w:val="00F7440F"/>
    <w:rsid w:val="00F779CA"/>
    <w:rsid w:val="00F81D7B"/>
    <w:rsid w:val="00F85818"/>
    <w:rsid w:val="00F8731C"/>
    <w:rsid w:val="00F87660"/>
    <w:rsid w:val="00F91708"/>
    <w:rsid w:val="00F933F3"/>
    <w:rsid w:val="00F93D4C"/>
    <w:rsid w:val="00FA48F0"/>
    <w:rsid w:val="00FB2C31"/>
    <w:rsid w:val="00FB708F"/>
    <w:rsid w:val="00FC1ED7"/>
    <w:rsid w:val="00FC4ABD"/>
    <w:rsid w:val="00FD2A2A"/>
    <w:rsid w:val="00FD4A3C"/>
    <w:rsid w:val="00FD567D"/>
    <w:rsid w:val="00FD5EF2"/>
    <w:rsid w:val="00FF4926"/>
    <w:rsid w:val="00FF7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344358899">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654140605">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47824">
      <w:bodyDiv w:val="1"/>
      <w:marLeft w:val="0"/>
      <w:marRight w:val="0"/>
      <w:marTop w:val="0"/>
      <w:marBottom w:val="0"/>
      <w:divBdr>
        <w:top w:val="none" w:sz="0" w:space="0" w:color="auto"/>
        <w:left w:val="none" w:sz="0" w:space="0" w:color="auto"/>
        <w:bottom w:val="none" w:sz="0" w:space="0" w:color="auto"/>
        <w:right w:val="none" w:sz="0" w:space="0" w:color="auto"/>
      </w:divBdr>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gov.ru/epz/ktru/ktruCard/ktru-description.html?itemId=32.50.13.110-0319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8BFAD-211D-441A-91C1-3EC481D58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8</Pages>
  <Words>3993</Words>
  <Characters>22764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26704</CharactersWithSpaces>
  <SharedDoc>false</SharedDoc>
  <HLinks>
    <vt:vector size="90" baseType="variant">
      <vt:variant>
        <vt:i4>3538951</vt:i4>
      </vt:variant>
      <vt:variant>
        <vt:i4>42</vt:i4>
      </vt:variant>
      <vt:variant>
        <vt:i4>0</vt:i4>
      </vt:variant>
      <vt:variant>
        <vt:i4>5</vt:i4>
      </vt:variant>
      <vt:variant>
        <vt:lpwstr>https://www.officemag.ru/catalog/4477/?filter=prop-tip_upakovki-individualnaya</vt:lpwstr>
      </vt:variant>
      <vt:variant>
        <vt:lpwstr/>
      </vt:variant>
      <vt:variant>
        <vt:i4>7078013</vt:i4>
      </vt:variant>
      <vt:variant>
        <vt:i4>39</vt:i4>
      </vt:variant>
      <vt:variant>
        <vt:i4>0</vt:i4>
      </vt:variant>
      <vt:variant>
        <vt:i4>5</vt:i4>
      </vt:variant>
      <vt:variant>
        <vt:lpwstr>https://www.officemag.ru/catalog/4477/?filter=prop-kolichestvo_v_upakovke-1-sht</vt:lpwstr>
      </vt:variant>
      <vt:variant>
        <vt:lpwstr/>
      </vt:variant>
      <vt:variant>
        <vt:i4>1966135</vt:i4>
      </vt:variant>
      <vt:variant>
        <vt:i4>36</vt:i4>
      </vt:variant>
      <vt:variant>
        <vt:i4>0</vt:i4>
      </vt:variant>
      <vt:variant>
        <vt:i4>5</vt:i4>
      </vt:variant>
      <vt:variant>
        <vt:lpwstr>https://www.officemag.ru/catalog/4477/?filter=prop-forma_vypuska-katushka</vt:lpwstr>
      </vt:variant>
      <vt:variant>
        <vt:lpwstr/>
      </vt:variant>
      <vt:variant>
        <vt:i4>7929979</vt:i4>
      </vt:variant>
      <vt:variant>
        <vt:i4>33</vt:i4>
      </vt:variant>
      <vt:variant>
        <vt:i4>0</vt:i4>
      </vt:variant>
      <vt:variant>
        <vt:i4>5</vt:i4>
      </vt:variant>
      <vt:variant>
        <vt:lpwstr>https://www.officemag.ru/catalog/4477/?filter=prop-tsvet-belyy</vt:lpwstr>
      </vt:variant>
      <vt:variant>
        <vt:lpwstr/>
      </vt:variant>
      <vt:variant>
        <vt:i4>7536761</vt:i4>
      </vt:variant>
      <vt:variant>
        <vt:i4>30</vt:i4>
      </vt:variant>
      <vt:variant>
        <vt:i4>0</vt:i4>
      </vt:variant>
      <vt:variant>
        <vt:i4>5</vt:i4>
      </vt:variant>
      <vt:variant>
        <vt:lpwstr>https://www.officemag.ru/catalog/4477/?filter=prop-naznachenie-fiksiruyushchiy</vt:lpwstr>
      </vt:variant>
      <vt:variant>
        <vt:lpwstr/>
      </vt:variant>
      <vt:variant>
        <vt:i4>4390987</vt:i4>
      </vt:variant>
      <vt:variant>
        <vt:i4>27</vt:i4>
      </vt:variant>
      <vt:variant>
        <vt:i4>0</vt:i4>
      </vt:variant>
      <vt:variant>
        <vt:i4>5</vt:i4>
      </vt:variant>
      <vt:variant>
        <vt:lpwstr>https://zakupki.gov.ru/epz/ktru/ktruCard/commonInfo.html?itemId=21.20.24.110-00000021</vt:lpwstr>
      </vt:variant>
      <vt:variant>
        <vt:lpwstr/>
      </vt:variant>
      <vt:variant>
        <vt:i4>3538951</vt:i4>
      </vt:variant>
      <vt:variant>
        <vt:i4>24</vt:i4>
      </vt:variant>
      <vt:variant>
        <vt:i4>0</vt:i4>
      </vt:variant>
      <vt:variant>
        <vt:i4>5</vt:i4>
      </vt:variant>
      <vt:variant>
        <vt:lpwstr>https://www.officemag.ru/catalog/4477/?filter=prop-tip_upakovki-individualnaya</vt:lpwstr>
      </vt:variant>
      <vt:variant>
        <vt:lpwstr/>
      </vt:variant>
      <vt:variant>
        <vt:i4>7078013</vt:i4>
      </vt:variant>
      <vt:variant>
        <vt:i4>21</vt:i4>
      </vt:variant>
      <vt:variant>
        <vt:i4>0</vt:i4>
      </vt:variant>
      <vt:variant>
        <vt:i4>5</vt:i4>
      </vt:variant>
      <vt:variant>
        <vt:lpwstr>https://www.officemag.ru/catalog/4477/?filter=prop-kolichestvo_v_upakovke-1-sht</vt:lpwstr>
      </vt:variant>
      <vt:variant>
        <vt:lpwstr/>
      </vt:variant>
      <vt:variant>
        <vt:i4>1966135</vt:i4>
      </vt:variant>
      <vt:variant>
        <vt:i4>18</vt:i4>
      </vt:variant>
      <vt:variant>
        <vt:i4>0</vt:i4>
      </vt:variant>
      <vt:variant>
        <vt:i4>5</vt:i4>
      </vt:variant>
      <vt:variant>
        <vt:lpwstr>https://www.officemag.ru/catalog/4477/?filter=prop-forma_vypuska-katushka</vt:lpwstr>
      </vt:variant>
      <vt:variant>
        <vt:lpwstr/>
      </vt:variant>
      <vt:variant>
        <vt:i4>7929979</vt:i4>
      </vt:variant>
      <vt:variant>
        <vt:i4>15</vt:i4>
      </vt:variant>
      <vt:variant>
        <vt:i4>0</vt:i4>
      </vt:variant>
      <vt:variant>
        <vt:i4>5</vt:i4>
      </vt:variant>
      <vt:variant>
        <vt:lpwstr>https://www.officemag.ru/catalog/4477/?filter=prop-tsvet-belyy</vt:lpwstr>
      </vt:variant>
      <vt:variant>
        <vt:lpwstr/>
      </vt:variant>
      <vt:variant>
        <vt:i4>7536761</vt:i4>
      </vt:variant>
      <vt:variant>
        <vt:i4>12</vt:i4>
      </vt:variant>
      <vt:variant>
        <vt:i4>0</vt:i4>
      </vt:variant>
      <vt:variant>
        <vt:i4>5</vt:i4>
      </vt:variant>
      <vt:variant>
        <vt:lpwstr>https://www.officemag.ru/catalog/4477/?filter=prop-naznachenie-fiksiruyushchiy</vt:lpwstr>
      </vt:variant>
      <vt:variant>
        <vt:lpwstr/>
      </vt:variant>
      <vt:variant>
        <vt:i4>4390987</vt:i4>
      </vt:variant>
      <vt:variant>
        <vt:i4>9</vt:i4>
      </vt:variant>
      <vt:variant>
        <vt:i4>0</vt:i4>
      </vt:variant>
      <vt:variant>
        <vt:i4>5</vt:i4>
      </vt:variant>
      <vt:variant>
        <vt:lpwstr>https://zakupki.gov.ru/epz/ktru/ktruCard/commonInfo.html?itemId=21.20.24.110-00000021</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27</cp:revision>
  <cp:lastPrinted>2026-07-17T11:38:00Z</cp:lastPrinted>
  <dcterms:created xsi:type="dcterms:W3CDTF">2026-05-13T05:53:00Z</dcterms:created>
  <dcterms:modified xsi:type="dcterms:W3CDTF">2026-07-28T10:35:00Z</dcterms:modified>
</cp:coreProperties>
</file>