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FA6C4" w14:textId="77777777" w:rsidR="00F86350" w:rsidRPr="006C64DC" w:rsidRDefault="00F86350" w:rsidP="00F86350">
      <w:pPr>
        <w:pStyle w:val="3"/>
        <w:tabs>
          <w:tab w:val="left" w:pos="0"/>
        </w:tabs>
        <w:ind w:left="360" w:firstLine="0"/>
        <w:jc w:val="center"/>
        <w:rPr>
          <w:b/>
          <w:bCs/>
          <w:sz w:val="26"/>
          <w:szCs w:val="26"/>
        </w:rPr>
      </w:pPr>
      <w:r w:rsidRPr="006C64DC">
        <w:rPr>
          <w:b/>
          <w:bCs/>
          <w:sz w:val="26"/>
          <w:szCs w:val="26"/>
        </w:rPr>
        <w:t>ОПИСАНИЕ ОБЪЕКТА ЗАКУПКИ</w:t>
      </w:r>
    </w:p>
    <w:p w14:paraId="79BD85D7" w14:textId="37783CBC" w:rsidR="00F86350" w:rsidRPr="00F972EB" w:rsidRDefault="00F86350" w:rsidP="00F86350">
      <w:pPr>
        <w:pStyle w:val="3"/>
        <w:tabs>
          <w:tab w:val="left" w:pos="0"/>
        </w:tabs>
        <w:ind w:left="360" w:firstLine="0"/>
        <w:jc w:val="center"/>
        <w:rPr>
          <w:b/>
          <w:bCs/>
          <w:sz w:val="22"/>
          <w:szCs w:val="22"/>
        </w:rPr>
      </w:pPr>
      <w:r w:rsidRPr="00F972EB">
        <w:rPr>
          <w:b/>
          <w:bCs/>
          <w:sz w:val="22"/>
          <w:szCs w:val="22"/>
        </w:rPr>
        <w:t xml:space="preserve">Оказание услуг на предоставление доступа к </w:t>
      </w:r>
      <w:r w:rsidR="00EF193C" w:rsidRPr="00F972EB">
        <w:rPr>
          <w:b/>
          <w:bCs/>
          <w:sz w:val="22"/>
          <w:szCs w:val="22"/>
        </w:rPr>
        <w:t xml:space="preserve">облачному </w:t>
      </w:r>
      <w:r w:rsidRPr="00F972EB">
        <w:rPr>
          <w:b/>
          <w:bCs/>
          <w:sz w:val="22"/>
          <w:szCs w:val="22"/>
        </w:rPr>
        <w:t xml:space="preserve">сервису </w:t>
      </w:r>
      <w:r w:rsidR="00EF193C" w:rsidRPr="00F972EB">
        <w:rPr>
          <w:b/>
          <w:bCs/>
          <w:sz w:val="22"/>
          <w:szCs w:val="22"/>
        </w:rPr>
        <w:t>«СКАЛА-Гостиница»</w:t>
      </w:r>
      <w:r w:rsidR="00EF193C" w:rsidRPr="00F972EB">
        <w:rPr>
          <w:sz w:val="22"/>
          <w:szCs w:val="22"/>
        </w:rPr>
        <w:t xml:space="preserve"> </w:t>
      </w:r>
    </w:p>
    <w:p w14:paraId="76C484BC" w14:textId="77777777" w:rsidR="00F86350" w:rsidRDefault="00F86350" w:rsidP="00F86350">
      <w:pPr>
        <w:pStyle w:val="3"/>
        <w:tabs>
          <w:tab w:val="left" w:pos="0"/>
        </w:tabs>
        <w:ind w:left="0" w:firstLine="0"/>
        <w:jc w:val="center"/>
        <w:rPr>
          <w:b/>
          <w:sz w:val="20"/>
          <w:szCs w:val="26"/>
        </w:rPr>
      </w:pPr>
    </w:p>
    <w:tbl>
      <w:tblPr>
        <w:tblW w:w="1460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2016"/>
        <w:gridCol w:w="992"/>
        <w:gridCol w:w="993"/>
      </w:tblGrid>
      <w:tr w:rsidR="00EF193C" w14:paraId="43F5C9DA" w14:textId="40573956" w:rsidTr="00EF193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1568" w14:textId="77777777" w:rsidR="00EF193C" w:rsidRDefault="00EF193C">
            <w:pPr>
              <w:pStyle w:val="3"/>
              <w:tabs>
                <w:tab w:val="clear" w:pos="432"/>
                <w:tab w:val="left" w:pos="708"/>
              </w:tabs>
              <w:ind w:left="0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3363" w14:textId="77777777" w:rsidR="00EF193C" w:rsidRDefault="00EF193C">
            <w:pPr>
              <w:pStyle w:val="3"/>
              <w:tabs>
                <w:tab w:val="clear" w:pos="432"/>
                <w:tab w:val="left" w:pos="708"/>
              </w:tabs>
              <w:ind w:left="0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73981" w14:textId="77777777" w:rsidR="00EF193C" w:rsidRDefault="00EF193C">
            <w:pPr>
              <w:pStyle w:val="3"/>
              <w:tabs>
                <w:tab w:val="clear" w:pos="432"/>
                <w:tab w:val="left" w:pos="708"/>
              </w:tabs>
              <w:ind w:left="0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7992" w14:textId="3403B0F8" w:rsidR="00EF193C" w:rsidRDefault="00EF193C">
            <w:pPr>
              <w:pStyle w:val="3"/>
              <w:tabs>
                <w:tab w:val="clear" w:pos="432"/>
                <w:tab w:val="left" w:pos="708"/>
              </w:tabs>
              <w:ind w:left="0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</w:tc>
      </w:tr>
      <w:tr w:rsidR="00EF193C" w14:paraId="4C6E6259" w14:textId="3727D45E" w:rsidTr="00EF193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8EAE" w14:textId="77777777" w:rsidR="00EF193C" w:rsidRDefault="00EF193C">
            <w:pPr>
              <w:pStyle w:val="3"/>
              <w:tabs>
                <w:tab w:val="clear" w:pos="432"/>
                <w:tab w:val="left" w:pos="708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84ED" w14:textId="723A1F0B" w:rsidR="00EF193C" w:rsidRPr="00EF193C" w:rsidRDefault="00EF193C">
            <w:pPr>
              <w:pStyle w:val="3"/>
              <w:tabs>
                <w:tab w:val="clear" w:pos="432"/>
                <w:tab w:val="left" w:pos="708"/>
              </w:tabs>
              <w:ind w:left="138" w:firstLine="0"/>
              <w:rPr>
                <w:sz w:val="22"/>
                <w:szCs w:val="22"/>
              </w:rPr>
            </w:pPr>
            <w:r w:rsidRPr="00020A4F">
              <w:rPr>
                <w:sz w:val="22"/>
                <w:szCs w:val="22"/>
              </w:rPr>
              <w:t>Оказание услуг на предоставление доступа к облачному сервису «СКАЛА-Гостиница» для передачи данных об иностранных и иногородних гражданах в УВМ МВД РФ по Новосибирской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3829" w14:textId="77777777" w:rsidR="00EF193C" w:rsidRDefault="00EF193C">
            <w:pPr>
              <w:pStyle w:val="3"/>
              <w:tabs>
                <w:tab w:val="clear" w:pos="432"/>
                <w:tab w:val="left" w:pos="708"/>
              </w:tabs>
              <w:ind w:left="0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FD95" w14:textId="7E055F37" w:rsidR="00EF193C" w:rsidRDefault="00EF193C">
            <w:pPr>
              <w:pStyle w:val="3"/>
              <w:tabs>
                <w:tab w:val="clear" w:pos="432"/>
                <w:tab w:val="left" w:pos="708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41BFC813" w14:textId="77777777" w:rsidR="00F86350" w:rsidRDefault="00F86350" w:rsidP="00F86350">
      <w:pPr>
        <w:pStyle w:val="3"/>
        <w:tabs>
          <w:tab w:val="left" w:pos="0"/>
        </w:tabs>
        <w:ind w:left="0" w:firstLine="0"/>
        <w:jc w:val="left"/>
      </w:pPr>
    </w:p>
    <w:p w14:paraId="211518F2" w14:textId="4A72B0DB" w:rsidR="00EF193C" w:rsidRPr="00020A4F" w:rsidRDefault="00F86350" w:rsidP="00A775CE">
      <w:pPr>
        <w:tabs>
          <w:tab w:val="left" w:pos="360"/>
        </w:tabs>
        <w:suppressAutoHyphens w:val="0"/>
        <w:ind w:left="567"/>
        <w:contextualSpacing/>
        <w:jc w:val="both"/>
        <w:outlineLvl w:val="4"/>
        <w:rPr>
          <w:sz w:val="22"/>
          <w:szCs w:val="22"/>
          <w:lang w:eastAsia="ru-RU"/>
        </w:rPr>
      </w:pPr>
      <w:r w:rsidRPr="00020A4F">
        <w:rPr>
          <w:b/>
          <w:bCs/>
          <w:sz w:val="22"/>
          <w:szCs w:val="22"/>
          <w:lang w:eastAsia="ru-RU"/>
        </w:rPr>
        <w:t xml:space="preserve">Место </w:t>
      </w:r>
      <w:r w:rsidR="00EF193C" w:rsidRPr="00020A4F">
        <w:rPr>
          <w:b/>
          <w:bCs/>
          <w:sz w:val="22"/>
          <w:szCs w:val="22"/>
          <w:lang w:eastAsia="ru-RU"/>
        </w:rPr>
        <w:t>оказания</w:t>
      </w:r>
      <w:r w:rsidRPr="00020A4F">
        <w:rPr>
          <w:b/>
          <w:bCs/>
          <w:sz w:val="22"/>
          <w:szCs w:val="22"/>
          <w:lang w:eastAsia="ru-RU"/>
        </w:rPr>
        <w:t xml:space="preserve"> услуг: </w:t>
      </w:r>
      <w:r w:rsidR="00EF193C" w:rsidRPr="00020A4F">
        <w:rPr>
          <w:sz w:val="22"/>
          <w:szCs w:val="22"/>
          <w:lang w:eastAsia="ru-RU"/>
        </w:rPr>
        <w:t>Предоставление доступа к облачному сервису «СКАЛА-Гостиница» для передачи данных об иностранных и иногородних гражданах осуществляется через сеть Интернет-доступа посредством адреса электронной почты Заказчика: it@niito.ru</w:t>
      </w:r>
    </w:p>
    <w:p w14:paraId="4AC9C8DB" w14:textId="0FCE2478" w:rsidR="00F86350" w:rsidRPr="00020A4F" w:rsidRDefault="00F86350" w:rsidP="00A775CE">
      <w:pPr>
        <w:tabs>
          <w:tab w:val="left" w:pos="360"/>
        </w:tabs>
        <w:suppressAutoHyphens w:val="0"/>
        <w:ind w:left="567"/>
        <w:contextualSpacing/>
        <w:jc w:val="both"/>
        <w:outlineLvl w:val="4"/>
        <w:rPr>
          <w:b/>
          <w:bCs/>
          <w:sz w:val="22"/>
          <w:szCs w:val="22"/>
          <w:lang w:eastAsia="ru-RU"/>
        </w:rPr>
      </w:pPr>
      <w:r w:rsidRPr="00020A4F">
        <w:rPr>
          <w:b/>
          <w:bCs/>
          <w:sz w:val="22"/>
          <w:szCs w:val="22"/>
          <w:lang w:eastAsia="ru-RU"/>
        </w:rPr>
        <w:t xml:space="preserve">Срок </w:t>
      </w:r>
      <w:r w:rsidR="00EF193C" w:rsidRPr="00020A4F">
        <w:rPr>
          <w:b/>
          <w:bCs/>
          <w:sz w:val="22"/>
          <w:szCs w:val="22"/>
          <w:lang w:eastAsia="ru-RU"/>
        </w:rPr>
        <w:t>оказания</w:t>
      </w:r>
      <w:r w:rsidRPr="00020A4F">
        <w:rPr>
          <w:b/>
          <w:bCs/>
          <w:sz w:val="22"/>
          <w:szCs w:val="22"/>
          <w:lang w:eastAsia="ru-RU"/>
        </w:rPr>
        <w:t xml:space="preserve"> услуг: </w:t>
      </w:r>
      <w:r w:rsidRPr="00020A4F">
        <w:rPr>
          <w:sz w:val="22"/>
          <w:szCs w:val="22"/>
          <w:lang w:eastAsia="ru-RU"/>
        </w:rPr>
        <w:t xml:space="preserve">единовременно, в </w:t>
      </w:r>
      <w:r w:rsidR="00F972EB" w:rsidRPr="00020A4F">
        <w:rPr>
          <w:sz w:val="22"/>
          <w:szCs w:val="22"/>
          <w:lang w:eastAsia="ru-RU"/>
        </w:rPr>
        <w:t xml:space="preserve">течении </w:t>
      </w:r>
      <w:r w:rsidR="006C64DC">
        <w:rPr>
          <w:sz w:val="22"/>
          <w:szCs w:val="22"/>
          <w:lang w:eastAsia="ru-RU"/>
        </w:rPr>
        <w:t>1 (</w:t>
      </w:r>
      <w:r w:rsidR="00F972EB" w:rsidRPr="00020A4F">
        <w:rPr>
          <w:sz w:val="22"/>
          <w:szCs w:val="22"/>
          <w:lang w:eastAsia="ru-RU"/>
        </w:rPr>
        <w:t>одного</w:t>
      </w:r>
      <w:r w:rsidR="006C64DC">
        <w:rPr>
          <w:sz w:val="22"/>
          <w:szCs w:val="22"/>
          <w:lang w:eastAsia="ru-RU"/>
        </w:rPr>
        <w:t>)</w:t>
      </w:r>
      <w:r w:rsidR="00F972EB" w:rsidRPr="00020A4F">
        <w:rPr>
          <w:sz w:val="22"/>
          <w:szCs w:val="22"/>
          <w:lang w:eastAsia="ru-RU"/>
        </w:rPr>
        <w:t xml:space="preserve"> рабочего </w:t>
      </w:r>
      <w:r w:rsidR="00AB4516" w:rsidRPr="00020A4F">
        <w:rPr>
          <w:sz w:val="22"/>
          <w:szCs w:val="22"/>
          <w:lang w:eastAsia="ru-RU"/>
        </w:rPr>
        <w:t>с даты</w:t>
      </w:r>
      <w:r w:rsidR="00F972EB" w:rsidRPr="00020A4F">
        <w:rPr>
          <w:sz w:val="22"/>
          <w:szCs w:val="22"/>
          <w:lang w:eastAsia="ru-RU"/>
        </w:rPr>
        <w:t xml:space="preserve"> заключения контракта.</w:t>
      </w:r>
    </w:p>
    <w:p w14:paraId="3A2B6229" w14:textId="712DCC79" w:rsidR="00F86350" w:rsidRPr="00020A4F" w:rsidRDefault="00F86350" w:rsidP="00A775CE">
      <w:pPr>
        <w:tabs>
          <w:tab w:val="left" w:pos="360"/>
        </w:tabs>
        <w:suppressAutoHyphens w:val="0"/>
        <w:ind w:left="567"/>
        <w:contextualSpacing/>
        <w:jc w:val="both"/>
        <w:outlineLvl w:val="4"/>
        <w:rPr>
          <w:bCs/>
          <w:sz w:val="22"/>
          <w:szCs w:val="22"/>
          <w:lang w:eastAsia="ru-RU"/>
        </w:rPr>
      </w:pPr>
      <w:r w:rsidRPr="00020A4F">
        <w:rPr>
          <w:b/>
          <w:bCs/>
          <w:sz w:val="22"/>
          <w:szCs w:val="22"/>
          <w:lang w:eastAsia="ru-RU"/>
        </w:rPr>
        <w:t xml:space="preserve">Объем </w:t>
      </w:r>
      <w:r w:rsidR="00EF193C" w:rsidRPr="00020A4F">
        <w:rPr>
          <w:b/>
          <w:bCs/>
          <w:sz w:val="22"/>
          <w:szCs w:val="22"/>
          <w:lang w:eastAsia="ru-RU"/>
        </w:rPr>
        <w:t>оказываемых</w:t>
      </w:r>
      <w:r w:rsidRPr="00020A4F">
        <w:rPr>
          <w:b/>
          <w:bCs/>
          <w:sz w:val="22"/>
          <w:szCs w:val="22"/>
          <w:lang w:eastAsia="ru-RU"/>
        </w:rPr>
        <w:t xml:space="preserve"> услуг:</w:t>
      </w:r>
    </w:p>
    <w:p w14:paraId="2D618840" w14:textId="462ED182" w:rsidR="00F86350" w:rsidRPr="006D6867" w:rsidRDefault="00F86350" w:rsidP="00A775CE">
      <w:pPr>
        <w:suppressAutoHyphens w:val="0"/>
        <w:ind w:left="567"/>
        <w:contextualSpacing/>
        <w:jc w:val="both"/>
        <w:rPr>
          <w:sz w:val="22"/>
          <w:szCs w:val="22"/>
          <w:lang w:eastAsia="ru-RU"/>
        </w:rPr>
      </w:pPr>
      <w:r w:rsidRPr="00020A4F">
        <w:rPr>
          <w:sz w:val="22"/>
          <w:szCs w:val="22"/>
          <w:lang w:eastAsia="ru-RU"/>
        </w:rPr>
        <w:t xml:space="preserve">Объектом закупки является </w:t>
      </w:r>
      <w:r w:rsidRPr="006D6867">
        <w:rPr>
          <w:sz w:val="22"/>
          <w:szCs w:val="22"/>
          <w:lang w:eastAsia="ru-RU"/>
        </w:rPr>
        <w:t>предоставление доступа к облачному сервису «СКАЛА-Гостиница» по тарифному плану «Для медицинских учреждений» сроком на 12 месяцев с предоставлением лицензии на право использования сервиса «СКАЛА-ЕПГУ».</w:t>
      </w:r>
    </w:p>
    <w:p w14:paraId="11B4D26C" w14:textId="6B27059E" w:rsidR="00F86350" w:rsidRPr="006D6867" w:rsidRDefault="00F86350" w:rsidP="00A775CE">
      <w:pPr>
        <w:suppressAutoHyphens w:val="0"/>
        <w:ind w:left="567"/>
        <w:contextualSpacing/>
        <w:jc w:val="both"/>
        <w:rPr>
          <w:sz w:val="22"/>
          <w:szCs w:val="22"/>
          <w:lang w:eastAsia="ru-RU"/>
        </w:rPr>
      </w:pPr>
      <w:r w:rsidRPr="006D6867">
        <w:rPr>
          <w:sz w:val="22"/>
          <w:szCs w:val="22"/>
          <w:lang w:eastAsia="ru-RU"/>
        </w:rPr>
        <w:t xml:space="preserve">Сервис предусматривает интеграцию с </w:t>
      </w:r>
      <w:r w:rsidR="00A775CE" w:rsidRPr="006D6867">
        <w:rPr>
          <w:sz w:val="22"/>
          <w:szCs w:val="22"/>
          <w:lang w:eastAsia="ru-RU"/>
        </w:rPr>
        <w:t xml:space="preserve">медицинской </w:t>
      </w:r>
      <w:r w:rsidRPr="006D6867">
        <w:rPr>
          <w:sz w:val="22"/>
          <w:szCs w:val="22"/>
          <w:lang w:eastAsia="ru-RU"/>
        </w:rPr>
        <w:t>информационной системой</w:t>
      </w:r>
      <w:r w:rsidR="00A775CE" w:rsidRPr="006D6867">
        <w:rPr>
          <w:sz w:val="22"/>
          <w:szCs w:val="22"/>
          <w:lang w:eastAsia="ru-RU"/>
        </w:rPr>
        <w:t xml:space="preserve"> Заказчика</w:t>
      </w:r>
      <w:r w:rsidRPr="006D6867">
        <w:rPr>
          <w:sz w:val="22"/>
          <w:szCs w:val="22"/>
          <w:lang w:eastAsia="ru-RU"/>
        </w:rPr>
        <w:t>, включая:</w:t>
      </w:r>
    </w:p>
    <w:p w14:paraId="60F94489" w14:textId="4117570E" w:rsidR="00F86350" w:rsidRPr="006D6867" w:rsidRDefault="00F86350" w:rsidP="00A775CE">
      <w:pPr>
        <w:suppressAutoHyphens w:val="0"/>
        <w:ind w:left="567"/>
        <w:contextualSpacing/>
        <w:jc w:val="both"/>
        <w:rPr>
          <w:sz w:val="22"/>
          <w:szCs w:val="22"/>
          <w:lang w:eastAsia="ru-RU"/>
        </w:rPr>
      </w:pPr>
      <w:r w:rsidRPr="006D6867">
        <w:rPr>
          <w:sz w:val="22"/>
          <w:szCs w:val="22"/>
          <w:lang w:eastAsia="ru-RU"/>
        </w:rPr>
        <w:t xml:space="preserve">- Подключение к облачному сервису </w:t>
      </w:r>
      <w:r w:rsidR="006C64DC">
        <w:rPr>
          <w:sz w:val="22"/>
          <w:szCs w:val="22"/>
          <w:lang w:eastAsia="ru-RU"/>
        </w:rPr>
        <w:t>«</w:t>
      </w:r>
      <w:r w:rsidRPr="006D6867">
        <w:rPr>
          <w:sz w:val="22"/>
          <w:szCs w:val="22"/>
          <w:lang w:eastAsia="ru-RU"/>
        </w:rPr>
        <w:t>СКАЛА-ГОСТИНИЦА</w:t>
      </w:r>
      <w:r w:rsidR="006C64DC">
        <w:rPr>
          <w:sz w:val="22"/>
          <w:szCs w:val="22"/>
          <w:lang w:eastAsia="ru-RU"/>
        </w:rPr>
        <w:t>»</w:t>
      </w:r>
      <w:r w:rsidRPr="006D6867">
        <w:rPr>
          <w:sz w:val="22"/>
          <w:szCs w:val="22"/>
          <w:lang w:eastAsia="ru-RU"/>
        </w:rPr>
        <w:t xml:space="preserve"> по тарифному плану;</w:t>
      </w:r>
    </w:p>
    <w:p w14:paraId="55C72AAA" w14:textId="79F05E13" w:rsidR="00F86350" w:rsidRPr="006D6867" w:rsidRDefault="00F86350" w:rsidP="00A775CE">
      <w:pPr>
        <w:suppressAutoHyphens w:val="0"/>
        <w:ind w:left="567"/>
        <w:contextualSpacing/>
        <w:jc w:val="both"/>
        <w:rPr>
          <w:sz w:val="22"/>
          <w:szCs w:val="22"/>
          <w:lang w:eastAsia="ru-RU"/>
        </w:rPr>
      </w:pPr>
      <w:r w:rsidRPr="006D6867">
        <w:rPr>
          <w:sz w:val="22"/>
          <w:szCs w:val="22"/>
          <w:lang w:eastAsia="ru-RU"/>
        </w:rPr>
        <w:t xml:space="preserve">- Подготовка данных на иностранного гражданина в облачном сервисе </w:t>
      </w:r>
      <w:r w:rsidR="006C64DC">
        <w:rPr>
          <w:sz w:val="22"/>
          <w:szCs w:val="22"/>
          <w:lang w:eastAsia="ru-RU"/>
        </w:rPr>
        <w:t>«</w:t>
      </w:r>
      <w:r w:rsidRPr="006D6867">
        <w:rPr>
          <w:sz w:val="22"/>
          <w:szCs w:val="22"/>
          <w:lang w:eastAsia="ru-RU"/>
        </w:rPr>
        <w:t>СКАЛА-ГОСТИНИЦА</w:t>
      </w:r>
      <w:r w:rsidR="006C64DC">
        <w:rPr>
          <w:sz w:val="22"/>
          <w:szCs w:val="22"/>
          <w:lang w:eastAsia="ru-RU"/>
        </w:rPr>
        <w:t>»</w:t>
      </w:r>
      <w:r w:rsidRPr="006D6867">
        <w:rPr>
          <w:sz w:val="22"/>
          <w:szCs w:val="22"/>
          <w:lang w:eastAsia="ru-RU"/>
        </w:rPr>
        <w:t>;</w:t>
      </w:r>
    </w:p>
    <w:p w14:paraId="54BC8F01" w14:textId="167EA7D4" w:rsidR="00F86350" w:rsidRPr="006D6867" w:rsidRDefault="00F86350" w:rsidP="00A775CE">
      <w:pPr>
        <w:suppressAutoHyphens w:val="0"/>
        <w:ind w:left="567"/>
        <w:contextualSpacing/>
        <w:jc w:val="both"/>
        <w:rPr>
          <w:sz w:val="22"/>
          <w:szCs w:val="22"/>
          <w:lang w:eastAsia="ru-RU"/>
        </w:rPr>
      </w:pPr>
      <w:r w:rsidRPr="006D6867">
        <w:rPr>
          <w:sz w:val="22"/>
          <w:szCs w:val="22"/>
          <w:lang w:eastAsia="ru-RU"/>
        </w:rPr>
        <w:t xml:space="preserve">- Подготовка данных на российского гражданина в облачном сервисе </w:t>
      </w:r>
      <w:r w:rsidR="006C64DC">
        <w:rPr>
          <w:sz w:val="22"/>
          <w:szCs w:val="22"/>
          <w:lang w:eastAsia="ru-RU"/>
        </w:rPr>
        <w:t>«</w:t>
      </w:r>
      <w:r w:rsidRPr="006D6867">
        <w:rPr>
          <w:sz w:val="22"/>
          <w:szCs w:val="22"/>
          <w:lang w:eastAsia="ru-RU"/>
        </w:rPr>
        <w:t>СКАЛА-ГОСТИНИЦА</w:t>
      </w:r>
      <w:r w:rsidR="006C64DC">
        <w:rPr>
          <w:sz w:val="22"/>
          <w:szCs w:val="22"/>
          <w:lang w:eastAsia="ru-RU"/>
        </w:rPr>
        <w:t>»</w:t>
      </w:r>
      <w:r w:rsidRPr="006D6867">
        <w:rPr>
          <w:sz w:val="22"/>
          <w:szCs w:val="22"/>
          <w:lang w:eastAsia="ru-RU"/>
        </w:rPr>
        <w:t>.</w:t>
      </w:r>
    </w:p>
    <w:p w14:paraId="60C6EBA2" w14:textId="77777777" w:rsidR="00F86350" w:rsidRPr="006D6867" w:rsidRDefault="00F86350" w:rsidP="00A775CE">
      <w:pPr>
        <w:suppressAutoHyphens w:val="0"/>
        <w:ind w:left="567"/>
        <w:contextualSpacing/>
        <w:jc w:val="both"/>
        <w:rPr>
          <w:sz w:val="22"/>
          <w:szCs w:val="22"/>
          <w:lang w:eastAsia="ru-RU"/>
        </w:rPr>
      </w:pPr>
    </w:p>
    <w:p w14:paraId="4A4A90A0" w14:textId="77777777" w:rsidR="00F86350" w:rsidRPr="006D6867" w:rsidRDefault="00F86350" w:rsidP="00A775CE">
      <w:pPr>
        <w:suppressAutoHyphens w:val="0"/>
        <w:ind w:left="567"/>
        <w:contextualSpacing/>
        <w:jc w:val="both"/>
        <w:rPr>
          <w:sz w:val="22"/>
          <w:szCs w:val="22"/>
          <w:lang w:eastAsia="ru-RU"/>
        </w:rPr>
      </w:pPr>
      <w:r w:rsidRPr="006D6867">
        <w:rPr>
          <w:b/>
          <w:sz w:val="22"/>
          <w:szCs w:val="22"/>
          <w:lang w:eastAsia="ru-RU"/>
        </w:rPr>
        <w:t>Основные функциональные характеристики:</w:t>
      </w:r>
    </w:p>
    <w:p w14:paraId="299B1DBF" w14:textId="77777777" w:rsidR="00F86350" w:rsidRPr="006D6867" w:rsidRDefault="00F86350" w:rsidP="00A775CE">
      <w:pPr>
        <w:tabs>
          <w:tab w:val="num" w:pos="360"/>
        </w:tabs>
        <w:suppressAutoHyphens w:val="0"/>
        <w:ind w:left="567"/>
        <w:contextualSpacing/>
        <w:jc w:val="both"/>
        <w:rPr>
          <w:sz w:val="22"/>
          <w:szCs w:val="22"/>
          <w:lang w:eastAsia="en-US"/>
        </w:rPr>
      </w:pPr>
      <w:r w:rsidRPr="006D6867">
        <w:rPr>
          <w:sz w:val="22"/>
          <w:szCs w:val="22"/>
          <w:lang w:eastAsia="en-US"/>
        </w:rPr>
        <w:t>Передача информации через портал государственных услуг в пакетном и единичном режимах;</w:t>
      </w:r>
    </w:p>
    <w:p w14:paraId="3ED0F723" w14:textId="77777777" w:rsidR="00F86350" w:rsidRPr="006D6867" w:rsidRDefault="00F86350" w:rsidP="00A775CE">
      <w:pPr>
        <w:tabs>
          <w:tab w:val="num" w:pos="360"/>
        </w:tabs>
        <w:suppressAutoHyphens w:val="0"/>
        <w:ind w:left="567"/>
        <w:contextualSpacing/>
        <w:jc w:val="both"/>
        <w:rPr>
          <w:sz w:val="22"/>
          <w:szCs w:val="22"/>
          <w:lang w:eastAsia="en-US"/>
        </w:rPr>
      </w:pPr>
      <w:r w:rsidRPr="006D6867">
        <w:rPr>
          <w:sz w:val="22"/>
          <w:szCs w:val="22"/>
          <w:lang w:eastAsia="en-US"/>
        </w:rPr>
        <w:t>Наличие локальной базы персональных данных;</w:t>
      </w:r>
    </w:p>
    <w:p w14:paraId="71A5CFE1" w14:textId="13F92CA3" w:rsidR="00F86350" w:rsidRPr="006D6867" w:rsidRDefault="00F86350" w:rsidP="00A775CE">
      <w:pPr>
        <w:tabs>
          <w:tab w:val="num" w:pos="360"/>
        </w:tabs>
        <w:suppressAutoHyphens w:val="0"/>
        <w:ind w:left="567"/>
        <w:contextualSpacing/>
        <w:jc w:val="both"/>
        <w:rPr>
          <w:sz w:val="22"/>
          <w:szCs w:val="22"/>
          <w:lang w:eastAsia="en-US"/>
        </w:rPr>
      </w:pPr>
      <w:r w:rsidRPr="006D6867">
        <w:rPr>
          <w:sz w:val="22"/>
          <w:szCs w:val="22"/>
          <w:lang w:eastAsia="en-US"/>
        </w:rPr>
        <w:t xml:space="preserve">Интеграция с </w:t>
      </w:r>
      <w:r w:rsidR="006D6867" w:rsidRPr="006D6867">
        <w:rPr>
          <w:sz w:val="22"/>
          <w:szCs w:val="22"/>
          <w:lang w:eastAsia="en-US"/>
        </w:rPr>
        <w:t>медицинской информационной системой Заказчика.</w:t>
      </w:r>
    </w:p>
    <w:p w14:paraId="0124E699" w14:textId="523EAFF7" w:rsidR="00F86350" w:rsidRPr="006D6867" w:rsidRDefault="00F86350" w:rsidP="00A775CE">
      <w:pPr>
        <w:tabs>
          <w:tab w:val="num" w:pos="360"/>
        </w:tabs>
        <w:suppressAutoHyphens w:val="0"/>
        <w:ind w:left="567"/>
        <w:contextualSpacing/>
        <w:jc w:val="both"/>
        <w:rPr>
          <w:sz w:val="22"/>
          <w:szCs w:val="22"/>
          <w:lang w:eastAsia="en-US"/>
        </w:rPr>
      </w:pPr>
      <w:r w:rsidRPr="006D6867">
        <w:rPr>
          <w:sz w:val="22"/>
          <w:szCs w:val="22"/>
          <w:lang w:eastAsia="en-US"/>
        </w:rPr>
        <w:t xml:space="preserve">Интеграция посредством </w:t>
      </w:r>
      <w:r w:rsidRPr="006D6867">
        <w:rPr>
          <w:sz w:val="22"/>
          <w:szCs w:val="22"/>
          <w:lang w:val="en-US" w:eastAsia="en-US"/>
        </w:rPr>
        <w:t>API</w:t>
      </w:r>
      <w:r w:rsidRPr="006D6867">
        <w:rPr>
          <w:sz w:val="22"/>
          <w:szCs w:val="22"/>
          <w:lang w:eastAsia="en-US"/>
        </w:rPr>
        <w:t xml:space="preserve">, файловой выгрузки, выгрузки через отчеты, доступа на </w:t>
      </w:r>
      <w:r w:rsidR="00A775CE" w:rsidRPr="006D6867">
        <w:rPr>
          <w:sz w:val="22"/>
          <w:szCs w:val="22"/>
          <w:lang w:eastAsia="en-US"/>
        </w:rPr>
        <w:t>ч</w:t>
      </w:r>
      <w:r w:rsidRPr="006D6867">
        <w:rPr>
          <w:sz w:val="22"/>
          <w:szCs w:val="22"/>
          <w:lang w:eastAsia="en-US"/>
        </w:rPr>
        <w:t>тение к базе данных или пользовательского интерфейса;</w:t>
      </w:r>
    </w:p>
    <w:p w14:paraId="7FAF38CB" w14:textId="77777777" w:rsidR="00F86350" w:rsidRPr="006D6867" w:rsidRDefault="00F86350" w:rsidP="00A775CE">
      <w:pPr>
        <w:tabs>
          <w:tab w:val="num" w:pos="360"/>
        </w:tabs>
        <w:suppressAutoHyphens w:val="0"/>
        <w:ind w:left="567"/>
        <w:contextualSpacing/>
        <w:jc w:val="both"/>
        <w:rPr>
          <w:sz w:val="22"/>
          <w:szCs w:val="22"/>
          <w:lang w:eastAsia="en-US"/>
        </w:rPr>
      </w:pPr>
      <w:r w:rsidRPr="006D6867">
        <w:rPr>
          <w:sz w:val="22"/>
          <w:szCs w:val="22"/>
          <w:lang w:eastAsia="en-US"/>
        </w:rPr>
        <w:t>Электронный аудит;</w:t>
      </w:r>
    </w:p>
    <w:p w14:paraId="0022D350" w14:textId="77777777" w:rsidR="00F86350" w:rsidRPr="006D6867" w:rsidRDefault="00F86350" w:rsidP="00A775CE">
      <w:pPr>
        <w:tabs>
          <w:tab w:val="num" w:pos="360"/>
        </w:tabs>
        <w:suppressAutoHyphens w:val="0"/>
        <w:ind w:left="567"/>
        <w:contextualSpacing/>
        <w:jc w:val="both"/>
        <w:rPr>
          <w:sz w:val="22"/>
          <w:szCs w:val="22"/>
          <w:lang w:eastAsia="en-US"/>
        </w:rPr>
      </w:pPr>
      <w:r w:rsidRPr="006D6867">
        <w:rPr>
          <w:sz w:val="22"/>
          <w:szCs w:val="22"/>
          <w:lang w:eastAsia="en-US"/>
        </w:rPr>
        <w:t>Получение технических консультаций в режиме онлайн по защищенному каналу;</w:t>
      </w:r>
    </w:p>
    <w:p w14:paraId="531163FA" w14:textId="77777777" w:rsidR="00F86350" w:rsidRPr="006D6867" w:rsidRDefault="00F86350" w:rsidP="00A775CE">
      <w:pPr>
        <w:tabs>
          <w:tab w:val="num" w:pos="360"/>
        </w:tabs>
        <w:suppressAutoHyphens w:val="0"/>
        <w:ind w:left="567"/>
        <w:contextualSpacing/>
        <w:jc w:val="both"/>
        <w:rPr>
          <w:sz w:val="22"/>
          <w:szCs w:val="22"/>
          <w:lang w:eastAsia="en-US"/>
        </w:rPr>
      </w:pPr>
      <w:r w:rsidRPr="006D6867">
        <w:rPr>
          <w:sz w:val="22"/>
          <w:szCs w:val="22"/>
          <w:lang w:eastAsia="en-US"/>
        </w:rPr>
        <w:t>Проверка и блокировка отправки неверных данных в МВД посредством форматно-логического контроля и проверки физических лиц;</w:t>
      </w:r>
    </w:p>
    <w:p w14:paraId="5D354556" w14:textId="77777777" w:rsidR="00F86350" w:rsidRPr="006D6867" w:rsidRDefault="00F86350" w:rsidP="00A775CE">
      <w:pPr>
        <w:tabs>
          <w:tab w:val="num" w:pos="360"/>
        </w:tabs>
        <w:suppressAutoHyphens w:val="0"/>
        <w:ind w:left="567"/>
        <w:contextualSpacing/>
        <w:jc w:val="both"/>
        <w:rPr>
          <w:sz w:val="22"/>
          <w:szCs w:val="22"/>
          <w:lang w:eastAsia="en-US"/>
        </w:rPr>
      </w:pPr>
      <w:r w:rsidRPr="006D6867">
        <w:rPr>
          <w:sz w:val="22"/>
          <w:szCs w:val="22"/>
          <w:lang w:eastAsia="en-US"/>
        </w:rPr>
        <w:t>Мониторинг работоспособности оборудования, программного обеспечения и каналов связи;</w:t>
      </w:r>
    </w:p>
    <w:p w14:paraId="7097A409" w14:textId="0D041E0B" w:rsidR="007C434A" w:rsidRPr="00020A4F" w:rsidRDefault="00F86350" w:rsidP="00A775CE">
      <w:pPr>
        <w:tabs>
          <w:tab w:val="num" w:pos="360"/>
        </w:tabs>
        <w:suppressAutoHyphens w:val="0"/>
        <w:ind w:left="567"/>
        <w:contextualSpacing/>
        <w:jc w:val="both"/>
        <w:rPr>
          <w:sz w:val="22"/>
          <w:szCs w:val="22"/>
          <w:lang w:eastAsia="en-US"/>
        </w:rPr>
      </w:pPr>
      <w:r w:rsidRPr="006D6867">
        <w:rPr>
          <w:sz w:val="22"/>
          <w:szCs w:val="22"/>
          <w:lang w:eastAsia="en-US"/>
        </w:rPr>
        <w:t>Наличие модуля форматно-логического контроля.</w:t>
      </w:r>
    </w:p>
    <w:p w14:paraId="353FA35D" w14:textId="77777777" w:rsidR="00020A4F" w:rsidRPr="00020A4F" w:rsidRDefault="00020A4F">
      <w:pPr>
        <w:tabs>
          <w:tab w:val="num" w:pos="360"/>
        </w:tabs>
        <w:suppressAutoHyphens w:val="0"/>
        <w:ind w:left="567"/>
        <w:contextualSpacing/>
        <w:jc w:val="both"/>
        <w:rPr>
          <w:sz w:val="22"/>
          <w:szCs w:val="22"/>
          <w:lang w:eastAsia="en-US"/>
        </w:rPr>
      </w:pPr>
    </w:p>
    <w:sectPr w:rsidR="00020A4F" w:rsidRPr="00020A4F" w:rsidSect="00EF193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34A"/>
    <w:rsid w:val="00020A4F"/>
    <w:rsid w:val="006C64DC"/>
    <w:rsid w:val="006D6867"/>
    <w:rsid w:val="007C434A"/>
    <w:rsid w:val="00A775CE"/>
    <w:rsid w:val="00AB4516"/>
    <w:rsid w:val="00EF193C"/>
    <w:rsid w:val="00F86350"/>
    <w:rsid w:val="00F9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AE129"/>
  <w15:chartTrackingRefBased/>
  <w15:docId w15:val="{8452DAEB-49F4-48AF-8388-EA5905A6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3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350"/>
    <w:rPr>
      <w:color w:val="0563C1" w:themeColor="hyperlink"/>
      <w:u w:val="single"/>
    </w:rPr>
  </w:style>
  <w:style w:type="paragraph" w:customStyle="1" w:styleId="3">
    <w:name w:val="Стиль3"/>
    <w:basedOn w:val="a"/>
    <w:rsid w:val="00F86350"/>
    <w:pPr>
      <w:widowControl w:val="0"/>
      <w:tabs>
        <w:tab w:val="num" w:pos="432"/>
      </w:tabs>
      <w:ind w:left="432" w:hanging="432"/>
      <w:jc w:val="both"/>
    </w:pPr>
    <w:rPr>
      <w:szCs w:val="20"/>
    </w:rPr>
  </w:style>
  <w:style w:type="character" w:styleId="a4">
    <w:name w:val="Unresolved Mention"/>
    <w:basedOn w:val="a0"/>
    <w:uiPriority w:val="99"/>
    <w:semiHidden/>
    <w:unhideWhenUsed/>
    <w:rsid w:val="00EF193C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A775C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775C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775C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775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775C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F972E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972E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2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Арещенкова Елена Дмитриевна</dc:creator>
  <cp:keywords/>
  <dc:description/>
  <cp:lastModifiedBy>Буянова Анастасия Владимировна</cp:lastModifiedBy>
  <cp:revision>8</cp:revision>
  <dcterms:created xsi:type="dcterms:W3CDTF">2026-08-31T14:50:00Z</dcterms:created>
  <dcterms:modified xsi:type="dcterms:W3CDTF">2026-09-02T01:19:00Z</dcterms:modified>
</cp:coreProperties>
</file>