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03F" w:rsidRPr="00B12514" w:rsidRDefault="0080403F" w:rsidP="00117A4C">
      <w:pPr>
        <w:jc w:val="center"/>
        <w:rPr>
          <w:rFonts w:ascii="PT Astra Serif" w:hAnsi="PT Astra Serif"/>
          <w:bCs/>
          <w:caps/>
          <w:sz w:val="16"/>
          <w:szCs w:val="16"/>
        </w:rPr>
      </w:pPr>
      <w:r w:rsidRPr="00B12514">
        <w:rPr>
          <w:rFonts w:ascii="PT Astra Serif" w:hAnsi="PT Astra Serif"/>
          <w:b/>
          <w:caps/>
          <w:sz w:val="16"/>
          <w:szCs w:val="16"/>
        </w:rPr>
        <w:t xml:space="preserve">кОНТРАКТ № </w:t>
      </w:r>
      <w:r w:rsidRPr="00B12514">
        <w:rPr>
          <w:rFonts w:ascii="PT Astra Serif" w:hAnsi="PT Astra Serif"/>
          <w:bCs/>
          <w:caps/>
          <w:sz w:val="16"/>
          <w:szCs w:val="16"/>
        </w:rPr>
        <w:t>______</w:t>
      </w:r>
    </w:p>
    <w:p w:rsidR="00A73317" w:rsidRPr="00B12514" w:rsidRDefault="00B12514" w:rsidP="00A73317">
      <w:pPr>
        <w:pStyle w:val="20"/>
        <w:shd w:val="clear" w:color="auto" w:fill="auto"/>
        <w:spacing w:after="0" w:line="240" w:lineRule="auto"/>
        <w:ind w:right="38" w:firstLine="0"/>
        <w:contextualSpacing/>
        <w:jc w:val="center"/>
        <w:rPr>
          <w:rFonts w:ascii="PT Astra Serif" w:hAnsi="PT Astra Serif"/>
          <w:b w:val="0"/>
          <w:sz w:val="16"/>
          <w:szCs w:val="16"/>
          <w:shd w:val="clear" w:color="auto" w:fill="FFFFFF"/>
        </w:rPr>
      </w:pPr>
      <w:r>
        <w:rPr>
          <w:rStyle w:val="2"/>
          <w:rFonts w:ascii="PT Astra Serif" w:hAnsi="PT Astra Serif"/>
          <w:color w:val="000000"/>
          <w:w w:val="100"/>
          <w:sz w:val="16"/>
          <w:szCs w:val="16"/>
        </w:rPr>
        <w:t xml:space="preserve">   </w:t>
      </w:r>
      <w:r w:rsidR="00A73317" w:rsidRPr="00B12514">
        <w:rPr>
          <w:rStyle w:val="2"/>
          <w:rFonts w:ascii="PT Astra Serif" w:hAnsi="PT Astra Serif"/>
          <w:color w:val="000000"/>
          <w:w w:val="100"/>
          <w:sz w:val="16"/>
          <w:szCs w:val="16"/>
        </w:rPr>
        <w:t>на оказание услуг по оценке профессиональных рисков</w:t>
      </w:r>
      <w:r w:rsidR="002B76F7" w:rsidRPr="00B12514">
        <w:rPr>
          <w:rStyle w:val="2"/>
          <w:rFonts w:ascii="PT Astra Serif" w:hAnsi="PT Astra Serif"/>
          <w:color w:val="000000"/>
          <w:w w:val="100"/>
          <w:sz w:val="16"/>
          <w:szCs w:val="16"/>
        </w:rPr>
        <w:t>.</w:t>
      </w:r>
    </w:p>
    <w:p w:rsidR="003C317D" w:rsidRPr="00B12514" w:rsidRDefault="003C317D" w:rsidP="003C317D">
      <w:pPr>
        <w:jc w:val="center"/>
        <w:rPr>
          <w:rFonts w:ascii="PT Astra Serif" w:hAnsi="PT Astra Serif"/>
          <w:sz w:val="16"/>
          <w:szCs w:val="16"/>
        </w:rPr>
      </w:pPr>
      <w:r w:rsidRPr="00B12514">
        <w:rPr>
          <w:rFonts w:ascii="PT Astra Serif" w:hAnsi="PT Astra Serif"/>
          <w:sz w:val="16"/>
          <w:szCs w:val="16"/>
        </w:rPr>
        <w:t>ИКЗ _________________________________________</w:t>
      </w:r>
    </w:p>
    <w:p w:rsidR="0080403F" w:rsidRPr="00B12514" w:rsidRDefault="0080403F" w:rsidP="00117A4C">
      <w:pPr>
        <w:jc w:val="center"/>
        <w:rPr>
          <w:rFonts w:ascii="PT Astra Serif" w:hAnsi="PT Astra Serif"/>
          <w:sz w:val="16"/>
          <w:szCs w:val="16"/>
        </w:rPr>
      </w:pPr>
    </w:p>
    <w:p w:rsidR="0080403F" w:rsidRPr="00B12514" w:rsidRDefault="0080403F" w:rsidP="00117A4C">
      <w:pPr>
        <w:pStyle w:val="a7"/>
        <w:rPr>
          <w:rFonts w:ascii="PT Astra Serif" w:hAnsi="PT Astra Serif"/>
          <w:sz w:val="16"/>
          <w:szCs w:val="16"/>
        </w:rPr>
      </w:pPr>
      <w:r w:rsidRPr="00B12514">
        <w:rPr>
          <w:rFonts w:ascii="PT Astra Serif" w:hAnsi="PT Astra Serif"/>
          <w:sz w:val="16"/>
          <w:szCs w:val="16"/>
        </w:rPr>
        <w:t xml:space="preserve">г. </w:t>
      </w:r>
      <w:r w:rsidR="00813F8E" w:rsidRPr="00B12514">
        <w:rPr>
          <w:rFonts w:ascii="PT Astra Serif" w:hAnsi="PT Astra Serif"/>
          <w:sz w:val="16"/>
          <w:szCs w:val="16"/>
        </w:rPr>
        <w:t>Куйбышев</w:t>
      </w:r>
      <w:r w:rsidR="00BE5065" w:rsidRPr="00B12514">
        <w:rPr>
          <w:rFonts w:ascii="PT Astra Serif" w:hAnsi="PT Astra Serif"/>
          <w:sz w:val="16"/>
          <w:szCs w:val="16"/>
        </w:rPr>
        <w:tab/>
      </w:r>
      <w:r w:rsidR="00BE5065" w:rsidRPr="00B12514">
        <w:rPr>
          <w:rFonts w:ascii="PT Astra Serif" w:hAnsi="PT Astra Serif"/>
          <w:sz w:val="16"/>
          <w:szCs w:val="16"/>
        </w:rPr>
        <w:tab/>
      </w:r>
      <w:r w:rsidR="00EA48B9" w:rsidRPr="00B12514">
        <w:rPr>
          <w:rFonts w:ascii="PT Astra Serif" w:hAnsi="PT Astra Serif"/>
          <w:sz w:val="16"/>
          <w:szCs w:val="16"/>
        </w:rPr>
        <w:t xml:space="preserve">                                                       </w:t>
      </w:r>
      <w:r w:rsidR="002B76F7" w:rsidRPr="00B12514">
        <w:rPr>
          <w:rFonts w:ascii="PT Astra Serif" w:hAnsi="PT Astra Serif"/>
          <w:sz w:val="16"/>
          <w:szCs w:val="16"/>
        </w:rPr>
        <w:t xml:space="preserve">   </w:t>
      </w:r>
      <w:r w:rsidR="00B12514">
        <w:rPr>
          <w:rFonts w:ascii="PT Astra Serif" w:hAnsi="PT Astra Serif"/>
          <w:sz w:val="16"/>
          <w:szCs w:val="16"/>
        </w:rPr>
        <w:t xml:space="preserve">                                                     </w:t>
      </w:r>
      <w:r w:rsidR="00EA48B9" w:rsidRPr="00B12514">
        <w:rPr>
          <w:rFonts w:ascii="PT Astra Serif" w:hAnsi="PT Astra Serif"/>
          <w:sz w:val="16"/>
          <w:szCs w:val="16"/>
        </w:rPr>
        <w:t xml:space="preserve">        </w:t>
      </w:r>
      <w:r w:rsidRPr="00B12514">
        <w:rPr>
          <w:rFonts w:ascii="PT Astra Serif" w:hAnsi="PT Astra Serif"/>
          <w:sz w:val="16"/>
          <w:szCs w:val="16"/>
        </w:rPr>
        <w:t>« ____ » ______________ 202</w:t>
      </w:r>
      <w:r w:rsidR="00E74FED" w:rsidRPr="00B12514">
        <w:rPr>
          <w:rFonts w:ascii="PT Astra Serif" w:hAnsi="PT Astra Serif"/>
          <w:sz w:val="16"/>
          <w:szCs w:val="16"/>
        </w:rPr>
        <w:t>6</w:t>
      </w:r>
      <w:r w:rsidRPr="00B12514">
        <w:rPr>
          <w:rFonts w:ascii="PT Astra Serif" w:hAnsi="PT Astra Serif"/>
          <w:sz w:val="16"/>
          <w:szCs w:val="16"/>
        </w:rPr>
        <w:t xml:space="preserve"> г.</w:t>
      </w:r>
    </w:p>
    <w:p w:rsidR="0080403F" w:rsidRPr="00B12514" w:rsidRDefault="0080403F" w:rsidP="00117A4C">
      <w:pPr>
        <w:pStyle w:val="11"/>
        <w:ind w:firstLine="720"/>
        <w:jc w:val="both"/>
        <w:rPr>
          <w:rFonts w:ascii="PT Astra Serif" w:hAnsi="PT Astra Serif"/>
          <w:b w:val="0"/>
          <w:sz w:val="16"/>
          <w:szCs w:val="16"/>
        </w:rPr>
      </w:pPr>
    </w:p>
    <w:p w:rsidR="002B76F7" w:rsidRPr="00B12514" w:rsidRDefault="0080403F" w:rsidP="00117A4C">
      <w:pPr>
        <w:ind w:firstLine="709"/>
        <w:jc w:val="both"/>
        <w:rPr>
          <w:rFonts w:ascii="PT Astra Serif" w:hAnsi="PT Astra Serif"/>
          <w:sz w:val="16"/>
          <w:szCs w:val="16"/>
        </w:rPr>
      </w:pPr>
      <w:r w:rsidRPr="00B12514">
        <w:rPr>
          <w:rFonts w:ascii="PT Astra Serif" w:hAnsi="PT Astra Serif"/>
          <w:bCs/>
          <w:iCs/>
          <w:sz w:val="16"/>
          <w:szCs w:val="16"/>
        </w:rPr>
        <w:t xml:space="preserve">Федеральное казенное учреждение «Исправительная колония № </w:t>
      </w:r>
      <w:r w:rsidR="00813F8E" w:rsidRPr="00B12514">
        <w:rPr>
          <w:rFonts w:ascii="PT Astra Serif" w:hAnsi="PT Astra Serif"/>
          <w:bCs/>
          <w:iCs/>
          <w:sz w:val="16"/>
          <w:szCs w:val="16"/>
        </w:rPr>
        <w:t>12 Главного у</w:t>
      </w:r>
      <w:r w:rsidRPr="00B12514">
        <w:rPr>
          <w:rFonts w:ascii="PT Astra Serif" w:hAnsi="PT Astra Serif"/>
          <w:bCs/>
          <w:iCs/>
          <w:sz w:val="16"/>
          <w:szCs w:val="16"/>
        </w:rPr>
        <w:t xml:space="preserve">правления Федеральной службы исполнения наказаний по </w:t>
      </w:r>
      <w:r w:rsidR="00813F8E" w:rsidRPr="00B12514">
        <w:rPr>
          <w:rFonts w:ascii="PT Astra Serif" w:hAnsi="PT Astra Serif"/>
          <w:bCs/>
          <w:iCs/>
          <w:sz w:val="16"/>
          <w:szCs w:val="16"/>
        </w:rPr>
        <w:t>Новосибирской области» (ФКУ ИК-12</w:t>
      </w:r>
      <w:r w:rsidRPr="00B12514">
        <w:rPr>
          <w:rFonts w:ascii="PT Astra Serif" w:hAnsi="PT Astra Serif"/>
          <w:bCs/>
          <w:iCs/>
          <w:sz w:val="16"/>
          <w:szCs w:val="16"/>
        </w:rPr>
        <w:t xml:space="preserve"> </w:t>
      </w:r>
      <w:r w:rsidR="00813F8E" w:rsidRPr="00B12514">
        <w:rPr>
          <w:rFonts w:ascii="PT Astra Serif" w:hAnsi="PT Astra Serif"/>
          <w:bCs/>
          <w:iCs/>
          <w:sz w:val="16"/>
          <w:szCs w:val="16"/>
        </w:rPr>
        <w:t>Г</w:t>
      </w:r>
      <w:r w:rsidRPr="00B12514">
        <w:rPr>
          <w:rFonts w:ascii="PT Astra Serif" w:hAnsi="PT Astra Serif"/>
          <w:bCs/>
          <w:iCs/>
          <w:sz w:val="16"/>
          <w:szCs w:val="16"/>
        </w:rPr>
        <w:t xml:space="preserve">УФСИН России по </w:t>
      </w:r>
      <w:r w:rsidR="00813F8E" w:rsidRPr="00B12514">
        <w:rPr>
          <w:rFonts w:ascii="PT Astra Serif" w:hAnsi="PT Astra Serif"/>
          <w:bCs/>
          <w:iCs/>
          <w:sz w:val="16"/>
          <w:szCs w:val="16"/>
        </w:rPr>
        <w:t>Новосибирской</w:t>
      </w:r>
      <w:r w:rsidRPr="00B12514">
        <w:rPr>
          <w:rFonts w:ascii="PT Astra Serif" w:hAnsi="PT Astra Serif"/>
          <w:bCs/>
          <w:iCs/>
          <w:sz w:val="16"/>
          <w:szCs w:val="16"/>
        </w:rPr>
        <w:t xml:space="preserve"> области),</w:t>
      </w:r>
      <w:r w:rsidRPr="00B12514">
        <w:rPr>
          <w:rFonts w:ascii="PT Astra Serif" w:hAnsi="PT Astra Serif"/>
          <w:sz w:val="16"/>
          <w:szCs w:val="16"/>
        </w:rPr>
        <w:t xml:space="preserve"> именуемое в дальнейшем «Заказчик», действующее от имени Российской Федерации, в лице </w:t>
      </w:r>
      <w:r w:rsidR="00813F8E" w:rsidRPr="00B12514">
        <w:rPr>
          <w:rFonts w:ascii="PT Astra Serif" w:hAnsi="PT Astra Serif"/>
          <w:sz w:val="16"/>
          <w:szCs w:val="16"/>
        </w:rPr>
        <w:t>____________________________________</w:t>
      </w:r>
      <w:r w:rsidRPr="00B12514">
        <w:rPr>
          <w:rFonts w:ascii="PT Astra Serif" w:hAnsi="PT Astra Serif"/>
          <w:sz w:val="16"/>
          <w:szCs w:val="16"/>
        </w:rPr>
        <w:t xml:space="preserve">, действующего на основании </w:t>
      </w:r>
      <w:r w:rsidR="00813F8E" w:rsidRPr="00B12514">
        <w:rPr>
          <w:rFonts w:ascii="PT Astra Serif" w:hAnsi="PT Astra Serif"/>
          <w:sz w:val="16"/>
          <w:szCs w:val="16"/>
        </w:rPr>
        <w:t>______________________________</w:t>
      </w:r>
      <w:r w:rsidRPr="00B12514">
        <w:rPr>
          <w:rFonts w:ascii="PT Astra Serif" w:hAnsi="PT Astra Serif"/>
          <w:sz w:val="16"/>
          <w:szCs w:val="16"/>
        </w:rPr>
        <w:t xml:space="preserve">, </w:t>
      </w:r>
      <w:r w:rsidRPr="00B12514">
        <w:rPr>
          <w:rFonts w:ascii="PT Astra Serif" w:hAnsi="PT Astra Serif"/>
          <w:sz w:val="16"/>
          <w:szCs w:val="16"/>
          <w:lang w:val="en-US"/>
        </w:rPr>
        <w:t>c</w:t>
      </w:r>
      <w:r w:rsidRPr="00B12514">
        <w:rPr>
          <w:rFonts w:ascii="PT Astra Serif" w:hAnsi="PT Astra Serif"/>
          <w:sz w:val="16"/>
          <w:szCs w:val="16"/>
        </w:rPr>
        <w:t xml:space="preserve"> одной стороны, </w:t>
      </w:r>
      <w:r w:rsidR="00A87D2D" w:rsidRPr="00B12514">
        <w:rPr>
          <w:rFonts w:ascii="PT Astra Serif" w:hAnsi="PT Astra Serif"/>
          <w:sz w:val="16"/>
          <w:szCs w:val="16"/>
        </w:rPr>
        <w:t xml:space="preserve">и </w:t>
      </w:r>
      <w:r w:rsidR="00BE5065" w:rsidRPr="00B12514">
        <w:rPr>
          <w:rFonts w:ascii="PT Astra Serif" w:hAnsi="PT Astra Serif"/>
          <w:sz w:val="16"/>
          <w:szCs w:val="16"/>
        </w:rPr>
        <w:t>__________</w:t>
      </w:r>
      <w:r w:rsidR="002B76F7" w:rsidRPr="00B12514">
        <w:rPr>
          <w:rFonts w:ascii="PT Astra Serif" w:hAnsi="PT Astra Serif"/>
          <w:sz w:val="16"/>
          <w:szCs w:val="16"/>
        </w:rPr>
        <w:t>____________________,</w:t>
      </w:r>
    </w:p>
    <w:p w:rsidR="00C325B4" w:rsidRPr="00B12514" w:rsidRDefault="0080403F" w:rsidP="002B76F7">
      <w:pPr>
        <w:jc w:val="both"/>
        <w:rPr>
          <w:rFonts w:ascii="PT Astra Serif" w:hAnsi="PT Astra Serif"/>
          <w:sz w:val="16"/>
          <w:szCs w:val="16"/>
        </w:rPr>
      </w:pPr>
      <w:r w:rsidRPr="00B12514">
        <w:rPr>
          <w:rFonts w:ascii="PT Astra Serif" w:hAnsi="PT Astra Serif"/>
          <w:sz w:val="16"/>
          <w:szCs w:val="16"/>
        </w:rPr>
        <w:t xml:space="preserve">именуемое в дальнейшем «Исполнитель», в лице </w:t>
      </w:r>
      <w:r w:rsidR="00BE5065" w:rsidRPr="00B12514">
        <w:rPr>
          <w:rFonts w:ascii="PT Astra Serif" w:hAnsi="PT Astra Serif"/>
          <w:sz w:val="16"/>
          <w:szCs w:val="16"/>
        </w:rPr>
        <w:t>______________________________</w:t>
      </w:r>
      <w:r w:rsidRPr="00B12514">
        <w:rPr>
          <w:rFonts w:ascii="PT Astra Serif" w:hAnsi="PT Astra Serif"/>
          <w:sz w:val="16"/>
          <w:szCs w:val="16"/>
        </w:rPr>
        <w:t xml:space="preserve">, действующего на основании </w:t>
      </w:r>
      <w:r w:rsidR="00BE5065" w:rsidRPr="00B12514">
        <w:rPr>
          <w:rFonts w:ascii="PT Astra Serif" w:hAnsi="PT Astra Serif"/>
          <w:sz w:val="16"/>
          <w:szCs w:val="16"/>
        </w:rPr>
        <w:t>___________________</w:t>
      </w:r>
      <w:r w:rsidRPr="00B12514">
        <w:rPr>
          <w:rFonts w:ascii="PT Astra Serif" w:hAnsi="PT Astra Serif"/>
          <w:sz w:val="16"/>
          <w:szCs w:val="16"/>
        </w:rPr>
        <w:t xml:space="preserve">, </w:t>
      </w:r>
      <w:r w:rsidR="00C325B4" w:rsidRPr="00B12514">
        <w:rPr>
          <w:rFonts w:ascii="PT Astra Serif" w:hAnsi="PT Astra Serif"/>
          <w:sz w:val="16"/>
          <w:szCs w:val="16"/>
        </w:rPr>
        <w:t xml:space="preserve">в совместном упоминании «Стороны», </w:t>
      </w:r>
      <w:r w:rsidR="00C325B4" w:rsidRPr="00B12514">
        <w:rPr>
          <w:rFonts w:ascii="PT Astra Serif" w:hAnsi="PT Astra Serif"/>
          <w:noProof/>
          <w:sz w:val="16"/>
          <w:szCs w:val="16"/>
        </w:rPr>
        <w:t>в соответствии с пунктом 4 части 1 статьи 93 Федерального закона от 05.04.2013 № 44-ФЗ</w:t>
      </w:r>
      <w:r w:rsidR="00C325B4" w:rsidRPr="00B12514">
        <w:rPr>
          <w:rFonts w:ascii="PT Astra Serif" w:hAnsi="PT Astra Serif"/>
          <w:sz w:val="16"/>
          <w:szCs w:val="16"/>
        </w:rPr>
        <w:t xml:space="preserve"> «О контрактной системе в сфере закупок товаров, работ, услуг для обеспечения государственных и муниципальных нужд», заключили настоящий Контракт </w:t>
      </w:r>
      <w:r w:rsidR="00117A4C" w:rsidRPr="00B12514">
        <w:rPr>
          <w:rFonts w:ascii="PT Astra Serif" w:hAnsi="PT Astra Serif"/>
          <w:sz w:val="16"/>
          <w:szCs w:val="16"/>
        </w:rPr>
        <w:t xml:space="preserve">(далее – Контракт) </w:t>
      </w:r>
      <w:r w:rsidR="00C325B4" w:rsidRPr="00B12514">
        <w:rPr>
          <w:rFonts w:ascii="PT Astra Serif" w:hAnsi="PT Astra Serif"/>
          <w:sz w:val="16"/>
          <w:szCs w:val="16"/>
        </w:rPr>
        <w:t>о нижеследующем:</w:t>
      </w:r>
    </w:p>
    <w:p w:rsidR="00A16DF5" w:rsidRPr="00B12514" w:rsidRDefault="00A16DF5" w:rsidP="00117A4C">
      <w:pPr>
        <w:ind w:firstLine="709"/>
        <w:jc w:val="both"/>
        <w:rPr>
          <w:rFonts w:ascii="PT Astra Serif" w:hAnsi="PT Astra Serif"/>
          <w:b/>
          <w:sz w:val="16"/>
          <w:szCs w:val="16"/>
        </w:rPr>
      </w:pPr>
    </w:p>
    <w:p w:rsidR="00A16DF5" w:rsidRPr="00B12514" w:rsidRDefault="00A16DF5" w:rsidP="00117A4C">
      <w:pPr>
        <w:widowControl w:val="0"/>
        <w:jc w:val="center"/>
        <w:rPr>
          <w:rFonts w:ascii="PT Astra Serif" w:hAnsi="PT Astra Serif"/>
          <w:b/>
          <w:sz w:val="16"/>
          <w:szCs w:val="16"/>
        </w:rPr>
      </w:pPr>
      <w:r w:rsidRPr="00B12514">
        <w:rPr>
          <w:rFonts w:ascii="PT Astra Serif" w:hAnsi="PT Astra Serif"/>
          <w:b/>
          <w:sz w:val="16"/>
          <w:szCs w:val="16"/>
        </w:rPr>
        <w:t>1. Предмет контракта</w:t>
      </w:r>
    </w:p>
    <w:p w:rsidR="00035E58" w:rsidRPr="00B12514" w:rsidRDefault="00035E58" w:rsidP="00035E58">
      <w:pPr>
        <w:ind w:firstLine="709"/>
        <w:jc w:val="both"/>
        <w:rPr>
          <w:rFonts w:ascii="PT Astra Serif" w:hAnsi="PT Astra Serif"/>
          <w:color w:val="000000"/>
          <w:sz w:val="16"/>
          <w:szCs w:val="16"/>
        </w:rPr>
      </w:pPr>
      <w:r w:rsidRPr="00B12514">
        <w:rPr>
          <w:rFonts w:ascii="PT Astra Serif" w:hAnsi="PT Astra Serif"/>
          <w:color w:val="000000"/>
          <w:sz w:val="16"/>
          <w:szCs w:val="16"/>
        </w:rPr>
        <w:t xml:space="preserve">1.1. Исполнитель обязуется по заданию Заказчика оказать услуги по проведению </w:t>
      </w:r>
      <w:r w:rsidR="00A73317" w:rsidRPr="00B12514">
        <w:rPr>
          <w:rFonts w:ascii="PT Astra Serif" w:hAnsi="PT Astra Serif"/>
          <w:color w:val="000000"/>
          <w:sz w:val="16"/>
          <w:szCs w:val="16"/>
        </w:rPr>
        <w:t xml:space="preserve">оценки профессиональных рисков </w:t>
      </w:r>
      <w:r w:rsidRPr="00B12514">
        <w:rPr>
          <w:rFonts w:ascii="PT Astra Serif" w:hAnsi="PT Astra Serif"/>
          <w:color w:val="000000"/>
          <w:sz w:val="16"/>
          <w:szCs w:val="16"/>
        </w:rPr>
        <w:t>в организации Заказчика, а Заказчик обязуется принять и оплатить услуги Исполнителя в соответствии с условиями настоящего контракта.</w:t>
      </w:r>
    </w:p>
    <w:p w:rsidR="00035E58" w:rsidRPr="00B12514" w:rsidRDefault="00035E58" w:rsidP="00035E58">
      <w:pPr>
        <w:ind w:firstLine="709"/>
        <w:jc w:val="both"/>
        <w:rPr>
          <w:rFonts w:ascii="PT Astra Serif" w:hAnsi="PT Astra Serif"/>
          <w:color w:val="000000"/>
          <w:sz w:val="16"/>
          <w:szCs w:val="16"/>
        </w:rPr>
      </w:pPr>
      <w:r w:rsidRPr="00B12514">
        <w:rPr>
          <w:rFonts w:ascii="PT Astra Serif" w:hAnsi="PT Astra Serif"/>
          <w:color w:val="000000"/>
          <w:sz w:val="16"/>
          <w:szCs w:val="16"/>
        </w:rPr>
        <w:t xml:space="preserve">1.2. Количество </w:t>
      </w:r>
      <w:r w:rsidR="00A73317" w:rsidRPr="00B12514">
        <w:rPr>
          <w:rFonts w:ascii="PT Astra Serif" w:hAnsi="PT Astra Serif"/>
          <w:color w:val="000000"/>
          <w:sz w:val="16"/>
          <w:szCs w:val="16"/>
        </w:rPr>
        <w:t>индивидуальные должностей</w:t>
      </w:r>
      <w:r w:rsidRPr="00B12514">
        <w:rPr>
          <w:rFonts w:ascii="PT Astra Serif" w:hAnsi="PT Astra Serif"/>
          <w:color w:val="000000"/>
          <w:sz w:val="16"/>
          <w:szCs w:val="16"/>
        </w:rPr>
        <w:t xml:space="preserve">, в отношении которых проводится </w:t>
      </w:r>
      <w:r w:rsidR="00A73317" w:rsidRPr="00B12514">
        <w:rPr>
          <w:rFonts w:ascii="PT Astra Serif" w:hAnsi="PT Astra Serif"/>
          <w:color w:val="000000"/>
          <w:sz w:val="16"/>
          <w:szCs w:val="16"/>
        </w:rPr>
        <w:t>оценки профессиональных рисков</w:t>
      </w:r>
      <w:r w:rsidRPr="00B12514">
        <w:rPr>
          <w:rFonts w:ascii="PT Astra Serif" w:hAnsi="PT Astra Serif"/>
          <w:color w:val="000000"/>
          <w:sz w:val="16"/>
          <w:szCs w:val="16"/>
        </w:rPr>
        <w:t xml:space="preserve">, составляет </w:t>
      </w:r>
      <w:r w:rsidR="00E74FED" w:rsidRPr="00B12514">
        <w:rPr>
          <w:rFonts w:ascii="PT Astra Serif" w:hAnsi="PT Astra Serif"/>
          <w:b/>
          <w:i/>
          <w:color w:val="000000"/>
          <w:sz w:val="16"/>
          <w:szCs w:val="16"/>
        </w:rPr>
        <w:t>5</w:t>
      </w:r>
      <w:r w:rsidR="005B6E17" w:rsidRPr="00B12514">
        <w:rPr>
          <w:rFonts w:ascii="PT Astra Serif" w:hAnsi="PT Astra Serif"/>
          <w:b/>
          <w:i/>
          <w:color w:val="000000"/>
          <w:sz w:val="16"/>
          <w:szCs w:val="16"/>
        </w:rPr>
        <w:t xml:space="preserve"> (</w:t>
      </w:r>
      <w:r w:rsidR="00E74FED" w:rsidRPr="00B12514">
        <w:rPr>
          <w:rFonts w:ascii="PT Astra Serif" w:hAnsi="PT Astra Serif"/>
          <w:b/>
          <w:i/>
          <w:color w:val="000000"/>
          <w:sz w:val="16"/>
          <w:szCs w:val="16"/>
        </w:rPr>
        <w:t>пяти</w:t>
      </w:r>
      <w:r w:rsidRPr="00B12514">
        <w:rPr>
          <w:rFonts w:ascii="PT Astra Serif" w:hAnsi="PT Astra Serif"/>
          <w:b/>
          <w:i/>
          <w:color w:val="000000"/>
          <w:sz w:val="16"/>
          <w:szCs w:val="16"/>
        </w:rPr>
        <w:t>)</w:t>
      </w:r>
      <w:r w:rsidRPr="00B12514">
        <w:rPr>
          <w:rFonts w:ascii="PT Astra Serif" w:hAnsi="PT Astra Serif"/>
          <w:color w:val="000000"/>
          <w:sz w:val="16"/>
          <w:szCs w:val="16"/>
        </w:rPr>
        <w:t xml:space="preserve"> </w:t>
      </w:r>
      <w:r w:rsidR="00E74FED" w:rsidRPr="00B12514">
        <w:rPr>
          <w:rFonts w:ascii="PT Astra Serif" w:hAnsi="PT Astra Serif"/>
          <w:color w:val="000000"/>
          <w:sz w:val="16"/>
          <w:szCs w:val="16"/>
        </w:rPr>
        <w:t>еди</w:t>
      </w:r>
      <w:r w:rsidR="00813F8E" w:rsidRPr="00B12514">
        <w:rPr>
          <w:rFonts w:ascii="PT Astra Serif" w:hAnsi="PT Astra Serif"/>
          <w:color w:val="000000"/>
          <w:sz w:val="16"/>
          <w:szCs w:val="16"/>
        </w:rPr>
        <w:t>ниц</w:t>
      </w:r>
      <w:r w:rsidR="00A73317" w:rsidRPr="00B12514">
        <w:rPr>
          <w:rFonts w:ascii="PT Astra Serif" w:hAnsi="PT Astra Serif"/>
          <w:color w:val="000000"/>
          <w:sz w:val="16"/>
          <w:szCs w:val="16"/>
        </w:rPr>
        <w:t>.</w:t>
      </w:r>
    </w:p>
    <w:p w:rsidR="00035E58" w:rsidRPr="00B12514" w:rsidRDefault="00A73317" w:rsidP="00035E58">
      <w:pPr>
        <w:ind w:firstLine="709"/>
        <w:jc w:val="both"/>
        <w:rPr>
          <w:rFonts w:ascii="PT Astra Serif" w:hAnsi="PT Astra Serif"/>
          <w:color w:val="000000"/>
          <w:sz w:val="16"/>
          <w:szCs w:val="16"/>
        </w:rPr>
      </w:pPr>
      <w:r w:rsidRPr="00B12514">
        <w:rPr>
          <w:rFonts w:ascii="PT Astra Serif" w:hAnsi="PT Astra Serif"/>
          <w:color w:val="000000"/>
          <w:sz w:val="16"/>
          <w:szCs w:val="16"/>
        </w:rPr>
        <w:t xml:space="preserve">Оценка профессиональных рисков </w:t>
      </w:r>
      <w:r w:rsidR="00035E58" w:rsidRPr="00B12514">
        <w:rPr>
          <w:rFonts w:ascii="PT Astra Serif" w:hAnsi="PT Astra Serif"/>
          <w:color w:val="000000"/>
          <w:sz w:val="16"/>
          <w:szCs w:val="16"/>
        </w:rPr>
        <w:t xml:space="preserve">проводится в соответствии с перечнем </w:t>
      </w:r>
      <w:r w:rsidRPr="00B12514">
        <w:rPr>
          <w:rFonts w:ascii="PT Astra Serif" w:hAnsi="PT Astra Serif"/>
          <w:color w:val="000000"/>
          <w:sz w:val="16"/>
          <w:szCs w:val="16"/>
        </w:rPr>
        <w:t>должностей</w:t>
      </w:r>
      <w:r w:rsidR="00035E58" w:rsidRPr="00B12514">
        <w:rPr>
          <w:rFonts w:ascii="PT Astra Serif" w:hAnsi="PT Astra Serif"/>
          <w:color w:val="000000"/>
          <w:sz w:val="16"/>
          <w:szCs w:val="16"/>
        </w:rPr>
        <w:t>, указанным в техническом задании, являющемся неотъемлемой частью настоящего контракта.</w:t>
      </w:r>
    </w:p>
    <w:p w:rsidR="00035E58" w:rsidRPr="00B12514" w:rsidRDefault="00035E58" w:rsidP="00035E58">
      <w:pPr>
        <w:ind w:firstLine="709"/>
        <w:jc w:val="both"/>
        <w:rPr>
          <w:rFonts w:ascii="PT Astra Serif" w:hAnsi="PT Astra Serif"/>
          <w:color w:val="000000"/>
          <w:sz w:val="16"/>
          <w:szCs w:val="16"/>
        </w:rPr>
      </w:pPr>
      <w:r w:rsidRPr="00B12514">
        <w:rPr>
          <w:rFonts w:ascii="PT Astra Serif" w:hAnsi="PT Astra Serif"/>
          <w:color w:val="000000"/>
          <w:sz w:val="16"/>
          <w:szCs w:val="16"/>
        </w:rPr>
        <w:t xml:space="preserve">1.3. </w:t>
      </w:r>
      <w:r w:rsidR="00A73317" w:rsidRPr="00B12514">
        <w:rPr>
          <w:rFonts w:ascii="PT Astra Serif" w:hAnsi="PT Astra Serif"/>
          <w:color w:val="000000"/>
          <w:sz w:val="16"/>
          <w:szCs w:val="16"/>
        </w:rPr>
        <w:t xml:space="preserve">Оценка профессиональных рисков </w:t>
      </w:r>
      <w:r w:rsidRPr="00B12514">
        <w:rPr>
          <w:rFonts w:ascii="PT Astra Serif" w:hAnsi="PT Astra Serif"/>
          <w:color w:val="000000"/>
          <w:sz w:val="16"/>
          <w:szCs w:val="16"/>
        </w:rPr>
        <w:t>проводится Исполнителем и Заказчиком совместно.</w:t>
      </w:r>
    </w:p>
    <w:p w:rsidR="00035E58" w:rsidRPr="00B12514" w:rsidRDefault="00035E58" w:rsidP="00035E58">
      <w:pPr>
        <w:ind w:firstLine="709"/>
        <w:jc w:val="both"/>
        <w:rPr>
          <w:rFonts w:ascii="PT Astra Serif" w:hAnsi="PT Astra Serif"/>
          <w:color w:val="000000"/>
          <w:sz w:val="16"/>
          <w:szCs w:val="16"/>
        </w:rPr>
      </w:pPr>
      <w:r w:rsidRPr="00B12514">
        <w:rPr>
          <w:rFonts w:ascii="PT Astra Serif" w:hAnsi="PT Astra Serif"/>
          <w:color w:val="000000"/>
          <w:sz w:val="16"/>
          <w:szCs w:val="16"/>
        </w:rPr>
        <w:t xml:space="preserve">1.4. Исполнитель обязуется оказать услуги, предусмотренные пунктом 1.1 настоящего договора, в соответствии с Трудовым кодексом, Федеральным законом от 28.12.2013 № 426-ФЗ «О специальной оценке условий труда», </w:t>
      </w:r>
      <w:r w:rsidR="00E808DA" w:rsidRPr="00B12514">
        <w:rPr>
          <w:rFonts w:ascii="PT Astra Serif" w:hAnsi="PT Astra Serif"/>
          <w:color w:val="000000"/>
          <w:sz w:val="16"/>
          <w:szCs w:val="16"/>
        </w:rPr>
        <w:t xml:space="preserve">от 28.12.2021 № 796н «Об утверждении Рекомендаций по выбору методов оценки уровней профессиональных рисков и по снижению уровней таких рисков» </w:t>
      </w:r>
      <w:r w:rsidRPr="00B12514">
        <w:rPr>
          <w:rFonts w:ascii="PT Astra Serif" w:hAnsi="PT Astra Serif"/>
          <w:color w:val="000000"/>
          <w:sz w:val="16"/>
          <w:szCs w:val="16"/>
        </w:rPr>
        <w:t>и иными действующими нормативными актами.</w:t>
      </w:r>
    </w:p>
    <w:p w:rsidR="00A93689" w:rsidRPr="00B12514" w:rsidRDefault="00A93689" w:rsidP="00035E58">
      <w:pPr>
        <w:pStyle w:val="ConsPlusNormal"/>
        <w:ind w:firstLine="709"/>
        <w:jc w:val="both"/>
        <w:rPr>
          <w:rFonts w:ascii="PT Astra Serif" w:hAnsi="PT Astra Serif" w:cs="Times New Roman"/>
          <w:bCs/>
          <w:color w:val="000000"/>
          <w:sz w:val="16"/>
          <w:szCs w:val="16"/>
        </w:rPr>
      </w:pPr>
    </w:p>
    <w:p w:rsidR="00232DF9" w:rsidRPr="00B12514" w:rsidRDefault="00232DF9" w:rsidP="00117A4C">
      <w:pPr>
        <w:shd w:val="clear" w:color="auto" w:fill="FFFFFF"/>
        <w:autoSpaceDE w:val="0"/>
        <w:autoSpaceDN w:val="0"/>
        <w:adjustRightInd w:val="0"/>
        <w:jc w:val="center"/>
        <w:rPr>
          <w:rFonts w:ascii="PT Astra Serif" w:hAnsi="PT Astra Serif"/>
          <w:b/>
          <w:bCs/>
          <w:sz w:val="16"/>
          <w:szCs w:val="16"/>
        </w:rPr>
      </w:pPr>
      <w:r w:rsidRPr="00B12514">
        <w:rPr>
          <w:rFonts w:ascii="PT Astra Serif" w:hAnsi="PT Astra Serif"/>
          <w:b/>
          <w:bCs/>
          <w:sz w:val="16"/>
          <w:szCs w:val="16"/>
        </w:rPr>
        <w:t>2. Стоимость и порядок расчетов</w:t>
      </w:r>
    </w:p>
    <w:p w:rsidR="00232DF9" w:rsidRPr="00B12514" w:rsidRDefault="00232DF9" w:rsidP="00117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napToGrid w:val="0"/>
          <w:sz w:val="16"/>
          <w:szCs w:val="16"/>
        </w:rPr>
      </w:pPr>
      <w:r w:rsidRPr="00B12514">
        <w:rPr>
          <w:rFonts w:ascii="PT Astra Serif" w:eastAsia="Courier New" w:hAnsi="PT Astra Serif"/>
          <w:sz w:val="16"/>
          <w:szCs w:val="16"/>
        </w:rPr>
        <w:t>2.1.</w:t>
      </w:r>
      <w:r w:rsidRPr="00B12514">
        <w:rPr>
          <w:rFonts w:ascii="PT Astra Serif" w:hAnsi="PT Astra Serif"/>
          <w:sz w:val="16"/>
          <w:szCs w:val="16"/>
        </w:rPr>
        <w:t xml:space="preserve"> Цена настоящего контракта </w:t>
      </w:r>
      <w:r w:rsidRPr="00B12514">
        <w:rPr>
          <w:rFonts w:ascii="PT Astra Serif" w:hAnsi="PT Astra Serif"/>
          <w:snapToGrid w:val="0"/>
          <w:sz w:val="16"/>
          <w:szCs w:val="16"/>
        </w:rPr>
        <w:t>составляет</w:t>
      </w:r>
      <w:proofErr w:type="gramStart"/>
      <w:r w:rsidRPr="00B12514">
        <w:rPr>
          <w:rFonts w:ascii="PT Astra Serif" w:hAnsi="PT Astra Serif"/>
          <w:snapToGrid w:val="0"/>
          <w:sz w:val="16"/>
          <w:szCs w:val="16"/>
        </w:rPr>
        <w:t xml:space="preserve"> </w:t>
      </w:r>
      <w:r w:rsidR="00024E00" w:rsidRPr="00B12514">
        <w:rPr>
          <w:rFonts w:ascii="PT Astra Serif" w:hAnsi="PT Astra Serif"/>
          <w:snapToGrid w:val="0"/>
          <w:sz w:val="16"/>
          <w:szCs w:val="16"/>
        </w:rPr>
        <w:t>_______</w:t>
      </w:r>
      <w:r w:rsidR="007B5898" w:rsidRPr="00B12514">
        <w:rPr>
          <w:rFonts w:ascii="PT Astra Serif" w:hAnsi="PT Astra Serif"/>
          <w:snapToGrid w:val="0"/>
          <w:sz w:val="16"/>
          <w:szCs w:val="16"/>
        </w:rPr>
        <w:t xml:space="preserve"> (</w:t>
      </w:r>
      <w:r w:rsidR="00024E00" w:rsidRPr="00B12514">
        <w:rPr>
          <w:rFonts w:ascii="PT Astra Serif" w:hAnsi="PT Astra Serif"/>
          <w:snapToGrid w:val="0"/>
          <w:sz w:val="16"/>
          <w:szCs w:val="16"/>
        </w:rPr>
        <w:t>___________________________</w:t>
      </w:r>
      <w:r w:rsidR="007B5898" w:rsidRPr="00B12514">
        <w:rPr>
          <w:rFonts w:ascii="PT Astra Serif" w:hAnsi="PT Astra Serif"/>
          <w:snapToGrid w:val="0"/>
          <w:sz w:val="16"/>
          <w:szCs w:val="16"/>
        </w:rPr>
        <w:t xml:space="preserve">) </w:t>
      </w:r>
      <w:proofErr w:type="gramEnd"/>
      <w:r w:rsidR="007B5898" w:rsidRPr="00B12514">
        <w:rPr>
          <w:rFonts w:ascii="PT Astra Serif" w:hAnsi="PT Astra Serif"/>
          <w:snapToGrid w:val="0"/>
          <w:sz w:val="16"/>
          <w:szCs w:val="16"/>
        </w:rPr>
        <w:t xml:space="preserve">рублей </w:t>
      </w:r>
      <w:r w:rsidR="00024E00" w:rsidRPr="00B12514">
        <w:rPr>
          <w:rFonts w:ascii="PT Astra Serif" w:hAnsi="PT Astra Serif"/>
          <w:snapToGrid w:val="0"/>
          <w:sz w:val="16"/>
          <w:szCs w:val="16"/>
        </w:rPr>
        <w:t>____</w:t>
      </w:r>
      <w:r w:rsidRPr="00B12514">
        <w:rPr>
          <w:rFonts w:ascii="PT Astra Serif" w:hAnsi="PT Astra Serif"/>
          <w:snapToGrid w:val="0"/>
          <w:sz w:val="16"/>
          <w:szCs w:val="16"/>
        </w:rPr>
        <w:t xml:space="preserve"> копеек без учета НДС.</w:t>
      </w:r>
    </w:p>
    <w:p w:rsidR="00232DF9" w:rsidRPr="00B12514" w:rsidRDefault="00232DF9" w:rsidP="00117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16"/>
          <w:szCs w:val="16"/>
        </w:rPr>
      </w:pPr>
      <w:r w:rsidRPr="00B12514">
        <w:rPr>
          <w:rFonts w:ascii="PT Astra Serif" w:hAnsi="PT Astra Serif"/>
          <w:sz w:val="16"/>
          <w:szCs w:val="16"/>
        </w:rPr>
        <w:t>2.2. Стоимость контракта установлена в рублях Российской Федерации.</w:t>
      </w:r>
    </w:p>
    <w:p w:rsidR="00232DF9" w:rsidRPr="00B12514" w:rsidRDefault="00232DF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2.3. Цена за оказанные услуги является окончательной и не может изменяться в ходе исполнения контракта.</w:t>
      </w:r>
    </w:p>
    <w:p w:rsidR="00232DF9" w:rsidRPr="00B12514" w:rsidRDefault="00232DF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 xml:space="preserve">2.4. </w:t>
      </w:r>
      <w:r w:rsidR="00A46186" w:rsidRPr="00B12514">
        <w:rPr>
          <w:rFonts w:ascii="PT Astra Serif" w:hAnsi="PT Astra Serif"/>
          <w:color w:val="000000"/>
          <w:sz w:val="16"/>
          <w:szCs w:val="16"/>
        </w:rPr>
        <w:t xml:space="preserve">Оплата оказанных услуг осуществляется заказчиком в форме безналичного денежного расчета за счет средств, выделяемых из Федерального бюджета Российской Федерации в течение 10 (десяти) рабочих дней </w:t>
      </w:r>
      <w:proofErr w:type="gramStart"/>
      <w:r w:rsidR="00A46186" w:rsidRPr="00B12514">
        <w:rPr>
          <w:rFonts w:ascii="PT Astra Serif" w:hAnsi="PT Astra Serif"/>
          <w:color w:val="000000"/>
          <w:sz w:val="16"/>
          <w:szCs w:val="16"/>
        </w:rPr>
        <w:t>с даты подписания</w:t>
      </w:r>
      <w:proofErr w:type="gramEnd"/>
      <w:r w:rsidR="00A46186" w:rsidRPr="00B12514">
        <w:rPr>
          <w:rFonts w:ascii="PT Astra Serif" w:hAnsi="PT Astra Serif"/>
          <w:color w:val="000000"/>
          <w:sz w:val="16"/>
          <w:szCs w:val="16"/>
        </w:rPr>
        <w:t xml:space="preserve"> заказчиком Акта оказанных услуг</w:t>
      </w:r>
      <w:r w:rsidR="002E3DB5" w:rsidRPr="00B12514">
        <w:rPr>
          <w:rFonts w:ascii="PT Astra Serif" w:hAnsi="PT Astra Serif"/>
          <w:color w:val="000000"/>
          <w:sz w:val="16"/>
          <w:szCs w:val="16"/>
        </w:rPr>
        <w:t xml:space="preserve"> без замечаний</w:t>
      </w:r>
      <w:r w:rsidR="00A46186" w:rsidRPr="00B12514">
        <w:rPr>
          <w:rFonts w:ascii="PT Astra Serif" w:hAnsi="PT Astra Serif"/>
          <w:color w:val="000000"/>
          <w:sz w:val="16"/>
          <w:szCs w:val="16"/>
        </w:rPr>
        <w:t>.</w:t>
      </w:r>
    </w:p>
    <w:p w:rsidR="00232DF9" w:rsidRPr="00B12514" w:rsidRDefault="00232DF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2.5. Оплата Услуг производится в безналичном порядке платежными поручениями на расчетный счет Исполнителя.</w:t>
      </w:r>
    </w:p>
    <w:p w:rsidR="00232DF9" w:rsidRPr="00B12514" w:rsidRDefault="00232DF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2.6. Датой оплаты считается дата приема банком Заказчика платежных документов к исполнению.</w:t>
      </w:r>
    </w:p>
    <w:p w:rsidR="00713213" w:rsidRPr="00B12514" w:rsidRDefault="00713213" w:rsidP="00713213">
      <w:pPr>
        <w:ind w:firstLine="709"/>
        <w:jc w:val="both"/>
        <w:rPr>
          <w:rFonts w:ascii="PT Astra Serif" w:hAnsi="PT Astra Serif"/>
          <w:color w:val="000000"/>
          <w:spacing w:val="-4"/>
          <w:sz w:val="16"/>
          <w:szCs w:val="16"/>
        </w:rPr>
      </w:pPr>
      <w:r w:rsidRPr="00B12514">
        <w:rPr>
          <w:rFonts w:ascii="PT Astra Serif" w:hAnsi="PT Astra Serif"/>
          <w:color w:val="000000"/>
          <w:spacing w:val="-4"/>
          <w:sz w:val="16"/>
          <w:szCs w:val="16"/>
        </w:rPr>
        <w:t xml:space="preserve">2.7. </w:t>
      </w:r>
      <w:proofErr w:type="gramStart"/>
      <w:r w:rsidRPr="00B12514">
        <w:rPr>
          <w:rFonts w:ascii="PT Astra Serif" w:hAnsi="PT Astra Serif"/>
          <w:color w:val="000000"/>
          <w:spacing w:val="-4"/>
          <w:sz w:val="16"/>
          <w:szCs w:val="16"/>
        </w:rPr>
        <w:t>В соответствии с п. 2 ч. 13 ст.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713213" w:rsidRPr="00B12514" w:rsidRDefault="00713213" w:rsidP="00117A4C">
      <w:pPr>
        <w:widowControl w:val="0"/>
        <w:autoSpaceDE w:val="0"/>
        <w:autoSpaceDN w:val="0"/>
        <w:adjustRightInd w:val="0"/>
        <w:ind w:firstLine="709"/>
        <w:jc w:val="both"/>
        <w:rPr>
          <w:rFonts w:ascii="PT Astra Serif" w:hAnsi="PT Astra Serif"/>
          <w:sz w:val="16"/>
          <w:szCs w:val="16"/>
        </w:rPr>
      </w:pPr>
    </w:p>
    <w:p w:rsidR="006325DA" w:rsidRPr="00B12514" w:rsidRDefault="006325DA" w:rsidP="00117A4C">
      <w:pPr>
        <w:jc w:val="center"/>
        <w:rPr>
          <w:rFonts w:ascii="PT Astra Serif" w:hAnsi="PT Astra Serif"/>
          <w:b/>
          <w:sz w:val="16"/>
          <w:szCs w:val="16"/>
        </w:rPr>
      </w:pPr>
      <w:bookmarkStart w:id="0" w:name="sub_1200"/>
      <w:bookmarkStart w:id="1" w:name="sub_1021"/>
    </w:p>
    <w:p w:rsidR="00EF03AD" w:rsidRPr="00B12514" w:rsidRDefault="00232DF9" w:rsidP="00117A4C">
      <w:pPr>
        <w:jc w:val="center"/>
        <w:rPr>
          <w:rFonts w:ascii="PT Astra Serif" w:hAnsi="PT Astra Serif"/>
          <w:b/>
          <w:sz w:val="16"/>
          <w:szCs w:val="16"/>
        </w:rPr>
      </w:pPr>
      <w:r w:rsidRPr="00B12514">
        <w:rPr>
          <w:rFonts w:ascii="PT Astra Serif" w:hAnsi="PT Astra Serif"/>
          <w:b/>
          <w:sz w:val="16"/>
          <w:szCs w:val="16"/>
        </w:rPr>
        <w:t>3</w:t>
      </w:r>
      <w:r w:rsidR="002D4FEE" w:rsidRPr="00B12514">
        <w:rPr>
          <w:rFonts w:ascii="PT Astra Serif" w:hAnsi="PT Astra Serif"/>
          <w:b/>
          <w:sz w:val="16"/>
          <w:szCs w:val="16"/>
        </w:rPr>
        <w:t>.</w:t>
      </w:r>
      <w:r w:rsidR="006325DA" w:rsidRPr="00B12514">
        <w:rPr>
          <w:rFonts w:ascii="PT Astra Serif" w:hAnsi="PT Astra Serif"/>
          <w:b/>
          <w:sz w:val="16"/>
          <w:szCs w:val="16"/>
        </w:rPr>
        <w:t xml:space="preserve"> Права и обязанности сторон.</w:t>
      </w:r>
    </w:p>
    <w:bookmarkEnd w:id="0"/>
    <w:bookmarkEnd w:id="1"/>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.1. Заказчик обязуется:</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.1.1. Своевременно оплатить услуги Исполнителя в соответствии с условиями настоящего договора.</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.1.2. В срок до </w:t>
      </w:r>
      <w:r w:rsidR="00E74FED" w:rsidRPr="00B12514">
        <w:rPr>
          <w:rFonts w:ascii="PT Astra Serif" w:hAnsi="PT Astra Serif"/>
          <w:b/>
          <w:color w:val="000000"/>
          <w:sz w:val="16"/>
          <w:szCs w:val="16"/>
        </w:rPr>
        <w:t>26.06.2026</w:t>
      </w:r>
      <w:r w:rsidR="006325DA" w:rsidRPr="00B12514">
        <w:rPr>
          <w:rFonts w:ascii="PT Astra Serif" w:hAnsi="PT Astra Serif"/>
          <w:b/>
          <w:color w:val="000000"/>
          <w:sz w:val="16"/>
          <w:szCs w:val="16"/>
        </w:rPr>
        <w:t> </w:t>
      </w:r>
      <w:r w:rsidR="006325DA" w:rsidRPr="00B12514">
        <w:rPr>
          <w:rFonts w:ascii="PT Astra Serif" w:hAnsi="PT Astra Serif"/>
          <w:color w:val="000000"/>
          <w:sz w:val="16"/>
          <w:szCs w:val="16"/>
        </w:rPr>
        <w:t xml:space="preserve">предоставить Исполнителю сведения, документы и информацию, </w:t>
      </w:r>
      <w:r w:rsidR="00E808DA" w:rsidRPr="00B12514">
        <w:rPr>
          <w:rFonts w:ascii="PT Astra Serif" w:hAnsi="PT Astra Serif"/>
          <w:color w:val="000000"/>
          <w:sz w:val="16"/>
          <w:szCs w:val="16"/>
        </w:rPr>
        <w:t xml:space="preserve">необходимую для исполнения </w:t>
      </w:r>
      <w:r w:rsidR="006325DA" w:rsidRPr="00B12514">
        <w:rPr>
          <w:rFonts w:ascii="PT Astra Serif" w:hAnsi="PT Astra Serif"/>
          <w:color w:val="000000"/>
          <w:sz w:val="16"/>
          <w:szCs w:val="16"/>
        </w:rPr>
        <w:t>настоящего договора.</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.1.3. Не предпринимать каких бы то ни было преднамеренных действий, направленных на сужение круга вопросов, подлежащих выяснению при </w:t>
      </w:r>
      <w:r w:rsidR="00654447" w:rsidRPr="00B12514">
        <w:rPr>
          <w:rFonts w:ascii="PT Astra Serif" w:hAnsi="PT Astra Serif"/>
          <w:color w:val="000000"/>
          <w:sz w:val="16"/>
          <w:szCs w:val="16"/>
        </w:rPr>
        <w:t xml:space="preserve">оценке профессиональных рисков </w:t>
      </w:r>
      <w:r w:rsidR="006325DA" w:rsidRPr="00B12514">
        <w:rPr>
          <w:rFonts w:ascii="PT Astra Serif" w:hAnsi="PT Astra Serif"/>
          <w:color w:val="000000"/>
          <w:sz w:val="16"/>
          <w:szCs w:val="16"/>
        </w:rPr>
        <w:t>и влияющих на результаты ее проведения.</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.1.</w:t>
      </w:r>
      <w:r w:rsidR="00E808DA" w:rsidRPr="00B12514">
        <w:rPr>
          <w:rFonts w:ascii="PT Astra Serif" w:hAnsi="PT Astra Serif"/>
          <w:color w:val="000000"/>
          <w:sz w:val="16"/>
          <w:szCs w:val="16"/>
        </w:rPr>
        <w:t>4</w:t>
      </w:r>
      <w:r w:rsidR="006325DA" w:rsidRPr="00B12514">
        <w:rPr>
          <w:rFonts w:ascii="PT Astra Serif" w:hAnsi="PT Astra Serif"/>
          <w:color w:val="000000"/>
          <w:sz w:val="16"/>
          <w:szCs w:val="16"/>
        </w:rPr>
        <w:t>. Заказчик обязан обеспечить безопасные условия труда сотрудников Исполнителя, проводящих измерения в организации Заказчика.</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.2. Исполнитель обязуется:</w:t>
      </w:r>
    </w:p>
    <w:p w:rsidR="006325DA" w:rsidRPr="00B12514" w:rsidRDefault="003A0969" w:rsidP="006325DA">
      <w:pPr>
        <w:ind w:firstLine="709"/>
        <w:jc w:val="both"/>
        <w:rPr>
          <w:rFonts w:ascii="PT Astra Serif" w:hAnsi="PT Astra Serif"/>
          <w:b/>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.2.1. Оказать Заказчику услуги, предусмотренные пунктом 1.1, в строгом соответствии с техническим заданием, являющимся неотъемлемой частью насто</w:t>
      </w:r>
      <w:r w:rsidR="00B63BF1" w:rsidRPr="00B12514">
        <w:rPr>
          <w:rFonts w:ascii="PT Astra Serif" w:hAnsi="PT Astra Serif"/>
          <w:color w:val="000000"/>
          <w:sz w:val="16"/>
          <w:szCs w:val="16"/>
        </w:rPr>
        <w:t xml:space="preserve">ящего договора (приложение № 1) в срок не позднее </w:t>
      </w:r>
      <w:r w:rsidR="00E74FED" w:rsidRPr="00B12514">
        <w:rPr>
          <w:rFonts w:ascii="PT Astra Serif" w:hAnsi="PT Astra Serif"/>
          <w:b/>
          <w:color w:val="000000"/>
          <w:sz w:val="16"/>
          <w:szCs w:val="16"/>
        </w:rPr>
        <w:t>26</w:t>
      </w:r>
      <w:r w:rsidR="00B63BF1" w:rsidRPr="00B12514">
        <w:rPr>
          <w:rFonts w:ascii="PT Astra Serif" w:hAnsi="PT Astra Serif"/>
          <w:b/>
          <w:color w:val="000000"/>
          <w:sz w:val="16"/>
          <w:szCs w:val="16"/>
        </w:rPr>
        <w:t>.0</w:t>
      </w:r>
      <w:r w:rsidR="00E74FED" w:rsidRPr="00B12514">
        <w:rPr>
          <w:rFonts w:ascii="PT Astra Serif" w:hAnsi="PT Astra Serif"/>
          <w:b/>
          <w:color w:val="000000"/>
          <w:sz w:val="16"/>
          <w:szCs w:val="16"/>
        </w:rPr>
        <w:t>6.2026</w:t>
      </w:r>
      <w:r w:rsidR="00B63BF1" w:rsidRPr="00B12514">
        <w:rPr>
          <w:rFonts w:ascii="PT Astra Serif" w:hAnsi="PT Astra Serif"/>
          <w:b/>
          <w:color w:val="000000"/>
          <w:sz w:val="16"/>
          <w:szCs w:val="16"/>
        </w:rPr>
        <w:t>.</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.2.2. Предоставлять по требованию Заказчика, представителя выборного органа первичной профсоюзной организации или иного представительного органа </w:t>
      </w:r>
      <w:proofErr w:type="gramStart"/>
      <w:r w:rsidR="006325DA" w:rsidRPr="00B12514">
        <w:rPr>
          <w:rFonts w:ascii="PT Astra Serif" w:hAnsi="PT Astra Serif"/>
          <w:color w:val="000000"/>
          <w:sz w:val="16"/>
          <w:szCs w:val="16"/>
        </w:rPr>
        <w:t xml:space="preserve">работников обоснования результатов проведения </w:t>
      </w:r>
      <w:r w:rsidR="00654447" w:rsidRPr="00B12514">
        <w:rPr>
          <w:rFonts w:ascii="PT Astra Serif" w:hAnsi="PT Astra Serif"/>
          <w:color w:val="000000"/>
          <w:sz w:val="16"/>
          <w:szCs w:val="16"/>
        </w:rPr>
        <w:t>оценки профессиональных</w:t>
      </w:r>
      <w:proofErr w:type="gramEnd"/>
      <w:r w:rsidR="00654447" w:rsidRPr="00B12514">
        <w:rPr>
          <w:rFonts w:ascii="PT Astra Serif" w:hAnsi="PT Astra Serif"/>
          <w:color w:val="000000"/>
          <w:sz w:val="16"/>
          <w:szCs w:val="16"/>
        </w:rPr>
        <w:t xml:space="preserve"> рисков</w:t>
      </w:r>
      <w:r w:rsidR="006325DA" w:rsidRPr="00B12514">
        <w:rPr>
          <w:rFonts w:ascii="PT Astra Serif" w:hAnsi="PT Astra Serif"/>
          <w:color w:val="000000"/>
          <w:sz w:val="16"/>
          <w:szCs w:val="16"/>
        </w:rPr>
        <w:t xml:space="preserve">, а также давать работникам разъяснения по вопросам проведения </w:t>
      </w:r>
      <w:r w:rsidR="00654447" w:rsidRPr="00B12514">
        <w:rPr>
          <w:rFonts w:ascii="PT Astra Serif" w:hAnsi="PT Astra Serif"/>
          <w:color w:val="000000"/>
          <w:sz w:val="16"/>
          <w:szCs w:val="16"/>
        </w:rPr>
        <w:t xml:space="preserve">оценки профессиональных рисков </w:t>
      </w:r>
      <w:r w:rsidR="006325DA" w:rsidRPr="00B12514">
        <w:rPr>
          <w:rFonts w:ascii="PT Astra Serif" w:hAnsi="PT Astra Serif"/>
          <w:color w:val="000000"/>
          <w:sz w:val="16"/>
          <w:szCs w:val="16"/>
        </w:rPr>
        <w:t>на их рабочих местах.</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.2.3. </w:t>
      </w:r>
      <w:r w:rsidR="00654447" w:rsidRPr="00B12514">
        <w:rPr>
          <w:rFonts w:ascii="PT Astra Serif" w:hAnsi="PT Astra Serif"/>
          <w:sz w:val="16"/>
          <w:szCs w:val="16"/>
        </w:rPr>
        <w:t>Осуществлять в обязательном порядке выезд к Заказчику для проведения исследований (испытаний) и оценки профессиональных рисков.</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.2.4. Применять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.2.5. Незамедлительно информировать Заказчика об обнаруженной невозможности получить ожидаемые результаты или о нецелесообразности продолжения оказания услуг.</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.2.6. Не приступать к проведению </w:t>
      </w:r>
      <w:r w:rsidR="00654447" w:rsidRPr="00B12514">
        <w:rPr>
          <w:rFonts w:ascii="PT Astra Serif" w:hAnsi="PT Astra Serif"/>
          <w:color w:val="000000"/>
          <w:sz w:val="16"/>
          <w:szCs w:val="16"/>
        </w:rPr>
        <w:t xml:space="preserve">оценки профессиональных рисков </w:t>
      </w:r>
      <w:r w:rsidR="006325DA" w:rsidRPr="00B12514">
        <w:rPr>
          <w:rFonts w:ascii="PT Astra Serif" w:hAnsi="PT Astra Serif"/>
          <w:color w:val="000000"/>
          <w:sz w:val="16"/>
          <w:szCs w:val="16"/>
        </w:rPr>
        <w:t>либо приостанавливать ее проведение в случаях:</w:t>
      </w:r>
    </w:p>
    <w:p w:rsidR="006325DA" w:rsidRPr="00B12514" w:rsidRDefault="00E748C1" w:rsidP="003A0969">
      <w:pPr>
        <w:spacing w:before="100" w:beforeAutospacing="1" w:after="100" w:afterAutospacing="1"/>
        <w:ind w:firstLine="709"/>
        <w:contextualSpacing/>
        <w:jc w:val="both"/>
        <w:rPr>
          <w:rFonts w:ascii="PT Astra Serif" w:hAnsi="PT Astra Serif"/>
          <w:color w:val="000000"/>
          <w:sz w:val="16"/>
          <w:szCs w:val="16"/>
        </w:rPr>
      </w:pPr>
      <w:r w:rsidRPr="00B12514">
        <w:rPr>
          <w:rFonts w:ascii="PT Astra Serif" w:hAnsi="PT Astra Serif"/>
          <w:color w:val="000000"/>
          <w:sz w:val="16"/>
          <w:szCs w:val="16"/>
        </w:rPr>
        <w:t>непредставления</w:t>
      </w:r>
      <w:r w:rsidR="006325DA" w:rsidRPr="00B12514">
        <w:rPr>
          <w:rFonts w:ascii="PT Astra Serif" w:hAnsi="PT Astra Serif"/>
          <w:color w:val="000000"/>
          <w:sz w:val="16"/>
          <w:szCs w:val="16"/>
        </w:rPr>
        <w:t xml:space="preserve"> Заказчиком сведений, документов и информации, предусмотренных пунктом </w:t>
      </w:r>
      <w:r w:rsidRPr="00B12514">
        <w:rPr>
          <w:rFonts w:ascii="PT Astra Serif" w:hAnsi="PT Astra Serif"/>
          <w:color w:val="000000"/>
          <w:sz w:val="16"/>
          <w:szCs w:val="16"/>
        </w:rPr>
        <w:t>3</w:t>
      </w:r>
      <w:r w:rsidR="006325DA" w:rsidRPr="00B12514">
        <w:rPr>
          <w:rFonts w:ascii="PT Astra Serif" w:hAnsi="PT Astra Serif"/>
          <w:color w:val="000000"/>
          <w:sz w:val="16"/>
          <w:szCs w:val="16"/>
        </w:rPr>
        <w:t>.1.2 настоящего договора;</w:t>
      </w:r>
    </w:p>
    <w:p w:rsidR="003A0969" w:rsidRPr="00B12514" w:rsidRDefault="006325DA" w:rsidP="003A0969">
      <w:pPr>
        <w:ind w:firstLine="709"/>
        <w:jc w:val="both"/>
        <w:rPr>
          <w:rFonts w:ascii="PT Astra Serif" w:hAnsi="PT Astra Serif"/>
          <w:sz w:val="16"/>
          <w:szCs w:val="16"/>
        </w:rPr>
      </w:pPr>
      <w:r w:rsidRPr="00B12514">
        <w:rPr>
          <w:rFonts w:ascii="PT Astra Serif" w:hAnsi="PT Astra Serif"/>
          <w:sz w:val="16"/>
          <w:szCs w:val="16"/>
        </w:rPr>
        <w:t>отказа Заказчика обеспечить условия, необходимые для проведения исследований (испытаний) и измерений идентифицированных вредных и (или) опасных производственных факторов, в соответствии с настоящим договором.</w:t>
      </w:r>
    </w:p>
    <w:p w:rsidR="006325DA" w:rsidRPr="00B12514" w:rsidRDefault="003A0969" w:rsidP="003A0969">
      <w:pPr>
        <w:ind w:firstLine="709"/>
        <w:jc w:val="both"/>
        <w:rPr>
          <w:rFonts w:ascii="PT Astra Serif" w:hAnsi="PT Astra Serif"/>
          <w:sz w:val="16"/>
          <w:szCs w:val="16"/>
        </w:rPr>
      </w:pPr>
      <w:r w:rsidRPr="00B12514">
        <w:rPr>
          <w:rFonts w:ascii="PT Astra Serif" w:hAnsi="PT Astra Serif"/>
          <w:sz w:val="16"/>
          <w:szCs w:val="16"/>
        </w:rPr>
        <w:t>3</w:t>
      </w:r>
      <w:r w:rsidR="006325DA" w:rsidRPr="00B12514">
        <w:rPr>
          <w:rFonts w:ascii="PT Astra Serif" w:hAnsi="PT Astra Serif"/>
          <w:sz w:val="16"/>
          <w:szCs w:val="16"/>
        </w:rPr>
        <w:t>.2.7. Хранить коммерческую и иную охраняемую законом тайну, ставшую ему известной в связи с осуществлением деятельности.</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.2.8. Своими силами и за свой счет устранять допущенные по вине Исполнителя недостатки, выявленные в процессе оказания услуг или при их приемке.</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.2.9. По окончании проведения </w:t>
      </w:r>
      <w:r w:rsidR="00654447" w:rsidRPr="00B12514">
        <w:rPr>
          <w:rFonts w:ascii="PT Astra Serif" w:hAnsi="PT Astra Serif"/>
          <w:color w:val="000000"/>
          <w:sz w:val="16"/>
          <w:szCs w:val="16"/>
        </w:rPr>
        <w:t xml:space="preserve">оценки профессиональных рисков </w:t>
      </w:r>
      <w:r w:rsidR="006325DA" w:rsidRPr="00B12514">
        <w:rPr>
          <w:rFonts w:ascii="PT Astra Serif" w:hAnsi="PT Astra Serif"/>
          <w:color w:val="000000"/>
          <w:sz w:val="16"/>
          <w:szCs w:val="16"/>
        </w:rPr>
        <w:t>выдать Заказчику следующие документы:</w:t>
      </w:r>
    </w:p>
    <w:p w:rsidR="00654447" w:rsidRPr="00B12514" w:rsidRDefault="00654447" w:rsidP="00654447">
      <w:pPr>
        <w:autoSpaceDE w:val="0"/>
        <w:autoSpaceDN w:val="0"/>
        <w:adjustRightInd w:val="0"/>
        <w:ind w:firstLine="709"/>
        <w:jc w:val="both"/>
        <w:rPr>
          <w:rFonts w:ascii="PT Astra Serif" w:hAnsi="PT Astra Serif"/>
          <w:bCs/>
          <w:sz w:val="16"/>
          <w:szCs w:val="16"/>
          <w:lang w:eastAsia="zh-CN" w:bidi="ru-RU"/>
        </w:rPr>
      </w:pPr>
      <w:r w:rsidRPr="00B12514">
        <w:rPr>
          <w:rFonts w:ascii="PT Astra Serif" w:hAnsi="PT Astra Serif"/>
          <w:sz w:val="16"/>
          <w:szCs w:val="16"/>
          <w:lang w:eastAsia="zh-CN" w:bidi="ru-RU"/>
        </w:rPr>
        <w:t xml:space="preserve">Отчет о проведении оценки профессиональных рисков, </w:t>
      </w:r>
      <w:proofErr w:type="gramStart"/>
      <w:r w:rsidRPr="00B12514">
        <w:rPr>
          <w:rFonts w:ascii="PT Astra Serif" w:hAnsi="PT Astra Serif"/>
          <w:sz w:val="16"/>
          <w:szCs w:val="16"/>
          <w:lang w:eastAsia="zh-CN" w:bidi="ru-RU"/>
        </w:rPr>
        <w:t>в</w:t>
      </w:r>
      <w:proofErr w:type="gramEnd"/>
      <w:r w:rsidRPr="00B12514">
        <w:rPr>
          <w:rFonts w:ascii="PT Astra Serif" w:hAnsi="PT Astra Serif"/>
          <w:sz w:val="16"/>
          <w:szCs w:val="16"/>
          <w:lang w:eastAsia="zh-CN" w:bidi="ru-RU"/>
        </w:rPr>
        <w:t xml:space="preserve"> который включаются:</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сведения об организации, проводящей оценку профессионального риска, с приложением копий документов, подтверждающих ее соответствие установленным требованиям;</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разработка положения об управлении профессиональными рисками;</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перечень рабочих мест, на которых проводилась оценка профессиональных рисков;</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lastRenderedPageBreak/>
        <w:t>карты идентификации опасностей и определения уровней рисков;</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реестр рисков;</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план дополнительных мер управления по устранению и минимизации рисков;</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реестр недопустимых рисков;</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сводную таблицу по статистике рисков;</w:t>
      </w:r>
    </w:p>
    <w:p w:rsidR="00654447" w:rsidRPr="00B12514" w:rsidRDefault="00654447" w:rsidP="00654447">
      <w:pPr>
        <w:autoSpaceDE w:val="0"/>
        <w:autoSpaceDN w:val="0"/>
        <w:adjustRightInd w:val="0"/>
        <w:ind w:firstLine="709"/>
        <w:jc w:val="both"/>
        <w:rPr>
          <w:rFonts w:ascii="PT Astra Serif" w:hAnsi="PT Astra Serif"/>
          <w:sz w:val="16"/>
          <w:szCs w:val="16"/>
          <w:lang w:eastAsia="zh-CN" w:bidi="ru-RU"/>
        </w:rPr>
      </w:pPr>
      <w:r w:rsidRPr="00B12514">
        <w:rPr>
          <w:rFonts w:ascii="PT Astra Serif" w:hAnsi="PT Astra Serif"/>
          <w:sz w:val="16"/>
          <w:szCs w:val="16"/>
          <w:lang w:eastAsia="zh-CN" w:bidi="ru-RU"/>
        </w:rPr>
        <w:t>обоснование результатов оценки рисков, протоколы результатов проведенных инструментальных измерений (по запросу Заказчика).</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.3. Заказчик имеет право:</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.3.1. Требовать от Исполнителя </w:t>
      </w:r>
      <w:proofErr w:type="gramStart"/>
      <w:r w:rsidR="006325DA" w:rsidRPr="00B12514">
        <w:rPr>
          <w:rFonts w:ascii="PT Astra Serif" w:hAnsi="PT Astra Serif"/>
          <w:color w:val="000000"/>
          <w:sz w:val="16"/>
          <w:szCs w:val="16"/>
        </w:rPr>
        <w:t xml:space="preserve">обоснования результатов проведения </w:t>
      </w:r>
      <w:r w:rsidR="00654447" w:rsidRPr="00B12514">
        <w:rPr>
          <w:rFonts w:ascii="PT Astra Serif" w:hAnsi="PT Astra Serif"/>
          <w:sz w:val="16"/>
          <w:szCs w:val="16"/>
          <w:lang w:eastAsia="zh-CN" w:bidi="ru-RU"/>
        </w:rPr>
        <w:t>оценки профессиональных рисков</w:t>
      </w:r>
      <w:proofErr w:type="gramEnd"/>
      <w:r w:rsidR="006325DA" w:rsidRPr="00B12514">
        <w:rPr>
          <w:rFonts w:ascii="PT Astra Serif" w:hAnsi="PT Astra Serif"/>
          <w:color w:val="000000"/>
          <w:sz w:val="16"/>
          <w:szCs w:val="16"/>
        </w:rPr>
        <w:t>.</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.3.2. Обжаловать в порядке, установленном статьей 26 Закона № 426-ФЗ «О специальной оценке условий труда», действия (бездействие) Исполнителя.</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.4. Исполнитель имеет право:</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.4.1. Отказаться </w:t>
      </w:r>
      <w:r w:rsidR="00654447" w:rsidRPr="00B12514">
        <w:rPr>
          <w:rFonts w:ascii="PT Astra Serif" w:hAnsi="PT Astra Serif"/>
          <w:color w:val="000000"/>
          <w:sz w:val="16"/>
          <w:szCs w:val="16"/>
        </w:rPr>
        <w:t xml:space="preserve">от </w:t>
      </w:r>
      <w:r w:rsidR="00654447" w:rsidRPr="00B12514">
        <w:rPr>
          <w:rFonts w:ascii="PT Astra Serif" w:hAnsi="PT Astra Serif"/>
          <w:sz w:val="16"/>
          <w:szCs w:val="16"/>
          <w:lang w:eastAsia="zh-CN" w:bidi="ru-RU"/>
        </w:rPr>
        <w:t>оценки профессиональных рисков</w:t>
      </w:r>
      <w:r w:rsidR="006325DA" w:rsidRPr="00B12514">
        <w:rPr>
          <w:rFonts w:ascii="PT Astra Serif" w:hAnsi="PT Astra Serif"/>
          <w:color w:val="000000"/>
          <w:sz w:val="16"/>
          <w:szCs w:val="16"/>
        </w:rPr>
        <w:t>, если при ее проведении возникла либо может возникнуть угроза жизни или здоровью работников организации Заказчика.</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.4.2. Самостоятельно определять количественный и персональный состав специалистов для оказания услуг, предусмотренный условиями настоящего договора.</w:t>
      </w:r>
    </w:p>
    <w:p w:rsidR="006325DA" w:rsidRPr="00B12514" w:rsidRDefault="003A0969" w:rsidP="006325DA">
      <w:pPr>
        <w:ind w:firstLine="709"/>
        <w:jc w:val="both"/>
        <w:rPr>
          <w:rFonts w:ascii="PT Astra Serif" w:hAnsi="PT Astra Serif"/>
          <w:color w:val="000000"/>
          <w:sz w:val="16"/>
          <w:szCs w:val="16"/>
        </w:rPr>
      </w:pPr>
      <w:r w:rsidRPr="00B12514">
        <w:rPr>
          <w:rFonts w:ascii="PT Astra Serif" w:hAnsi="PT Astra Serif"/>
          <w:color w:val="000000"/>
          <w:sz w:val="16"/>
          <w:szCs w:val="16"/>
        </w:rPr>
        <w:t>3</w:t>
      </w:r>
      <w:r w:rsidR="006325DA" w:rsidRPr="00B12514">
        <w:rPr>
          <w:rFonts w:ascii="PT Astra Serif" w:hAnsi="PT Astra Serif"/>
          <w:color w:val="000000"/>
          <w:sz w:val="16"/>
          <w:szCs w:val="16"/>
        </w:rPr>
        <w:t xml:space="preserve">.4.3. Запрашивать и получать у Заказчика (или его уполномоченного представителя) в письменном виде разъяснения по возникшим в ходе проведения </w:t>
      </w:r>
      <w:r w:rsidR="00654447" w:rsidRPr="00B12514">
        <w:rPr>
          <w:rFonts w:ascii="PT Astra Serif" w:hAnsi="PT Astra Serif"/>
          <w:sz w:val="16"/>
          <w:szCs w:val="16"/>
          <w:lang w:eastAsia="zh-CN" w:bidi="ru-RU"/>
        </w:rPr>
        <w:t>оценки профессиональных рисков</w:t>
      </w:r>
      <w:r w:rsidR="00654447" w:rsidRPr="00B12514">
        <w:rPr>
          <w:rFonts w:ascii="PT Astra Serif" w:hAnsi="PT Astra Serif"/>
          <w:color w:val="000000"/>
          <w:sz w:val="16"/>
          <w:szCs w:val="16"/>
        </w:rPr>
        <w:t xml:space="preserve"> </w:t>
      </w:r>
      <w:r w:rsidR="006325DA" w:rsidRPr="00B12514">
        <w:rPr>
          <w:rFonts w:ascii="PT Astra Serif" w:hAnsi="PT Astra Serif"/>
          <w:color w:val="000000"/>
          <w:sz w:val="16"/>
          <w:szCs w:val="16"/>
        </w:rPr>
        <w:t>вопросам.</w:t>
      </w:r>
    </w:p>
    <w:p w:rsidR="00EF03AD" w:rsidRPr="00B12514" w:rsidRDefault="00EF03AD" w:rsidP="00117A4C">
      <w:pPr>
        <w:ind w:firstLine="709"/>
        <w:jc w:val="both"/>
        <w:rPr>
          <w:rFonts w:ascii="PT Astra Serif" w:hAnsi="PT Astra Serif"/>
          <w:sz w:val="16"/>
          <w:szCs w:val="16"/>
        </w:rPr>
      </w:pPr>
    </w:p>
    <w:p w:rsidR="00232DF9" w:rsidRPr="00B12514" w:rsidRDefault="003A0969" w:rsidP="00117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eastAsia="Courier New" w:hAnsi="PT Astra Serif"/>
          <w:b/>
          <w:bCs/>
          <w:sz w:val="16"/>
          <w:szCs w:val="16"/>
        </w:rPr>
      </w:pPr>
      <w:r w:rsidRPr="00B12514">
        <w:rPr>
          <w:rFonts w:ascii="PT Astra Serif" w:eastAsia="Courier New" w:hAnsi="PT Astra Serif"/>
          <w:b/>
          <w:bCs/>
          <w:sz w:val="16"/>
          <w:szCs w:val="16"/>
        </w:rPr>
        <w:t>4</w:t>
      </w:r>
      <w:r w:rsidR="00232DF9" w:rsidRPr="00B12514">
        <w:rPr>
          <w:rFonts w:ascii="PT Astra Serif" w:eastAsia="Courier New" w:hAnsi="PT Astra Serif"/>
          <w:b/>
          <w:bCs/>
          <w:sz w:val="16"/>
          <w:szCs w:val="16"/>
        </w:rPr>
        <w:t>. Порядок оказания и приемки услуг</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.1. Оказанные услуги по количеству и качеству передаются Исполнителем и принимаются Заказчиком по акту приема-передачи оказанных услуг.</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.2. По завершении каждого этапа оказания услуг Исполнитель предоставляет Заказчику отчетную документацию об оказанных услугах, предусмотренных техническим заданием.</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.3. Акт приема-передачи оказанных услуг подписывается Сторонами в течение 5 дней со дня передачи Исполнителем отчетной документации Заказчику для проверки ее соответствия оказанным услугам и условиям настоящего контракта. Не подписание Заказчиком акта приема-передачи оказанных услуг в установленный срок допускается в том случае, если в течение указанного срока Заказчиком предъявлены мотивированные претензии в письменном виде.</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.4. Если по истечении указанного срока Заказчик не предоставит подписанного акта приема-передачи оказанных услуг или обоснованной претензии по отчетной документации, услуги (этап услуг) считаются оказанными.</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.5. В случае предъявления мотивированного отказа Заказчика от подписания акта приема-передачи оказанных услуг Исполнитель обязан рассмотреть его и устранить недостатки в следующий срок – 10 рабочих дней.</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.6. В случае досрочного оказания услуг Исполнитель уведомляет Заказчика о готовности предоставить отчетную документацию для осуществления приема-передачи оказанных услуг, при этом цена настоящего контракта не может быть увеличена.</w:t>
      </w:r>
    </w:p>
    <w:p w:rsidR="00232DF9" w:rsidRPr="00B12514" w:rsidRDefault="003A0969" w:rsidP="00117A4C">
      <w:pPr>
        <w:widowControl w:val="0"/>
        <w:autoSpaceDE w:val="0"/>
        <w:autoSpaceDN w:val="0"/>
        <w:adjustRightInd w:val="0"/>
        <w:ind w:firstLine="709"/>
        <w:jc w:val="both"/>
        <w:rPr>
          <w:rFonts w:ascii="PT Astra Serif" w:hAnsi="PT Astra Serif"/>
          <w:sz w:val="16"/>
          <w:szCs w:val="16"/>
        </w:rPr>
      </w:pPr>
      <w:r w:rsidRPr="00B12514">
        <w:rPr>
          <w:rFonts w:ascii="PT Astra Serif" w:hAnsi="PT Astra Serif"/>
          <w:sz w:val="16"/>
          <w:szCs w:val="16"/>
        </w:rPr>
        <w:t>4</w:t>
      </w:r>
      <w:r w:rsidR="00232DF9" w:rsidRPr="00B12514">
        <w:rPr>
          <w:rFonts w:ascii="PT Astra Serif" w:hAnsi="PT Astra Serif"/>
          <w:sz w:val="16"/>
          <w:szCs w:val="16"/>
        </w:rPr>
        <w:t xml:space="preserve">.7. Датой исполнения услуг по настоящему контракту является дата подписания Сторонами акта приема-передачи оказанных услуг. </w:t>
      </w:r>
    </w:p>
    <w:p w:rsidR="00232DF9" w:rsidRPr="00B12514" w:rsidRDefault="00232DF9" w:rsidP="00117A4C">
      <w:pPr>
        <w:shd w:val="clear" w:color="auto" w:fill="FFFFFF"/>
        <w:autoSpaceDE w:val="0"/>
        <w:autoSpaceDN w:val="0"/>
        <w:adjustRightInd w:val="0"/>
        <w:ind w:firstLine="919"/>
        <w:jc w:val="center"/>
        <w:rPr>
          <w:rFonts w:ascii="PT Astra Serif" w:hAnsi="PT Astra Serif"/>
          <w:b/>
          <w:bCs/>
          <w:sz w:val="16"/>
          <w:szCs w:val="16"/>
        </w:rPr>
      </w:pPr>
    </w:p>
    <w:p w:rsidR="00232DF9" w:rsidRPr="00B12514" w:rsidRDefault="003A0969" w:rsidP="00117A4C">
      <w:pPr>
        <w:shd w:val="clear" w:color="auto" w:fill="FFFFFF"/>
        <w:autoSpaceDE w:val="0"/>
        <w:autoSpaceDN w:val="0"/>
        <w:adjustRightInd w:val="0"/>
        <w:jc w:val="center"/>
        <w:rPr>
          <w:rFonts w:ascii="PT Astra Serif" w:hAnsi="PT Astra Serif"/>
          <w:sz w:val="16"/>
          <w:szCs w:val="16"/>
        </w:rPr>
      </w:pPr>
      <w:r w:rsidRPr="00B12514">
        <w:rPr>
          <w:rFonts w:ascii="PT Astra Serif" w:hAnsi="PT Astra Serif"/>
          <w:b/>
          <w:bCs/>
          <w:sz w:val="16"/>
          <w:szCs w:val="16"/>
        </w:rPr>
        <w:t>5</w:t>
      </w:r>
      <w:r w:rsidR="00232DF9" w:rsidRPr="00B12514">
        <w:rPr>
          <w:rFonts w:ascii="PT Astra Serif" w:hAnsi="PT Astra Serif"/>
          <w:b/>
          <w:bCs/>
          <w:sz w:val="16"/>
          <w:szCs w:val="16"/>
        </w:rPr>
        <w:t>. Ответственность Сторон</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 xml:space="preserve">.2. Невыполнение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 </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232DF9" w:rsidRPr="00B12514" w:rsidRDefault="00232DF9" w:rsidP="00117A4C">
      <w:pPr>
        <w:ind w:firstLine="709"/>
        <w:jc w:val="both"/>
        <w:rPr>
          <w:rFonts w:ascii="PT Astra Serif" w:hAnsi="PT Astra Serif"/>
          <w:sz w:val="16"/>
          <w:szCs w:val="16"/>
        </w:rPr>
      </w:pPr>
      <w:proofErr w:type="gramStart"/>
      <w:r w:rsidRPr="00B12514">
        <w:rPr>
          <w:rFonts w:ascii="PT Astra Serif" w:hAnsi="PT Astra Serif"/>
          <w:sz w:val="16"/>
          <w:szCs w:val="16"/>
        </w:rPr>
        <w:t>Размер штрафа устанавливается Контрактом, определенным в порядке, установленном постановлением Правительства Российской Федерации</w:t>
      </w:r>
      <w:r w:rsidR="002B76F7" w:rsidRPr="00B12514">
        <w:rPr>
          <w:rFonts w:ascii="PT Astra Serif" w:hAnsi="PT Astra Serif"/>
          <w:sz w:val="16"/>
          <w:szCs w:val="16"/>
        </w:rPr>
        <w:t xml:space="preserve"> </w:t>
      </w:r>
      <w:r w:rsidRPr="00B12514">
        <w:rPr>
          <w:rFonts w:ascii="PT Astra Serif" w:hAnsi="PT Astra Serif"/>
          <w:sz w:val="16"/>
          <w:szCs w:val="16"/>
        </w:rPr>
        <w:t xml:space="preserve">от 30.08.2017 </w:t>
      </w:r>
      <w:r w:rsidR="002B76F7" w:rsidRPr="00B12514">
        <w:rPr>
          <w:rFonts w:ascii="PT Astra Serif" w:hAnsi="PT Astra Serif"/>
          <w:sz w:val="16"/>
          <w:szCs w:val="16"/>
        </w:rPr>
        <w:t xml:space="preserve">         </w:t>
      </w:r>
      <w:r w:rsidRPr="00B12514">
        <w:rPr>
          <w:rFonts w:ascii="PT Astra Serif" w:hAnsi="PT Astra Serif"/>
          <w:sz w:val="16"/>
          <w:szCs w:val="16"/>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обязательств Исполнителем, предусмотренных контрактом (за исключением просрочки исполнения обязательств Заказчиком, Исполнителем (Подрядчиком, Поставщиком)» и Постановления Правитель</w:t>
      </w:r>
      <w:r w:rsidR="00EB32CB" w:rsidRPr="00B12514">
        <w:rPr>
          <w:rFonts w:ascii="PT Astra Serif" w:hAnsi="PT Astra Serif"/>
          <w:sz w:val="16"/>
          <w:szCs w:val="16"/>
        </w:rPr>
        <w:t>ства Российской Федерации  от 02.08.</w:t>
      </w:r>
      <w:r w:rsidRPr="00B12514">
        <w:rPr>
          <w:rFonts w:ascii="PT Astra Serif" w:hAnsi="PT Astra Serif"/>
          <w:sz w:val="16"/>
          <w:szCs w:val="16"/>
        </w:rPr>
        <w:t>2019 № 1011 «О внесении изменений в постановление Правитель</w:t>
      </w:r>
      <w:r w:rsidR="00EB32CB" w:rsidRPr="00B12514">
        <w:rPr>
          <w:rFonts w:ascii="PT Astra Serif" w:hAnsi="PT Astra Serif"/>
          <w:sz w:val="16"/>
          <w:szCs w:val="16"/>
        </w:rPr>
        <w:t>ства Российской Федерации</w:t>
      </w:r>
      <w:proofErr w:type="gramEnd"/>
      <w:r w:rsidR="00EB32CB" w:rsidRPr="00B12514">
        <w:rPr>
          <w:rFonts w:ascii="PT Astra Serif" w:hAnsi="PT Astra Serif"/>
          <w:sz w:val="16"/>
          <w:szCs w:val="16"/>
        </w:rPr>
        <w:t xml:space="preserve"> от 30.08.</w:t>
      </w:r>
      <w:r w:rsidRPr="00B12514">
        <w:rPr>
          <w:rFonts w:ascii="PT Astra Serif" w:hAnsi="PT Astra Serif"/>
          <w:sz w:val="16"/>
          <w:szCs w:val="16"/>
        </w:rPr>
        <w:t>2017 № 1042».</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 xml:space="preserve">.4. В случае просрочки исполнения обязательств Исполнителем, предусмотренных контрактом, а также в иных случаях неисполнения или ненадлежащего исполнения обязательств Исполнителем, предусмотренных Контрактом, Заказчик вправе потребовать уплаты неустоек (штрафов, пеней). </w:t>
      </w:r>
    </w:p>
    <w:p w:rsidR="00232DF9" w:rsidRPr="00B12514" w:rsidRDefault="00232DF9" w:rsidP="00117A4C">
      <w:pPr>
        <w:ind w:firstLine="709"/>
        <w:jc w:val="both"/>
        <w:rPr>
          <w:rFonts w:ascii="PT Astra Serif" w:hAnsi="PT Astra Serif"/>
          <w:sz w:val="16"/>
          <w:szCs w:val="16"/>
        </w:rPr>
      </w:pPr>
      <w:r w:rsidRPr="00B12514">
        <w:rPr>
          <w:rFonts w:ascii="PT Astra Serif" w:hAnsi="PT Astra Serif"/>
          <w:sz w:val="16"/>
          <w:szCs w:val="1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 </w:t>
      </w:r>
    </w:p>
    <w:p w:rsidR="00232DF9" w:rsidRPr="00B12514" w:rsidRDefault="00232DF9" w:rsidP="00117A4C">
      <w:pPr>
        <w:ind w:firstLine="709"/>
        <w:jc w:val="both"/>
        <w:rPr>
          <w:rFonts w:ascii="PT Astra Serif" w:hAnsi="PT Astra Serif"/>
          <w:sz w:val="16"/>
          <w:szCs w:val="16"/>
        </w:rPr>
      </w:pPr>
      <w:r w:rsidRPr="00B12514">
        <w:rPr>
          <w:rFonts w:ascii="PT Astra Serif" w:hAnsi="PT Astra Serif"/>
          <w:sz w:val="16"/>
          <w:szCs w:val="16"/>
        </w:rPr>
        <w:t>За каждый факт неисполнения или ненадлежащего исполнения обязательств Исполнителем,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10 процентов цены контракта (этапа) в случае, так как цена контракта (этапа) не превышает 3 млн. рублей.</w:t>
      </w:r>
    </w:p>
    <w:p w:rsidR="00232DF9" w:rsidRPr="00B12514" w:rsidRDefault="00232DF9" w:rsidP="00117A4C">
      <w:pPr>
        <w:ind w:firstLine="709"/>
        <w:jc w:val="both"/>
        <w:rPr>
          <w:rFonts w:ascii="PT Astra Serif" w:hAnsi="PT Astra Serif"/>
          <w:sz w:val="16"/>
          <w:szCs w:val="16"/>
        </w:rPr>
      </w:pPr>
      <w:r w:rsidRPr="00B12514">
        <w:rPr>
          <w:rFonts w:ascii="PT Astra Serif" w:hAnsi="PT Astra Serif"/>
          <w:sz w:val="16"/>
          <w:szCs w:val="16"/>
        </w:rPr>
        <w:t>За каждый факт неисполнения или ненадлежащего исполнения Исполнителем (подрядчиком, поставщиком) обязательства, предусмотренного контрактом, которое не имеет стоимостного выражения, размер штрафа устанавливается в размере: 1000 рублей 00 копеек, так как цена контракта не превышает 3 млн. рублей.</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232DF9" w:rsidRPr="00B12514" w:rsidRDefault="00232DF9" w:rsidP="00117A4C">
      <w:pPr>
        <w:ind w:firstLine="709"/>
        <w:jc w:val="both"/>
        <w:rPr>
          <w:rFonts w:ascii="PT Astra Serif" w:hAnsi="PT Astra Serif"/>
          <w:sz w:val="16"/>
          <w:szCs w:val="16"/>
        </w:rPr>
      </w:pPr>
      <w:r w:rsidRPr="00B12514">
        <w:rPr>
          <w:rFonts w:ascii="PT Astra Serif" w:hAnsi="PT Astra Serif"/>
          <w:sz w:val="16"/>
          <w:szCs w:val="1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 </w:t>
      </w:r>
    </w:p>
    <w:p w:rsidR="00232DF9" w:rsidRPr="00B12514" w:rsidRDefault="00232DF9" w:rsidP="00117A4C">
      <w:pPr>
        <w:ind w:firstLine="709"/>
        <w:jc w:val="both"/>
        <w:rPr>
          <w:rFonts w:ascii="PT Astra Serif" w:hAnsi="PT Astra Serif"/>
          <w:sz w:val="16"/>
          <w:szCs w:val="16"/>
        </w:rPr>
      </w:pPr>
      <w:r w:rsidRPr="00B12514">
        <w:rPr>
          <w:rFonts w:ascii="PT Astra Serif" w:hAnsi="PT Astra Serif"/>
          <w:sz w:val="16"/>
          <w:szCs w:val="1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00 копеек, так как цена контракта не превышает 3 млн. рублей.</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2DF9" w:rsidRPr="00B12514" w:rsidRDefault="003A0969" w:rsidP="00117A4C">
      <w:pPr>
        <w:ind w:firstLine="709"/>
        <w:jc w:val="both"/>
        <w:rPr>
          <w:rFonts w:ascii="PT Astra Serif" w:hAnsi="PT Astra Serif"/>
          <w:sz w:val="16"/>
          <w:szCs w:val="16"/>
        </w:rPr>
      </w:pPr>
      <w:r w:rsidRPr="00B12514">
        <w:rPr>
          <w:rFonts w:ascii="PT Astra Serif" w:hAnsi="PT Astra Serif"/>
          <w:sz w:val="16"/>
          <w:szCs w:val="16"/>
        </w:rPr>
        <w:t>5</w:t>
      </w:r>
      <w:r w:rsidR="00232DF9" w:rsidRPr="00B12514">
        <w:rPr>
          <w:rFonts w:ascii="PT Astra Serif" w:hAnsi="PT Astra Serif"/>
          <w:sz w:val="16"/>
          <w:szCs w:val="16"/>
        </w:rPr>
        <w:t>.7. Уплата неустойки (штрафа, пени) не освобождает Стороны от исполнения обязательств по настоящему Контракту.</w:t>
      </w:r>
    </w:p>
    <w:p w:rsidR="00232DF9" w:rsidRPr="00B12514" w:rsidRDefault="00F20801" w:rsidP="00117A4C">
      <w:pPr>
        <w:ind w:firstLine="709"/>
        <w:jc w:val="both"/>
        <w:rPr>
          <w:rFonts w:ascii="PT Astra Serif" w:hAnsi="PT Astra Serif"/>
          <w:sz w:val="16"/>
          <w:szCs w:val="16"/>
        </w:rPr>
      </w:pPr>
      <w:r w:rsidRPr="00B12514">
        <w:rPr>
          <w:rFonts w:ascii="PT Astra Serif" w:hAnsi="PT Astra Serif"/>
          <w:sz w:val="16"/>
          <w:szCs w:val="16"/>
        </w:rPr>
        <w:t>6</w:t>
      </w:r>
      <w:r w:rsidR="00232DF9" w:rsidRPr="00B12514">
        <w:rPr>
          <w:rFonts w:ascii="PT Astra Serif" w:hAnsi="PT Astra Serif"/>
          <w:sz w:val="16"/>
          <w:szCs w:val="16"/>
        </w:rPr>
        <w:t xml:space="preserve">.8. Общая сумма штрафных санкций, начисляемых в соответствии с настоящим Контрактом, не может превышать цены Контракта. </w:t>
      </w:r>
    </w:p>
    <w:p w:rsidR="00232DF9" w:rsidRPr="00B12514" w:rsidRDefault="00232DF9" w:rsidP="00117A4C">
      <w:pPr>
        <w:ind w:right="-25" w:firstLine="284"/>
        <w:jc w:val="both"/>
        <w:rPr>
          <w:rFonts w:ascii="PT Astra Serif" w:hAnsi="PT Astra Serif"/>
          <w:b/>
          <w:bCs/>
          <w:sz w:val="16"/>
          <w:szCs w:val="16"/>
        </w:rPr>
      </w:pPr>
    </w:p>
    <w:p w:rsidR="003C317D" w:rsidRPr="00B12514" w:rsidRDefault="00F36EA5" w:rsidP="003C317D">
      <w:pPr>
        <w:pStyle w:val="ConsPlusNormal"/>
        <w:ind w:firstLine="0"/>
        <w:jc w:val="center"/>
        <w:rPr>
          <w:rFonts w:ascii="PT Astra Serif" w:hAnsi="PT Astra Serif" w:cs="Times New Roman"/>
          <w:b/>
          <w:sz w:val="16"/>
          <w:szCs w:val="16"/>
        </w:rPr>
      </w:pPr>
      <w:r>
        <w:rPr>
          <w:rFonts w:ascii="PT Astra Serif" w:hAnsi="PT Astra Serif" w:cs="Times New Roman"/>
          <w:b/>
          <w:sz w:val="16"/>
          <w:szCs w:val="16"/>
        </w:rPr>
        <w:t xml:space="preserve">   </w:t>
      </w:r>
      <w:r w:rsidR="003A0969" w:rsidRPr="00B12514">
        <w:rPr>
          <w:rFonts w:ascii="PT Astra Serif" w:hAnsi="PT Astra Serif" w:cs="Times New Roman"/>
          <w:b/>
          <w:sz w:val="16"/>
          <w:szCs w:val="16"/>
        </w:rPr>
        <w:t>6</w:t>
      </w:r>
      <w:r w:rsidR="003C317D" w:rsidRPr="00B12514">
        <w:rPr>
          <w:rFonts w:ascii="PT Astra Serif" w:hAnsi="PT Astra Serif" w:cs="Times New Roman"/>
          <w:b/>
          <w:sz w:val="16"/>
          <w:szCs w:val="16"/>
        </w:rPr>
        <w:t>. Срок действия контракта</w:t>
      </w:r>
    </w:p>
    <w:p w:rsidR="003C317D" w:rsidRPr="00B12514" w:rsidRDefault="003A0969"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6</w:t>
      </w:r>
      <w:r w:rsidR="003C317D" w:rsidRPr="00B12514">
        <w:rPr>
          <w:rFonts w:ascii="PT Astra Serif" w:hAnsi="PT Astra Serif" w:cs="Times New Roman"/>
          <w:sz w:val="16"/>
          <w:szCs w:val="16"/>
        </w:rPr>
        <w:t>.1. Контракт признается заключенным с момента его подписания обеими сторонами.</w:t>
      </w:r>
    </w:p>
    <w:p w:rsidR="003C317D" w:rsidRPr="00B12514" w:rsidRDefault="003A0969" w:rsidP="003C317D">
      <w:pPr>
        <w:pStyle w:val="ConsPlusNormal"/>
        <w:rPr>
          <w:rFonts w:ascii="PT Astra Serif" w:hAnsi="PT Astra Serif" w:cs="Times New Roman"/>
          <w:sz w:val="16"/>
          <w:szCs w:val="16"/>
        </w:rPr>
      </w:pPr>
      <w:r w:rsidRPr="00B12514">
        <w:rPr>
          <w:rFonts w:ascii="PT Astra Serif" w:hAnsi="PT Astra Serif" w:cs="Times New Roman"/>
          <w:sz w:val="16"/>
          <w:szCs w:val="16"/>
        </w:rPr>
        <w:t>6</w:t>
      </w:r>
      <w:r w:rsidR="003C317D" w:rsidRPr="00B12514">
        <w:rPr>
          <w:rFonts w:ascii="PT Astra Serif" w:hAnsi="PT Astra Serif" w:cs="Times New Roman"/>
          <w:sz w:val="16"/>
          <w:szCs w:val="16"/>
        </w:rPr>
        <w:t xml:space="preserve">.2. Контракт действует до </w:t>
      </w:r>
      <w:r w:rsidR="003B514A">
        <w:rPr>
          <w:rFonts w:ascii="PT Astra Serif" w:hAnsi="PT Astra Serif" w:cs="Times New Roman"/>
          <w:sz w:val="16"/>
          <w:szCs w:val="16"/>
        </w:rPr>
        <w:t>31.12</w:t>
      </w:r>
      <w:r w:rsidR="003C317D" w:rsidRPr="00B12514">
        <w:rPr>
          <w:rFonts w:ascii="PT Astra Serif" w:hAnsi="PT Astra Serif" w:cs="Times New Roman"/>
          <w:sz w:val="16"/>
          <w:szCs w:val="16"/>
        </w:rPr>
        <w:t>.202</w:t>
      </w:r>
      <w:r w:rsidR="00E74FED" w:rsidRPr="00B12514">
        <w:rPr>
          <w:rFonts w:ascii="PT Astra Serif" w:hAnsi="PT Astra Serif" w:cs="Times New Roman"/>
          <w:sz w:val="16"/>
          <w:szCs w:val="16"/>
        </w:rPr>
        <w:t>6</w:t>
      </w:r>
      <w:r w:rsidR="003C317D" w:rsidRPr="00B12514">
        <w:rPr>
          <w:rFonts w:ascii="PT Astra Serif" w:hAnsi="PT Astra Serif" w:cs="Times New Roman"/>
          <w:sz w:val="16"/>
          <w:szCs w:val="16"/>
        </w:rPr>
        <w:t xml:space="preserve"> года</w:t>
      </w:r>
    </w:p>
    <w:p w:rsidR="003C317D" w:rsidRPr="00B12514" w:rsidRDefault="003C317D" w:rsidP="003C317D">
      <w:pPr>
        <w:pStyle w:val="ConsPlusNormal"/>
        <w:rPr>
          <w:rFonts w:ascii="PT Astra Serif" w:hAnsi="PT Astra Serif" w:cs="Times New Roman"/>
          <w:sz w:val="16"/>
          <w:szCs w:val="16"/>
        </w:rPr>
      </w:pPr>
    </w:p>
    <w:p w:rsidR="003C317D" w:rsidRPr="00B12514" w:rsidRDefault="003A0969" w:rsidP="003C317D">
      <w:pPr>
        <w:pStyle w:val="ConsPlusNormal"/>
        <w:ind w:firstLine="0"/>
        <w:jc w:val="center"/>
        <w:rPr>
          <w:rFonts w:ascii="PT Astra Serif" w:hAnsi="PT Astra Serif" w:cs="Times New Roman"/>
          <w:b/>
          <w:sz w:val="16"/>
          <w:szCs w:val="16"/>
        </w:rPr>
      </w:pPr>
      <w:r w:rsidRPr="00B12514">
        <w:rPr>
          <w:rFonts w:ascii="PT Astra Serif" w:hAnsi="PT Astra Serif" w:cs="Times New Roman"/>
          <w:b/>
          <w:sz w:val="16"/>
          <w:szCs w:val="16"/>
        </w:rPr>
        <w:t>7</w:t>
      </w:r>
      <w:r w:rsidR="003C317D" w:rsidRPr="00B12514">
        <w:rPr>
          <w:rFonts w:ascii="PT Astra Serif" w:hAnsi="PT Astra Serif" w:cs="Times New Roman"/>
          <w:b/>
          <w:sz w:val="16"/>
          <w:szCs w:val="16"/>
        </w:rPr>
        <w:t>. Прочие условия</w:t>
      </w:r>
    </w:p>
    <w:p w:rsidR="003C317D" w:rsidRPr="00B12514" w:rsidRDefault="003A0969"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7</w:t>
      </w:r>
      <w:r w:rsidR="003C317D" w:rsidRPr="00B12514">
        <w:rPr>
          <w:rFonts w:ascii="PT Astra Serif" w:hAnsi="PT Astra Serif" w:cs="Times New Roman"/>
          <w:sz w:val="16"/>
          <w:szCs w:val="16"/>
        </w:rPr>
        <w:t>.1. Все изменения, дополнения настоящего контракта действительны, если они оформлены в письменной форме, подписаны обеими сторонами.</w:t>
      </w:r>
    </w:p>
    <w:p w:rsidR="003C317D" w:rsidRPr="00B12514" w:rsidRDefault="003A0969"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7</w:t>
      </w:r>
      <w:r w:rsidR="003C317D" w:rsidRPr="00B12514">
        <w:rPr>
          <w:rFonts w:ascii="PT Astra Serif" w:hAnsi="PT Astra Serif" w:cs="Times New Roman"/>
          <w:sz w:val="16"/>
          <w:szCs w:val="16"/>
        </w:rPr>
        <w:t>.2. Настоящий контракт составлен в двух экземплярах, имеющих одинаковую юридическую силу, по одному у каждой из сторон</w:t>
      </w:r>
    </w:p>
    <w:p w:rsidR="003C317D" w:rsidRPr="00B12514" w:rsidRDefault="003A0969"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7</w:t>
      </w:r>
      <w:r w:rsidR="003C317D" w:rsidRPr="00B12514">
        <w:rPr>
          <w:rFonts w:ascii="PT Astra Serif" w:hAnsi="PT Astra Serif" w:cs="Times New Roman"/>
          <w:sz w:val="16"/>
          <w:szCs w:val="16"/>
        </w:rPr>
        <w:t xml:space="preserve">.3. Расторжение контракта допускается по соглашению сторон по решению суда или </w:t>
      </w:r>
      <w:proofErr w:type="gramStart"/>
      <w:r w:rsidR="003C317D" w:rsidRPr="00B12514">
        <w:rPr>
          <w:rFonts w:ascii="PT Astra Serif" w:hAnsi="PT Astra Serif" w:cs="Times New Roman"/>
          <w:sz w:val="16"/>
          <w:szCs w:val="16"/>
        </w:rPr>
        <w:t>в связи с односторонним отказом стороны контракта от исполнения контракта в соответствии с гражданским законодательством</w:t>
      </w:r>
      <w:proofErr w:type="gramEnd"/>
      <w:r w:rsidR="003C317D" w:rsidRPr="00B12514">
        <w:rPr>
          <w:rFonts w:ascii="PT Astra Serif" w:hAnsi="PT Astra Serif" w:cs="Times New Roman"/>
          <w:sz w:val="16"/>
          <w:szCs w:val="16"/>
        </w:rPr>
        <w:t xml:space="preserve"> РФ.</w:t>
      </w:r>
    </w:p>
    <w:p w:rsidR="003C317D" w:rsidRPr="00B12514" w:rsidRDefault="003C317D" w:rsidP="003C317D">
      <w:pPr>
        <w:pStyle w:val="ConsPlusNormal"/>
        <w:rPr>
          <w:rFonts w:ascii="PT Astra Serif" w:hAnsi="PT Astra Serif" w:cs="Times New Roman"/>
          <w:sz w:val="16"/>
          <w:szCs w:val="16"/>
        </w:rPr>
      </w:pPr>
    </w:p>
    <w:p w:rsidR="003C317D" w:rsidRPr="00B12514" w:rsidRDefault="00F36EA5" w:rsidP="003C317D">
      <w:pPr>
        <w:pStyle w:val="ConsPlusNormal"/>
        <w:ind w:firstLine="0"/>
        <w:jc w:val="center"/>
        <w:rPr>
          <w:rFonts w:ascii="PT Astra Serif" w:hAnsi="PT Astra Serif" w:cs="Times New Roman"/>
          <w:b/>
          <w:sz w:val="16"/>
          <w:szCs w:val="16"/>
        </w:rPr>
      </w:pPr>
      <w:r>
        <w:rPr>
          <w:rFonts w:ascii="PT Astra Serif" w:hAnsi="PT Astra Serif" w:cs="Times New Roman"/>
          <w:b/>
          <w:sz w:val="16"/>
          <w:szCs w:val="16"/>
        </w:rPr>
        <w:t xml:space="preserve">    </w:t>
      </w:r>
      <w:r w:rsidR="003A0969" w:rsidRPr="00B12514">
        <w:rPr>
          <w:rFonts w:ascii="PT Astra Serif" w:hAnsi="PT Astra Serif" w:cs="Times New Roman"/>
          <w:b/>
          <w:sz w:val="16"/>
          <w:szCs w:val="16"/>
        </w:rPr>
        <w:t>8</w:t>
      </w:r>
      <w:r w:rsidR="003C317D" w:rsidRPr="00B12514">
        <w:rPr>
          <w:rFonts w:ascii="PT Astra Serif" w:hAnsi="PT Astra Serif" w:cs="Times New Roman"/>
          <w:b/>
          <w:sz w:val="16"/>
          <w:szCs w:val="16"/>
        </w:rPr>
        <w:t>. Порядок разрешения споров</w:t>
      </w:r>
    </w:p>
    <w:p w:rsidR="003C317D" w:rsidRPr="00B12514" w:rsidRDefault="003A0969"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8</w:t>
      </w:r>
      <w:r w:rsidR="003C317D" w:rsidRPr="00B12514">
        <w:rPr>
          <w:rFonts w:ascii="PT Astra Serif" w:hAnsi="PT Astra Serif" w:cs="Times New Roman"/>
          <w:sz w:val="16"/>
          <w:szCs w:val="1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ответчика в порядке, предусмотренном законодательством Российской Федерации.</w:t>
      </w:r>
    </w:p>
    <w:p w:rsidR="003C317D" w:rsidRPr="00B12514" w:rsidRDefault="003A0969"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8</w:t>
      </w:r>
      <w:r w:rsidR="003C317D" w:rsidRPr="00B12514">
        <w:rPr>
          <w:rFonts w:ascii="PT Astra Serif" w:hAnsi="PT Astra Serif" w:cs="Times New Roman"/>
          <w:sz w:val="16"/>
          <w:szCs w:val="16"/>
        </w:rPr>
        <w:t>.2.  Досудебный порядок урегулирования споров, предусматривающий направление претензии контрагенту, является обязательным.</w:t>
      </w:r>
    </w:p>
    <w:p w:rsidR="003C317D" w:rsidRPr="00B12514" w:rsidRDefault="003C317D" w:rsidP="003C317D">
      <w:pPr>
        <w:pStyle w:val="ConsPlusNormal"/>
        <w:jc w:val="both"/>
        <w:rPr>
          <w:rFonts w:ascii="PT Astra Serif" w:hAnsi="PT Astra Serif" w:cs="Times New Roman"/>
          <w:sz w:val="16"/>
          <w:szCs w:val="16"/>
        </w:rPr>
      </w:pPr>
      <w:r w:rsidRPr="00B12514">
        <w:rPr>
          <w:rFonts w:ascii="PT Astra Serif" w:hAnsi="PT Astra Serif" w:cs="Times New Roman"/>
          <w:sz w:val="16"/>
          <w:szCs w:val="16"/>
        </w:rPr>
        <w:t>Сторона, которой предъявлена претензия, обязана рассмотреть такую претензию в течени</w:t>
      </w:r>
      <w:proofErr w:type="gramStart"/>
      <w:r w:rsidRPr="00B12514">
        <w:rPr>
          <w:rFonts w:ascii="PT Astra Serif" w:hAnsi="PT Astra Serif" w:cs="Times New Roman"/>
          <w:sz w:val="16"/>
          <w:szCs w:val="16"/>
        </w:rPr>
        <w:t>и</w:t>
      </w:r>
      <w:proofErr w:type="gramEnd"/>
      <w:r w:rsidRPr="00B12514">
        <w:rPr>
          <w:rFonts w:ascii="PT Astra Serif" w:hAnsi="PT Astra Serif" w:cs="Times New Roman"/>
          <w:sz w:val="16"/>
          <w:szCs w:val="16"/>
        </w:rPr>
        <w:t xml:space="preserve"> 7 (семи) календарных дней с момента ее получения и сообщить о своем решении другой Стороне путем направления ответа в письменной форме.</w:t>
      </w:r>
    </w:p>
    <w:p w:rsidR="00DB484F" w:rsidRPr="00B12514" w:rsidRDefault="00DB484F" w:rsidP="003C317D">
      <w:pPr>
        <w:pStyle w:val="11"/>
        <w:jc w:val="both"/>
        <w:rPr>
          <w:rFonts w:ascii="PT Astra Serif" w:hAnsi="PT Astra Serif"/>
          <w:b w:val="0"/>
          <w:sz w:val="16"/>
          <w:szCs w:val="16"/>
        </w:rPr>
      </w:pPr>
    </w:p>
    <w:p w:rsidR="005A7793" w:rsidRPr="00B12514" w:rsidRDefault="003A0969" w:rsidP="00117A4C">
      <w:pPr>
        <w:pStyle w:val="11"/>
        <w:rPr>
          <w:rFonts w:ascii="PT Astra Serif" w:hAnsi="PT Astra Serif"/>
          <w:sz w:val="16"/>
          <w:szCs w:val="16"/>
        </w:rPr>
      </w:pPr>
      <w:r w:rsidRPr="00B12514">
        <w:rPr>
          <w:rFonts w:ascii="PT Astra Serif" w:hAnsi="PT Astra Serif"/>
          <w:sz w:val="16"/>
          <w:szCs w:val="16"/>
        </w:rPr>
        <w:t>9</w:t>
      </w:r>
      <w:r w:rsidR="005101D8" w:rsidRPr="00B12514">
        <w:rPr>
          <w:rFonts w:ascii="PT Astra Serif" w:hAnsi="PT Astra Serif"/>
          <w:sz w:val="16"/>
          <w:szCs w:val="16"/>
        </w:rPr>
        <w:t>. Адреса и реквизиты сторон.</w:t>
      </w:r>
    </w:p>
    <w:p w:rsidR="00CF18B4" w:rsidRPr="00B12514" w:rsidRDefault="00CF18B4" w:rsidP="00117A4C">
      <w:pPr>
        <w:pStyle w:val="11"/>
        <w:rPr>
          <w:rFonts w:ascii="PT Astra Serif" w:hAnsi="PT Astra Serif"/>
          <w:sz w:val="16"/>
          <w:szCs w:val="16"/>
        </w:rPr>
      </w:pPr>
    </w:p>
    <w:tbl>
      <w:tblPr>
        <w:tblW w:w="9746" w:type="dxa"/>
        <w:tblLook w:val="0000" w:firstRow="0" w:lastRow="0" w:firstColumn="0" w:lastColumn="0" w:noHBand="0" w:noVBand="0"/>
      </w:tblPr>
      <w:tblGrid>
        <w:gridCol w:w="4873"/>
        <w:gridCol w:w="4873"/>
      </w:tblGrid>
      <w:tr w:rsidR="00367E3C" w:rsidRPr="00B12514" w:rsidTr="00367E3C">
        <w:tc>
          <w:tcPr>
            <w:tcW w:w="4873" w:type="dxa"/>
          </w:tcPr>
          <w:p w:rsidR="00367E3C" w:rsidRPr="00B12514" w:rsidRDefault="00367E3C" w:rsidP="00117A4C">
            <w:pPr>
              <w:pStyle w:val="11"/>
              <w:jc w:val="both"/>
              <w:rPr>
                <w:rFonts w:ascii="PT Astra Serif" w:hAnsi="PT Astra Serif"/>
                <w:sz w:val="16"/>
                <w:szCs w:val="16"/>
              </w:rPr>
            </w:pPr>
            <w:r w:rsidRPr="00B12514">
              <w:rPr>
                <w:rFonts w:ascii="PT Astra Serif" w:hAnsi="PT Astra Serif"/>
                <w:sz w:val="16"/>
                <w:szCs w:val="16"/>
              </w:rPr>
              <w:t>Заказчик:</w:t>
            </w:r>
          </w:p>
          <w:p w:rsidR="00E74FED" w:rsidRPr="00B12514" w:rsidRDefault="00E74FED" w:rsidP="00E74FED">
            <w:pPr>
              <w:rPr>
                <w:rFonts w:ascii="PT Astra Serif" w:hAnsi="PT Astra Serif"/>
                <w:sz w:val="16"/>
                <w:szCs w:val="16"/>
              </w:rPr>
            </w:pPr>
            <w:r w:rsidRPr="00B12514">
              <w:rPr>
                <w:rFonts w:ascii="PT Astra Serif" w:hAnsi="PT Astra Serif"/>
                <w:sz w:val="16"/>
                <w:szCs w:val="16"/>
              </w:rPr>
              <w:t>федеральное казенное учреждение «Исправительная колония № 12 Главного управления Федеральной службы исполнения наказаний по Новосибирской области» (ФКУ ИК-12 ГУФСИН России по Новосибирской области)</w:t>
            </w:r>
          </w:p>
          <w:p w:rsidR="00E74FED" w:rsidRPr="00B12514" w:rsidRDefault="00E74FED" w:rsidP="00E74FED">
            <w:pPr>
              <w:rPr>
                <w:rFonts w:ascii="PT Astra Serif" w:hAnsi="PT Astra Serif"/>
                <w:color w:val="000000"/>
                <w:spacing w:val="-6"/>
                <w:sz w:val="16"/>
                <w:szCs w:val="16"/>
              </w:rPr>
            </w:pPr>
            <w:r w:rsidRPr="00B12514">
              <w:rPr>
                <w:rFonts w:ascii="PT Astra Serif" w:hAnsi="PT Astra Serif"/>
                <w:color w:val="000000"/>
                <w:spacing w:val="2"/>
                <w:sz w:val="16"/>
                <w:szCs w:val="16"/>
              </w:rPr>
              <w:t>Юридический/ Фактический адрес: 632387</w:t>
            </w:r>
            <w:r w:rsidRPr="00B12514">
              <w:rPr>
                <w:rFonts w:ascii="PT Astra Serif" w:hAnsi="PT Astra Serif"/>
                <w:color w:val="000000"/>
                <w:spacing w:val="14"/>
                <w:sz w:val="16"/>
                <w:szCs w:val="16"/>
              </w:rPr>
              <w:t>,</w:t>
            </w:r>
            <w:r w:rsidRPr="00B12514">
              <w:rPr>
                <w:rFonts w:ascii="PT Astra Serif" w:hAnsi="PT Astra Serif"/>
                <w:color w:val="000000"/>
                <w:spacing w:val="-8"/>
                <w:sz w:val="16"/>
                <w:szCs w:val="16"/>
              </w:rPr>
              <w:t xml:space="preserve"> Российская Федерация Новосибирская область г. Куйбышев</w:t>
            </w:r>
            <w:r w:rsidRPr="00B12514">
              <w:rPr>
                <w:rFonts w:ascii="PT Astra Serif" w:hAnsi="PT Astra Serif"/>
                <w:color w:val="000000"/>
                <w:spacing w:val="-6"/>
                <w:sz w:val="16"/>
                <w:szCs w:val="16"/>
              </w:rPr>
              <w:t xml:space="preserve">, </w:t>
            </w:r>
            <w:r w:rsidRPr="00B12514">
              <w:rPr>
                <w:rFonts w:ascii="PT Astra Serif" w:hAnsi="PT Astra Serif"/>
                <w:sz w:val="16"/>
                <w:szCs w:val="16"/>
              </w:rPr>
              <w:t xml:space="preserve">УФК по Новосибирской области (ФКУ ИК-12 ГУФСИН России по Новосибирской области), </w:t>
            </w:r>
          </w:p>
          <w:p w:rsidR="00E74FED" w:rsidRPr="00B12514" w:rsidRDefault="00E74FED" w:rsidP="00E74FED">
            <w:pPr>
              <w:rPr>
                <w:rFonts w:ascii="PT Astra Serif" w:hAnsi="PT Astra Serif"/>
                <w:sz w:val="16"/>
                <w:szCs w:val="16"/>
              </w:rPr>
            </w:pPr>
            <w:r w:rsidRPr="00B12514">
              <w:rPr>
                <w:rFonts w:ascii="PT Astra Serif" w:hAnsi="PT Astra Serif"/>
                <w:sz w:val="16"/>
                <w:szCs w:val="16"/>
              </w:rPr>
              <w:t xml:space="preserve">ИНН 5447100727, КПП 545201001, </w:t>
            </w:r>
          </w:p>
          <w:p w:rsidR="00E74FED" w:rsidRPr="00B12514" w:rsidRDefault="00E74FED" w:rsidP="00E74FED">
            <w:pPr>
              <w:widowControl w:val="0"/>
              <w:shd w:val="clear" w:color="auto" w:fill="FFFFFF"/>
              <w:tabs>
                <w:tab w:val="left" w:pos="180"/>
              </w:tabs>
              <w:autoSpaceDE w:val="0"/>
              <w:autoSpaceDN w:val="0"/>
              <w:adjustRightInd w:val="0"/>
              <w:rPr>
                <w:rFonts w:ascii="PT Astra Serif" w:hAnsi="PT Astra Serif"/>
                <w:sz w:val="16"/>
                <w:szCs w:val="16"/>
              </w:rPr>
            </w:pPr>
            <w:r w:rsidRPr="00B12514">
              <w:rPr>
                <w:rFonts w:ascii="PT Astra Serif" w:hAnsi="PT Astra Serif"/>
                <w:sz w:val="16"/>
                <w:szCs w:val="16"/>
              </w:rPr>
              <w:t>Банк получателя:</w:t>
            </w:r>
            <w:r w:rsidR="003B514A">
              <w:t xml:space="preserve"> </w:t>
            </w:r>
            <w:r w:rsidR="003B514A" w:rsidRPr="003B514A">
              <w:rPr>
                <w:rFonts w:ascii="PT Astra Serif" w:hAnsi="PT Astra Serif"/>
                <w:sz w:val="16"/>
                <w:szCs w:val="16"/>
              </w:rPr>
              <w:t xml:space="preserve">ОКЦ №1 </w:t>
            </w:r>
            <w:r w:rsidRPr="00B12514">
              <w:rPr>
                <w:rFonts w:ascii="PT Astra Serif" w:hAnsi="PT Astra Serif"/>
                <w:sz w:val="16"/>
                <w:szCs w:val="16"/>
              </w:rPr>
              <w:t xml:space="preserve"> </w:t>
            </w:r>
            <w:proofErr w:type="gramStart"/>
            <w:r w:rsidRPr="00B12514">
              <w:rPr>
                <w:rFonts w:ascii="PT Astra Serif" w:hAnsi="PT Astra Serif"/>
                <w:sz w:val="16"/>
                <w:szCs w:val="16"/>
              </w:rPr>
              <w:t>Сибирское</w:t>
            </w:r>
            <w:proofErr w:type="gramEnd"/>
            <w:r w:rsidRPr="00B12514">
              <w:rPr>
                <w:rFonts w:ascii="PT Astra Serif" w:hAnsi="PT Astra Serif"/>
                <w:sz w:val="16"/>
                <w:szCs w:val="16"/>
              </w:rPr>
              <w:t xml:space="preserve"> ГУ Банка России/УФК по Новосибирской области</w:t>
            </w:r>
          </w:p>
          <w:p w:rsidR="00E74FED" w:rsidRPr="00B12514" w:rsidRDefault="00E74FED" w:rsidP="00E74FED">
            <w:pPr>
              <w:widowControl w:val="0"/>
              <w:shd w:val="clear" w:color="auto" w:fill="FFFFFF"/>
              <w:tabs>
                <w:tab w:val="left" w:pos="180"/>
              </w:tabs>
              <w:autoSpaceDE w:val="0"/>
              <w:autoSpaceDN w:val="0"/>
              <w:adjustRightInd w:val="0"/>
              <w:rPr>
                <w:rFonts w:ascii="PT Astra Serif" w:hAnsi="PT Astra Serif"/>
                <w:sz w:val="16"/>
                <w:szCs w:val="16"/>
              </w:rPr>
            </w:pPr>
            <w:r w:rsidRPr="00B12514">
              <w:rPr>
                <w:rFonts w:ascii="PT Astra Serif" w:hAnsi="PT Astra Serif"/>
                <w:sz w:val="16"/>
                <w:szCs w:val="16"/>
              </w:rPr>
              <w:t xml:space="preserve">г. Новосибирск </w:t>
            </w:r>
          </w:p>
          <w:p w:rsidR="00E74FED" w:rsidRPr="00B12514" w:rsidRDefault="00E74FED" w:rsidP="00E74FED">
            <w:pPr>
              <w:widowControl w:val="0"/>
              <w:shd w:val="clear" w:color="auto" w:fill="FFFFFF"/>
              <w:tabs>
                <w:tab w:val="left" w:pos="180"/>
              </w:tabs>
              <w:autoSpaceDE w:val="0"/>
              <w:autoSpaceDN w:val="0"/>
              <w:adjustRightInd w:val="0"/>
              <w:rPr>
                <w:rFonts w:ascii="PT Astra Serif" w:hAnsi="PT Astra Serif"/>
                <w:sz w:val="16"/>
                <w:szCs w:val="16"/>
              </w:rPr>
            </w:pPr>
            <w:r w:rsidRPr="00B12514">
              <w:rPr>
                <w:rFonts w:ascii="PT Astra Serif" w:hAnsi="PT Astra Serif"/>
                <w:sz w:val="16"/>
                <w:szCs w:val="16"/>
              </w:rPr>
              <w:t xml:space="preserve">БИК 015004950, </w:t>
            </w:r>
          </w:p>
          <w:p w:rsidR="00E74FED" w:rsidRPr="00B12514" w:rsidRDefault="00E74FED" w:rsidP="00E74FED">
            <w:pPr>
              <w:widowControl w:val="0"/>
              <w:shd w:val="clear" w:color="auto" w:fill="FFFFFF"/>
              <w:tabs>
                <w:tab w:val="left" w:pos="180"/>
              </w:tabs>
              <w:autoSpaceDE w:val="0"/>
              <w:autoSpaceDN w:val="0"/>
              <w:adjustRightInd w:val="0"/>
              <w:rPr>
                <w:rFonts w:ascii="PT Astra Serif" w:hAnsi="PT Astra Serif"/>
                <w:sz w:val="16"/>
                <w:szCs w:val="16"/>
              </w:rPr>
            </w:pPr>
            <w:proofErr w:type="gramStart"/>
            <w:r w:rsidRPr="00B12514">
              <w:rPr>
                <w:rFonts w:ascii="PT Astra Serif" w:hAnsi="PT Astra Serif"/>
                <w:sz w:val="16"/>
                <w:szCs w:val="16"/>
              </w:rPr>
              <w:t>л</w:t>
            </w:r>
            <w:proofErr w:type="gramEnd"/>
            <w:r w:rsidRPr="00B12514">
              <w:rPr>
                <w:rFonts w:ascii="PT Astra Serif" w:hAnsi="PT Astra Serif"/>
                <w:sz w:val="16"/>
                <w:szCs w:val="16"/>
              </w:rPr>
              <w:t>/с 03511166760,</w:t>
            </w:r>
          </w:p>
          <w:p w:rsidR="00E74FED" w:rsidRPr="00B12514" w:rsidRDefault="00E74FED" w:rsidP="00E74FED">
            <w:pPr>
              <w:widowControl w:val="0"/>
              <w:shd w:val="clear" w:color="auto" w:fill="FFFFFF"/>
              <w:tabs>
                <w:tab w:val="left" w:pos="180"/>
              </w:tabs>
              <w:autoSpaceDE w:val="0"/>
              <w:autoSpaceDN w:val="0"/>
              <w:adjustRightInd w:val="0"/>
              <w:rPr>
                <w:rFonts w:ascii="PT Astra Serif" w:hAnsi="PT Astra Serif"/>
                <w:sz w:val="16"/>
                <w:szCs w:val="16"/>
              </w:rPr>
            </w:pPr>
            <w:proofErr w:type="gramStart"/>
            <w:r w:rsidRPr="00B12514">
              <w:rPr>
                <w:rFonts w:ascii="PT Astra Serif" w:hAnsi="PT Astra Serif"/>
                <w:sz w:val="16"/>
                <w:szCs w:val="16"/>
              </w:rPr>
              <w:t>р</w:t>
            </w:r>
            <w:proofErr w:type="gramEnd"/>
            <w:r w:rsidRPr="00B12514">
              <w:rPr>
                <w:rFonts w:ascii="PT Astra Serif" w:hAnsi="PT Astra Serif"/>
                <w:sz w:val="16"/>
                <w:szCs w:val="16"/>
              </w:rPr>
              <w:t>/с 03211643000000015100</w:t>
            </w:r>
          </w:p>
          <w:p w:rsidR="00E74FED" w:rsidRPr="00B12514" w:rsidRDefault="00E74FED" w:rsidP="00E74FED">
            <w:pPr>
              <w:rPr>
                <w:rFonts w:ascii="PT Astra Serif" w:hAnsi="PT Astra Serif"/>
                <w:sz w:val="16"/>
                <w:szCs w:val="16"/>
              </w:rPr>
            </w:pPr>
            <w:r w:rsidRPr="00B12514">
              <w:rPr>
                <w:rFonts w:ascii="PT Astra Serif" w:hAnsi="PT Astra Serif"/>
                <w:sz w:val="16"/>
                <w:szCs w:val="16"/>
              </w:rPr>
              <w:t>Тел 8(38362)22-479</w:t>
            </w:r>
          </w:p>
          <w:p w:rsidR="00E74FED" w:rsidRPr="00B12514" w:rsidRDefault="00E74FED" w:rsidP="00E74FED">
            <w:pPr>
              <w:rPr>
                <w:rFonts w:ascii="PT Astra Serif" w:hAnsi="PT Astra Serif"/>
                <w:sz w:val="16"/>
                <w:szCs w:val="16"/>
              </w:rPr>
            </w:pPr>
            <w:proofErr w:type="spellStart"/>
            <w:r w:rsidRPr="00B12514">
              <w:rPr>
                <w:rFonts w:ascii="PT Astra Serif" w:hAnsi="PT Astra Serif"/>
                <w:sz w:val="16"/>
                <w:szCs w:val="16"/>
              </w:rPr>
              <w:t>Эл</w:t>
            </w:r>
            <w:proofErr w:type="gramStart"/>
            <w:r w:rsidRPr="00B12514">
              <w:rPr>
                <w:rFonts w:ascii="PT Astra Serif" w:hAnsi="PT Astra Serif"/>
                <w:sz w:val="16"/>
                <w:szCs w:val="16"/>
              </w:rPr>
              <w:t>.п</w:t>
            </w:r>
            <w:proofErr w:type="gramEnd"/>
            <w:r w:rsidRPr="00B12514">
              <w:rPr>
                <w:rFonts w:ascii="PT Astra Serif" w:hAnsi="PT Astra Serif"/>
                <w:sz w:val="16"/>
                <w:szCs w:val="16"/>
              </w:rPr>
              <w:t>очта</w:t>
            </w:r>
            <w:proofErr w:type="spellEnd"/>
            <w:r w:rsidRPr="00B12514">
              <w:rPr>
                <w:rFonts w:ascii="PT Astra Serif" w:hAnsi="PT Astra Serif"/>
                <w:sz w:val="16"/>
                <w:szCs w:val="16"/>
              </w:rPr>
              <w:t>: ik-12@54</w:t>
            </w:r>
            <w:proofErr w:type="spellStart"/>
            <w:r w:rsidRPr="00B12514">
              <w:rPr>
                <w:rFonts w:ascii="PT Astra Serif" w:hAnsi="PT Astra Serif"/>
                <w:sz w:val="16"/>
                <w:szCs w:val="16"/>
                <w:lang w:val="en-US"/>
              </w:rPr>
              <w:t>fsin</w:t>
            </w:r>
            <w:proofErr w:type="spellEnd"/>
            <w:r w:rsidRPr="00B12514">
              <w:rPr>
                <w:rFonts w:ascii="PT Astra Serif" w:hAnsi="PT Astra Serif"/>
                <w:sz w:val="16"/>
                <w:szCs w:val="16"/>
              </w:rPr>
              <w:t>.</w:t>
            </w:r>
            <w:proofErr w:type="spellStart"/>
            <w:r w:rsidRPr="00B12514">
              <w:rPr>
                <w:rFonts w:ascii="PT Astra Serif" w:hAnsi="PT Astra Serif"/>
                <w:sz w:val="16"/>
                <w:szCs w:val="16"/>
                <w:lang w:val="en-US"/>
              </w:rPr>
              <w:t>su</w:t>
            </w:r>
            <w:proofErr w:type="spellEnd"/>
          </w:p>
          <w:p w:rsidR="00E74FED" w:rsidRPr="00B12514" w:rsidRDefault="00E74FED" w:rsidP="00050C71">
            <w:pPr>
              <w:widowControl w:val="0"/>
              <w:shd w:val="clear" w:color="auto" w:fill="FFFFFF"/>
              <w:tabs>
                <w:tab w:val="left" w:pos="180"/>
              </w:tabs>
              <w:autoSpaceDE w:val="0"/>
              <w:autoSpaceDN w:val="0"/>
              <w:adjustRightInd w:val="0"/>
              <w:ind w:right="276"/>
              <w:rPr>
                <w:rFonts w:ascii="PT Astra Serif" w:hAnsi="PT Astra Serif"/>
                <w:sz w:val="16"/>
                <w:szCs w:val="16"/>
              </w:rPr>
            </w:pPr>
          </w:p>
          <w:p w:rsidR="00050C71" w:rsidRPr="00B12514" w:rsidRDefault="00E74FED" w:rsidP="00050C71">
            <w:pPr>
              <w:widowControl w:val="0"/>
              <w:shd w:val="clear" w:color="auto" w:fill="FFFFFF"/>
              <w:tabs>
                <w:tab w:val="left" w:pos="180"/>
              </w:tabs>
              <w:autoSpaceDE w:val="0"/>
              <w:autoSpaceDN w:val="0"/>
              <w:adjustRightInd w:val="0"/>
              <w:ind w:right="276"/>
              <w:rPr>
                <w:rFonts w:ascii="PT Astra Serif" w:hAnsi="PT Astra Serif"/>
                <w:sz w:val="16"/>
                <w:szCs w:val="16"/>
              </w:rPr>
            </w:pPr>
            <w:r w:rsidRPr="00B12514">
              <w:rPr>
                <w:rFonts w:ascii="PT Astra Serif" w:hAnsi="PT Astra Serif"/>
                <w:sz w:val="16"/>
                <w:szCs w:val="16"/>
              </w:rPr>
              <w:t xml:space="preserve"> Начальник</w:t>
            </w:r>
            <w:r w:rsidR="00050C71" w:rsidRPr="00B12514">
              <w:rPr>
                <w:rFonts w:ascii="PT Astra Serif" w:hAnsi="PT Astra Serif"/>
                <w:sz w:val="16"/>
                <w:szCs w:val="16"/>
              </w:rPr>
              <w:t>_________</w:t>
            </w:r>
            <w:bookmarkStart w:id="2" w:name="_GoBack"/>
            <w:bookmarkEnd w:id="2"/>
            <w:r w:rsidR="00050C71" w:rsidRPr="00B12514">
              <w:rPr>
                <w:rFonts w:ascii="PT Astra Serif" w:hAnsi="PT Astra Serif"/>
                <w:sz w:val="16"/>
                <w:szCs w:val="16"/>
              </w:rPr>
              <w:t xml:space="preserve"> </w:t>
            </w:r>
          </w:p>
          <w:p w:rsidR="00367E3C" w:rsidRPr="00B12514" w:rsidRDefault="00050C71" w:rsidP="00E74FED">
            <w:pPr>
              <w:widowControl w:val="0"/>
              <w:shd w:val="clear" w:color="auto" w:fill="FFFFFF"/>
              <w:tabs>
                <w:tab w:val="left" w:pos="180"/>
              </w:tabs>
              <w:autoSpaceDE w:val="0"/>
              <w:autoSpaceDN w:val="0"/>
              <w:adjustRightInd w:val="0"/>
              <w:ind w:right="276"/>
              <w:rPr>
                <w:rFonts w:ascii="PT Astra Serif" w:hAnsi="PT Astra Serif"/>
                <w:sz w:val="16"/>
                <w:szCs w:val="16"/>
              </w:rPr>
            </w:pPr>
            <w:r w:rsidRPr="00B12514">
              <w:rPr>
                <w:rFonts w:ascii="PT Astra Serif" w:hAnsi="PT Astra Serif"/>
                <w:sz w:val="16"/>
                <w:szCs w:val="16"/>
              </w:rPr>
              <w:t>М.П.</w:t>
            </w:r>
          </w:p>
        </w:tc>
        <w:tc>
          <w:tcPr>
            <w:tcW w:w="4873" w:type="dxa"/>
          </w:tcPr>
          <w:p w:rsidR="00367E3C" w:rsidRPr="00B12514" w:rsidRDefault="00367E3C" w:rsidP="00117A4C">
            <w:pPr>
              <w:pStyle w:val="11"/>
              <w:jc w:val="left"/>
              <w:rPr>
                <w:rFonts w:ascii="PT Astra Serif" w:hAnsi="PT Astra Serif"/>
                <w:sz w:val="16"/>
                <w:szCs w:val="16"/>
              </w:rPr>
            </w:pPr>
            <w:r w:rsidRPr="00B12514">
              <w:rPr>
                <w:rFonts w:ascii="PT Astra Serif" w:hAnsi="PT Astra Serif"/>
                <w:sz w:val="16"/>
                <w:szCs w:val="16"/>
              </w:rPr>
              <w:t>Исполнитель:</w:t>
            </w:r>
          </w:p>
          <w:p w:rsidR="00367E3C" w:rsidRPr="00B12514" w:rsidRDefault="00367E3C" w:rsidP="00117A4C">
            <w:pPr>
              <w:pStyle w:val="11"/>
              <w:jc w:val="both"/>
              <w:rPr>
                <w:rFonts w:ascii="PT Astra Serif" w:hAnsi="PT Astra Serif"/>
                <w:b w:val="0"/>
                <w:bCs/>
                <w:sz w:val="16"/>
                <w:szCs w:val="16"/>
              </w:rPr>
            </w:pPr>
          </w:p>
        </w:tc>
      </w:tr>
    </w:tbl>
    <w:p w:rsidR="00050C71" w:rsidRDefault="00050C71"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Default="00B12514" w:rsidP="00CF259C">
      <w:pPr>
        <w:jc w:val="right"/>
        <w:rPr>
          <w:rFonts w:ascii="PT Astra Serif" w:hAnsi="PT Astra Serif"/>
          <w:sz w:val="16"/>
          <w:szCs w:val="16"/>
        </w:rPr>
      </w:pPr>
    </w:p>
    <w:p w:rsidR="00B12514" w:rsidRPr="00B12514" w:rsidRDefault="00B12514" w:rsidP="00CF259C">
      <w:pPr>
        <w:jc w:val="right"/>
        <w:rPr>
          <w:rFonts w:ascii="PT Astra Serif" w:hAnsi="PT Astra Serif"/>
          <w:sz w:val="16"/>
          <w:szCs w:val="16"/>
        </w:rPr>
      </w:pPr>
    </w:p>
    <w:p w:rsidR="00CF259C" w:rsidRPr="00B12514" w:rsidRDefault="00CF259C" w:rsidP="00CF259C">
      <w:pPr>
        <w:jc w:val="right"/>
        <w:rPr>
          <w:rFonts w:ascii="PT Astra Serif" w:hAnsi="PT Astra Serif"/>
          <w:sz w:val="16"/>
          <w:szCs w:val="16"/>
        </w:rPr>
      </w:pPr>
      <w:r w:rsidRPr="00B12514">
        <w:rPr>
          <w:rFonts w:ascii="PT Astra Serif" w:hAnsi="PT Astra Serif"/>
          <w:sz w:val="16"/>
          <w:szCs w:val="16"/>
        </w:rPr>
        <w:lastRenderedPageBreak/>
        <w:t>Приложение 1</w:t>
      </w:r>
    </w:p>
    <w:p w:rsidR="00EB32CB" w:rsidRPr="00B12514" w:rsidRDefault="003A0969" w:rsidP="00EB32CB">
      <w:pPr>
        <w:pStyle w:val="a7"/>
        <w:jc w:val="right"/>
        <w:rPr>
          <w:rFonts w:ascii="PT Astra Serif" w:hAnsi="PT Astra Serif"/>
          <w:sz w:val="16"/>
          <w:szCs w:val="16"/>
        </w:rPr>
      </w:pPr>
      <w:r w:rsidRPr="00B12514">
        <w:rPr>
          <w:rFonts w:ascii="PT Astra Serif" w:hAnsi="PT Astra Serif"/>
          <w:sz w:val="16"/>
          <w:szCs w:val="16"/>
        </w:rPr>
        <w:t>к контракту</w:t>
      </w:r>
      <w:r w:rsidR="00EB32CB" w:rsidRPr="00B12514">
        <w:rPr>
          <w:rFonts w:ascii="PT Astra Serif" w:hAnsi="PT Astra Serif"/>
          <w:sz w:val="16"/>
          <w:szCs w:val="16"/>
        </w:rPr>
        <w:t xml:space="preserve"> № ____ от « ____ » ______________ 202</w:t>
      </w:r>
      <w:r w:rsidR="00E74FED" w:rsidRPr="00B12514">
        <w:rPr>
          <w:rFonts w:ascii="PT Astra Serif" w:hAnsi="PT Astra Serif"/>
          <w:sz w:val="16"/>
          <w:szCs w:val="16"/>
        </w:rPr>
        <w:t>6</w:t>
      </w:r>
      <w:r w:rsidR="00EB32CB" w:rsidRPr="00B12514">
        <w:rPr>
          <w:rFonts w:ascii="PT Astra Serif" w:hAnsi="PT Astra Serif"/>
          <w:sz w:val="16"/>
          <w:szCs w:val="16"/>
        </w:rPr>
        <w:t xml:space="preserve"> г.</w:t>
      </w:r>
    </w:p>
    <w:p w:rsidR="003A0969" w:rsidRPr="00B12514" w:rsidRDefault="003A0969" w:rsidP="00CF259C">
      <w:pPr>
        <w:jc w:val="right"/>
        <w:rPr>
          <w:rFonts w:ascii="PT Astra Serif" w:hAnsi="PT Astra Serif"/>
          <w:sz w:val="16"/>
          <w:szCs w:val="16"/>
        </w:rPr>
      </w:pPr>
    </w:p>
    <w:p w:rsidR="00CF259C" w:rsidRPr="00B12514" w:rsidRDefault="00CF259C" w:rsidP="00CF259C">
      <w:pPr>
        <w:jc w:val="center"/>
        <w:rPr>
          <w:rFonts w:ascii="PT Astra Serif" w:hAnsi="PT Astra Serif"/>
          <w:b/>
          <w:sz w:val="16"/>
          <w:szCs w:val="16"/>
        </w:rPr>
      </w:pPr>
      <w:r w:rsidRPr="00B12514">
        <w:rPr>
          <w:rFonts w:ascii="PT Astra Serif" w:hAnsi="PT Astra Serif"/>
          <w:b/>
          <w:sz w:val="16"/>
          <w:szCs w:val="16"/>
        </w:rPr>
        <w:t xml:space="preserve">Техническое задание на проведение </w:t>
      </w:r>
      <w:r w:rsidR="0064039F" w:rsidRPr="00B12514">
        <w:rPr>
          <w:rFonts w:ascii="PT Astra Serif" w:hAnsi="PT Astra Serif"/>
          <w:b/>
          <w:sz w:val="16"/>
          <w:szCs w:val="16"/>
          <w:lang w:eastAsia="zh-CN" w:bidi="ru-RU"/>
        </w:rPr>
        <w:t>оценки профессиональных рисков</w:t>
      </w:r>
    </w:p>
    <w:p w:rsidR="00EB32CB" w:rsidRPr="00B12514" w:rsidRDefault="00EB32CB" w:rsidP="00CF259C">
      <w:pPr>
        <w:ind w:firstLine="709"/>
        <w:jc w:val="both"/>
        <w:rPr>
          <w:rFonts w:ascii="PT Astra Serif" w:hAnsi="PT Astra Serif"/>
          <w:sz w:val="16"/>
          <w:szCs w:val="16"/>
        </w:rPr>
      </w:pPr>
    </w:p>
    <w:p w:rsidR="00CF259C" w:rsidRPr="00B12514" w:rsidRDefault="00CF259C" w:rsidP="00CF259C">
      <w:pPr>
        <w:ind w:firstLine="709"/>
        <w:jc w:val="both"/>
        <w:rPr>
          <w:rFonts w:ascii="PT Astra Serif" w:hAnsi="PT Astra Serif"/>
          <w:sz w:val="16"/>
          <w:szCs w:val="16"/>
        </w:rPr>
      </w:pPr>
      <w:proofErr w:type="gramStart"/>
      <w:r w:rsidRPr="00B12514">
        <w:rPr>
          <w:rFonts w:ascii="PT Astra Serif" w:hAnsi="PT Astra Serif"/>
          <w:sz w:val="16"/>
          <w:szCs w:val="16"/>
        </w:rPr>
        <w:t>Вид услуг: комплекс последовательно осуществляемых мероприятий по идентификации вредных и (или) опасных факторов производственной среды и трудового процесса (далее также – вредные и (или) опасные производственные факторы) и оценке уровня их воздействия на работников Заказчика с учетом отклонения их фактических значений от установленных уполномоченным Правительством федеральным органом исполнительной власти нормативов (гигиенических нормативов) условий труда и применения средств индивидуальной и коллективной защиты</w:t>
      </w:r>
      <w:proofErr w:type="gramEnd"/>
      <w:r w:rsidRPr="00B12514">
        <w:rPr>
          <w:rFonts w:ascii="PT Astra Serif" w:hAnsi="PT Astra Serif"/>
          <w:sz w:val="16"/>
          <w:szCs w:val="16"/>
        </w:rPr>
        <w:t xml:space="preserve"> работников.</w:t>
      </w:r>
    </w:p>
    <w:p w:rsidR="00CF259C" w:rsidRPr="00B12514" w:rsidRDefault="00CF259C" w:rsidP="00CF259C">
      <w:pPr>
        <w:ind w:firstLine="709"/>
        <w:jc w:val="both"/>
        <w:rPr>
          <w:rFonts w:ascii="PT Astra Serif" w:hAnsi="PT Astra Serif"/>
          <w:sz w:val="16"/>
          <w:szCs w:val="16"/>
        </w:rPr>
      </w:pPr>
      <w:r w:rsidRPr="00B12514">
        <w:rPr>
          <w:rFonts w:ascii="PT Astra Serif" w:hAnsi="PT Astra Serif"/>
          <w:sz w:val="16"/>
          <w:szCs w:val="16"/>
        </w:rPr>
        <w:t>Содержание услуг:</w:t>
      </w:r>
    </w:p>
    <w:p w:rsidR="0064039F" w:rsidRPr="00B12514" w:rsidRDefault="0064039F" w:rsidP="0064039F">
      <w:pPr>
        <w:tabs>
          <w:tab w:val="left" w:pos="426"/>
        </w:tabs>
        <w:suppressAutoHyphens/>
        <w:ind w:firstLine="709"/>
        <w:jc w:val="both"/>
        <w:rPr>
          <w:rFonts w:ascii="PT Astra Serif" w:hAnsi="PT Astra Serif"/>
          <w:sz w:val="16"/>
          <w:szCs w:val="16"/>
        </w:rPr>
      </w:pPr>
      <w:r w:rsidRPr="00B12514">
        <w:rPr>
          <w:rFonts w:ascii="PT Astra Serif" w:hAnsi="PT Astra Serif"/>
          <w:sz w:val="16"/>
          <w:szCs w:val="16"/>
        </w:rPr>
        <w:t>организовать и провести инструктаж для руководителей и специалистов по порядку проведения оценки профессиональных рисков и по методике управления профессиональными  рисками;</w:t>
      </w:r>
    </w:p>
    <w:p w:rsidR="0064039F" w:rsidRPr="00B12514" w:rsidRDefault="0064039F" w:rsidP="0064039F">
      <w:pPr>
        <w:tabs>
          <w:tab w:val="left" w:pos="426"/>
        </w:tabs>
        <w:suppressAutoHyphens/>
        <w:ind w:firstLine="709"/>
        <w:jc w:val="both"/>
        <w:rPr>
          <w:rFonts w:ascii="PT Astra Serif" w:hAnsi="PT Astra Serif"/>
          <w:sz w:val="16"/>
          <w:szCs w:val="16"/>
        </w:rPr>
      </w:pPr>
      <w:r w:rsidRPr="00B12514">
        <w:rPr>
          <w:rFonts w:ascii="PT Astra Serif" w:hAnsi="PT Astra Serif"/>
          <w:bCs/>
          <w:sz w:val="16"/>
          <w:szCs w:val="16"/>
        </w:rPr>
        <w:t>разработка Положения по оценке профессиональных рисков;</w:t>
      </w:r>
    </w:p>
    <w:p w:rsidR="0064039F" w:rsidRPr="00B12514" w:rsidRDefault="0064039F" w:rsidP="0064039F">
      <w:pPr>
        <w:tabs>
          <w:tab w:val="left" w:pos="426"/>
        </w:tabs>
        <w:suppressAutoHyphens/>
        <w:ind w:firstLine="709"/>
        <w:jc w:val="both"/>
        <w:rPr>
          <w:rFonts w:ascii="PT Astra Serif" w:hAnsi="PT Astra Serif"/>
          <w:sz w:val="16"/>
          <w:szCs w:val="16"/>
        </w:rPr>
      </w:pPr>
      <w:r w:rsidRPr="00B12514">
        <w:rPr>
          <w:rFonts w:ascii="PT Astra Serif" w:hAnsi="PT Astra Serif"/>
          <w:sz w:val="16"/>
          <w:szCs w:val="16"/>
        </w:rPr>
        <w:t>произвести идентификацию опасностей, представляющих угрозу жизни и здоровья на рабочих местах при выполнении всех видов работ в условиях нормального режима трудовой деятельности и в случае аварийных ситуациях;</w:t>
      </w:r>
    </w:p>
    <w:p w:rsidR="0064039F" w:rsidRPr="00B12514" w:rsidRDefault="0064039F" w:rsidP="0064039F">
      <w:pPr>
        <w:tabs>
          <w:tab w:val="left" w:pos="426"/>
        </w:tabs>
        <w:suppressAutoHyphens/>
        <w:ind w:firstLine="709"/>
        <w:jc w:val="both"/>
        <w:rPr>
          <w:rFonts w:ascii="PT Astra Serif" w:hAnsi="PT Astra Serif"/>
          <w:sz w:val="16"/>
          <w:szCs w:val="16"/>
        </w:rPr>
      </w:pPr>
      <w:r w:rsidRPr="00B12514">
        <w:rPr>
          <w:rFonts w:ascii="PT Astra Serif" w:hAnsi="PT Astra Serif"/>
          <w:sz w:val="16"/>
          <w:szCs w:val="16"/>
        </w:rPr>
        <w:t>произвести оценку уровней профессиональных рисков идентифицированных опасностей;</w:t>
      </w:r>
    </w:p>
    <w:p w:rsidR="0064039F" w:rsidRPr="00B12514" w:rsidRDefault="0064039F" w:rsidP="0064039F">
      <w:pPr>
        <w:tabs>
          <w:tab w:val="left" w:pos="426"/>
        </w:tabs>
        <w:suppressAutoHyphens/>
        <w:ind w:firstLine="709"/>
        <w:jc w:val="both"/>
        <w:rPr>
          <w:rFonts w:ascii="PT Astra Serif" w:hAnsi="PT Astra Serif"/>
          <w:sz w:val="16"/>
          <w:szCs w:val="16"/>
        </w:rPr>
      </w:pPr>
      <w:r w:rsidRPr="00B12514">
        <w:rPr>
          <w:rFonts w:ascii="PT Astra Serif" w:hAnsi="PT Astra Serif"/>
          <w:sz w:val="16"/>
          <w:szCs w:val="16"/>
        </w:rPr>
        <w:t>провести анализ и согласование результатов оценки профессиональных рисков;</w:t>
      </w:r>
    </w:p>
    <w:p w:rsidR="0064039F" w:rsidRPr="00B12514" w:rsidRDefault="0064039F" w:rsidP="0064039F">
      <w:pPr>
        <w:tabs>
          <w:tab w:val="left" w:pos="426"/>
        </w:tabs>
        <w:suppressAutoHyphens/>
        <w:ind w:firstLine="709"/>
        <w:jc w:val="both"/>
        <w:rPr>
          <w:rFonts w:ascii="PT Astra Serif" w:hAnsi="PT Astra Serif"/>
          <w:sz w:val="16"/>
          <w:szCs w:val="16"/>
        </w:rPr>
      </w:pPr>
      <w:r w:rsidRPr="00B12514">
        <w:rPr>
          <w:rFonts w:ascii="PT Astra Serif" w:hAnsi="PT Astra Serif"/>
          <w:sz w:val="16"/>
          <w:szCs w:val="16"/>
        </w:rPr>
        <w:t>разработать план мероприятий по снижению уровней профессиональных рисков и управлению профессиональными рисками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EB32CB" w:rsidRPr="00B12514" w:rsidRDefault="00EB32CB" w:rsidP="0064039F">
      <w:pPr>
        <w:jc w:val="both"/>
        <w:rPr>
          <w:rFonts w:ascii="PT Astra Serif" w:hAnsi="PT Astra Serif"/>
          <w:sz w:val="16"/>
          <w:szCs w:val="16"/>
        </w:rPr>
      </w:pPr>
    </w:p>
    <w:p w:rsidR="0064039F" w:rsidRPr="00B12514" w:rsidRDefault="0064039F" w:rsidP="0064039F">
      <w:pPr>
        <w:jc w:val="center"/>
        <w:rPr>
          <w:rFonts w:ascii="PT Astra Serif" w:hAnsi="PT Astra Serif"/>
          <w:b/>
          <w:sz w:val="16"/>
          <w:szCs w:val="16"/>
        </w:rPr>
      </w:pPr>
      <w:r w:rsidRPr="00B12514">
        <w:rPr>
          <w:rFonts w:ascii="PT Astra Serif" w:hAnsi="PT Astra Serif"/>
          <w:b/>
          <w:sz w:val="16"/>
          <w:szCs w:val="16"/>
        </w:rPr>
        <w:t xml:space="preserve">Перечень профессий и должностей </w:t>
      </w:r>
    </w:p>
    <w:p w:rsidR="0064039F" w:rsidRPr="00B12514" w:rsidRDefault="0064039F" w:rsidP="0064039F">
      <w:pPr>
        <w:jc w:val="center"/>
        <w:rPr>
          <w:rFonts w:ascii="PT Astra Serif" w:hAnsi="PT Astra Serif"/>
          <w:b/>
          <w:sz w:val="16"/>
          <w:szCs w:val="16"/>
        </w:rPr>
      </w:pPr>
      <w:r w:rsidRPr="00B12514">
        <w:rPr>
          <w:rFonts w:ascii="PT Astra Serif" w:hAnsi="PT Astra Serif"/>
          <w:b/>
          <w:sz w:val="16"/>
          <w:szCs w:val="16"/>
        </w:rPr>
        <w:t>для оказания услуг по оценке профессиональных рисков</w:t>
      </w:r>
    </w:p>
    <w:p w:rsidR="00D45693" w:rsidRPr="00B12514" w:rsidRDefault="00D45693" w:rsidP="00D45693">
      <w:pPr>
        <w:jc w:val="center"/>
        <w:rPr>
          <w:rFonts w:ascii="PT Astra Serif" w:hAnsi="PT Astra Serif"/>
          <w:b/>
          <w:bCs/>
          <w:color w:val="000000"/>
          <w:sz w:val="16"/>
          <w:szCs w:val="16"/>
        </w:rPr>
      </w:pPr>
      <w:r w:rsidRPr="00B12514">
        <w:rPr>
          <w:rFonts w:ascii="PT Astra Serif" w:hAnsi="PT Astra Serif"/>
          <w:b/>
          <w:bCs/>
          <w:color w:val="000000"/>
          <w:sz w:val="16"/>
          <w:szCs w:val="16"/>
        </w:rPr>
        <w:t>Рабочие места центра трудовой адаптации осужденных ФКУ ИК-12 ГУФСИН России по Новосибирской области, подлежащие оценке профессиональных рисков</w:t>
      </w:r>
    </w:p>
    <w:tbl>
      <w:tblPr>
        <w:tblW w:w="6677" w:type="dxa"/>
        <w:tblInd w:w="94" w:type="dxa"/>
        <w:tblLayout w:type="fixed"/>
        <w:tblLook w:val="04A0" w:firstRow="1" w:lastRow="0" w:firstColumn="1" w:lastColumn="0" w:noHBand="0" w:noVBand="1"/>
      </w:tblPr>
      <w:tblGrid>
        <w:gridCol w:w="461"/>
        <w:gridCol w:w="1113"/>
        <w:gridCol w:w="1357"/>
        <w:gridCol w:w="2748"/>
        <w:gridCol w:w="998"/>
      </w:tblGrid>
      <w:tr w:rsidR="00D45693" w:rsidRPr="00B12514" w:rsidTr="00F36EA5">
        <w:trPr>
          <w:trHeight w:val="300"/>
        </w:trPr>
        <w:tc>
          <w:tcPr>
            <w:tcW w:w="461"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45693" w:rsidRPr="00B12514" w:rsidRDefault="00D45693" w:rsidP="00B12514">
            <w:pPr>
              <w:jc w:val="center"/>
              <w:rPr>
                <w:rFonts w:ascii="PT Astra Serif" w:hAnsi="PT Astra Serif"/>
                <w:color w:val="000000"/>
                <w:sz w:val="16"/>
                <w:szCs w:val="16"/>
              </w:rPr>
            </w:pPr>
            <w:r w:rsidRPr="00B12514">
              <w:rPr>
                <w:rFonts w:ascii="PT Astra Serif" w:hAnsi="PT Astra Serif"/>
                <w:color w:val="000000"/>
                <w:sz w:val="16"/>
                <w:szCs w:val="16"/>
              </w:rPr>
              <w:t xml:space="preserve">№ </w:t>
            </w:r>
            <w:proofErr w:type="gramStart"/>
            <w:r w:rsidRPr="00B12514">
              <w:rPr>
                <w:rFonts w:ascii="PT Astra Serif" w:hAnsi="PT Astra Serif"/>
                <w:color w:val="000000"/>
                <w:sz w:val="16"/>
                <w:szCs w:val="16"/>
              </w:rPr>
              <w:t>п</w:t>
            </w:r>
            <w:proofErr w:type="gramEnd"/>
            <w:r w:rsidRPr="00B12514">
              <w:rPr>
                <w:rFonts w:ascii="PT Astra Serif" w:hAnsi="PT Astra Serif"/>
                <w:color w:val="000000"/>
                <w:sz w:val="16"/>
                <w:szCs w:val="16"/>
              </w:rPr>
              <w:t>/п</w:t>
            </w:r>
          </w:p>
        </w:tc>
        <w:tc>
          <w:tcPr>
            <w:tcW w:w="1113"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45693" w:rsidRPr="00B12514" w:rsidRDefault="00D45693" w:rsidP="00B12514">
            <w:pPr>
              <w:rPr>
                <w:rFonts w:ascii="PT Astra Serif" w:hAnsi="PT Astra Serif"/>
                <w:color w:val="000000"/>
                <w:sz w:val="16"/>
                <w:szCs w:val="16"/>
              </w:rPr>
            </w:pPr>
            <w:proofErr w:type="spellStart"/>
            <w:r w:rsidRPr="00B12514">
              <w:rPr>
                <w:rFonts w:ascii="PT Astra Serif" w:hAnsi="PT Astra Serif"/>
                <w:color w:val="000000"/>
                <w:sz w:val="16"/>
                <w:szCs w:val="16"/>
              </w:rPr>
              <w:t>Наименова</w:t>
            </w:r>
            <w:proofErr w:type="spellEnd"/>
            <w:r w:rsidRPr="00B12514">
              <w:rPr>
                <w:rFonts w:ascii="PT Astra Serif" w:hAnsi="PT Astra Serif"/>
                <w:color w:val="000000"/>
                <w:sz w:val="16"/>
                <w:szCs w:val="16"/>
              </w:rPr>
              <w:t>-</w:t>
            </w:r>
          </w:p>
          <w:p w:rsidR="00D45693" w:rsidRPr="00B12514" w:rsidRDefault="00D45693" w:rsidP="00B12514">
            <w:pPr>
              <w:jc w:val="center"/>
              <w:rPr>
                <w:rFonts w:ascii="PT Astra Serif" w:hAnsi="PT Astra Serif"/>
                <w:color w:val="000000"/>
                <w:sz w:val="16"/>
                <w:szCs w:val="16"/>
              </w:rPr>
            </w:pPr>
            <w:proofErr w:type="spellStart"/>
            <w:r w:rsidRPr="00B12514">
              <w:rPr>
                <w:rFonts w:ascii="PT Astra Serif" w:hAnsi="PT Astra Serif"/>
                <w:color w:val="000000"/>
                <w:sz w:val="16"/>
                <w:szCs w:val="16"/>
              </w:rPr>
              <w:t>ние</w:t>
            </w:r>
            <w:proofErr w:type="spellEnd"/>
            <w:r w:rsidRPr="00B12514">
              <w:rPr>
                <w:rFonts w:ascii="PT Astra Serif" w:hAnsi="PT Astra Serif"/>
                <w:color w:val="000000"/>
                <w:sz w:val="16"/>
                <w:szCs w:val="16"/>
              </w:rPr>
              <w:t xml:space="preserve"> </w:t>
            </w:r>
            <w:proofErr w:type="spellStart"/>
            <w:proofErr w:type="gramStart"/>
            <w:r w:rsidRPr="00B12514">
              <w:rPr>
                <w:rFonts w:ascii="PT Astra Serif" w:hAnsi="PT Astra Serif"/>
                <w:color w:val="000000"/>
                <w:sz w:val="16"/>
                <w:szCs w:val="16"/>
              </w:rPr>
              <w:t>исправи</w:t>
            </w:r>
            <w:proofErr w:type="spellEnd"/>
            <w:r w:rsidRPr="00B12514">
              <w:rPr>
                <w:rFonts w:ascii="PT Astra Serif" w:hAnsi="PT Astra Serif"/>
                <w:color w:val="000000"/>
                <w:sz w:val="16"/>
                <w:szCs w:val="16"/>
              </w:rPr>
              <w:t>-тельного</w:t>
            </w:r>
            <w:proofErr w:type="gramEnd"/>
            <w:r w:rsidRPr="00B12514">
              <w:rPr>
                <w:rFonts w:ascii="PT Astra Serif" w:hAnsi="PT Astra Serif"/>
                <w:color w:val="000000"/>
                <w:sz w:val="16"/>
                <w:szCs w:val="16"/>
              </w:rPr>
              <w:t xml:space="preserve"> учреждения </w:t>
            </w:r>
          </w:p>
        </w:tc>
        <w:tc>
          <w:tcPr>
            <w:tcW w:w="1357"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45693" w:rsidRPr="00B12514" w:rsidRDefault="00D45693" w:rsidP="00B12514">
            <w:pPr>
              <w:jc w:val="center"/>
              <w:rPr>
                <w:rFonts w:ascii="PT Astra Serif" w:hAnsi="PT Astra Serif"/>
                <w:color w:val="000000"/>
                <w:sz w:val="16"/>
                <w:szCs w:val="16"/>
              </w:rPr>
            </w:pPr>
          </w:p>
          <w:p w:rsidR="00D45693" w:rsidRPr="00B12514" w:rsidRDefault="00D45693" w:rsidP="00B12514">
            <w:pPr>
              <w:jc w:val="center"/>
              <w:rPr>
                <w:rFonts w:ascii="PT Astra Serif" w:hAnsi="PT Astra Serif"/>
                <w:color w:val="000000"/>
                <w:sz w:val="16"/>
                <w:szCs w:val="16"/>
              </w:rPr>
            </w:pPr>
            <w:r w:rsidRPr="00B12514">
              <w:rPr>
                <w:rFonts w:ascii="PT Astra Serif" w:hAnsi="PT Astra Serif"/>
                <w:color w:val="000000"/>
                <w:sz w:val="16"/>
                <w:szCs w:val="16"/>
              </w:rPr>
              <w:t xml:space="preserve">Наименование </w:t>
            </w:r>
            <w:proofErr w:type="spellStart"/>
            <w:proofErr w:type="gramStart"/>
            <w:r w:rsidRPr="00B12514">
              <w:rPr>
                <w:rFonts w:ascii="PT Astra Serif" w:hAnsi="PT Astra Serif"/>
                <w:color w:val="000000"/>
                <w:sz w:val="16"/>
                <w:szCs w:val="16"/>
              </w:rPr>
              <w:t>производствен-ного</w:t>
            </w:r>
            <w:proofErr w:type="spellEnd"/>
            <w:proofErr w:type="gramEnd"/>
            <w:r w:rsidRPr="00B12514">
              <w:rPr>
                <w:rFonts w:ascii="PT Astra Serif" w:hAnsi="PT Astra Serif"/>
                <w:color w:val="000000"/>
                <w:sz w:val="16"/>
                <w:szCs w:val="16"/>
              </w:rPr>
              <w:t xml:space="preserve"> участка в исправительном учреждении</w:t>
            </w:r>
          </w:p>
        </w:tc>
        <w:tc>
          <w:tcPr>
            <w:tcW w:w="3746"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45693" w:rsidRPr="00B12514" w:rsidRDefault="00D45693" w:rsidP="00B12514">
            <w:pPr>
              <w:jc w:val="center"/>
              <w:rPr>
                <w:rFonts w:ascii="PT Astra Serif" w:hAnsi="PT Astra Serif"/>
                <w:color w:val="000000"/>
                <w:sz w:val="16"/>
                <w:szCs w:val="16"/>
              </w:rPr>
            </w:pPr>
            <w:r w:rsidRPr="00B12514">
              <w:rPr>
                <w:rFonts w:ascii="PT Astra Serif" w:hAnsi="PT Astra Serif"/>
                <w:color w:val="000000"/>
                <w:sz w:val="16"/>
                <w:szCs w:val="16"/>
              </w:rPr>
              <w:t xml:space="preserve">Рабочие места на производственных участках </w:t>
            </w:r>
          </w:p>
        </w:tc>
      </w:tr>
      <w:tr w:rsidR="00D45693" w:rsidRPr="00B12514" w:rsidTr="00F36EA5">
        <w:trPr>
          <w:trHeight w:val="300"/>
        </w:trPr>
        <w:tc>
          <w:tcPr>
            <w:tcW w:w="461" w:type="dxa"/>
            <w:vMerge/>
            <w:tcBorders>
              <w:top w:val="single" w:sz="8" w:space="0" w:color="auto"/>
              <w:left w:val="single" w:sz="8"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357"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3746" w:type="dxa"/>
            <w:gridSpan w:val="2"/>
            <w:vMerge/>
            <w:tcBorders>
              <w:top w:val="single" w:sz="8" w:space="0" w:color="auto"/>
              <w:left w:val="single" w:sz="4" w:space="0" w:color="auto"/>
              <w:bottom w:val="single" w:sz="4" w:space="0" w:color="auto"/>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r>
      <w:tr w:rsidR="00D45693" w:rsidRPr="00B12514" w:rsidTr="00F36EA5">
        <w:trPr>
          <w:trHeight w:val="300"/>
        </w:trPr>
        <w:tc>
          <w:tcPr>
            <w:tcW w:w="461" w:type="dxa"/>
            <w:vMerge/>
            <w:tcBorders>
              <w:top w:val="single" w:sz="8" w:space="0" w:color="auto"/>
              <w:left w:val="single" w:sz="8"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357"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3746" w:type="dxa"/>
            <w:gridSpan w:val="2"/>
            <w:vMerge/>
            <w:tcBorders>
              <w:top w:val="single" w:sz="8" w:space="0" w:color="auto"/>
              <w:left w:val="single" w:sz="4" w:space="0" w:color="auto"/>
              <w:bottom w:val="single" w:sz="4" w:space="0" w:color="auto"/>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r>
      <w:tr w:rsidR="00D45693" w:rsidRPr="00B12514" w:rsidTr="00F36EA5">
        <w:trPr>
          <w:trHeight w:val="300"/>
        </w:trPr>
        <w:tc>
          <w:tcPr>
            <w:tcW w:w="461" w:type="dxa"/>
            <w:vMerge/>
            <w:tcBorders>
              <w:top w:val="single" w:sz="8" w:space="0" w:color="auto"/>
              <w:left w:val="single" w:sz="8"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357"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3746" w:type="dxa"/>
            <w:gridSpan w:val="2"/>
            <w:vMerge/>
            <w:tcBorders>
              <w:top w:val="single" w:sz="8" w:space="0" w:color="auto"/>
              <w:left w:val="single" w:sz="4" w:space="0" w:color="auto"/>
              <w:bottom w:val="single" w:sz="4" w:space="0" w:color="auto"/>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r>
      <w:tr w:rsidR="00D45693" w:rsidRPr="00B12514" w:rsidTr="00F36EA5">
        <w:trPr>
          <w:trHeight w:val="253"/>
        </w:trPr>
        <w:tc>
          <w:tcPr>
            <w:tcW w:w="461" w:type="dxa"/>
            <w:vMerge/>
            <w:tcBorders>
              <w:top w:val="single" w:sz="8" w:space="0" w:color="auto"/>
              <w:left w:val="single" w:sz="8"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357"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3746" w:type="dxa"/>
            <w:gridSpan w:val="2"/>
            <w:vMerge/>
            <w:tcBorders>
              <w:top w:val="single" w:sz="8" w:space="0" w:color="auto"/>
              <w:left w:val="single" w:sz="4" w:space="0" w:color="auto"/>
              <w:bottom w:val="single" w:sz="4" w:space="0" w:color="auto"/>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r>
      <w:tr w:rsidR="00D45693" w:rsidRPr="00B12514" w:rsidTr="00F36EA5">
        <w:trPr>
          <w:trHeight w:val="300"/>
        </w:trPr>
        <w:tc>
          <w:tcPr>
            <w:tcW w:w="461" w:type="dxa"/>
            <w:vMerge/>
            <w:tcBorders>
              <w:top w:val="single" w:sz="8" w:space="0" w:color="auto"/>
              <w:left w:val="single" w:sz="8"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357"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2748" w:type="dxa"/>
            <w:vMerge w:val="restart"/>
            <w:tcBorders>
              <w:top w:val="nil"/>
              <w:left w:val="single" w:sz="4" w:space="0" w:color="auto"/>
              <w:bottom w:val="single" w:sz="8" w:space="0" w:color="000000"/>
              <w:right w:val="single" w:sz="4" w:space="0" w:color="auto"/>
            </w:tcBorders>
            <w:shd w:val="clear" w:color="auto" w:fill="auto"/>
            <w:vAlign w:val="center"/>
            <w:hideMark/>
          </w:tcPr>
          <w:p w:rsidR="00D45693" w:rsidRPr="00B12514" w:rsidRDefault="00D45693" w:rsidP="00B12514">
            <w:pPr>
              <w:jc w:val="center"/>
              <w:rPr>
                <w:rFonts w:ascii="PT Astra Serif" w:hAnsi="PT Astra Serif"/>
                <w:color w:val="000000"/>
                <w:sz w:val="16"/>
                <w:szCs w:val="16"/>
              </w:rPr>
            </w:pPr>
            <w:r w:rsidRPr="00B12514">
              <w:rPr>
                <w:rFonts w:ascii="PT Astra Serif" w:hAnsi="PT Astra Serif"/>
                <w:color w:val="000000"/>
                <w:sz w:val="16"/>
                <w:szCs w:val="16"/>
              </w:rPr>
              <w:t>Наименование штатных должностей в соответствии со штатным расписанием</w:t>
            </w:r>
          </w:p>
        </w:tc>
        <w:tc>
          <w:tcPr>
            <w:tcW w:w="998" w:type="dxa"/>
            <w:vMerge w:val="restart"/>
            <w:tcBorders>
              <w:top w:val="nil"/>
              <w:left w:val="single" w:sz="4" w:space="0" w:color="auto"/>
              <w:bottom w:val="single" w:sz="8" w:space="0" w:color="000000"/>
              <w:right w:val="single" w:sz="4" w:space="0" w:color="auto"/>
            </w:tcBorders>
            <w:shd w:val="clear" w:color="auto" w:fill="auto"/>
            <w:vAlign w:val="center"/>
            <w:hideMark/>
          </w:tcPr>
          <w:p w:rsidR="00D45693" w:rsidRPr="00B12514" w:rsidRDefault="00D45693" w:rsidP="00B12514">
            <w:pPr>
              <w:jc w:val="center"/>
              <w:rPr>
                <w:rFonts w:ascii="PT Astra Serif" w:hAnsi="PT Astra Serif"/>
                <w:color w:val="000000"/>
                <w:sz w:val="16"/>
                <w:szCs w:val="16"/>
              </w:rPr>
            </w:pPr>
            <w:proofErr w:type="spellStart"/>
            <w:proofErr w:type="gramStart"/>
            <w:r w:rsidRPr="00B12514">
              <w:rPr>
                <w:rFonts w:ascii="PT Astra Serif" w:hAnsi="PT Astra Serif"/>
                <w:color w:val="000000"/>
                <w:sz w:val="16"/>
                <w:szCs w:val="16"/>
              </w:rPr>
              <w:t>Количест</w:t>
            </w:r>
            <w:proofErr w:type="spellEnd"/>
            <w:r w:rsidRPr="00B12514">
              <w:rPr>
                <w:rFonts w:ascii="PT Astra Serif" w:hAnsi="PT Astra Serif"/>
                <w:color w:val="000000"/>
                <w:sz w:val="16"/>
                <w:szCs w:val="16"/>
              </w:rPr>
              <w:t>-во</w:t>
            </w:r>
            <w:proofErr w:type="gramEnd"/>
            <w:r w:rsidRPr="00B12514">
              <w:rPr>
                <w:rFonts w:ascii="PT Astra Serif" w:hAnsi="PT Astra Serif"/>
                <w:color w:val="000000"/>
                <w:sz w:val="16"/>
                <w:szCs w:val="16"/>
              </w:rPr>
              <w:t xml:space="preserve"> рабочих мест </w:t>
            </w:r>
            <w:proofErr w:type="spellStart"/>
            <w:r w:rsidRPr="00B12514">
              <w:rPr>
                <w:rFonts w:ascii="PT Astra Serif" w:hAnsi="PT Astra Serif"/>
                <w:color w:val="000000"/>
                <w:sz w:val="16"/>
                <w:szCs w:val="16"/>
              </w:rPr>
              <w:t>осужденых</w:t>
            </w:r>
            <w:proofErr w:type="spellEnd"/>
            <w:r w:rsidRPr="00B12514">
              <w:rPr>
                <w:rFonts w:ascii="PT Astra Serif" w:hAnsi="PT Astra Serif"/>
                <w:color w:val="000000"/>
                <w:sz w:val="16"/>
                <w:szCs w:val="16"/>
              </w:rPr>
              <w:t xml:space="preserve"> подлежа-</w:t>
            </w:r>
            <w:proofErr w:type="spellStart"/>
            <w:r w:rsidRPr="00B12514">
              <w:rPr>
                <w:rFonts w:ascii="PT Astra Serif" w:hAnsi="PT Astra Serif"/>
                <w:color w:val="000000"/>
                <w:sz w:val="16"/>
                <w:szCs w:val="16"/>
              </w:rPr>
              <w:t>щих</w:t>
            </w:r>
            <w:proofErr w:type="spellEnd"/>
            <w:r w:rsidRPr="00B12514">
              <w:rPr>
                <w:rFonts w:ascii="PT Astra Serif" w:hAnsi="PT Astra Serif"/>
                <w:color w:val="000000"/>
                <w:sz w:val="16"/>
                <w:szCs w:val="16"/>
              </w:rPr>
              <w:t xml:space="preserve"> оценке проф. рисков</w:t>
            </w:r>
          </w:p>
        </w:tc>
      </w:tr>
      <w:tr w:rsidR="00D45693" w:rsidRPr="00B12514" w:rsidTr="00F36EA5">
        <w:trPr>
          <w:trHeight w:val="1817"/>
        </w:trPr>
        <w:tc>
          <w:tcPr>
            <w:tcW w:w="461" w:type="dxa"/>
            <w:vMerge/>
            <w:tcBorders>
              <w:top w:val="single" w:sz="8" w:space="0" w:color="auto"/>
              <w:left w:val="single" w:sz="8"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113"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1357" w:type="dxa"/>
            <w:vMerge/>
            <w:tcBorders>
              <w:top w:val="single" w:sz="8" w:space="0" w:color="auto"/>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2748" w:type="dxa"/>
            <w:vMerge/>
            <w:tcBorders>
              <w:top w:val="nil"/>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c>
          <w:tcPr>
            <w:tcW w:w="998" w:type="dxa"/>
            <w:vMerge/>
            <w:tcBorders>
              <w:top w:val="nil"/>
              <w:left w:val="single" w:sz="4" w:space="0" w:color="auto"/>
              <w:bottom w:val="single" w:sz="8" w:space="0" w:color="000000"/>
              <w:right w:val="single" w:sz="4" w:space="0" w:color="auto"/>
            </w:tcBorders>
            <w:vAlign w:val="center"/>
            <w:hideMark/>
          </w:tcPr>
          <w:p w:rsidR="00D45693" w:rsidRPr="00B12514" w:rsidRDefault="00D45693" w:rsidP="00B12514">
            <w:pPr>
              <w:rPr>
                <w:rFonts w:ascii="PT Astra Serif" w:hAnsi="PT Astra Serif"/>
                <w:color w:val="000000"/>
                <w:sz w:val="16"/>
                <w:szCs w:val="16"/>
              </w:rPr>
            </w:pPr>
          </w:p>
        </w:tc>
      </w:tr>
      <w:tr w:rsidR="00D45693" w:rsidRPr="00B12514" w:rsidTr="00F36EA5">
        <w:trPr>
          <w:trHeight w:val="315"/>
        </w:trPr>
        <w:tc>
          <w:tcPr>
            <w:tcW w:w="461" w:type="dxa"/>
            <w:tcBorders>
              <w:top w:val="nil"/>
              <w:left w:val="single" w:sz="8" w:space="0" w:color="auto"/>
              <w:bottom w:val="single" w:sz="8" w:space="0" w:color="auto"/>
              <w:right w:val="single" w:sz="4" w:space="0" w:color="auto"/>
            </w:tcBorders>
            <w:shd w:val="clear" w:color="auto" w:fill="auto"/>
            <w:noWrap/>
            <w:vAlign w:val="center"/>
            <w:hideMark/>
          </w:tcPr>
          <w:p w:rsidR="00D45693" w:rsidRPr="00B12514" w:rsidRDefault="00D45693" w:rsidP="00B12514">
            <w:pPr>
              <w:jc w:val="center"/>
              <w:rPr>
                <w:rFonts w:ascii="PT Astra Serif" w:hAnsi="PT Astra Serif"/>
                <w:bCs/>
                <w:color w:val="000000"/>
                <w:sz w:val="16"/>
                <w:szCs w:val="16"/>
              </w:rPr>
            </w:pPr>
            <w:r w:rsidRPr="00B12514">
              <w:rPr>
                <w:rFonts w:ascii="PT Astra Serif" w:hAnsi="PT Astra Serif"/>
                <w:bCs/>
                <w:color w:val="000000"/>
                <w:sz w:val="16"/>
                <w:szCs w:val="16"/>
              </w:rPr>
              <w:t>1</w:t>
            </w:r>
          </w:p>
        </w:tc>
        <w:tc>
          <w:tcPr>
            <w:tcW w:w="1113" w:type="dxa"/>
            <w:tcBorders>
              <w:top w:val="nil"/>
              <w:left w:val="nil"/>
              <w:bottom w:val="single" w:sz="8" w:space="0" w:color="auto"/>
              <w:right w:val="single" w:sz="4" w:space="0" w:color="auto"/>
            </w:tcBorders>
            <w:shd w:val="clear" w:color="auto" w:fill="auto"/>
            <w:vAlign w:val="center"/>
            <w:hideMark/>
          </w:tcPr>
          <w:p w:rsidR="00D45693" w:rsidRPr="00B12514" w:rsidRDefault="00D45693" w:rsidP="00B12514">
            <w:pPr>
              <w:jc w:val="center"/>
              <w:rPr>
                <w:rFonts w:ascii="PT Astra Serif" w:hAnsi="PT Astra Serif"/>
                <w:bCs/>
                <w:color w:val="000000"/>
                <w:sz w:val="16"/>
                <w:szCs w:val="16"/>
              </w:rPr>
            </w:pPr>
            <w:r w:rsidRPr="00B12514">
              <w:rPr>
                <w:rFonts w:ascii="PT Astra Serif" w:hAnsi="PT Astra Serif"/>
                <w:bCs/>
                <w:color w:val="000000"/>
                <w:sz w:val="16"/>
                <w:szCs w:val="16"/>
              </w:rPr>
              <w:t>2</w:t>
            </w:r>
          </w:p>
        </w:tc>
        <w:tc>
          <w:tcPr>
            <w:tcW w:w="1357" w:type="dxa"/>
            <w:tcBorders>
              <w:top w:val="nil"/>
              <w:left w:val="nil"/>
              <w:bottom w:val="single" w:sz="4" w:space="0" w:color="auto"/>
              <w:right w:val="single" w:sz="4" w:space="0" w:color="auto"/>
            </w:tcBorders>
            <w:shd w:val="clear" w:color="auto" w:fill="auto"/>
            <w:vAlign w:val="center"/>
            <w:hideMark/>
          </w:tcPr>
          <w:p w:rsidR="00D45693" w:rsidRPr="00B12514" w:rsidRDefault="00D45693" w:rsidP="00B12514">
            <w:pPr>
              <w:jc w:val="center"/>
              <w:rPr>
                <w:rFonts w:ascii="PT Astra Serif" w:hAnsi="PT Astra Serif"/>
                <w:bCs/>
                <w:color w:val="000000"/>
                <w:sz w:val="16"/>
                <w:szCs w:val="16"/>
              </w:rPr>
            </w:pPr>
            <w:r w:rsidRPr="00B12514">
              <w:rPr>
                <w:rFonts w:ascii="PT Astra Serif" w:hAnsi="PT Astra Serif"/>
                <w:bCs/>
                <w:color w:val="000000"/>
                <w:sz w:val="16"/>
                <w:szCs w:val="16"/>
              </w:rPr>
              <w:t>3</w:t>
            </w:r>
          </w:p>
        </w:tc>
        <w:tc>
          <w:tcPr>
            <w:tcW w:w="2748" w:type="dxa"/>
            <w:tcBorders>
              <w:top w:val="nil"/>
              <w:left w:val="nil"/>
              <w:bottom w:val="single" w:sz="8" w:space="0" w:color="auto"/>
              <w:right w:val="single" w:sz="4" w:space="0" w:color="auto"/>
            </w:tcBorders>
            <w:shd w:val="clear" w:color="auto" w:fill="auto"/>
            <w:vAlign w:val="center"/>
            <w:hideMark/>
          </w:tcPr>
          <w:p w:rsidR="00D45693" w:rsidRPr="00B12514" w:rsidRDefault="00D45693" w:rsidP="00B12514">
            <w:pPr>
              <w:jc w:val="center"/>
              <w:rPr>
                <w:rFonts w:ascii="PT Astra Serif" w:hAnsi="PT Astra Serif"/>
                <w:bCs/>
                <w:color w:val="000000"/>
                <w:sz w:val="16"/>
                <w:szCs w:val="16"/>
              </w:rPr>
            </w:pPr>
            <w:r w:rsidRPr="00B12514">
              <w:rPr>
                <w:rFonts w:ascii="PT Astra Serif" w:hAnsi="PT Astra Serif"/>
                <w:bCs/>
                <w:color w:val="000000"/>
                <w:sz w:val="16"/>
                <w:szCs w:val="16"/>
              </w:rPr>
              <w:t>4</w:t>
            </w:r>
          </w:p>
        </w:tc>
        <w:tc>
          <w:tcPr>
            <w:tcW w:w="998" w:type="dxa"/>
            <w:tcBorders>
              <w:top w:val="nil"/>
              <w:left w:val="nil"/>
              <w:bottom w:val="single" w:sz="8" w:space="0" w:color="auto"/>
              <w:right w:val="single" w:sz="4" w:space="0" w:color="auto"/>
            </w:tcBorders>
            <w:shd w:val="clear" w:color="auto" w:fill="auto"/>
            <w:vAlign w:val="center"/>
            <w:hideMark/>
          </w:tcPr>
          <w:p w:rsidR="00D45693" w:rsidRPr="00B12514" w:rsidRDefault="00D45693" w:rsidP="00B12514">
            <w:pPr>
              <w:jc w:val="center"/>
              <w:rPr>
                <w:rFonts w:ascii="PT Astra Serif" w:hAnsi="PT Astra Serif"/>
                <w:bCs/>
                <w:color w:val="000000"/>
                <w:sz w:val="16"/>
                <w:szCs w:val="16"/>
              </w:rPr>
            </w:pPr>
            <w:r w:rsidRPr="00B12514">
              <w:rPr>
                <w:rFonts w:ascii="PT Astra Serif" w:hAnsi="PT Astra Serif"/>
                <w:bCs/>
                <w:color w:val="000000"/>
                <w:sz w:val="16"/>
                <w:szCs w:val="16"/>
              </w:rPr>
              <w:t>5</w:t>
            </w:r>
          </w:p>
        </w:tc>
      </w:tr>
      <w:tr w:rsidR="00F36EA5" w:rsidTr="00F36EA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1"/>
        </w:trPr>
        <w:tc>
          <w:tcPr>
            <w:tcW w:w="461" w:type="dxa"/>
          </w:tcPr>
          <w:p w:rsidR="00B12514" w:rsidRDefault="00B12514" w:rsidP="00B12514">
            <w:pPr>
              <w:tabs>
                <w:tab w:val="left" w:pos="7622"/>
              </w:tabs>
              <w:ind w:left="14"/>
              <w:rPr>
                <w:rFonts w:ascii="PT Astra Serif" w:hAnsi="PT Astra Serif"/>
                <w:sz w:val="16"/>
                <w:szCs w:val="16"/>
              </w:rPr>
            </w:pPr>
          </w:p>
        </w:tc>
        <w:tc>
          <w:tcPr>
            <w:tcW w:w="1113" w:type="dxa"/>
            <w:shd w:val="clear" w:color="auto" w:fill="auto"/>
          </w:tcPr>
          <w:p w:rsidR="00F36EA5" w:rsidRPr="00F36EA5" w:rsidRDefault="00F36EA5" w:rsidP="00F36EA5">
            <w:pPr>
              <w:jc w:val="center"/>
              <w:rPr>
                <w:rFonts w:ascii="PT Astra Serif" w:hAnsi="PT Astra Serif"/>
                <w:color w:val="000000"/>
                <w:sz w:val="16"/>
                <w:szCs w:val="16"/>
              </w:rPr>
            </w:pPr>
            <w:r w:rsidRPr="00F36EA5">
              <w:rPr>
                <w:rFonts w:ascii="PT Astra Serif" w:hAnsi="PT Astra Serif"/>
                <w:color w:val="000000"/>
                <w:sz w:val="16"/>
                <w:szCs w:val="16"/>
              </w:rPr>
              <w:t>ФКУ</w:t>
            </w:r>
          </w:p>
          <w:p w:rsidR="00F36EA5" w:rsidRPr="00F36EA5" w:rsidRDefault="00F36EA5" w:rsidP="00F36EA5">
            <w:pPr>
              <w:jc w:val="center"/>
              <w:rPr>
                <w:rFonts w:ascii="PT Astra Serif" w:hAnsi="PT Astra Serif"/>
                <w:color w:val="000000"/>
                <w:sz w:val="16"/>
                <w:szCs w:val="16"/>
              </w:rPr>
            </w:pPr>
            <w:r w:rsidRPr="00F36EA5">
              <w:rPr>
                <w:rFonts w:ascii="PT Astra Serif" w:hAnsi="PT Astra Serif"/>
                <w:color w:val="000000"/>
                <w:sz w:val="16"/>
                <w:szCs w:val="16"/>
              </w:rPr>
              <w:t>ИК-12 ГУФСИН России</w:t>
            </w:r>
          </w:p>
          <w:p w:rsidR="00B12514" w:rsidRDefault="00F36EA5" w:rsidP="00F36EA5">
            <w:pPr>
              <w:jc w:val="center"/>
              <w:rPr>
                <w:rFonts w:ascii="PT Astra Serif" w:hAnsi="PT Astra Serif"/>
                <w:sz w:val="16"/>
                <w:szCs w:val="16"/>
              </w:rPr>
            </w:pPr>
            <w:r w:rsidRPr="00F36EA5">
              <w:rPr>
                <w:rFonts w:ascii="PT Astra Serif" w:hAnsi="PT Astra Serif"/>
                <w:color w:val="000000"/>
                <w:sz w:val="16"/>
                <w:szCs w:val="16"/>
              </w:rPr>
              <w:t xml:space="preserve">по </w:t>
            </w:r>
            <w:proofErr w:type="spellStart"/>
            <w:proofErr w:type="gramStart"/>
            <w:r w:rsidRPr="00F36EA5">
              <w:rPr>
                <w:rFonts w:ascii="PT Astra Serif" w:hAnsi="PT Astra Serif"/>
                <w:color w:val="000000"/>
                <w:sz w:val="16"/>
                <w:szCs w:val="16"/>
              </w:rPr>
              <w:t>Новоси-бирской</w:t>
            </w:r>
            <w:proofErr w:type="spellEnd"/>
            <w:proofErr w:type="gramEnd"/>
            <w:r w:rsidRPr="00F36EA5">
              <w:rPr>
                <w:rFonts w:ascii="PT Astra Serif" w:hAnsi="PT Astra Serif"/>
                <w:color w:val="000000"/>
                <w:sz w:val="16"/>
                <w:szCs w:val="16"/>
              </w:rPr>
              <w:t xml:space="preserve"> области</w:t>
            </w:r>
          </w:p>
        </w:tc>
        <w:tc>
          <w:tcPr>
            <w:tcW w:w="1357" w:type="dxa"/>
            <w:shd w:val="clear" w:color="auto" w:fill="auto"/>
          </w:tcPr>
          <w:p w:rsidR="00B12514" w:rsidRDefault="00F36EA5">
            <w:pPr>
              <w:rPr>
                <w:rFonts w:ascii="PT Astra Serif" w:hAnsi="PT Astra Serif"/>
                <w:sz w:val="16"/>
                <w:szCs w:val="16"/>
              </w:rPr>
            </w:pPr>
            <w:r>
              <w:rPr>
                <w:rFonts w:ascii="PT Astra Serif" w:hAnsi="PT Astra Serif"/>
                <w:sz w:val="16"/>
                <w:szCs w:val="16"/>
              </w:rPr>
              <w:t xml:space="preserve">    Участок плавкие вставки</w:t>
            </w:r>
          </w:p>
        </w:tc>
        <w:tc>
          <w:tcPr>
            <w:tcW w:w="2748" w:type="dxa"/>
            <w:shd w:val="clear" w:color="auto" w:fill="auto"/>
          </w:tcPr>
          <w:p w:rsidR="00F36EA5" w:rsidRDefault="00F36EA5">
            <w:pPr>
              <w:rPr>
                <w:rFonts w:ascii="PT Astra Serif" w:hAnsi="PT Astra Serif"/>
                <w:sz w:val="16"/>
                <w:szCs w:val="16"/>
              </w:rPr>
            </w:pPr>
            <w:r>
              <w:rPr>
                <w:rFonts w:ascii="PT Astra Serif" w:hAnsi="PT Astra Serif"/>
                <w:sz w:val="16"/>
                <w:szCs w:val="16"/>
              </w:rPr>
              <w:t>Подсобный рабочий 1 разряда</w:t>
            </w:r>
          </w:p>
        </w:tc>
        <w:tc>
          <w:tcPr>
            <w:tcW w:w="996" w:type="dxa"/>
            <w:shd w:val="clear" w:color="auto" w:fill="auto"/>
          </w:tcPr>
          <w:p w:rsidR="00F36EA5" w:rsidRDefault="00F36EA5">
            <w:pPr>
              <w:rPr>
                <w:rFonts w:ascii="PT Astra Serif" w:hAnsi="PT Astra Serif"/>
                <w:sz w:val="16"/>
                <w:szCs w:val="16"/>
              </w:rPr>
            </w:pPr>
            <w:r>
              <w:rPr>
                <w:rFonts w:ascii="PT Astra Serif" w:hAnsi="PT Astra Serif"/>
                <w:sz w:val="16"/>
                <w:szCs w:val="16"/>
              </w:rPr>
              <w:t xml:space="preserve">     5</w:t>
            </w:r>
          </w:p>
        </w:tc>
      </w:tr>
    </w:tbl>
    <w:p w:rsidR="00EB32CB" w:rsidRPr="00B12514" w:rsidRDefault="00EB32CB" w:rsidP="00EB32CB">
      <w:pPr>
        <w:spacing w:before="100" w:beforeAutospacing="1" w:after="100" w:afterAutospacing="1"/>
        <w:ind w:right="180"/>
        <w:rPr>
          <w:rFonts w:ascii="PT Astra Serif" w:hAnsi="PT Astra Serif"/>
          <w:color w:val="000000"/>
          <w:sz w:val="16"/>
          <w:szCs w:val="16"/>
        </w:rPr>
      </w:pPr>
      <w:r w:rsidRPr="00B12514">
        <w:rPr>
          <w:rFonts w:ascii="PT Astra Serif" w:hAnsi="PT Astra Serif"/>
          <w:color w:val="000000"/>
          <w:sz w:val="16"/>
          <w:szCs w:val="16"/>
        </w:rPr>
        <w:t xml:space="preserve">Итого </w:t>
      </w:r>
      <w:r w:rsidR="00F36EA5">
        <w:rPr>
          <w:rFonts w:ascii="PT Astra Serif" w:hAnsi="PT Astra Serif"/>
          <w:color w:val="000000"/>
          <w:sz w:val="16"/>
          <w:szCs w:val="16"/>
        </w:rPr>
        <w:t>5</w:t>
      </w:r>
      <w:r w:rsidRPr="00B12514">
        <w:rPr>
          <w:rFonts w:ascii="PT Astra Serif" w:hAnsi="PT Astra Serif"/>
          <w:color w:val="000000"/>
          <w:sz w:val="16"/>
          <w:szCs w:val="16"/>
        </w:rPr>
        <w:t xml:space="preserve"> (</w:t>
      </w:r>
      <w:r w:rsidR="00F36EA5">
        <w:rPr>
          <w:rFonts w:ascii="PT Astra Serif" w:hAnsi="PT Astra Serif"/>
          <w:color w:val="000000"/>
          <w:sz w:val="16"/>
          <w:szCs w:val="16"/>
        </w:rPr>
        <w:t>пять</w:t>
      </w:r>
      <w:r w:rsidRPr="00B12514">
        <w:rPr>
          <w:rFonts w:ascii="PT Astra Serif" w:hAnsi="PT Astra Serif"/>
          <w:color w:val="000000"/>
          <w:sz w:val="16"/>
          <w:szCs w:val="16"/>
        </w:rPr>
        <w:t xml:space="preserve">) </w:t>
      </w:r>
      <w:r w:rsidR="00050C71" w:rsidRPr="00B12514">
        <w:rPr>
          <w:rFonts w:ascii="PT Astra Serif" w:hAnsi="PT Astra Serif"/>
          <w:color w:val="000000"/>
          <w:sz w:val="16"/>
          <w:szCs w:val="16"/>
        </w:rPr>
        <w:t>наименований</w:t>
      </w:r>
      <w:r w:rsidR="00AD026E" w:rsidRPr="00B12514">
        <w:rPr>
          <w:rFonts w:ascii="PT Astra Serif" w:hAnsi="PT Astra Serif"/>
          <w:color w:val="000000"/>
          <w:sz w:val="16"/>
          <w:szCs w:val="16"/>
        </w:rPr>
        <w:t>.</w:t>
      </w:r>
    </w:p>
    <w:tbl>
      <w:tblPr>
        <w:tblW w:w="9746" w:type="dxa"/>
        <w:tblLook w:val="0000" w:firstRow="0" w:lastRow="0" w:firstColumn="0" w:lastColumn="0" w:noHBand="0" w:noVBand="0"/>
      </w:tblPr>
      <w:tblGrid>
        <w:gridCol w:w="4873"/>
        <w:gridCol w:w="4873"/>
      </w:tblGrid>
      <w:tr w:rsidR="00EB32CB" w:rsidRPr="00B12514" w:rsidTr="00A264FA">
        <w:tc>
          <w:tcPr>
            <w:tcW w:w="4873" w:type="dxa"/>
          </w:tcPr>
          <w:p w:rsidR="00EB32CB" w:rsidRPr="00B12514" w:rsidRDefault="00EB32CB" w:rsidP="00A264FA">
            <w:pPr>
              <w:pStyle w:val="11"/>
              <w:jc w:val="both"/>
              <w:rPr>
                <w:rFonts w:ascii="PT Astra Serif" w:hAnsi="PT Astra Serif"/>
                <w:sz w:val="16"/>
                <w:szCs w:val="16"/>
              </w:rPr>
            </w:pPr>
            <w:r w:rsidRPr="00B12514">
              <w:rPr>
                <w:rFonts w:ascii="PT Astra Serif" w:hAnsi="PT Astra Serif"/>
                <w:sz w:val="16"/>
                <w:szCs w:val="16"/>
              </w:rPr>
              <w:t>Заказчик:</w:t>
            </w:r>
          </w:p>
          <w:p w:rsidR="00EB32CB" w:rsidRPr="00B12514" w:rsidRDefault="00EB32CB" w:rsidP="00050C71">
            <w:pPr>
              <w:pStyle w:val="11"/>
              <w:jc w:val="left"/>
              <w:rPr>
                <w:rFonts w:ascii="PT Astra Serif" w:hAnsi="PT Astra Serif"/>
                <w:b w:val="0"/>
                <w:sz w:val="16"/>
                <w:szCs w:val="16"/>
              </w:rPr>
            </w:pPr>
            <w:r w:rsidRPr="00B12514">
              <w:rPr>
                <w:rFonts w:ascii="PT Astra Serif" w:hAnsi="PT Astra Serif"/>
                <w:b w:val="0"/>
                <w:sz w:val="16"/>
                <w:szCs w:val="16"/>
              </w:rPr>
              <w:t>Федеральное казенное учрежд</w:t>
            </w:r>
            <w:r w:rsidR="00050C71" w:rsidRPr="00B12514">
              <w:rPr>
                <w:rFonts w:ascii="PT Astra Serif" w:hAnsi="PT Astra Serif"/>
                <w:b w:val="0"/>
                <w:sz w:val="16"/>
                <w:szCs w:val="16"/>
              </w:rPr>
              <w:t>ение «Исправительная колония № 12  Главного у</w:t>
            </w:r>
            <w:r w:rsidRPr="00B12514">
              <w:rPr>
                <w:rFonts w:ascii="PT Astra Serif" w:hAnsi="PT Astra Serif"/>
                <w:b w:val="0"/>
                <w:sz w:val="16"/>
                <w:szCs w:val="16"/>
              </w:rPr>
              <w:t xml:space="preserve">правления Федеральной службы исполнения наказаний по </w:t>
            </w:r>
            <w:r w:rsidR="00050C71" w:rsidRPr="00B12514">
              <w:rPr>
                <w:rFonts w:ascii="PT Astra Serif" w:hAnsi="PT Astra Serif"/>
                <w:b w:val="0"/>
                <w:sz w:val="16"/>
                <w:szCs w:val="16"/>
              </w:rPr>
              <w:t>Новосибирской</w:t>
            </w:r>
            <w:r w:rsidRPr="00B12514">
              <w:rPr>
                <w:rFonts w:ascii="PT Astra Serif" w:hAnsi="PT Astra Serif"/>
                <w:b w:val="0"/>
                <w:sz w:val="16"/>
                <w:szCs w:val="16"/>
              </w:rPr>
              <w:t xml:space="preserve"> области» </w:t>
            </w:r>
          </w:p>
        </w:tc>
        <w:tc>
          <w:tcPr>
            <w:tcW w:w="4873" w:type="dxa"/>
          </w:tcPr>
          <w:p w:rsidR="00EB32CB" w:rsidRPr="00B12514" w:rsidRDefault="00EB32CB" w:rsidP="00A264FA">
            <w:pPr>
              <w:pStyle w:val="11"/>
              <w:jc w:val="left"/>
              <w:rPr>
                <w:rFonts w:ascii="PT Astra Serif" w:hAnsi="PT Astra Serif"/>
                <w:sz w:val="16"/>
                <w:szCs w:val="16"/>
              </w:rPr>
            </w:pPr>
            <w:r w:rsidRPr="00B12514">
              <w:rPr>
                <w:rFonts w:ascii="PT Astra Serif" w:hAnsi="PT Astra Serif"/>
                <w:sz w:val="16"/>
                <w:szCs w:val="16"/>
              </w:rPr>
              <w:t>Исполнитель:</w:t>
            </w:r>
          </w:p>
          <w:p w:rsidR="00EB32CB" w:rsidRPr="00B12514" w:rsidRDefault="00EB32CB" w:rsidP="00A264FA">
            <w:pPr>
              <w:pStyle w:val="11"/>
              <w:jc w:val="both"/>
              <w:rPr>
                <w:rFonts w:ascii="PT Astra Serif" w:hAnsi="PT Astra Serif"/>
                <w:b w:val="0"/>
                <w:bCs/>
                <w:sz w:val="16"/>
                <w:szCs w:val="16"/>
              </w:rPr>
            </w:pPr>
          </w:p>
        </w:tc>
      </w:tr>
      <w:tr w:rsidR="00EB32CB" w:rsidRPr="00B12514" w:rsidTr="00EB32CB">
        <w:tc>
          <w:tcPr>
            <w:tcW w:w="4873" w:type="dxa"/>
          </w:tcPr>
          <w:p w:rsidR="00EB32CB" w:rsidRPr="00B12514" w:rsidRDefault="00EB32CB" w:rsidP="00A264FA">
            <w:pPr>
              <w:pStyle w:val="11"/>
              <w:jc w:val="both"/>
              <w:rPr>
                <w:rFonts w:ascii="PT Astra Serif" w:hAnsi="PT Astra Serif"/>
                <w:b w:val="0"/>
                <w:sz w:val="16"/>
                <w:szCs w:val="16"/>
              </w:rPr>
            </w:pPr>
          </w:p>
          <w:p w:rsidR="00EB32CB" w:rsidRPr="00B12514" w:rsidRDefault="00EB32CB" w:rsidP="00EB32CB">
            <w:pPr>
              <w:pStyle w:val="11"/>
              <w:jc w:val="both"/>
              <w:rPr>
                <w:rFonts w:ascii="PT Astra Serif" w:hAnsi="PT Astra Serif"/>
                <w:b w:val="0"/>
                <w:sz w:val="16"/>
                <w:szCs w:val="16"/>
              </w:rPr>
            </w:pPr>
            <w:r w:rsidRPr="00B12514">
              <w:rPr>
                <w:rFonts w:ascii="PT Astra Serif" w:hAnsi="PT Astra Serif"/>
                <w:b w:val="0"/>
                <w:sz w:val="16"/>
                <w:szCs w:val="16"/>
              </w:rPr>
              <w:t>__________________</w:t>
            </w:r>
            <w:r w:rsidR="00A87D2D" w:rsidRPr="00B12514">
              <w:rPr>
                <w:rFonts w:ascii="PT Astra Serif" w:hAnsi="PT Astra Serif"/>
                <w:b w:val="0"/>
                <w:sz w:val="16"/>
                <w:szCs w:val="16"/>
              </w:rPr>
              <w:t>___</w:t>
            </w:r>
            <w:r w:rsidRPr="00B12514">
              <w:rPr>
                <w:rFonts w:ascii="PT Astra Serif" w:hAnsi="PT Astra Serif"/>
                <w:b w:val="0"/>
                <w:sz w:val="16"/>
                <w:szCs w:val="16"/>
              </w:rPr>
              <w:t>__</w:t>
            </w:r>
            <w:r w:rsidR="00AD026E" w:rsidRPr="00B12514">
              <w:rPr>
                <w:rFonts w:ascii="PT Astra Serif" w:hAnsi="PT Astra Serif"/>
                <w:b w:val="0"/>
                <w:sz w:val="16"/>
                <w:szCs w:val="16"/>
              </w:rPr>
              <w:t>_</w:t>
            </w:r>
            <w:r w:rsidRPr="00B12514">
              <w:rPr>
                <w:rFonts w:ascii="PT Astra Serif" w:hAnsi="PT Astra Serif"/>
                <w:b w:val="0"/>
                <w:sz w:val="16"/>
                <w:szCs w:val="16"/>
              </w:rPr>
              <w:t xml:space="preserve"> / </w:t>
            </w:r>
          </w:p>
          <w:p w:rsidR="00EB32CB" w:rsidRPr="00B12514" w:rsidRDefault="00EB32CB" w:rsidP="00A264FA">
            <w:pPr>
              <w:pStyle w:val="11"/>
              <w:jc w:val="both"/>
              <w:rPr>
                <w:rFonts w:ascii="PT Astra Serif" w:hAnsi="PT Astra Serif"/>
                <w:b w:val="0"/>
                <w:sz w:val="16"/>
                <w:szCs w:val="16"/>
              </w:rPr>
            </w:pPr>
          </w:p>
          <w:p w:rsidR="00EB32CB" w:rsidRPr="00B12514" w:rsidRDefault="00EB32CB" w:rsidP="00A264FA">
            <w:pPr>
              <w:pStyle w:val="11"/>
              <w:jc w:val="both"/>
              <w:rPr>
                <w:rFonts w:ascii="PT Astra Serif" w:hAnsi="PT Astra Serif"/>
                <w:b w:val="0"/>
                <w:sz w:val="16"/>
                <w:szCs w:val="16"/>
              </w:rPr>
            </w:pPr>
          </w:p>
        </w:tc>
        <w:tc>
          <w:tcPr>
            <w:tcW w:w="4873" w:type="dxa"/>
          </w:tcPr>
          <w:p w:rsidR="00EB32CB" w:rsidRPr="00B12514" w:rsidRDefault="00EB32CB" w:rsidP="00EB32CB">
            <w:pPr>
              <w:pStyle w:val="11"/>
              <w:jc w:val="left"/>
              <w:rPr>
                <w:rFonts w:ascii="PT Astra Serif" w:hAnsi="PT Astra Serif"/>
                <w:b w:val="0"/>
                <w:sz w:val="16"/>
                <w:szCs w:val="16"/>
              </w:rPr>
            </w:pPr>
          </w:p>
          <w:p w:rsidR="00EB32CB" w:rsidRPr="00B12514" w:rsidRDefault="00EB32CB" w:rsidP="00EB32CB">
            <w:pPr>
              <w:pStyle w:val="11"/>
              <w:jc w:val="left"/>
              <w:rPr>
                <w:rFonts w:ascii="PT Astra Serif" w:hAnsi="PT Astra Serif"/>
                <w:b w:val="0"/>
                <w:sz w:val="16"/>
                <w:szCs w:val="16"/>
              </w:rPr>
            </w:pPr>
            <w:r w:rsidRPr="00B12514">
              <w:rPr>
                <w:rFonts w:ascii="PT Astra Serif" w:hAnsi="PT Astra Serif"/>
                <w:b w:val="0"/>
                <w:sz w:val="16"/>
                <w:szCs w:val="16"/>
              </w:rPr>
              <w:t xml:space="preserve"> ______________________ / ______________ </w:t>
            </w:r>
          </w:p>
          <w:p w:rsidR="00EB32CB" w:rsidRPr="00B12514" w:rsidRDefault="00EB32CB" w:rsidP="00A264FA">
            <w:pPr>
              <w:pStyle w:val="11"/>
              <w:jc w:val="left"/>
              <w:rPr>
                <w:rFonts w:ascii="PT Astra Serif" w:hAnsi="PT Astra Serif"/>
                <w:b w:val="0"/>
                <w:sz w:val="16"/>
                <w:szCs w:val="16"/>
              </w:rPr>
            </w:pPr>
          </w:p>
          <w:p w:rsidR="00EB32CB" w:rsidRPr="00B12514" w:rsidRDefault="00EB32CB" w:rsidP="00A264FA">
            <w:pPr>
              <w:pStyle w:val="11"/>
              <w:jc w:val="left"/>
              <w:rPr>
                <w:rFonts w:ascii="PT Astra Serif" w:hAnsi="PT Astra Serif"/>
                <w:b w:val="0"/>
                <w:sz w:val="16"/>
                <w:szCs w:val="16"/>
              </w:rPr>
            </w:pPr>
          </w:p>
        </w:tc>
      </w:tr>
    </w:tbl>
    <w:p w:rsidR="00EB32CB" w:rsidRPr="00CA0A1D" w:rsidRDefault="00EB32CB" w:rsidP="00766917">
      <w:pPr>
        <w:jc w:val="right"/>
        <w:rPr>
          <w:color w:val="000000"/>
          <w:sz w:val="24"/>
          <w:szCs w:val="24"/>
        </w:rPr>
      </w:pPr>
    </w:p>
    <w:sectPr w:rsidR="00EB32CB" w:rsidRPr="00CA0A1D" w:rsidSect="00C741A9">
      <w:headerReference w:type="default" r:id="rId9"/>
      <w:pgSz w:w="11906" w:h="16838"/>
      <w:pgMar w:top="1134" w:right="709"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3A1" w:rsidRDefault="00BB13A1" w:rsidP="00C741A9">
      <w:r>
        <w:separator/>
      </w:r>
    </w:p>
  </w:endnote>
  <w:endnote w:type="continuationSeparator" w:id="0">
    <w:p w:rsidR="00BB13A1" w:rsidRDefault="00BB13A1" w:rsidP="00C74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721 WGL4 BT">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3A1" w:rsidRDefault="00BB13A1" w:rsidP="00C741A9">
      <w:r>
        <w:separator/>
      </w:r>
    </w:p>
  </w:footnote>
  <w:footnote w:type="continuationSeparator" w:id="0">
    <w:p w:rsidR="00BB13A1" w:rsidRDefault="00BB13A1" w:rsidP="00C741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41A9" w:rsidRDefault="004673F9">
    <w:pPr>
      <w:pStyle w:val="ab"/>
      <w:jc w:val="center"/>
    </w:pPr>
    <w:r>
      <w:fldChar w:fldCharType="begin"/>
    </w:r>
    <w:r w:rsidR="00C741A9">
      <w:instrText xml:space="preserve"> PAGE   \* MERGEFORMAT </w:instrText>
    </w:r>
    <w:r>
      <w:fldChar w:fldCharType="separate"/>
    </w:r>
    <w:r w:rsidR="003B514A">
      <w:rPr>
        <w:noProof/>
      </w:rPr>
      <w:t>3</w:t>
    </w:r>
    <w:r>
      <w:fldChar w:fldCharType="end"/>
    </w:r>
  </w:p>
  <w:p w:rsidR="00C741A9" w:rsidRDefault="00C741A9">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6F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85D8B"/>
    <w:multiLevelType w:val="multilevel"/>
    <w:tmpl w:val="E5A6CDF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
    <w:nsid w:val="0E7C5106"/>
    <w:multiLevelType w:val="multilevel"/>
    <w:tmpl w:val="132CE6C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10E60D1D"/>
    <w:multiLevelType w:val="hybridMultilevel"/>
    <w:tmpl w:val="8D522E8C"/>
    <w:lvl w:ilvl="0" w:tplc="094869CC">
      <w:start w:val="1"/>
      <w:numFmt w:val="decimal"/>
      <w:lvlText w:val="%1"/>
      <w:lvlJc w:val="left"/>
      <w:pPr>
        <w:ind w:left="139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263E863A">
      <w:start w:val="1"/>
      <w:numFmt w:val="lowerLetter"/>
      <w:lvlText w:val="%2"/>
      <w:lvlJc w:val="left"/>
      <w:pPr>
        <w:ind w:left="18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C2E8D822">
      <w:start w:val="1"/>
      <w:numFmt w:val="lowerRoman"/>
      <w:lvlText w:val="%3"/>
      <w:lvlJc w:val="left"/>
      <w:pPr>
        <w:ind w:left="25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1E168F16">
      <w:start w:val="1"/>
      <w:numFmt w:val="decimal"/>
      <w:lvlText w:val="%4"/>
      <w:lvlJc w:val="left"/>
      <w:pPr>
        <w:ind w:left="33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AE5C792E">
      <w:start w:val="1"/>
      <w:numFmt w:val="lowerLetter"/>
      <w:lvlText w:val="%5"/>
      <w:lvlJc w:val="left"/>
      <w:pPr>
        <w:ind w:left="402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6994E6C4">
      <w:start w:val="1"/>
      <w:numFmt w:val="lowerRoman"/>
      <w:lvlText w:val="%6"/>
      <w:lvlJc w:val="left"/>
      <w:pPr>
        <w:ind w:left="47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E8A0FB6">
      <w:start w:val="1"/>
      <w:numFmt w:val="decimal"/>
      <w:lvlText w:val="%7"/>
      <w:lvlJc w:val="left"/>
      <w:pPr>
        <w:ind w:left="546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04E2956C">
      <w:start w:val="1"/>
      <w:numFmt w:val="lowerLetter"/>
      <w:lvlText w:val="%8"/>
      <w:lvlJc w:val="left"/>
      <w:pPr>
        <w:ind w:left="618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C04840C6">
      <w:start w:val="1"/>
      <w:numFmt w:val="lowerRoman"/>
      <w:lvlText w:val="%9"/>
      <w:lvlJc w:val="left"/>
      <w:pPr>
        <w:ind w:left="690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nsid w:val="14BA6563"/>
    <w:multiLevelType w:val="hybridMultilevel"/>
    <w:tmpl w:val="D10EACEC"/>
    <w:lvl w:ilvl="0" w:tplc="F91426DA">
      <w:start w:val="2"/>
      <w:numFmt w:val="decimal"/>
      <w:lvlText w:val="%1."/>
      <w:lvlJc w:val="left"/>
      <w:pPr>
        <w:tabs>
          <w:tab w:val="num" w:pos="3720"/>
        </w:tabs>
        <w:ind w:left="3720" w:hanging="360"/>
      </w:pPr>
      <w:rPr>
        <w:rFonts w:hint="default"/>
      </w:rPr>
    </w:lvl>
    <w:lvl w:ilvl="1" w:tplc="04190019" w:tentative="1">
      <w:start w:val="1"/>
      <w:numFmt w:val="lowerLetter"/>
      <w:lvlText w:val="%2."/>
      <w:lvlJc w:val="left"/>
      <w:pPr>
        <w:tabs>
          <w:tab w:val="num" w:pos="4440"/>
        </w:tabs>
        <w:ind w:left="4440" w:hanging="360"/>
      </w:pPr>
    </w:lvl>
    <w:lvl w:ilvl="2" w:tplc="0419001B" w:tentative="1">
      <w:start w:val="1"/>
      <w:numFmt w:val="lowerRoman"/>
      <w:lvlText w:val="%3."/>
      <w:lvlJc w:val="right"/>
      <w:pPr>
        <w:tabs>
          <w:tab w:val="num" w:pos="5160"/>
        </w:tabs>
        <w:ind w:left="5160" w:hanging="180"/>
      </w:pPr>
    </w:lvl>
    <w:lvl w:ilvl="3" w:tplc="0419000F" w:tentative="1">
      <w:start w:val="1"/>
      <w:numFmt w:val="decimal"/>
      <w:lvlText w:val="%4."/>
      <w:lvlJc w:val="left"/>
      <w:pPr>
        <w:tabs>
          <w:tab w:val="num" w:pos="5880"/>
        </w:tabs>
        <w:ind w:left="5880" w:hanging="360"/>
      </w:pPr>
    </w:lvl>
    <w:lvl w:ilvl="4" w:tplc="04190019" w:tentative="1">
      <w:start w:val="1"/>
      <w:numFmt w:val="lowerLetter"/>
      <w:lvlText w:val="%5."/>
      <w:lvlJc w:val="left"/>
      <w:pPr>
        <w:tabs>
          <w:tab w:val="num" w:pos="6600"/>
        </w:tabs>
        <w:ind w:left="6600" w:hanging="360"/>
      </w:pPr>
    </w:lvl>
    <w:lvl w:ilvl="5" w:tplc="0419001B" w:tentative="1">
      <w:start w:val="1"/>
      <w:numFmt w:val="lowerRoman"/>
      <w:lvlText w:val="%6."/>
      <w:lvlJc w:val="right"/>
      <w:pPr>
        <w:tabs>
          <w:tab w:val="num" w:pos="7320"/>
        </w:tabs>
        <w:ind w:left="7320" w:hanging="180"/>
      </w:pPr>
    </w:lvl>
    <w:lvl w:ilvl="6" w:tplc="0419000F" w:tentative="1">
      <w:start w:val="1"/>
      <w:numFmt w:val="decimal"/>
      <w:lvlText w:val="%7."/>
      <w:lvlJc w:val="left"/>
      <w:pPr>
        <w:tabs>
          <w:tab w:val="num" w:pos="8040"/>
        </w:tabs>
        <w:ind w:left="8040" w:hanging="360"/>
      </w:pPr>
    </w:lvl>
    <w:lvl w:ilvl="7" w:tplc="04190019" w:tentative="1">
      <w:start w:val="1"/>
      <w:numFmt w:val="lowerLetter"/>
      <w:lvlText w:val="%8."/>
      <w:lvlJc w:val="left"/>
      <w:pPr>
        <w:tabs>
          <w:tab w:val="num" w:pos="8760"/>
        </w:tabs>
        <w:ind w:left="8760" w:hanging="360"/>
      </w:pPr>
    </w:lvl>
    <w:lvl w:ilvl="8" w:tplc="0419001B" w:tentative="1">
      <w:start w:val="1"/>
      <w:numFmt w:val="lowerRoman"/>
      <w:lvlText w:val="%9."/>
      <w:lvlJc w:val="right"/>
      <w:pPr>
        <w:tabs>
          <w:tab w:val="num" w:pos="9480"/>
        </w:tabs>
        <w:ind w:left="9480" w:hanging="180"/>
      </w:pPr>
    </w:lvl>
  </w:abstractNum>
  <w:abstractNum w:abstractNumId="5">
    <w:nsid w:val="1608547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6872DB"/>
    <w:multiLevelType w:val="multilevel"/>
    <w:tmpl w:val="1728AA2A"/>
    <w:lvl w:ilvl="0">
      <w:start w:val="1"/>
      <w:numFmt w:val="decimal"/>
      <w:lvlText w:val="%1."/>
      <w:lvlJc w:val="left"/>
      <w:pPr>
        <w:ind w:left="781" w:firstLine="0"/>
      </w:pPr>
      <w:rPr>
        <w:rFonts w:ascii="Times New Roman" w:eastAsia="Times New Roman" w:hAnsi="Times New Roman" w:cs="Times New Roman"/>
        <w:b w:val="0"/>
        <w:i w:val="0"/>
        <w:strike w:val="0"/>
        <w:dstrike w:val="0"/>
        <w:color w:val="000000"/>
        <w:sz w:val="20"/>
        <w:szCs w:val="20"/>
        <w:u w:val="none" w:color="000000"/>
        <w:effect w:val="none"/>
        <w:bdr w:val="none" w:sz="0" w:space="0" w:color="auto" w:frame="1"/>
        <w:vertAlign w:val="baseline"/>
      </w:rPr>
    </w:lvl>
    <w:lvl w:ilvl="1">
      <w:start w:val="2"/>
      <w:numFmt w:val="decimal"/>
      <w:lvlText w:val="%1.%2."/>
      <w:lvlJc w:val="left"/>
      <w:pPr>
        <w:ind w:left="121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decimal"/>
      <w:lvlText w:val="%1.%2.%3."/>
      <w:lvlJc w:val="left"/>
      <w:pPr>
        <w:ind w:left="19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182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254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326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98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70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42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7">
    <w:nsid w:val="2BEE0B10"/>
    <w:multiLevelType w:val="hybridMultilevel"/>
    <w:tmpl w:val="44E8EE58"/>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C196918"/>
    <w:multiLevelType w:val="hybridMultilevel"/>
    <w:tmpl w:val="2F0AE062"/>
    <w:lvl w:ilvl="0" w:tplc="6B924E82">
      <w:start w:val="1"/>
      <w:numFmt w:val="bullet"/>
      <w:lvlText w:val="-"/>
      <w:lvlJc w:val="left"/>
      <w:pPr>
        <w:ind w:left="1260" w:hanging="360"/>
      </w:pPr>
      <w:rPr>
        <w:rFonts w:ascii="Swis721 WGL4 BT" w:hAnsi="Swis721 WGL4 BT"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nsid w:val="32BD43A1"/>
    <w:multiLevelType w:val="multilevel"/>
    <w:tmpl w:val="CBAE8C8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0">
    <w:nsid w:val="3435222B"/>
    <w:multiLevelType w:val="multilevel"/>
    <w:tmpl w:val="33BAC2D4"/>
    <w:lvl w:ilvl="0">
      <w:start w:val="4"/>
      <w:numFmt w:val="decimal"/>
      <w:lvlText w:val="%1."/>
      <w:lvlJc w:val="left"/>
      <w:pPr>
        <w:tabs>
          <w:tab w:val="num" w:pos="1069"/>
        </w:tabs>
        <w:ind w:left="1069" w:hanging="360"/>
      </w:pPr>
      <w:rPr>
        <w:rFonts w:hint="default"/>
      </w:rPr>
    </w:lvl>
    <w:lvl w:ilvl="1">
      <w:start w:val="1"/>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1">
    <w:nsid w:val="36FD4436"/>
    <w:multiLevelType w:val="multilevel"/>
    <w:tmpl w:val="33745A32"/>
    <w:lvl w:ilvl="0">
      <w:start w:val="2"/>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6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8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5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29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01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73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45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17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2">
    <w:nsid w:val="48A46EFA"/>
    <w:multiLevelType w:val="multilevel"/>
    <w:tmpl w:val="94E6B3E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4E4B628B"/>
    <w:multiLevelType w:val="multilevel"/>
    <w:tmpl w:val="612C3E6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4">
    <w:nsid w:val="51F14C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AC5D28"/>
    <w:multiLevelType w:val="hybridMultilevel"/>
    <w:tmpl w:val="FD3474F4"/>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6">
    <w:nsid w:val="69CF077F"/>
    <w:multiLevelType w:val="multilevel"/>
    <w:tmpl w:val="B358C78C"/>
    <w:lvl w:ilvl="0">
      <w:start w:val="1"/>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sz w:val="24"/>
        <w:szCs w:val="24"/>
      </w:rPr>
    </w:lvl>
    <w:lvl w:ilvl="2">
      <w:start w:val="1"/>
      <w:numFmt w:val="none"/>
      <w:lvlText w:val="3.1.1"/>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703169AA"/>
    <w:multiLevelType w:val="multilevel"/>
    <w:tmpl w:val="BC0C92CA"/>
    <w:lvl w:ilvl="0">
      <w:start w:val="1"/>
      <w:numFmt w:val="decimal"/>
      <w:lvlText w:val="%1"/>
      <w:lvlJc w:val="left"/>
      <w:pPr>
        <w:ind w:left="3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7"/>
      <w:numFmt w:val="decimal"/>
      <w:lvlText w:val="%1.%2."/>
      <w:lvlJc w:val="left"/>
      <w:pPr>
        <w:ind w:left="63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8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26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33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05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477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49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2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8">
    <w:nsid w:val="78262019"/>
    <w:multiLevelType w:val="multilevel"/>
    <w:tmpl w:val="58983088"/>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1129"/>
        </w:tabs>
        <w:ind w:left="1129" w:hanging="42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19">
    <w:nsid w:val="7EED2430"/>
    <w:multiLevelType w:val="singleLevel"/>
    <w:tmpl w:val="D848E984"/>
    <w:lvl w:ilvl="0">
      <w:start w:val="1"/>
      <w:numFmt w:val="bullet"/>
      <w:lvlText w:val="-"/>
      <w:lvlJc w:val="left"/>
      <w:pPr>
        <w:tabs>
          <w:tab w:val="num" w:pos="360"/>
        </w:tabs>
        <w:ind w:left="360" w:hanging="360"/>
      </w:pPr>
      <w:rPr>
        <w:rFonts w:hint="default"/>
      </w:rPr>
    </w:lvl>
  </w:abstractNum>
  <w:num w:numId="1">
    <w:abstractNumId w:val="18"/>
  </w:num>
  <w:num w:numId="2">
    <w:abstractNumId w:val="13"/>
  </w:num>
  <w:num w:numId="3">
    <w:abstractNumId w:val="10"/>
  </w:num>
  <w:num w:numId="4">
    <w:abstractNumId w:val="19"/>
  </w:num>
  <w:num w:numId="5">
    <w:abstractNumId w:val="1"/>
  </w:num>
  <w:num w:numId="6">
    <w:abstractNumId w:val="4"/>
  </w:num>
  <w:num w:numId="7">
    <w:abstractNumId w:val="12"/>
  </w:num>
  <w:num w:numId="8">
    <w:abstractNumId w:val="2"/>
  </w:num>
  <w:num w:numId="9">
    <w:abstractNumId w:val="9"/>
  </w:num>
  <w:num w:numId="10">
    <w:abstractNumId w:val="15"/>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0"/>
  </w:num>
  <w:num w:numId="20">
    <w:abstractNumId w:val="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63D5A"/>
    <w:rsid w:val="00005164"/>
    <w:rsid w:val="000074CC"/>
    <w:rsid w:val="00024E00"/>
    <w:rsid w:val="00025AF6"/>
    <w:rsid w:val="00027036"/>
    <w:rsid w:val="00033EF3"/>
    <w:rsid w:val="00035E58"/>
    <w:rsid w:val="00036ECD"/>
    <w:rsid w:val="00040607"/>
    <w:rsid w:val="000414D1"/>
    <w:rsid w:val="000416CB"/>
    <w:rsid w:val="0004647C"/>
    <w:rsid w:val="00050C71"/>
    <w:rsid w:val="000526A0"/>
    <w:rsid w:val="00065C92"/>
    <w:rsid w:val="00066712"/>
    <w:rsid w:val="00070FF7"/>
    <w:rsid w:val="0008221E"/>
    <w:rsid w:val="000A4834"/>
    <w:rsid w:val="000B7EBF"/>
    <w:rsid w:val="000C5CB7"/>
    <w:rsid w:val="000D78D7"/>
    <w:rsid w:val="000E0397"/>
    <w:rsid w:val="000E2E54"/>
    <w:rsid w:val="000E34CA"/>
    <w:rsid w:val="000E7807"/>
    <w:rsid w:val="00106B7F"/>
    <w:rsid w:val="00117A4C"/>
    <w:rsid w:val="001277B2"/>
    <w:rsid w:val="00135A59"/>
    <w:rsid w:val="00141D80"/>
    <w:rsid w:val="00157542"/>
    <w:rsid w:val="001626A2"/>
    <w:rsid w:val="0016388B"/>
    <w:rsid w:val="001722C2"/>
    <w:rsid w:val="001768AD"/>
    <w:rsid w:val="00176C8C"/>
    <w:rsid w:val="0019648C"/>
    <w:rsid w:val="001B31A6"/>
    <w:rsid w:val="001B5078"/>
    <w:rsid w:val="001C41C8"/>
    <w:rsid w:val="001D5583"/>
    <w:rsid w:val="00210EB7"/>
    <w:rsid w:val="0021412E"/>
    <w:rsid w:val="002267D7"/>
    <w:rsid w:val="00232DF9"/>
    <w:rsid w:val="00240772"/>
    <w:rsid w:val="00240991"/>
    <w:rsid w:val="002421F5"/>
    <w:rsid w:val="00250741"/>
    <w:rsid w:val="00251183"/>
    <w:rsid w:val="0025192B"/>
    <w:rsid w:val="00264C86"/>
    <w:rsid w:val="00266ACB"/>
    <w:rsid w:val="002747F0"/>
    <w:rsid w:val="00275C62"/>
    <w:rsid w:val="00275F19"/>
    <w:rsid w:val="00281904"/>
    <w:rsid w:val="00287433"/>
    <w:rsid w:val="00290C11"/>
    <w:rsid w:val="00297F87"/>
    <w:rsid w:val="002A1A6D"/>
    <w:rsid w:val="002A2A0F"/>
    <w:rsid w:val="002B7538"/>
    <w:rsid w:val="002B76F7"/>
    <w:rsid w:val="002C0792"/>
    <w:rsid w:val="002C314A"/>
    <w:rsid w:val="002C6BF3"/>
    <w:rsid w:val="002C77B8"/>
    <w:rsid w:val="002D2B34"/>
    <w:rsid w:val="002D4FEE"/>
    <w:rsid w:val="002E2F2F"/>
    <w:rsid w:val="002E3DB5"/>
    <w:rsid w:val="003010F6"/>
    <w:rsid w:val="0032197B"/>
    <w:rsid w:val="0033643A"/>
    <w:rsid w:val="00337125"/>
    <w:rsid w:val="003453DD"/>
    <w:rsid w:val="003513E7"/>
    <w:rsid w:val="0036073E"/>
    <w:rsid w:val="003667CD"/>
    <w:rsid w:val="00367E3C"/>
    <w:rsid w:val="00392C3C"/>
    <w:rsid w:val="00396C1D"/>
    <w:rsid w:val="003A0969"/>
    <w:rsid w:val="003A77AC"/>
    <w:rsid w:val="003B514A"/>
    <w:rsid w:val="003B6688"/>
    <w:rsid w:val="003B7D51"/>
    <w:rsid w:val="003C317D"/>
    <w:rsid w:val="003D4A20"/>
    <w:rsid w:val="003D7CE6"/>
    <w:rsid w:val="003F71A4"/>
    <w:rsid w:val="0040311C"/>
    <w:rsid w:val="00403283"/>
    <w:rsid w:val="00406D27"/>
    <w:rsid w:val="00407F56"/>
    <w:rsid w:val="00411340"/>
    <w:rsid w:val="00414A4A"/>
    <w:rsid w:val="004169DE"/>
    <w:rsid w:val="00422E37"/>
    <w:rsid w:val="00425417"/>
    <w:rsid w:val="00425CC3"/>
    <w:rsid w:val="004419DA"/>
    <w:rsid w:val="00446075"/>
    <w:rsid w:val="004528E3"/>
    <w:rsid w:val="00453F21"/>
    <w:rsid w:val="00462F7B"/>
    <w:rsid w:val="00464C93"/>
    <w:rsid w:val="00466640"/>
    <w:rsid w:val="004673F9"/>
    <w:rsid w:val="00484E78"/>
    <w:rsid w:val="00485702"/>
    <w:rsid w:val="00486E6E"/>
    <w:rsid w:val="00487A63"/>
    <w:rsid w:val="00490FB9"/>
    <w:rsid w:val="00491B1D"/>
    <w:rsid w:val="00495E6E"/>
    <w:rsid w:val="004A170F"/>
    <w:rsid w:val="004A1831"/>
    <w:rsid w:val="004C1625"/>
    <w:rsid w:val="004C6CC4"/>
    <w:rsid w:val="004E55E6"/>
    <w:rsid w:val="004F0AF7"/>
    <w:rsid w:val="004F757A"/>
    <w:rsid w:val="00505C78"/>
    <w:rsid w:val="005101D8"/>
    <w:rsid w:val="0051597D"/>
    <w:rsid w:val="005177EF"/>
    <w:rsid w:val="005227DC"/>
    <w:rsid w:val="00524085"/>
    <w:rsid w:val="00534583"/>
    <w:rsid w:val="005405E6"/>
    <w:rsid w:val="00541F43"/>
    <w:rsid w:val="005476CC"/>
    <w:rsid w:val="00590804"/>
    <w:rsid w:val="00594417"/>
    <w:rsid w:val="00594F9F"/>
    <w:rsid w:val="005961B9"/>
    <w:rsid w:val="005971D1"/>
    <w:rsid w:val="005A62B0"/>
    <w:rsid w:val="005A7793"/>
    <w:rsid w:val="005B0529"/>
    <w:rsid w:val="005B6E17"/>
    <w:rsid w:val="005B7E5D"/>
    <w:rsid w:val="005C1114"/>
    <w:rsid w:val="005C3D00"/>
    <w:rsid w:val="005E09DD"/>
    <w:rsid w:val="005E3841"/>
    <w:rsid w:val="005E62D4"/>
    <w:rsid w:val="005E6449"/>
    <w:rsid w:val="0060329B"/>
    <w:rsid w:val="006206C0"/>
    <w:rsid w:val="00625C54"/>
    <w:rsid w:val="006325DA"/>
    <w:rsid w:val="006341AC"/>
    <w:rsid w:val="00637DFE"/>
    <w:rsid w:val="0064039F"/>
    <w:rsid w:val="006407B4"/>
    <w:rsid w:val="0064179D"/>
    <w:rsid w:val="00644A9A"/>
    <w:rsid w:val="00654447"/>
    <w:rsid w:val="00660649"/>
    <w:rsid w:val="00663375"/>
    <w:rsid w:val="00664FC3"/>
    <w:rsid w:val="006712DE"/>
    <w:rsid w:val="00673CE8"/>
    <w:rsid w:val="00676ED4"/>
    <w:rsid w:val="00681167"/>
    <w:rsid w:val="00681DD3"/>
    <w:rsid w:val="00682808"/>
    <w:rsid w:val="00686840"/>
    <w:rsid w:val="00697F34"/>
    <w:rsid w:val="006A1E34"/>
    <w:rsid w:val="006A6E5B"/>
    <w:rsid w:val="006B058C"/>
    <w:rsid w:val="006B119C"/>
    <w:rsid w:val="006B63D2"/>
    <w:rsid w:val="006B6B1D"/>
    <w:rsid w:val="006C0252"/>
    <w:rsid w:val="006D077A"/>
    <w:rsid w:val="006D09F2"/>
    <w:rsid w:val="006D0FD6"/>
    <w:rsid w:val="006D775F"/>
    <w:rsid w:val="006E1FD3"/>
    <w:rsid w:val="006E2998"/>
    <w:rsid w:val="006F41B0"/>
    <w:rsid w:val="006F7C7B"/>
    <w:rsid w:val="007025F6"/>
    <w:rsid w:val="00713213"/>
    <w:rsid w:val="007167BD"/>
    <w:rsid w:val="00741191"/>
    <w:rsid w:val="007420E0"/>
    <w:rsid w:val="0075363B"/>
    <w:rsid w:val="00761737"/>
    <w:rsid w:val="00763A0D"/>
    <w:rsid w:val="00766917"/>
    <w:rsid w:val="00766BD3"/>
    <w:rsid w:val="007723E3"/>
    <w:rsid w:val="00772A08"/>
    <w:rsid w:val="007921FA"/>
    <w:rsid w:val="00792E3F"/>
    <w:rsid w:val="007A2225"/>
    <w:rsid w:val="007A3D4F"/>
    <w:rsid w:val="007A55E8"/>
    <w:rsid w:val="007A7684"/>
    <w:rsid w:val="007B5898"/>
    <w:rsid w:val="007C57D3"/>
    <w:rsid w:val="007E007D"/>
    <w:rsid w:val="007E1BC0"/>
    <w:rsid w:val="0080062B"/>
    <w:rsid w:val="0080403F"/>
    <w:rsid w:val="008113B4"/>
    <w:rsid w:val="00813F8E"/>
    <w:rsid w:val="008147A6"/>
    <w:rsid w:val="0082048F"/>
    <w:rsid w:val="00827FF8"/>
    <w:rsid w:val="0083061A"/>
    <w:rsid w:val="00830984"/>
    <w:rsid w:val="00830B69"/>
    <w:rsid w:val="008576AB"/>
    <w:rsid w:val="00863ED9"/>
    <w:rsid w:val="008642E2"/>
    <w:rsid w:val="00875E89"/>
    <w:rsid w:val="00876FD0"/>
    <w:rsid w:val="00890609"/>
    <w:rsid w:val="008A2D95"/>
    <w:rsid w:val="008A3B0A"/>
    <w:rsid w:val="008B1338"/>
    <w:rsid w:val="008B3490"/>
    <w:rsid w:val="008B5ABD"/>
    <w:rsid w:val="008C4208"/>
    <w:rsid w:val="008C629A"/>
    <w:rsid w:val="008D0D42"/>
    <w:rsid w:val="008D4695"/>
    <w:rsid w:val="008D5B01"/>
    <w:rsid w:val="008D601C"/>
    <w:rsid w:val="008E17CE"/>
    <w:rsid w:val="00904C4A"/>
    <w:rsid w:val="00907C15"/>
    <w:rsid w:val="0092711E"/>
    <w:rsid w:val="0094513F"/>
    <w:rsid w:val="00946CB1"/>
    <w:rsid w:val="009655AD"/>
    <w:rsid w:val="00966DAA"/>
    <w:rsid w:val="0096765E"/>
    <w:rsid w:val="00983327"/>
    <w:rsid w:val="00984B75"/>
    <w:rsid w:val="009937AB"/>
    <w:rsid w:val="009A5FFC"/>
    <w:rsid w:val="009C2AD7"/>
    <w:rsid w:val="009D0F10"/>
    <w:rsid w:val="009D1E94"/>
    <w:rsid w:val="009D3E4A"/>
    <w:rsid w:val="009E01C6"/>
    <w:rsid w:val="009E0FA0"/>
    <w:rsid w:val="009E2F3E"/>
    <w:rsid w:val="009E3A8E"/>
    <w:rsid w:val="009E7BA5"/>
    <w:rsid w:val="00A00923"/>
    <w:rsid w:val="00A041F3"/>
    <w:rsid w:val="00A16DF5"/>
    <w:rsid w:val="00A2051A"/>
    <w:rsid w:val="00A22C45"/>
    <w:rsid w:val="00A2405C"/>
    <w:rsid w:val="00A307DF"/>
    <w:rsid w:val="00A42F79"/>
    <w:rsid w:val="00A46186"/>
    <w:rsid w:val="00A507A9"/>
    <w:rsid w:val="00A51838"/>
    <w:rsid w:val="00A57C73"/>
    <w:rsid w:val="00A57D2E"/>
    <w:rsid w:val="00A606EB"/>
    <w:rsid w:val="00A73317"/>
    <w:rsid w:val="00A817DE"/>
    <w:rsid w:val="00A83A69"/>
    <w:rsid w:val="00A83C2E"/>
    <w:rsid w:val="00A87D2D"/>
    <w:rsid w:val="00A910B1"/>
    <w:rsid w:val="00A93689"/>
    <w:rsid w:val="00A972F2"/>
    <w:rsid w:val="00AA327D"/>
    <w:rsid w:val="00AA61F9"/>
    <w:rsid w:val="00AC640D"/>
    <w:rsid w:val="00AC6D84"/>
    <w:rsid w:val="00AD026E"/>
    <w:rsid w:val="00AD1851"/>
    <w:rsid w:val="00AD7EF7"/>
    <w:rsid w:val="00AE38A6"/>
    <w:rsid w:val="00AE69D9"/>
    <w:rsid w:val="00AF0FD9"/>
    <w:rsid w:val="00B12514"/>
    <w:rsid w:val="00B13619"/>
    <w:rsid w:val="00B24B63"/>
    <w:rsid w:val="00B271D8"/>
    <w:rsid w:val="00B34A35"/>
    <w:rsid w:val="00B3731E"/>
    <w:rsid w:val="00B40B3E"/>
    <w:rsid w:val="00B454DE"/>
    <w:rsid w:val="00B5166D"/>
    <w:rsid w:val="00B54714"/>
    <w:rsid w:val="00B56241"/>
    <w:rsid w:val="00B63BF1"/>
    <w:rsid w:val="00B65686"/>
    <w:rsid w:val="00B67E9A"/>
    <w:rsid w:val="00B81167"/>
    <w:rsid w:val="00B843EE"/>
    <w:rsid w:val="00B86F26"/>
    <w:rsid w:val="00B93217"/>
    <w:rsid w:val="00B937C4"/>
    <w:rsid w:val="00B97EA7"/>
    <w:rsid w:val="00BA04D0"/>
    <w:rsid w:val="00BA5D46"/>
    <w:rsid w:val="00BB13A1"/>
    <w:rsid w:val="00BB6C76"/>
    <w:rsid w:val="00BC4D60"/>
    <w:rsid w:val="00BC6D90"/>
    <w:rsid w:val="00BD19E1"/>
    <w:rsid w:val="00BD33A5"/>
    <w:rsid w:val="00BE370D"/>
    <w:rsid w:val="00BE5065"/>
    <w:rsid w:val="00BE5E9E"/>
    <w:rsid w:val="00BF11F9"/>
    <w:rsid w:val="00C05E9A"/>
    <w:rsid w:val="00C124BB"/>
    <w:rsid w:val="00C20582"/>
    <w:rsid w:val="00C22909"/>
    <w:rsid w:val="00C325B4"/>
    <w:rsid w:val="00C32828"/>
    <w:rsid w:val="00C3700D"/>
    <w:rsid w:val="00C44021"/>
    <w:rsid w:val="00C44226"/>
    <w:rsid w:val="00C63D5A"/>
    <w:rsid w:val="00C704E3"/>
    <w:rsid w:val="00C71CB1"/>
    <w:rsid w:val="00C73089"/>
    <w:rsid w:val="00C73326"/>
    <w:rsid w:val="00C73ECE"/>
    <w:rsid w:val="00C741A9"/>
    <w:rsid w:val="00C8538F"/>
    <w:rsid w:val="00C8790F"/>
    <w:rsid w:val="00C92362"/>
    <w:rsid w:val="00C96E8F"/>
    <w:rsid w:val="00CA0A1D"/>
    <w:rsid w:val="00CA4F75"/>
    <w:rsid w:val="00CB14FF"/>
    <w:rsid w:val="00CB1E96"/>
    <w:rsid w:val="00CB510E"/>
    <w:rsid w:val="00CB5B28"/>
    <w:rsid w:val="00CB6932"/>
    <w:rsid w:val="00CD2FD1"/>
    <w:rsid w:val="00CE2B28"/>
    <w:rsid w:val="00CF18B4"/>
    <w:rsid w:val="00CF259C"/>
    <w:rsid w:val="00D01A71"/>
    <w:rsid w:val="00D10530"/>
    <w:rsid w:val="00D307F0"/>
    <w:rsid w:val="00D30C49"/>
    <w:rsid w:val="00D32F52"/>
    <w:rsid w:val="00D34141"/>
    <w:rsid w:val="00D42D83"/>
    <w:rsid w:val="00D45693"/>
    <w:rsid w:val="00D46E1C"/>
    <w:rsid w:val="00D51530"/>
    <w:rsid w:val="00D57977"/>
    <w:rsid w:val="00D64D39"/>
    <w:rsid w:val="00D70862"/>
    <w:rsid w:val="00D74EBA"/>
    <w:rsid w:val="00D764C1"/>
    <w:rsid w:val="00D76EE7"/>
    <w:rsid w:val="00D82BC4"/>
    <w:rsid w:val="00D85646"/>
    <w:rsid w:val="00D85AFE"/>
    <w:rsid w:val="00D91806"/>
    <w:rsid w:val="00D95F7E"/>
    <w:rsid w:val="00DA2ABC"/>
    <w:rsid w:val="00DB00B3"/>
    <w:rsid w:val="00DB484F"/>
    <w:rsid w:val="00DC3B88"/>
    <w:rsid w:val="00DE4CA8"/>
    <w:rsid w:val="00DF4B1C"/>
    <w:rsid w:val="00E00720"/>
    <w:rsid w:val="00E026E2"/>
    <w:rsid w:val="00E12EE1"/>
    <w:rsid w:val="00E13B37"/>
    <w:rsid w:val="00E174EB"/>
    <w:rsid w:val="00E37053"/>
    <w:rsid w:val="00E41F61"/>
    <w:rsid w:val="00E53E6E"/>
    <w:rsid w:val="00E571AF"/>
    <w:rsid w:val="00E748C1"/>
    <w:rsid w:val="00E74FED"/>
    <w:rsid w:val="00E808DA"/>
    <w:rsid w:val="00E83C50"/>
    <w:rsid w:val="00E92917"/>
    <w:rsid w:val="00EA0FD7"/>
    <w:rsid w:val="00EA48B9"/>
    <w:rsid w:val="00EB32CB"/>
    <w:rsid w:val="00EB3602"/>
    <w:rsid w:val="00EC7598"/>
    <w:rsid w:val="00ED2E94"/>
    <w:rsid w:val="00EE12CF"/>
    <w:rsid w:val="00EE46D3"/>
    <w:rsid w:val="00EF03AD"/>
    <w:rsid w:val="00F06CFD"/>
    <w:rsid w:val="00F14F2D"/>
    <w:rsid w:val="00F20801"/>
    <w:rsid w:val="00F20AED"/>
    <w:rsid w:val="00F2168B"/>
    <w:rsid w:val="00F22C22"/>
    <w:rsid w:val="00F22D9B"/>
    <w:rsid w:val="00F25CA1"/>
    <w:rsid w:val="00F36EA5"/>
    <w:rsid w:val="00F50DD9"/>
    <w:rsid w:val="00F54BFB"/>
    <w:rsid w:val="00F5687B"/>
    <w:rsid w:val="00F63028"/>
    <w:rsid w:val="00F67B7C"/>
    <w:rsid w:val="00F92270"/>
    <w:rsid w:val="00F9690C"/>
    <w:rsid w:val="00FA0154"/>
    <w:rsid w:val="00FA0A59"/>
    <w:rsid w:val="00FA1DB2"/>
    <w:rsid w:val="00FA3AF0"/>
    <w:rsid w:val="00FA4C89"/>
    <w:rsid w:val="00FA7AA4"/>
    <w:rsid w:val="00FB152B"/>
    <w:rsid w:val="00FB7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ABC"/>
  </w:style>
  <w:style w:type="paragraph" w:styleId="1">
    <w:name w:val="heading 1"/>
    <w:basedOn w:val="a"/>
    <w:next w:val="a"/>
    <w:link w:val="10"/>
    <w:uiPriority w:val="99"/>
    <w:qFormat/>
    <w:rsid w:val="00EF03AD"/>
    <w:pPr>
      <w:widowControl w:val="0"/>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basedOn w:val="a"/>
    <w:qFormat/>
    <w:rsid w:val="00DA2ABC"/>
    <w:pPr>
      <w:jc w:val="center"/>
    </w:pPr>
    <w:rPr>
      <w:b/>
      <w:sz w:val="24"/>
    </w:rPr>
  </w:style>
  <w:style w:type="table" w:styleId="a3">
    <w:name w:val="Table Grid"/>
    <w:basedOn w:val="a1"/>
    <w:rsid w:val="00AE3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uiPriority w:val="99"/>
    <w:rsid w:val="007A3D4F"/>
    <w:pPr>
      <w:spacing w:before="100" w:beforeAutospacing="1"/>
    </w:pPr>
    <w:rPr>
      <w:sz w:val="24"/>
      <w:szCs w:val="24"/>
    </w:rPr>
  </w:style>
  <w:style w:type="character" w:customStyle="1" w:styleId="postbody">
    <w:name w:val="postbody"/>
    <w:basedOn w:val="a0"/>
    <w:rsid w:val="007A3D4F"/>
  </w:style>
  <w:style w:type="paragraph" w:styleId="a5">
    <w:name w:val="Balloon Text"/>
    <w:basedOn w:val="a"/>
    <w:semiHidden/>
    <w:rsid w:val="009E0FA0"/>
    <w:rPr>
      <w:rFonts w:ascii="Tahoma" w:hAnsi="Tahoma" w:cs="Tahoma"/>
      <w:sz w:val="16"/>
      <w:szCs w:val="16"/>
    </w:rPr>
  </w:style>
  <w:style w:type="character" w:styleId="a6">
    <w:name w:val="Hyperlink"/>
    <w:uiPriority w:val="99"/>
    <w:rsid w:val="008A3B0A"/>
    <w:rPr>
      <w:color w:val="0000FF"/>
      <w:u w:val="single"/>
    </w:rPr>
  </w:style>
  <w:style w:type="paragraph" w:styleId="a7">
    <w:name w:val="No Spacing"/>
    <w:link w:val="a8"/>
    <w:uiPriority w:val="1"/>
    <w:qFormat/>
    <w:rsid w:val="008A3B0A"/>
    <w:pPr>
      <w:jc w:val="both"/>
    </w:pPr>
    <w:rPr>
      <w:sz w:val="24"/>
      <w:szCs w:val="24"/>
    </w:rPr>
  </w:style>
  <w:style w:type="character" w:customStyle="1" w:styleId="a8">
    <w:name w:val="Без интервала Знак"/>
    <w:link w:val="a7"/>
    <w:uiPriority w:val="99"/>
    <w:locked/>
    <w:rsid w:val="008A3B0A"/>
    <w:rPr>
      <w:sz w:val="24"/>
      <w:szCs w:val="24"/>
      <w:lang w:bidi="ar-SA"/>
    </w:rPr>
  </w:style>
  <w:style w:type="paragraph" w:customStyle="1" w:styleId="s1">
    <w:name w:val="s_1"/>
    <w:basedOn w:val="a"/>
    <w:rsid w:val="000E34CA"/>
    <w:pPr>
      <w:spacing w:before="100" w:beforeAutospacing="1" w:after="100" w:afterAutospacing="1"/>
    </w:pPr>
    <w:rPr>
      <w:sz w:val="24"/>
      <w:szCs w:val="24"/>
    </w:rPr>
  </w:style>
  <w:style w:type="paragraph" w:customStyle="1" w:styleId="a9">
    <w:name w:val="Таблицы (моноширинный)"/>
    <w:basedOn w:val="a"/>
    <w:next w:val="a"/>
    <w:uiPriority w:val="99"/>
    <w:rsid w:val="00C96E8F"/>
    <w:pPr>
      <w:widowControl w:val="0"/>
      <w:autoSpaceDE w:val="0"/>
      <w:autoSpaceDN w:val="0"/>
      <w:adjustRightInd w:val="0"/>
    </w:pPr>
    <w:rPr>
      <w:rFonts w:ascii="Courier New" w:hAnsi="Courier New" w:cs="Courier New"/>
      <w:sz w:val="24"/>
      <w:szCs w:val="24"/>
    </w:rPr>
  </w:style>
  <w:style w:type="character" w:customStyle="1" w:styleId="10">
    <w:name w:val="Заголовок 1 Знак"/>
    <w:link w:val="1"/>
    <w:uiPriority w:val="99"/>
    <w:rsid w:val="00EF03AD"/>
    <w:rPr>
      <w:rFonts w:ascii="Arial" w:hAnsi="Arial" w:cs="Arial"/>
      <w:b/>
      <w:bCs/>
      <w:color w:val="26282F"/>
      <w:sz w:val="24"/>
      <w:szCs w:val="24"/>
    </w:rPr>
  </w:style>
  <w:style w:type="character" w:customStyle="1" w:styleId="aa">
    <w:name w:val="Гипертекстовая ссылка"/>
    <w:uiPriority w:val="99"/>
    <w:rsid w:val="00EF03AD"/>
    <w:rPr>
      <w:color w:val="106BBE"/>
    </w:rPr>
  </w:style>
  <w:style w:type="paragraph" w:customStyle="1" w:styleId="ConsPlusNormal">
    <w:name w:val="ConsPlusNormal"/>
    <w:qFormat/>
    <w:rsid w:val="00A16DF5"/>
    <w:pPr>
      <w:autoSpaceDE w:val="0"/>
      <w:autoSpaceDN w:val="0"/>
      <w:adjustRightInd w:val="0"/>
      <w:ind w:firstLine="720"/>
    </w:pPr>
    <w:rPr>
      <w:rFonts w:ascii="Arial" w:hAnsi="Arial" w:cs="Arial"/>
      <w:sz w:val="24"/>
      <w:szCs w:val="24"/>
    </w:rPr>
  </w:style>
  <w:style w:type="paragraph" w:styleId="ab">
    <w:name w:val="header"/>
    <w:basedOn w:val="a"/>
    <w:link w:val="ac"/>
    <w:uiPriority w:val="99"/>
    <w:rsid w:val="00C741A9"/>
    <w:pPr>
      <w:tabs>
        <w:tab w:val="center" w:pos="4677"/>
        <w:tab w:val="right" w:pos="9355"/>
      </w:tabs>
    </w:pPr>
  </w:style>
  <w:style w:type="character" w:customStyle="1" w:styleId="ac">
    <w:name w:val="Верхний колонтитул Знак"/>
    <w:basedOn w:val="a0"/>
    <w:link w:val="ab"/>
    <w:uiPriority w:val="99"/>
    <w:rsid w:val="00C741A9"/>
  </w:style>
  <w:style w:type="paragraph" w:styleId="ad">
    <w:name w:val="footer"/>
    <w:basedOn w:val="a"/>
    <w:link w:val="ae"/>
    <w:rsid w:val="00C741A9"/>
    <w:pPr>
      <w:tabs>
        <w:tab w:val="center" w:pos="4677"/>
        <w:tab w:val="right" w:pos="9355"/>
      </w:tabs>
    </w:pPr>
  </w:style>
  <w:style w:type="character" w:customStyle="1" w:styleId="ae">
    <w:name w:val="Нижний колонтитул Знак"/>
    <w:basedOn w:val="a0"/>
    <w:link w:val="ad"/>
    <w:rsid w:val="00C741A9"/>
  </w:style>
  <w:style w:type="paragraph" w:styleId="af">
    <w:name w:val="Body Text"/>
    <w:basedOn w:val="a"/>
    <w:link w:val="af0"/>
    <w:unhideWhenUsed/>
    <w:rsid w:val="003C317D"/>
    <w:pPr>
      <w:suppressAutoHyphens/>
      <w:spacing w:after="140" w:line="288" w:lineRule="auto"/>
    </w:pPr>
    <w:rPr>
      <w:lang w:eastAsia="zh-CN"/>
    </w:rPr>
  </w:style>
  <w:style w:type="character" w:customStyle="1" w:styleId="af0">
    <w:name w:val="Основной текст Знак"/>
    <w:basedOn w:val="a0"/>
    <w:link w:val="af"/>
    <w:rsid w:val="003C317D"/>
    <w:rPr>
      <w:lang w:eastAsia="zh-CN"/>
    </w:rPr>
  </w:style>
  <w:style w:type="paragraph" w:styleId="af1">
    <w:name w:val="List Paragraph"/>
    <w:basedOn w:val="a"/>
    <w:uiPriority w:val="34"/>
    <w:qFormat/>
    <w:rsid w:val="003C317D"/>
    <w:pPr>
      <w:ind w:left="720"/>
      <w:contextualSpacing/>
    </w:pPr>
  </w:style>
  <w:style w:type="character" w:customStyle="1" w:styleId="af2">
    <w:name w:val="Поле"/>
    <w:rsid w:val="00C22909"/>
    <w:rPr>
      <w:rFonts w:ascii="Times New Roman" w:hAnsi="Times New Roman" w:cs="Times New Roman" w:hint="default"/>
      <w:sz w:val="24"/>
      <w:u w:val="single"/>
    </w:rPr>
  </w:style>
  <w:style w:type="character" w:customStyle="1" w:styleId="2">
    <w:name w:val="Основной текст (2)_"/>
    <w:basedOn w:val="a0"/>
    <w:link w:val="20"/>
    <w:rsid w:val="00A73317"/>
    <w:rPr>
      <w:b/>
      <w:bCs/>
      <w:w w:val="80"/>
      <w:shd w:val="clear" w:color="auto" w:fill="FFFFFF"/>
    </w:rPr>
  </w:style>
  <w:style w:type="paragraph" w:customStyle="1" w:styleId="20">
    <w:name w:val="Основной текст (2)"/>
    <w:basedOn w:val="a"/>
    <w:link w:val="2"/>
    <w:rsid w:val="00A73317"/>
    <w:pPr>
      <w:widowControl w:val="0"/>
      <w:shd w:val="clear" w:color="auto" w:fill="FFFFFF"/>
      <w:spacing w:after="180" w:line="245" w:lineRule="exact"/>
      <w:ind w:firstLine="1060"/>
      <w:jc w:val="both"/>
    </w:pPr>
    <w:rPr>
      <w:b/>
      <w:bCs/>
      <w:w w:val="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997042">
      <w:bodyDiv w:val="1"/>
      <w:marLeft w:val="0"/>
      <w:marRight w:val="0"/>
      <w:marTop w:val="0"/>
      <w:marBottom w:val="0"/>
      <w:divBdr>
        <w:top w:val="none" w:sz="0" w:space="0" w:color="auto"/>
        <w:left w:val="none" w:sz="0" w:space="0" w:color="auto"/>
        <w:bottom w:val="none" w:sz="0" w:space="0" w:color="auto"/>
        <w:right w:val="none" w:sz="0" w:space="0" w:color="auto"/>
      </w:divBdr>
    </w:div>
    <w:div w:id="996374364">
      <w:bodyDiv w:val="1"/>
      <w:marLeft w:val="0"/>
      <w:marRight w:val="0"/>
      <w:marTop w:val="0"/>
      <w:marBottom w:val="0"/>
      <w:divBdr>
        <w:top w:val="none" w:sz="0" w:space="0" w:color="auto"/>
        <w:left w:val="none" w:sz="0" w:space="0" w:color="auto"/>
        <w:bottom w:val="none" w:sz="0" w:space="0" w:color="auto"/>
        <w:right w:val="none" w:sz="0" w:space="0" w:color="auto"/>
      </w:divBdr>
    </w:div>
    <w:div w:id="1214846201">
      <w:bodyDiv w:val="1"/>
      <w:marLeft w:val="0"/>
      <w:marRight w:val="0"/>
      <w:marTop w:val="0"/>
      <w:marBottom w:val="0"/>
      <w:divBdr>
        <w:top w:val="none" w:sz="0" w:space="0" w:color="auto"/>
        <w:left w:val="none" w:sz="0" w:space="0" w:color="auto"/>
        <w:bottom w:val="none" w:sz="0" w:space="0" w:color="auto"/>
        <w:right w:val="none" w:sz="0" w:space="0" w:color="auto"/>
      </w:divBdr>
    </w:div>
    <w:div w:id="1483541645">
      <w:bodyDiv w:val="1"/>
      <w:marLeft w:val="0"/>
      <w:marRight w:val="0"/>
      <w:marTop w:val="0"/>
      <w:marBottom w:val="0"/>
      <w:divBdr>
        <w:top w:val="none" w:sz="0" w:space="0" w:color="auto"/>
        <w:left w:val="none" w:sz="0" w:space="0" w:color="auto"/>
        <w:bottom w:val="none" w:sz="0" w:space="0" w:color="auto"/>
        <w:right w:val="none" w:sz="0" w:space="0" w:color="auto"/>
      </w:divBdr>
    </w:div>
    <w:div w:id="1520201449">
      <w:bodyDiv w:val="1"/>
      <w:marLeft w:val="0"/>
      <w:marRight w:val="0"/>
      <w:marTop w:val="0"/>
      <w:marBottom w:val="0"/>
      <w:divBdr>
        <w:top w:val="none" w:sz="0" w:space="0" w:color="auto"/>
        <w:left w:val="none" w:sz="0" w:space="0" w:color="auto"/>
        <w:bottom w:val="none" w:sz="0" w:space="0" w:color="auto"/>
        <w:right w:val="none" w:sz="0" w:space="0" w:color="auto"/>
      </w:divBdr>
    </w:div>
    <w:div w:id="1592738254">
      <w:bodyDiv w:val="1"/>
      <w:marLeft w:val="0"/>
      <w:marRight w:val="0"/>
      <w:marTop w:val="0"/>
      <w:marBottom w:val="0"/>
      <w:divBdr>
        <w:top w:val="none" w:sz="0" w:space="0" w:color="auto"/>
        <w:left w:val="none" w:sz="0" w:space="0" w:color="auto"/>
        <w:bottom w:val="none" w:sz="0" w:space="0" w:color="auto"/>
        <w:right w:val="none" w:sz="0" w:space="0" w:color="auto"/>
      </w:divBdr>
      <w:divsChild>
        <w:div w:id="1940481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996FFA-D292-4398-9CB8-D39F0405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2637</Words>
  <Characters>15035</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17637</CharactersWithSpaces>
  <SharedDoc>false</SharedDoc>
  <HLinks>
    <vt:vector size="60" baseType="variant">
      <vt:variant>
        <vt:i4>74711093</vt:i4>
      </vt:variant>
      <vt:variant>
        <vt:i4>27</vt:i4>
      </vt:variant>
      <vt:variant>
        <vt:i4>0</vt:i4>
      </vt:variant>
      <vt:variant>
        <vt:i4>5</vt:i4>
      </vt:variant>
      <vt:variant>
        <vt:lpwstr>mailto:ik5@64.fsiт.gov.ru</vt:lpwstr>
      </vt:variant>
      <vt:variant>
        <vt:lpwstr/>
      </vt:variant>
      <vt:variant>
        <vt:i4>7733300</vt:i4>
      </vt:variant>
      <vt:variant>
        <vt:i4>24</vt:i4>
      </vt:variant>
      <vt:variant>
        <vt:i4>0</vt:i4>
      </vt:variant>
      <vt:variant>
        <vt:i4>5</vt:i4>
      </vt:variant>
      <vt:variant>
        <vt:lpwstr>garantf1://70191362.43/</vt:lpwstr>
      </vt:variant>
      <vt:variant>
        <vt:lpwstr/>
      </vt:variant>
      <vt:variant>
        <vt:i4>2818064</vt:i4>
      </vt:variant>
      <vt:variant>
        <vt:i4>21</vt:i4>
      </vt:variant>
      <vt:variant>
        <vt:i4>0</vt:i4>
      </vt:variant>
      <vt:variant>
        <vt:i4>5</vt:i4>
      </vt:variant>
      <vt:variant>
        <vt:lpwstr/>
      </vt:variant>
      <vt:variant>
        <vt:lpwstr>sub_1100</vt:lpwstr>
      </vt:variant>
      <vt:variant>
        <vt:i4>2818064</vt:i4>
      </vt:variant>
      <vt:variant>
        <vt:i4>18</vt:i4>
      </vt:variant>
      <vt:variant>
        <vt:i4>0</vt:i4>
      </vt:variant>
      <vt:variant>
        <vt:i4>5</vt:i4>
      </vt:variant>
      <vt:variant>
        <vt:lpwstr/>
      </vt:variant>
      <vt:variant>
        <vt:lpwstr>sub_1100</vt:lpwstr>
      </vt:variant>
      <vt:variant>
        <vt:i4>2818064</vt:i4>
      </vt:variant>
      <vt:variant>
        <vt:i4>15</vt:i4>
      </vt:variant>
      <vt:variant>
        <vt:i4>0</vt:i4>
      </vt:variant>
      <vt:variant>
        <vt:i4>5</vt:i4>
      </vt:variant>
      <vt:variant>
        <vt:lpwstr/>
      </vt:variant>
      <vt:variant>
        <vt:lpwstr>sub_1100</vt:lpwstr>
      </vt:variant>
      <vt:variant>
        <vt:i4>6946864</vt:i4>
      </vt:variant>
      <vt:variant>
        <vt:i4>12</vt:i4>
      </vt:variant>
      <vt:variant>
        <vt:i4>0</vt:i4>
      </vt:variant>
      <vt:variant>
        <vt:i4>5</vt:i4>
      </vt:variant>
      <vt:variant>
        <vt:lpwstr>garantf1://70191362.0/</vt:lpwstr>
      </vt:variant>
      <vt:variant>
        <vt:lpwstr/>
      </vt:variant>
      <vt:variant>
        <vt:i4>7274557</vt:i4>
      </vt:variant>
      <vt:variant>
        <vt:i4>9</vt:i4>
      </vt:variant>
      <vt:variant>
        <vt:i4>0</vt:i4>
      </vt:variant>
      <vt:variant>
        <vt:i4>5</vt:i4>
      </vt:variant>
      <vt:variant>
        <vt:lpwstr>garantf1://10006035.0/</vt:lpwstr>
      </vt:variant>
      <vt:variant>
        <vt:lpwstr/>
      </vt:variant>
      <vt:variant>
        <vt:i4>2818064</vt:i4>
      </vt:variant>
      <vt:variant>
        <vt:i4>6</vt:i4>
      </vt:variant>
      <vt:variant>
        <vt:i4>0</vt:i4>
      </vt:variant>
      <vt:variant>
        <vt:i4>5</vt:i4>
      </vt:variant>
      <vt:variant>
        <vt:lpwstr/>
      </vt:variant>
      <vt:variant>
        <vt:lpwstr>sub_1100</vt:lpwstr>
      </vt:variant>
      <vt:variant>
        <vt:i4>7602235</vt:i4>
      </vt:variant>
      <vt:variant>
        <vt:i4>3</vt:i4>
      </vt:variant>
      <vt:variant>
        <vt:i4>0</vt:i4>
      </vt:variant>
      <vt:variant>
        <vt:i4>5</vt:i4>
      </vt:variant>
      <vt:variant>
        <vt:lpwstr>garantf1://70191362.108425/</vt:lpwstr>
      </vt:variant>
      <vt:variant>
        <vt:lpwstr/>
      </vt:variant>
      <vt:variant>
        <vt:i4>2818064</vt:i4>
      </vt:variant>
      <vt:variant>
        <vt:i4>0</vt:i4>
      </vt:variant>
      <vt:variant>
        <vt:i4>0</vt:i4>
      </vt:variant>
      <vt:variant>
        <vt:i4>5</vt:i4>
      </vt:variant>
      <vt:variant>
        <vt:lpwstr/>
      </vt:variant>
      <vt:variant>
        <vt:lpwstr>sub_1100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dc:creator>
  <cp:lastModifiedBy>Тюрина</cp:lastModifiedBy>
  <cp:revision>3</cp:revision>
  <cp:lastPrinted>2022-05-25T05:47:00Z</cp:lastPrinted>
  <dcterms:created xsi:type="dcterms:W3CDTF">2026-03-26T05:37:00Z</dcterms:created>
  <dcterms:modified xsi:type="dcterms:W3CDTF">2026-03-27T03:48:00Z</dcterms:modified>
</cp:coreProperties>
</file>