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C09" w:rsidRPr="001021C4" w:rsidRDefault="00130D4E" w:rsidP="003E4C09">
      <w:pPr>
        <w:spacing w:after="0" w:line="240" w:lineRule="auto"/>
        <w:jc w:val="center"/>
        <w:rPr>
          <w:rFonts w:ascii="Times New Roman" w:eastAsia="Times New Roman" w:hAnsi="Times New Roman" w:cs="Times New Roman"/>
          <w:sz w:val="26"/>
          <w:szCs w:val="26"/>
          <w:lang w:eastAsia="ru-RU"/>
        </w:rPr>
      </w:pPr>
      <w:r w:rsidRPr="001021C4">
        <w:rPr>
          <w:rFonts w:ascii="Times New Roman" w:eastAsia="Times New Roman" w:hAnsi="Times New Roman" w:cs="Times New Roman"/>
          <w:sz w:val="26"/>
          <w:szCs w:val="26"/>
          <w:lang w:eastAsia="ru-RU"/>
        </w:rPr>
        <w:t>П</w:t>
      </w:r>
      <w:r w:rsidR="0077050F" w:rsidRPr="001021C4">
        <w:rPr>
          <w:rFonts w:ascii="Times New Roman" w:eastAsia="Times New Roman" w:hAnsi="Times New Roman" w:cs="Times New Roman"/>
          <w:sz w:val="26"/>
          <w:szCs w:val="26"/>
          <w:lang w:eastAsia="ru-RU"/>
        </w:rPr>
        <w:t>роект г</w:t>
      </w:r>
      <w:r w:rsidR="003E4C09" w:rsidRPr="001021C4">
        <w:rPr>
          <w:rFonts w:ascii="Times New Roman" w:eastAsia="Times New Roman" w:hAnsi="Times New Roman" w:cs="Times New Roman"/>
          <w:sz w:val="26"/>
          <w:szCs w:val="26"/>
          <w:lang w:eastAsia="ru-RU"/>
        </w:rPr>
        <w:t>осударственн</w:t>
      </w:r>
      <w:r w:rsidR="0077050F" w:rsidRPr="001021C4">
        <w:rPr>
          <w:rFonts w:ascii="Times New Roman" w:eastAsia="Times New Roman" w:hAnsi="Times New Roman" w:cs="Times New Roman"/>
          <w:sz w:val="26"/>
          <w:szCs w:val="26"/>
          <w:lang w:eastAsia="ru-RU"/>
        </w:rPr>
        <w:t>ого</w:t>
      </w:r>
      <w:r w:rsidR="003E4C09" w:rsidRPr="001021C4">
        <w:rPr>
          <w:rFonts w:ascii="Times New Roman" w:eastAsia="Times New Roman" w:hAnsi="Times New Roman" w:cs="Times New Roman"/>
          <w:sz w:val="26"/>
          <w:szCs w:val="26"/>
          <w:lang w:eastAsia="ru-RU"/>
        </w:rPr>
        <w:t xml:space="preserve">  контракт</w:t>
      </w:r>
      <w:r w:rsidR="0077050F" w:rsidRPr="001021C4">
        <w:rPr>
          <w:rFonts w:ascii="Times New Roman" w:eastAsia="Times New Roman" w:hAnsi="Times New Roman" w:cs="Times New Roman"/>
          <w:sz w:val="26"/>
          <w:szCs w:val="26"/>
          <w:lang w:eastAsia="ru-RU"/>
        </w:rPr>
        <w:t>а</w:t>
      </w:r>
      <w:r w:rsidR="003E4C09" w:rsidRPr="001021C4">
        <w:rPr>
          <w:rFonts w:ascii="Times New Roman" w:eastAsia="Times New Roman" w:hAnsi="Times New Roman" w:cs="Times New Roman"/>
          <w:sz w:val="26"/>
          <w:szCs w:val="26"/>
          <w:lang w:eastAsia="ru-RU"/>
        </w:rPr>
        <w:t xml:space="preserve"> № ___ </w:t>
      </w:r>
    </w:p>
    <w:p w:rsidR="00741597" w:rsidRPr="001021C4" w:rsidRDefault="00216CD1" w:rsidP="00741597">
      <w:pPr>
        <w:spacing w:after="0" w:line="240" w:lineRule="auto"/>
        <w:jc w:val="center"/>
        <w:rPr>
          <w:rFonts w:ascii="Times New Roman" w:eastAsia="Times New Roman" w:hAnsi="Times New Roman" w:cs="Times New Roman"/>
          <w:sz w:val="26"/>
          <w:szCs w:val="26"/>
          <w:lang w:eastAsia="ru-RU"/>
        </w:rPr>
      </w:pPr>
      <w:r w:rsidRPr="001021C4">
        <w:rPr>
          <w:rFonts w:ascii="Times New Roman" w:eastAsia="Times New Roman" w:hAnsi="Times New Roman" w:cs="Times New Roman"/>
          <w:sz w:val="26"/>
          <w:szCs w:val="26"/>
          <w:lang w:eastAsia="ru-RU"/>
        </w:rPr>
        <w:t xml:space="preserve">на </w:t>
      </w:r>
      <w:r w:rsidR="001021C4" w:rsidRPr="001021C4">
        <w:rPr>
          <w:rFonts w:ascii="Times New Roman" w:hAnsi="Times New Roman" w:cs="Times New Roman"/>
          <w:sz w:val="26"/>
          <w:szCs w:val="26"/>
        </w:rPr>
        <w:t>поставку жалюзи</w:t>
      </w:r>
    </w:p>
    <w:p w:rsidR="003E4C09" w:rsidRPr="004615F2" w:rsidRDefault="00216CD1" w:rsidP="00741597">
      <w:pPr>
        <w:spacing w:after="0" w:line="240" w:lineRule="auto"/>
        <w:jc w:val="center"/>
        <w:rPr>
          <w:rFonts w:ascii="Times New Roman" w:eastAsia="Times New Roman" w:hAnsi="Times New Roman" w:cs="Times New Roman"/>
          <w:sz w:val="26"/>
          <w:szCs w:val="26"/>
          <w:lang w:eastAsia="ru-RU"/>
        </w:rPr>
      </w:pPr>
      <w:r w:rsidRPr="001021C4">
        <w:rPr>
          <w:rFonts w:ascii="Times New Roman" w:eastAsia="Times New Roman" w:hAnsi="Times New Roman" w:cs="Times New Roman"/>
          <w:sz w:val="26"/>
          <w:szCs w:val="26"/>
          <w:lang w:eastAsia="ru-RU"/>
        </w:rPr>
        <w:t xml:space="preserve"> </w:t>
      </w:r>
      <w:r w:rsidR="003E4C09" w:rsidRPr="001021C4">
        <w:rPr>
          <w:rFonts w:ascii="Times New Roman" w:eastAsia="Times New Roman" w:hAnsi="Times New Roman" w:cs="Times New Roman"/>
          <w:sz w:val="26"/>
          <w:szCs w:val="26"/>
          <w:lang w:eastAsia="ru-RU"/>
        </w:rPr>
        <w:t>(</w:t>
      </w:r>
      <w:r w:rsidR="001944F6" w:rsidRPr="001021C4">
        <w:rPr>
          <w:rFonts w:ascii="Times New Roman" w:eastAsia="Times New Roman" w:hAnsi="Times New Roman" w:cs="Times New Roman"/>
          <w:sz w:val="26"/>
          <w:szCs w:val="26"/>
          <w:lang w:eastAsia="ru-RU"/>
        </w:rPr>
        <w:t>Идентификационный код закупки №</w:t>
      </w:r>
      <w:r w:rsidR="00844012" w:rsidRPr="001021C4">
        <w:rPr>
          <w:rFonts w:ascii="Times New Roman" w:hAnsi="Times New Roman" w:cs="Times New Roman"/>
          <w:sz w:val="26"/>
          <w:szCs w:val="26"/>
        </w:rPr>
        <w:t>_____________________________________</w:t>
      </w:r>
      <w:r w:rsidR="003E4C09" w:rsidRPr="001021C4">
        <w:rPr>
          <w:rFonts w:ascii="Times New Roman" w:eastAsia="Times New Roman" w:hAnsi="Times New Roman" w:cs="Times New Roman"/>
          <w:sz w:val="26"/>
          <w:szCs w:val="26"/>
          <w:lang w:eastAsia="ru-RU"/>
        </w:rPr>
        <w:t>)</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__ _______ 202</w:t>
      </w:r>
      <w:r w:rsidR="001E543D">
        <w:rPr>
          <w:rFonts w:ascii="Times New Roman" w:eastAsia="Times New Roman" w:hAnsi="Times New Roman" w:cs="Times New Roman"/>
          <w:sz w:val="26"/>
          <w:szCs w:val="26"/>
          <w:lang w:eastAsia="ru-RU"/>
        </w:rPr>
        <w:t>6</w:t>
      </w:r>
      <w:r w:rsidRPr="004615F2">
        <w:rPr>
          <w:rFonts w:ascii="Times New Roman" w:eastAsia="Times New Roman" w:hAnsi="Times New Roman" w:cs="Times New Roman"/>
          <w:sz w:val="26"/>
          <w:szCs w:val="26"/>
          <w:lang w:eastAsia="ru-RU"/>
        </w:rPr>
        <w:t xml:space="preserve"> г.                                                                    </w:t>
      </w:r>
      <w:r w:rsidR="00806021" w:rsidRPr="004615F2">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  г. Хабаровск</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1021C4">
      <w:pPr>
        <w:spacing w:after="0" w:line="240" w:lineRule="auto"/>
        <w:ind w:firstLine="540"/>
        <w:jc w:val="both"/>
        <w:rPr>
          <w:rFonts w:ascii="Times New Roman" w:eastAsia="Times New Roman" w:hAnsi="Times New Roman" w:cs="Times New Roman"/>
          <w:sz w:val="26"/>
          <w:szCs w:val="26"/>
          <w:lang w:eastAsia="ru-RU"/>
        </w:rPr>
      </w:pPr>
      <w:proofErr w:type="gramStart"/>
      <w:r w:rsidRPr="004615F2">
        <w:rPr>
          <w:rFonts w:ascii="Times New Roman" w:eastAsia="Times New Roman" w:hAnsi="Times New Roman" w:cs="Times New Roman"/>
          <w:sz w:val="26"/>
          <w:szCs w:val="26"/>
          <w:lang w:eastAsia="ru-RU"/>
        </w:rPr>
        <w:t xml:space="preserve">Управление Федеральной налоговой службы </w:t>
      </w:r>
      <w:r w:rsidR="00C90491">
        <w:rPr>
          <w:rFonts w:ascii="Times New Roman" w:eastAsia="Times New Roman" w:hAnsi="Times New Roman" w:cs="Times New Roman"/>
          <w:sz w:val="26"/>
          <w:szCs w:val="26"/>
          <w:lang w:eastAsia="ru-RU"/>
        </w:rPr>
        <w:t xml:space="preserve">по </w:t>
      </w:r>
      <w:r w:rsidRPr="004615F2">
        <w:rPr>
          <w:rFonts w:ascii="Times New Roman" w:eastAsia="Times New Roman" w:hAnsi="Times New Roman" w:cs="Times New Roman"/>
          <w:sz w:val="26"/>
          <w:szCs w:val="26"/>
          <w:lang w:eastAsia="ru-RU"/>
        </w:rPr>
        <w:t>Хабаровско</w:t>
      </w:r>
      <w:r w:rsidR="00C90491">
        <w:rPr>
          <w:rFonts w:ascii="Times New Roman" w:eastAsia="Times New Roman" w:hAnsi="Times New Roman" w:cs="Times New Roman"/>
          <w:sz w:val="26"/>
          <w:szCs w:val="26"/>
          <w:lang w:eastAsia="ru-RU"/>
        </w:rPr>
        <w:t>му краю</w:t>
      </w:r>
      <w:r w:rsidRPr="004615F2">
        <w:rPr>
          <w:rFonts w:ascii="Times New Roman" w:eastAsia="Times New Roman" w:hAnsi="Times New Roman" w:cs="Times New Roman"/>
          <w:sz w:val="26"/>
          <w:szCs w:val="26"/>
          <w:lang w:eastAsia="ru-RU"/>
        </w:rPr>
        <w:t xml:space="preserve"> </w:t>
      </w:r>
      <w:r w:rsidR="00B0552F">
        <w:rPr>
          <w:rFonts w:ascii="Times New Roman" w:eastAsia="Times New Roman" w:hAnsi="Times New Roman" w:cs="Times New Roman"/>
          <w:sz w:val="26"/>
          <w:szCs w:val="26"/>
          <w:lang w:eastAsia="ru-RU"/>
        </w:rPr>
        <w:br/>
      </w:r>
      <w:r w:rsidRPr="004615F2">
        <w:rPr>
          <w:rFonts w:ascii="Times New Roman" w:eastAsia="Times New Roman" w:hAnsi="Times New Roman" w:cs="Times New Roman"/>
          <w:sz w:val="26"/>
          <w:szCs w:val="26"/>
          <w:lang w:eastAsia="ru-RU"/>
        </w:rPr>
        <w:t xml:space="preserve">(далее – УФНС России по Хабаровскому краю), </w:t>
      </w:r>
      <w:r w:rsidR="009751F8" w:rsidRPr="009751F8">
        <w:rPr>
          <w:rFonts w:ascii="Times New Roman" w:eastAsia="Times New Roman" w:hAnsi="Times New Roman" w:cs="Times New Roman"/>
          <w:sz w:val="26"/>
          <w:szCs w:val="26"/>
          <w:lang w:eastAsia="ru-RU"/>
        </w:rPr>
        <w:t>действующее</w:t>
      </w:r>
      <w:r w:rsidR="00651C8D">
        <w:rPr>
          <w:rFonts w:ascii="Times New Roman" w:eastAsia="Times New Roman" w:hAnsi="Times New Roman" w:cs="Times New Roman"/>
          <w:sz w:val="26"/>
          <w:szCs w:val="26"/>
          <w:lang w:eastAsia="ru-RU"/>
        </w:rPr>
        <w:t xml:space="preserve"> от имени Российской Федерации</w:t>
      </w:r>
      <w:r w:rsidR="009751F8" w:rsidRPr="009751F8">
        <w:rPr>
          <w:rFonts w:ascii="Times New Roman" w:eastAsia="Times New Roman" w:hAnsi="Times New Roman" w:cs="Times New Roman"/>
          <w:sz w:val="26"/>
          <w:szCs w:val="26"/>
          <w:lang w:eastAsia="ru-RU"/>
        </w:rPr>
        <w:t xml:space="preserve"> в целях обеспечения государственных нужд</w:t>
      </w:r>
      <w:r w:rsidR="009751F8">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именуемое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w:t>
      </w:r>
      <w:r w:rsidR="001021C4" w:rsidRPr="001021C4">
        <w:rPr>
          <w:rFonts w:ascii="Times New Roman" w:eastAsia="Times New Roman" w:hAnsi="Times New Roman" w:cs="Times New Roman"/>
          <w:sz w:val="26"/>
          <w:szCs w:val="26"/>
          <w:lang w:eastAsia="ru-RU"/>
        </w:rPr>
        <w:t>на основании п. 4. ч</w:t>
      </w:r>
      <w:proofErr w:type="gramEnd"/>
      <w:r w:rsidR="001021C4" w:rsidRPr="001021C4">
        <w:rPr>
          <w:rFonts w:ascii="Times New Roman" w:eastAsia="Times New Roman" w:hAnsi="Times New Roman" w:cs="Times New Roman"/>
          <w:sz w:val="26"/>
          <w:szCs w:val="26"/>
          <w:lang w:eastAsia="ru-RU"/>
        </w:rPr>
        <w:t>. 1 ст. 93 Фед</w:t>
      </w:r>
      <w:r w:rsidR="001021C4">
        <w:rPr>
          <w:rFonts w:ascii="Times New Roman" w:eastAsia="Times New Roman" w:hAnsi="Times New Roman" w:cs="Times New Roman"/>
          <w:sz w:val="26"/>
          <w:szCs w:val="26"/>
          <w:lang w:eastAsia="ru-RU"/>
        </w:rPr>
        <w:t xml:space="preserve">ерального закона от 05.04.2013 </w:t>
      </w:r>
      <w:r w:rsidR="001021C4" w:rsidRPr="001021C4">
        <w:rPr>
          <w:rFonts w:ascii="Times New Roman" w:eastAsia="Times New Roman" w:hAnsi="Times New Roman" w:cs="Times New Roman"/>
          <w:sz w:val="26"/>
          <w:szCs w:val="26"/>
          <w:lang w:eastAsia="ru-RU"/>
        </w:rPr>
        <w:t>№44-ФЗ  «О контрактной системе в сфере закупок товаров, работ, услуг для обеспечения государственных и муниципальных нужд»</w:t>
      </w:r>
      <w:r w:rsidR="001021C4">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заключили настоящий государственный контракт</w:t>
      </w:r>
      <w:r w:rsidR="00236483">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(далее - Контракт) о нижеследующем. </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Предмет Контракта </w:t>
      </w:r>
    </w:p>
    <w:p w:rsidR="003E4C09" w:rsidRPr="004615F2" w:rsidRDefault="003E4C09" w:rsidP="00D65170">
      <w:pPr>
        <w:pStyle w:val="a4"/>
        <w:spacing w:after="0" w:line="240" w:lineRule="auto"/>
        <w:ind w:left="0"/>
        <w:rPr>
          <w:rFonts w:ascii="Times New Roman" w:eastAsia="Times New Roman" w:hAnsi="Times New Roman" w:cs="Times New Roman"/>
          <w:sz w:val="26"/>
          <w:szCs w:val="26"/>
          <w:lang w:eastAsia="ru-RU"/>
        </w:rPr>
      </w:pPr>
    </w:p>
    <w:p w:rsidR="003E4C09" w:rsidRPr="00C74ED9" w:rsidRDefault="003E4C09" w:rsidP="001021C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Поставщик обязуется </w:t>
      </w:r>
      <w:r w:rsidR="001021C4" w:rsidRPr="001021C4">
        <w:rPr>
          <w:rFonts w:ascii="Times New Roman" w:eastAsia="Calibri" w:hAnsi="Times New Roman" w:cs="Times New Roman"/>
          <w:sz w:val="26"/>
          <w:szCs w:val="26"/>
          <w:lang w:eastAsia="ru-RU"/>
        </w:rPr>
        <w:t>постав</w:t>
      </w:r>
      <w:r w:rsidR="001021C4">
        <w:rPr>
          <w:rFonts w:ascii="Times New Roman" w:eastAsia="Calibri" w:hAnsi="Times New Roman" w:cs="Times New Roman"/>
          <w:sz w:val="26"/>
          <w:szCs w:val="26"/>
          <w:lang w:eastAsia="ru-RU"/>
        </w:rPr>
        <w:t>ить</w:t>
      </w:r>
      <w:r w:rsidR="001021C4" w:rsidRPr="001021C4">
        <w:rPr>
          <w:rFonts w:ascii="Times New Roman" w:eastAsia="Calibri" w:hAnsi="Times New Roman" w:cs="Times New Roman"/>
          <w:sz w:val="26"/>
          <w:szCs w:val="26"/>
          <w:lang w:eastAsia="ru-RU"/>
        </w:rPr>
        <w:t xml:space="preserve"> жалюзи</w:t>
      </w:r>
      <w:r w:rsidR="001021C4">
        <w:rPr>
          <w:rFonts w:ascii="Times New Roman" w:eastAsia="Calibri" w:hAnsi="Times New Roman" w:cs="Times New Roman"/>
          <w:sz w:val="26"/>
          <w:szCs w:val="26"/>
          <w:lang w:eastAsia="ru-RU"/>
        </w:rPr>
        <w:t xml:space="preserve"> </w:t>
      </w:r>
      <w:r w:rsidRPr="00C74ED9">
        <w:rPr>
          <w:rFonts w:ascii="Times New Roman" w:eastAsia="Times New Roman" w:hAnsi="Times New Roman" w:cs="Times New Roman"/>
          <w:sz w:val="26"/>
          <w:szCs w:val="26"/>
          <w:lang w:eastAsia="ru-RU"/>
        </w:rPr>
        <w:t xml:space="preserve">(далее - Товар), а </w:t>
      </w:r>
      <w:r w:rsidR="00906668" w:rsidRPr="00C74ED9">
        <w:rPr>
          <w:rFonts w:ascii="Times New Roman" w:eastAsia="Times New Roman" w:hAnsi="Times New Roman" w:cs="Times New Roman"/>
          <w:sz w:val="26"/>
          <w:szCs w:val="26"/>
          <w:lang w:eastAsia="ru-RU"/>
        </w:rPr>
        <w:t>Заказчик</w:t>
      </w:r>
      <w:r w:rsidRPr="00C74ED9">
        <w:rPr>
          <w:rFonts w:ascii="Times New Roman" w:eastAsia="Times New Roman" w:hAnsi="Times New Roman" w:cs="Times New Roman"/>
          <w:sz w:val="26"/>
          <w:szCs w:val="26"/>
          <w:lang w:eastAsia="ru-RU"/>
        </w:rPr>
        <w:t xml:space="preserve"> обязуется принять и опла</w:t>
      </w:r>
      <w:r w:rsidR="001944F6" w:rsidRPr="00C74ED9">
        <w:rPr>
          <w:rFonts w:ascii="Times New Roman" w:eastAsia="Times New Roman" w:hAnsi="Times New Roman" w:cs="Times New Roman"/>
          <w:sz w:val="26"/>
          <w:szCs w:val="26"/>
          <w:lang w:eastAsia="ru-RU"/>
        </w:rPr>
        <w:t xml:space="preserve">тить </w:t>
      </w:r>
      <w:r w:rsidRPr="00C74ED9">
        <w:rPr>
          <w:rFonts w:ascii="Times New Roman" w:eastAsia="Times New Roman" w:hAnsi="Times New Roman" w:cs="Times New Roman"/>
          <w:sz w:val="26"/>
          <w:szCs w:val="26"/>
          <w:lang w:eastAsia="ru-RU"/>
        </w:rPr>
        <w:t xml:space="preserve">Товар в порядке и на условиях, предусмотренных Контрактом. </w:t>
      </w:r>
    </w:p>
    <w:p w:rsidR="003E4C09" w:rsidRPr="004615F2"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Наименование, количество и иные характеристики поставляемого Товара указаны в</w:t>
      </w:r>
      <w:r w:rsidR="00CD3051" w:rsidRPr="004615F2">
        <w:rPr>
          <w:rFonts w:ascii="Times New Roman" w:eastAsia="Times New Roman" w:hAnsi="Times New Roman" w:cs="Times New Roman"/>
          <w:sz w:val="26"/>
          <w:szCs w:val="26"/>
          <w:lang w:eastAsia="ru-RU"/>
        </w:rPr>
        <w:t xml:space="preserve"> Спецификации (Приложение №1 к Контракту) и </w:t>
      </w:r>
      <w:r w:rsidRPr="004615F2">
        <w:rPr>
          <w:rFonts w:ascii="Times New Roman" w:eastAsia="Times New Roman" w:hAnsi="Times New Roman" w:cs="Times New Roman"/>
          <w:sz w:val="26"/>
          <w:szCs w:val="26"/>
          <w:lang w:eastAsia="ru-RU"/>
        </w:rPr>
        <w:t xml:space="preserve"> </w:t>
      </w:r>
      <w:r w:rsidR="00765920" w:rsidRPr="004615F2">
        <w:rPr>
          <w:rFonts w:ascii="Times New Roman" w:eastAsia="Times New Roman" w:hAnsi="Times New Roman" w:cs="Times New Roman"/>
          <w:sz w:val="26"/>
          <w:szCs w:val="26"/>
          <w:lang w:eastAsia="ru-RU"/>
        </w:rPr>
        <w:t xml:space="preserve">Техническом </w:t>
      </w:r>
      <w:proofErr w:type="gramStart"/>
      <w:r w:rsidR="00765920" w:rsidRPr="004615F2">
        <w:rPr>
          <w:rFonts w:ascii="Times New Roman" w:eastAsia="Times New Roman" w:hAnsi="Times New Roman" w:cs="Times New Roman"/>
          <w:sz w:val="26"/>
          <w:szCs w:val="26"/>
          <w:lang w:eastAsia="ru-RU"/>
        </w:rPr>
        <w:t>задании</w:t>
      </w:r>
      <w:proofErr w:type="gramEnd"/>
      <w:r w:rsidR="00765920" w:rsidRPr="004615F2">
        <w:rPr>
          <w:rFonts w:ascii="Times New Roman" w:eastAsia="Times New Roman" w:hAnsi="Times New Roman" w:cs="Times New Roman"/>
          <w:sz w:val="26"/>
          <w:szCs w:val="26"/>
          <w:lang w:eastAsia="ru-RU"/>
        </w:rPr>
        <w:t xml:space="preserve"> (П</w:t>
      </w:r>
      <w:r w:rsidRPr="004615F2">
        <w:rPr>
          <w:rFonts w:ascii="Times New Roman" w:eastAsia="Times New Roman" w:hAnsi="Times New Roman" w:cs="Times New Roman"/>
          <w:sz w:val="26"/>
          <w:szCs w:val="26"/>
          <w:lang w:eastAsia="ru-RU"/>
        </w:rPr>
        <w:t>риложение</w:t>
      </w:r>
      <w:r w:rsidR="00765920" w:rsidRPr="004615F2">
        <w:rPr>
          <w:rFonts w:ascii="Times New Roman" w:eastAsia="Times New Roman" w:hAnsi="Times New Roman" w:cs="Times New Roman"/>
          <w:sz w:val="26"/>
          <w:szCs w:val="26"/>
          <w:lang w:eastAsia="ru-RU"/>
        </w:rPr>
        <w:t xml:space="preserve"> №</w:t>
      </w:r>
      <w:r w:rsidR="00CD3051" w:rsidRPr="004615F2">
        <w:rPr>
          <w:rFonts w:ascii="Times New Roman" w:eastAsia="Times New Roman" w:hAnsi="Times New Roman" w:cs="Times New Roman"/>
          <w:sz w:val="26"/>
          <w:szCs w:val="26"/>
          <w:lang w:eastAsia="ru-RU"/>
        </w:rPr>
        <w:t>2</w:t>
      </w:r>
      <w:r w:rsidRPr="004615F2">
        <w:rPr>
          <w:rFonts w:ascii="Times New Roman" w:eastAsia="Times New Roman" w:hAnsi="Times New Roman" w:cs="Times New Roman"/>
          <w:sz w:val="26"/>
          <w:szCs w:val="26"/>
          <w:lang w:eastAsia="ru-RU"/>
        </w:rPr>
        <w:t xml:space="preserve"> к Контракту), являющ</w:t>
      </w:r>
      <w:r w:rsidR="00C90491">
        <w:rPr>
          <w:rFonts w:ascii="Times New Roman" w:eastAsia="Times New Roman" w:hAnsi="Times New Roman" w:cs="Times New Roman"/>
          <w:sz w:val="26"/>
          <w:szCs w:val="26"/>
          <w:lang w:eastAsia="ru-RU"/>
        </w:rPr>
        <w:t>имся</w:t>
      </w:r>
      <w:r w:rsidRPr="004615F2">
        <w:rPr>
          <w:rFonts w:ascii="Times New Roman" w:eastAsia="Times New Roman" w:hAnsi="Times New Roman" w:cs="Times New Roman"/>
          <w:sz w:val="26"/>
          <w:szCs w:val="26"/>
          <w:lang w:eastAsia="ru-RU"/>
        </w:rPr>
        <w:t xml:space="preserve"> неотъемлемой частью Контракта.</w:t>
      </w:r>
    </w:p>
    <w:p w:rsidR="003E4C09" w:rsidRPr="004615F2" w:rsidRDefault="003E4C09" w:rsidP="003E4C09">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Цена Контракта и порядок расчетов</w:t>
      </w:r>
    </w:p>
    <w:p w:rsidR="003E4C09" w:rsidRPr="004615F2" w:rsidRDefault="003E4C09" w:rsidP="003E4C09">
      <w:pPr>
        <w:pStyle w:val="a4"/>
        <w:spacing w:after="0" w:line="240" w:lineRule="auto"/>
        <w:ind w:left="360"/>
        <w:rPr>
          <w:rFonts w:ascii="Times New Roman" w:eastAsia="Times New Roman" w:hAnsi="Times New Roman" w:cs="Times New Roman"/>
          <w:sz w:val="26"/>
          <w:szCs w:val="26"/>
          <w:lang w:eastAsia="ru-RU"/>
        </w:rPr>
      </w:pPr>
    </w:p>
    <w:p w:rsidR="003E4C09"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Цена  Контракта  составляет</w:t>
      </w:r>
      <w:proofErr w:type="gramStart"/>
      <w:r w:rsidRPr="004615F2">
        <w:rPr>
          <w:rFonts w:ascii="Times New Roman" w:eastAsia="Times New Roman" w:hAnsi="Times New Roman" w:cs="Times New Roman"/>
          <w:sz w:val="26"/>
          <w:szCs w:val="26"/>
          <w:lang w:eastAsia="ru-RU"/>
        </w:rPr>
        <w:t xml:space="preserve">  _____________  (_____)  </w:t>
      </w:r>
      <w:proofErr w:type="gramEnd"/>
      <w:r w:rsidRPr="004615F2">
        <w:rPr>
          <w:rFonts w:ascii="Times New Roman" w:eastAsia="Times New Roman" w:hAnsi="Times New Roman" w:cs="Times New Roman"/>
          <w:sz w:val="26"/>
          <w:szCs w:val="26"/>
          <w:lang w:eastAsia="ru-RU"/>
        </w:rPr>
        <w:t>рублей __копеек,  в  том  числе  НДС</w:t>
      </w:r>
      <w:r w:rsidR="001944F6" w:rsidRPr="004615F2">
        <w:rPr>
          <w:rStyle w:val="a9"/>
          <w:rFonts w:ascii="Times New Roman" w:eastAsia="Times New Roman" w:hAnsi="Times New Roman"/>
          <w:sz w:val="26"/>
          <w:szCs w:val="26"/>
          <w:lang w:eastAsia="ru-RU"/>
        </w:rPr>
        <w:footnoteReference w:id="1"/>
      </w:r>
      <w:r w:rsidRPr="004615F2">
        <w:rPr>
          <w:rFonts w:ascii="Times New Roman" w:eastAsia="Times New Roman" w:hAnsi="Times New Roman" w:cs="Times New Roman"/>
          <w:sz w:val="26"/>
          <w:szCs w:val="26"/>
          <w:lang w:eastAsia="ru-RU"/>
        </w:rPr>
        <w:t xml:space="preserve">  ____</w:t>
      </w:r>
      <w:r w:rsidR="001944F6" w:rsidRPr="004615F2">
        <w:rPr>
          <w:rFonts w:ascii="Times New Roman" w:eastAsia="Times New Roman" w:hAnsi="Times New Roman" w:cs="Times New Roman"/>
          <w:sz w:val="26"/>
          <w:szCs w:val="26"/>
          <w:lang w:eastAsia="ru-RU"/>
        </w:rPr>
        <w:t>_ (_____) рублей _____ копеек</w:t>
      </w:r>
      <w:r w:rsidR="001E543D">
        <w:rPr>
          <w:rFonts w:ascii="Times New Roman" w:eastAsia="Times New Roman" w:hAnsi="Times New Roman" w:cs="Times New Roman"/>
          <w:sz w:val="26"/>
          <w:szCs w:val="26"/>
          <w:lang w:eastAsia="ru-RU"/>
        </w:rPr>
        <w:t>.</w:t>
      </w:r>
    </w:p>
    <w:p w:rsidR="003E4C09" w:rsidRPr="004615F2"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E4C09" w:rsidRPr="004615F2" w:rsidRDefault="003E4C09" w:rsidP="0040609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4615F2">
        <w:rPr>
          <w:rFonts w:ascii="Times New Roman" w:eastAsia="Times New Roman" w:hAnsi="Times New Roman" w:cs="Times New Roman"/>
          <w:sz w:val="26"/>
          <w:szCs w:val="26"/>
          <w:lang w:eastAsia="ru-RU"/>
        </w:rPr>
        <w:t>Цена Контракта включает в себя: стоимость Товара, расходы, связанные с доставкой, разгрузкой - погрузкой,</w:t>
      </w:r>
      <w:r w:rsidR="005815A5">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размещением в местах хранения </w:t>
      </w:r>
      <w:r w:rsidR="00906668">
        <w:rPr>
          <w:rFonts w:ascii="Times New Roman" w:eastAsia="Times New Roman" w:hAnsi="Times New Roman" w:cs="Times New Roman"/>
          <w:sz w:val="26"/>
          <w:szCs w:val="26"/>
          <w:lang w:eastAsia="ru-RU"/>
        </w:rPr>
        <w:t>Заказчика</w:t>
      </w:r>
      <w:r w:rsidRPr="004615F2">
        <w:rPr>
          <w:rFonts w:ascii="Times New Roman" w:eastAsia="Times New Roman" w:hAnsi="Times New Roman" w:cs="Times New Roman"/>
          <w:sz w:val="26"/>
          <w:szCs w:val="26"/>
          <w:lang w:eastAsia="ru-RU"/>
        </w:rPr>
        <w:t>,</w:t>
      </w:r>
      <w:r w:rsidR="001021C4">
        <w:rPr>
          <w:rFonts w:ascii="Times New Roman" w:eastAsia="Times New Roman" w:hAnsi="Times New Roman" w:cs="Times New Roman"/>
          <w:sz w:val="26"/>
          <w:szCs w:val="26"/>
          <w:lang w:eastAsia="ru-RU"/>
        </w:rPr>
        <w:t xml:space="preserve"> </w:t>
      </w:r>
      <w:r w:rsidR="00B03417">
        <w:rPr>
          <w:rFonts w:ascii="Times New Roman" w:eastAsia="Times New Roman" w:hAnsi="Times New Roman" w:cs="Times New Roman"/>
          <w:sz w:val="26"/>
          <w:szCs w:val="26"/>
          <w:lang w:eastAsia="ru-RU"/>
        </w:rPr>
        <w:t xml:space="preserve">сборку, </w:t>
      </w:r>
      <w:r w:rsidR="001021C4">
        <w:rPr>
          <w:rFonts w:ascii="Times New Roman" w:eastAsia="Times New Roman" w:hAnsi="Times New Roman" w:cs="Times New Roman"/>
          <w:sz w:val="26"/>
          <w:szCs w:val="26"/>
          <w:lang w:eastAsia="ru-RU"/>
        </w:rPr>
        <w:t xml:space="preserve">установку (монтаж), </w:t>
      </w:r>
      <w:r w:rsidRPr="004615F2">
        <w:rPr>
          <w:rFonts w:ascii="Times New Roman" w:eastAsia="Times New Roman" w:hAnsi="Times New Roman" w:cs="Times New Roman"/>
          <w:sz w:val="26"/>
          <w:szCs w:val="26"/>
          <w:lang w:eastAsia="ru-RU"/>
        </w:rPr>
        <w:t>стоимость упаковки (тары), маркировки, страхование, таможенные платежи (пошлины)</w:t>
      </w:r>
      <w:r w:rsidR="00236483">
        <w:rPr>
          <w:rFonts w:ascii="Times New Roman" w:eastAsia="Times New Roman" w:hAnsi="Times New Roman" w:cs="Times New Roman"/>
          <w:sz w:val="26"/>
          <w:szCs w:val="26"/>
          <w:lang w:eastAsia="ru-RU"/>
        </w:rPr>
        <w:t xml:space="preserve"> (при необходимости)</w:t>
      </w:r>
      <w:r w:rsidRPr="004615F2">
        <w:rPr>
          <w:rFonts w:ascii="Times New Roman" w:eastAsia="Times New Roman" w:hAnsi="Times New Roman" w:cs="Times New Roman"/>
          <w:sz w:val="26"/>
          <w:szCs w:val="26"/>
          <w:lang w:eastAsia="ru-RU"/>
        </w:rPr>
        <w:t>, НДС</w:t>
      </w:r>
      <w:r w:rsidR="001944F6" w:rsidRPr="004615F2">
        <w:rPr>
          <w:rStyle w:val="a9"/>
          <w:rFonts w:ascii="Times New Roman" w:eastAsia="Times New Roman" w:hAnsi="Times New Roman"/>
          <w:sz w:val="26"/>
          <w:szCs w:val="26"/>
          <w:lang w:eastAsia="ru-RU"/>
        </w:rPr>
        <w:footnoteReference w:id="2"/>
      </w:r>
      <w:r w:rsidRPr="004615F2">
        <w:rPr>
          <w:rFonts w:ascii="Times New Roman" w:eastAsia="Times New Roman" w:hAnsi="Times New Roman" w:cs="Times New Roman"/>
          <w:sz w:val="26"/>
          <w:szCs w:val="26"/>
          <w:lang w:eastAsia="ru-RU"/>
        </w:rPr>
        <w:t xml:space="preserve">, другие установленные налоги, сборы и иные расходы, связанные с исполнением Контракта. </w:t>
      </w:r>
      <w:proofErr w:type="gramEnd"/>
    </w:p>
    <w:p w:rsidR="00406099" w:rsidRPr="001F7F48" w:rsidRDefault="003E4C09" w:rsidP="001F7F48">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F7F48">
        <w:rPr>
          <w:rFonts w:ascii="Times New Roman" w:eastAsia="Times New Roman" w:hAnsi="Times New Roman" w:cs="Times New Roman"/>
          <w:sz w:val="26"/>
          <w:szCs w:val="26"/>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F7F48">
          <w:rPr>
            <w:rFonts w:ascii="Times New Roman" w:eastAsia="Times New Roman" w:hAnsi="Times New Roman" w:cs="Times New Roman"/>
            <w:sz w:val="26"/>
            <w:szCs w:val="26"/>
            <w:lang w:eastAsia="ru-RU"/>
          </w:rPr>
          <w:t>законом</w:t>
        </w:r>
      </w:hyperlink>
      <w:r w:rsidRPr="001F7F48">
        <w:rPr>
          <w:rFonts w:ascii="Times New Roman" w:eastAsia="Times New Roman" w:hAnsi="Times New Roman" w:cs="Times New Roman"/>
          <w:sz w:val="26"/>
          <w:szCs w:val="26"/>
          <w:lang w:eastAsia="ru-RU"/>
        </w:rPr>
        <w:t xml:space="preserve"> </w:t>
      </w:r>
      <w:r w:rsidR="009751F8">
        <w:rPr>
          <w:rFonts w:ascii="Times New Roman" w:eastAsia="Times New Roman" w:hAnsi="Times New Roman" w:cs="Times New Roman"/>
          <w:sz w:val="26"/>
          <w:szCs w:val="26"/>
          <w:lang w:eastAsia="ru-RU"/>
        </w:rPr>
        <w:br/>
      </w:r>
      <w:r w:rsidRPr="001F7F48">
        <w:rPr>
          <w:rFonts w:ascii="Times New Roman" w:eastAsia="Times New Roman" w:hAnsi="Times New Roman" w:cs="Times New Roman"/>
          <w:sz w:val="26"/>
          <w:szCs w:val="26"/>
          <w:lang w:eastAsia="ru-RU"/>
        </w:rPr>
        <w:t xml:space="preserve">от 5 апреля 2013 г. </w:t>
      </w:r>
      <w:r w:rsidR="00406099" w:rsidRPr="001F7F48">
        <w:rPr>
          <w:rFonts w:ascii="Times New Roman" w:eastAsia="Times New Roman" w:hAnsi="Times New Roman" w:cs="Times New Roman"/>
          <w:sz w:val="26"/>
          <w:szCs w:val="26"/>
          <w:lang w:eastAsia="ru-RU"/>
        </w:rPr>
        <w:t>№</w:t>
      </w:r>
      <w:r w:rsidRPr="001F7F48">
        <w:rPr>
          <w:rFonts w:ascii="Times New Roman" w:eastAsia="Times New Roman" w:hAnsi="Times New Roman" w:cs="Times New Roman"/>
          <w:sz w:val="26"/>
          <w:szCs w:val="26"/>
          <w:lang w:eastAsia="ru-RU"/>
        </w:rPr>
        <w:t xml:space="preserve">44-ФЗ </w:t>
      </w:r>
      <w:r w:rsidR="00406099" w:rsidRPr="001F7F48">
        <w:rPr>
          <w:rFonts w:ascii="Times New Roman" w:eastAsia="Times New Roman" w:hAnsi="Times New Roman" w:cs="Times New Roman"/>
          <w:sz w:val="26"/>
          <w:szCs w:val="26"/>
          <w:lang w:eastAsia="ru-RU"/>
        </w:rPr>
        <w:t>«</w:t>
      </w:r>
      <w:r w:rsidRPr="001F7F48">
        <w:rPr>
          <w:rFonts w:ascii="Times New Roman" w:eastAsia="Times New Roman" w:hAnsi="Times New Roman" w:cs="Times New Roman"/>
          <w:sz w:val="26"/>
          <w:szCs w:val="26"/>
          <w:lang w:eastAsia="ru-RU"/>
        </w:rPr>
        <w:t xml:space="preserve">О контрактной системе в сфере закупок товаров, </w:t>
      </w:r>
      <w:r w:rsidRPr="001F7F48">
        <w:rPr>
          <w:rFonts w:ascii="Times New Roman" w:eastAsia="Times New Roman" w:hAnsi="Times New Roman" w:cs="Times New Roman"/>
          <w:sz w:val="26"/>
          <w:szCs w:val="26"/>
          <w:lang w:eastAsia="ru-RU"/>
        </w:rPr>
        <w:lastRenderedPageBreak/>
        <w:t>работ, услуг для обеспечения государственных и муниципальных нужд</w:t>
      </w:r>
      <w:r w:rsidR="00406099" w:rsidRPr="001F7F48">
        <w:rPr>
          <w:rFonts w:ascii="Times New Roman" w:eastAsia="Times New Roman" w:hAnsi="Times New Roman" w:cs="Times New Roman"/>
          <w:sz w:val="26"/>
          <w:szCs w:val="26"/>
          <w:lang w:eastAsia="ru-RU"/>
        </w:rPr>
        <w:t xml:space="preserve">» </w:t>
      </w:r>
      <w:r w:rsidR="009751F8">
        <w:rPr>
          <w:rFonts w:ascii="Times New Roman" w:eastAsia="Times New Roman" w:hAnsi="Times New Roman" w:cs="Times New Roman"/>
          <w:sz w:val="26"/>
          <w:szCs w:val="26"/>
          <w:lang w:eastAsia="ru-RU"/>
        </w:rPr>
        <w:br/>
      </w:r>
      <w:r w:rsidR="00406099" w:rsidRPr="001F7F48">
        <w:rPr>
          <w:rFonts w:ascii="Times New Roman" w:eastAsia="Times New Roman" w:hAnsi="Times New Roman" w:cs="Times New Roman"/>
          <w:sz w:val="26"/>
          <w:szCs w:val="26"/>
          <w:lang w:eastAsia="ru-RU"/>
        </w:rPr>
        <w:t xml:space="preserve">(далее – </w:t>
      </w:r>
      <w:r w:rsidR="00F00AC9">
        <w:rPr>
          <w:rFonts w:ascii="Times New Roman" w:eastAsia="Times New Roman" w:hAnsi="Times New Roman" w:cs="Times New Roman"/>
          <w:sz w:val="26"/>
          <w:szCs w:val="26"/>
          <w:lang w:eastAsia="ru-RU"/>
        </w:rPr>
        <w:t>Федеральн</w:t>
      </w:r>
      <w:r w:rsidR="00426BDD">
        <w:rPr>
          <w:rFonts w:ascii="Times New Roman" w:eastAsia="Times New Roman" w:hAnsi="Times New Roman" w:cs="Times New Roman"/>
          <w:sz w:val="26"/>
          <w:szCs w:val="26"/>
          <w:lang w:eastAsia="ru-RU"/>
        </w:rPr>
        <w:t>ый закон</w:t>
      </w:r>
      <w:r w:rsidR="00F00AC9">
        <w:rPr>
          <w:rFonts w:ascii="Times New Roman" w:eastAsia="Times New Roman" w:hAnsi="Times New Roman" w:cs="Times New Roman"/>
          <w:sz w:val="26"/>
          <w:szCs w:val="26"/>
          <w:lang w:eastAsia="ru-RU"/>
        </w:rPr>
        <w:t xml:space="preserve"> №44-ФЗ/</w:t>
      </w:r>
      <w:r w:rsidR="00324F90" w:rsidRPr="001F7F48">
        <w:rPr>
          <w:rFonts w:ascii="Times New Roman" w:eastAsia="Times New Roman" w:hAnsi="Times New Roman" w:cs="Times New Roman"/>
          <w:sz w:val="26"/>
          <w:szCs w:val="26"/>
          <w:lang w:eastAsia="ru-RU"/>
        </w:rPr>
        <w:t>Закон</w:t>
      </w:r>
      <w:r w:rsidR="00406099" w:rsidRPr="001F7F48">
        <w:rPr>
          <w:rFonts w:ascii="Times New Roman" w:eastAsia="Times New Roman" w:hAnsi="Times New Roman" w:cs="Times New Roman"/>
          <w:sz w:val="26"/>
          <w:szCs w:val="26"/>
          <w:lang w:eastAsia="ru-RU"/>
        </w:rPr>
        <w:t xml:space="preserve"> 44-ФЗ)</w:t>
      </w:r>
      <w:r w:rsidRPr="001F7F48">
        <w:rPr>
          <w:rFonts w:ascii="Times New Roman" w:eastAsia="Times New Roman" w:hAnsi="Times New Roman" w:cs="Times New Roman"/>
          <w:sz w:val="26"/>
          <w:szCs w:val="26"/>
          <w:lang w:eastAsia="ru-RU"/>
        </w:rPr>
        <w:t xml:space="preserve"> и Контрактом. </w:t>
      </w:r>
    </w:p>
    <w:p w:rsidR="003E4C09"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Источник финансирования Контракта </w:t>
      </w:r>
      <w:r w:rsidR="00406099" w:rsidRPr="004615F2">
        <w:rPr>
          <w:rFonts w:ascii="Times New Roman" w:eastAsia="Times New Roman" w:hAnsi="Times New Roman" w:cs="Times New Roman"/>
          <w:sz w:val="26"/>
          <w:szCs w:val="26"/>
          <w:lang w:eastAsia="ru-RU"/>
        </w:rPr>
        <w:t>–</w:t>
      </w:r>
      <w:r w:rsidRPr="004615F2">
        <w:rPr>
          <w:rFonts w:ascii="Times New Roman" w:eastAsia="Times New Roman" w:hAnsi="Times New Roman" w:cs="Times New Roman"/>
          <w:sz w:val="26"/>
          <w:szCs w:val="26"/>
          <w:lang w:eastAsia="ru-RU"/>
        </w:rPr>
        <w:t xml:space="preserve"> </w:t>
      </w:r>
      <w:r w:rsidR="00406099" w:rsidRPr="004615F2">
        <w:rPr>
          <w:rFonts w:ascii="Times New Roman" w:eastAsia="Times New Roman" w:hAnsi="Times New Roman" w:cs="Times New Roman"/>
          <w:sz w:val="26"/>
          <w:szCs w:val="26"/>
          <w:lang w:eastAsia="ru-RU"/>
        </w:rPr>
        <w:t>средства федерального бюджета.</w:t>
      </w:r>
      <w:r w:rsidRPr="004615F2">
        <w:rPr>
          <w:rFonts w:ascii="Times New Roman" w:eastAsia="Times New Roman" w:hAnsi="Times New Roman" w:cs="Times New Roman"/>
          <w:sz w:val="26"/>
          <w:szCs w:val="26"/>
          <w:lang w:eastAsia="ru-RU"/>
        </w:rPr>
        <w:t xml:space="preserve"> </w:t>
      </w:r>
    </w:p>
    <w:p w:rsidR="00141DE7" w:rsidRPr="00130D4E" w:rsidRDefault="00141DE7" w:rsidP="008C21AB">
      <w:pPr>
        <w:pStyle w:val="a4"/>
        <w:numPr>
          <w:ilvl w:val="1"/>
          <w:numId w:val="2"/>
        </w:numPr>
        <w:spacing w:after="0" w:line="240" w:lineRule="auto"/>
        <w:ind w:left="0" w:firstLine="0"/>
        <w:jc w:val="both"/>
        <w:rPr>
          <w:rFonts w:ascii="Times New Roman" w:eastAsia="Times New Roman" w:hAnsi="Times New Roman" w:cs="Times New Roman"/>
          <w:b/>
          <w:sz w:val="26"/>
          <w:szCs w:val="26"/>
          <w:lang w:eastAsia="ru-RU"/>
        </w:rPr>
      </w:pPr>
      <w:r w:rsidRPr="00130D4E">
        <w:rPr>
          <w:rFonts w:ascii="Times New Roman" w:eastAsia="Times New Roman" w:hAnsi="Times New Roman" w:cs="Times New Roman"/>
          <w:b/>
          <w:sz w:val="26"/>
          <w:szCs w:val="26"/>
          <w:lang w:eastAsia="ru-RU"/>
        </w:rPr>
        <w:t xml:space="preserve">Код бюджетной классификации: </w:t>
      </w:r>
      <w:r w:rsidR="005E5BB1" w:rsidRPr="005E5BB1">
        <w:rPr>
          <w:rFonts w:ascii="Times New Roman" w:eastAsia="Times New Roman" w:hAnsi="Times New Roman" w:cs="Times New Roman"/>
          <w:b/>
          <w:sz w:val="26"/>
          <w:szCs w:val="26"/>
          <w:lang w:eastAsia="ru-RU"/>
        </w:rPr>
        <w:t>182010639405900</w:t>
      </w:r>
      <w:r w:rsidR="00844012">
        <w:rPr>
          <w:rFonts w:ascii="Times New Roman" w:eastAsia="Times New Roman" w:hAnsi="Times New Roman" w:cs="Times New Roman"/>
          <w:b/>
          <w:sz w:val="26"/>
          <w:szCs w:val="26"/>
          <w:lang w:eastAsia="ru-RU"/>
        </w:rPr>
        <w:t>20</w:t>
      </w:r>
      <w:r w:rsidR="005E5BB1" w:rsidRPr="005E5BB1">
        <w:rPr>
          <w:rFonts w:ascii="Times New Roman" w:eastAsia="Times New Roman" w:hAnsi="Times New Roman" w:cs="Times New Roman"/>
          <w:b/>
          <w:sz w:val="26"/>
          <w:szCs w:val="26"/>
          <w:lang w:eastAsia="ru-RU"/>
        </w:rPr>
        <w:t>24</w:t>
      </w:r>
      <w:r w:rsidR="0092177F">
        <w:rPr>
          <w:rFonts w:ascii="Times New Roman" w:eastAsia="Times New Roman" w:hAnsi="Times New Roman" w:cs="Times New Roman"/>
          <w:b/>
          <w:sz w:val="26"/>
          <w:szCs w:val="26"/>
          <w:lang w:eastAsia="ru-RU"/>
        </w:rPr>
        <w:t>4</w:t>
      </w:r>
      <w:r w:rsidRPr="00130D4E">
        <w:rPr>
          <w:rFonts w:ascii="Times New Roman" w:eastAsia="Times New Roman" w:hAnsi="Times New Roman" w:cs="Times New Roman"/>
          <w:b/>
          <w:sz w:val="26"/>
          <w:szCs w:val="26"/>
          <w:lang w:eastAsia="ru-RU"/>
        </w:rPr>
        <w:t>.</w:t>
      </w:r>
    </w:p>
    <w:p w:rsidR="00806021" w:rsidRPr="004615F2"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Расчеты между Заказчиком и Поставщиком производятся не позднее </w:t>
      </w:r>
      <w:r w:rsidR="00053C0B">
        <w:rPr>
          <w:rFonts w:ascii="Times New Roman" w:eastAsia="Times New Roman" w:hAnsi="Times New Roman" w:cs="Times New Roman"/>
          <w:sz w:val="26"/>
          <w:szCs w:val="26"/>
          <w:lang w:eastAsia="ru-RU"/>
        </w:rPr>
        <w:t>7</w:t>
      </w:r>
      <w:r w:rsidR="00344395">
        <w:rPr>
          <w:rFonts w:ascii="Times New Roman" w:eastAsia="Times New Roman" w:hAnsi="Times New Roman" w:cs="Times New Roman"/>
          <w:sz w:val="26"/>
          <w:szCs w:val="26"/>
          <w:lang w:eastAsia="ru-RU"/>
        </w:rPr>
        <w:t xml:space="preserve"> </w:t>
      </w:r>
      <w:r w:rsidR="00406099" w:rsidRPr="004615F2">
        <w:rPr>
          <w:rFonts w:ascii="Times New Roman" w:eastAsia="Times New Roman" w:hAnsi="Times New Roman" w:cs="Times New Roman"/>
          <w:sz w:val="26"/>
          <w:szCs w:val="26"/>
          <w:lang w:eastAsia="ru-RU"/>
        </w:rPr>
        <w:t>(</w:t>
      </w:r>
      <w:r w:rsidR="00053C0B">
        <w:rPr>
          <w:rFonts w:ascii="Times New Roman" w:eastAsia="Times New Roman" w:hAnsi="Times New Roman" w:cs="Times New Roman"/>
          <w:sz w:val="26"/>
          <w:szCs w:val="26"/>
          <w:lang w:eastAsia="ru-RU"/>
        </w:rPr>
        <w:t>семи</w:t>
      </w:r>
      <w:r w:rsidR="00406099" w:rsidRPr="004615F2">
        <w:rPr>
          <w:rFonts w:ascii="Times New Roman" w:eastAsia="Times New Roman" w:hAnsi="Times New Roman" w:cs="Times New Roman"/>
          <w:sz w:val="26"/>
          <w:szCs w:val="26"/>
          <w:lang w:eastAsia="ru-RU"/>
        </w:rPr>
        <w:t>)</w:t>
      </w:r>
      <w:r w:rsidR="001944F6" w:rsidRPr="004615F2">
        <w:rPr>
          <w:rFonts w:ascii="Times New Roman" w:eastAsia="Times New Roman" w:hAnsi="Times New Roman" w:cs="Times New Roman"/>
          <w:sz w:val="26"/>
          <w:szCs w:val="26"/>
          <w:lang w:eastAsia="ru-RU"/>
        </w:rPr>
        <w:t xml:space="preserve"> рабочих</w:t>
      </w:r>
      <w:r w:rsidR="00406099" w:rsidRPr="004615F2">
        <w:rPr>
          <w:rFonts w:ascii="Times New Roman" w:eastAsia="Times New Roman" w:hAnsi="Times New Roman" w:cs="Times New Roman"/>
          <w:sz w:val="26"/>
          <w:szCs w:val="26"/>
          <w:lang w:eastAsia="ru-RU"/>
        </w:rPr>
        <w:t xml:space="preserve"> </w:t>
      </w:r>
      <w:r w:rsidRPr="004615F2">
        <w:rPr>
          <w:rFonts w:ascii="Times New Roman" w:eastAsia="Times New Roman" w:hAnsi="Times New Roman" w:cs="Times New Roman"/>
          <w:sz w:val="26"/>
          <w:szCs w:val="26"/>
          <w:lang w:eastAsia="ru-RU"/>
        </w:rPr>
        <w:t xml:space="preserve">дней </w:t>
      </w:r>
      <w:proofErr w:type="gramStart"/>
      <w:r w:rsidRPr="004615F2">
        <w:rPr>
          <w:rFonts w:ascii="Times New Roman" w:eastAsia="Times New Roman" w:hAnsi="Times New Roman" w:cs="Times New Roman"/>
          <w:sz w:val="26"/>
          <w:szCs w:val="26"/>
          <w:lang w:eastAsia="ru-RU"/>
        </w:rPr>
        <w:t>с даты подписания</w:t>
      </w:r>
      <w:proofErr w:type="gramEnd"/>
      <w:r w:rsidRPr="004615F2">
        <w:rPr>
          <w:rFonts w:ascii="Times New Roman" w:eastAsia="Times New Roman" w:hAnsi="Times New Roman" w:cs="Times New Roman"/>
          <w:sz w:val="26"/>
          <w:szCs w:val="26"/>
          <w:lang w:eastAsia="ru-RU"/>
        </w:rPr>
        <w:t xml:space="preserve"> </w:t>
      </w:r>
      <w:r w:rsidR="00906668">
        <w:rPr>
          <w:rFonts w:ascii="Times New Roman" w:eastAsia="Times New Roman" w:hAnsi="Times New Roman" w:cs="Times New Roman"/>
          <w:sz w:val="26"/>
          <w:szCs w:val="26"/>
          <w:lang w:eastAsia="ru-RU"/>
        </w:rPr>
        <w:t>Заказчиком</w:t>
      </w:r>
      <w:r w:rsidRPr="004615F2">
        <w:rPr>
          <w:rFonts w:ascii="Times New Roman" w:eastAsia="Times New Roman" w:hAnsi="Times New Roman" w:cs="Times New Roman"/>
          <w:sz w:val="26"/>
          <w:szCs w:val="26"/>
          <w:lang w:eastAsia="ru-RU"/>
        </w:rPr>
        <w:t xml:space="preserve"> </w:t>
      </w:r>
      <w:r w:rsidR="001944F6" w:rsidRPr="004615F2">
        <w:rPr>
          <w:rFonts w:ascii="Times New Roman" w:eastAsia="Times New Roman" w:hAnsi="Times New Roman" w:cs="Times New Roman"/>
          <w:sz w:val="26"/>
          <w:szCs w:val="26"/>
          <w:lang w:eastAsia="ru-RU"/>
        </w:rPr>
        <w:t>товарной накладной/</w:t>
      </w:r>
      <w:r w:rsidRPr="004615F2">
        <w:rPr>
          <w:rFonts w:ascii="Times New Roman" w:eastAsia="Times New Roman" w:hAnsi="Times New Roman" w:cs="Times New Roman"/>
          <w:sz w:val="26"/>
          <w:szCs w:val="26"/>
          <w:lang w:eastAsia="ru-RU"/>
        </w:rPr>
        <w:t>акта приема-передачи Товара</w:t>
      </w:r>
      <w:r w:rsidR="001944F6" w:rsidRPr="004615F2">
        <w:rPr>
          <w:rFonts w:ascii="Times New Roman" w:eastAsia="Times New Roman" w:hAnsi="Times New Roman" w:cs="Times New Roman"/>
          <w:sz w:val="26"/>
          <w:szCs w:val="26"/>
          <w:lang w:eastAsia="ru-RU"/>
        </w:rPr>
        <w:t>/универсального передаточного документа</w:t>
      </w:r>
      <w:r w:rsidRPr="004615F2">
        <w:rPr>
          <w:rFonts w:ascii="Times New Roman" w:eastAsia="Times New Roman" w:hAnsi="Times New Roman" w:cs="Times New Roman"/>
          <w:sz w:val="26"/>
          <w:szCs w:val="26"/>
          <w:lang w:eastAsia="ru-RU"/>
        </w:rPr>
        <w:t xml:space="preserve">. </w:t>
      </w:r>
    </w:p>
    <w:p w:rsidR="003E4C09" w:rsidRPr="004615F2" w:rsidRDefault="003E4C09" w:rsidP="00163E25">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75DAB" w:rsidRPr="004615F2" w:rsidRDefault="00B75DAB" w:rsidP="00985B7B">
      <w:pPr>
        <w:pStyle w:val="a4"/>
        <w:spacing w:after="0" w:line="240" w:lineRule="auto"/>
        <w:ind w:left="0"/>
        <w:jc w:val="both"/>
        <w:rPr>
          <w:rFonts w:ascii="Times New Roman" w:eastAsia="Times New Roman" w:hAnsi="Times New Roman" w:cs="Times New Roman"/>
          <w:sz w:val="26"/>
          <w:szCs w:val="26"/>
          <w:lang w:eastAsia="ru-RU"/>
        </w:rPr>
      </w:pPr>
    </w:p>
    <w:p w:rsidR="003E4C09" w:rsidRDefault="00BC0271" w:rsidP="00406099">
      <w:pPr>
        <w:pStyle w:val="a4"/>
        <w:numPr>
          <w:ilvl w:val="0"/>
          <w:numId w:val="2"/>
        </w:num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Порядок </w:t>
      </w:r>
      <w:r w:rsidR="003E4C09" w:rsidRPr="004615F2">
        <w:rPr>
          <w:rFonts w:ascii="Times New Roman" w:eastAsia="Times New Roman" w:hAnsi="Times New Roman" w:cs="Times New Roman"/>
          <w:sz w:val="26"/>
          <w:szCs w:val="26"/>
          <w:lang w:eastAsia="ru-RU"/>
        </w:rPr>
        <w:t xml:space="preserve">и условия поставки </w:t>
      </w:r>
      <w:r w:rsidR="00406099" w:rsidRPr="004615F2">
        <w:rPr>
          <w:rFonts w:ascii="Times New Roman" w:eastAsia="Times New Roman" w:hAnsi="Times New Roman" w:cs="Times New Roman"/>
          <w:sz w:val="26"/>
          <w:szCs w:val="26"/>
          <w:lang w:eastAsia="ru-RU"/>
        </w:rPr>
        <w:t>и приемки Товара.</w:t>
      </w:r>
    </w:p>
    <w:p w:rsidR="001E543D" w:rsidRDefault="001E543D" w:rsidP="001E543D">
      <w:pPr>
        <w:pStyle w:val="a4"/>
        <w:spacing w:after="0" w:line="240" w:lineRule="auto"/>
        <w:ind w:left="360"/>
        <w:rPr>
          <w:rFonts w:ascii="Times New Roman" w:eastAsia="Times New Roman" w:hAnsi="Times New Roman" w:cs="Times New Roman"/>
          <w:sz w:val="26"/>
          <w:szCs w:val="26"/>
          <w:lang w:eastAsia="ru-RU"/>
        </w:rPr>
      </w:pPr>
    </w:p>
    <w:p w:rsidR="0092177F" w:rsidRPr="009B75AD" w:rsidRDefault="0092177F" w:rsidP="004671D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9B75AD">
        <w:rPr>
          <w:rFonts w:ascii="Times New Roman" w:eastAsia="Times New Roman" w:hAnsi="Times New Roman" w:cs="Times New Roman"/>
          <w:sz w:val="26"/>
          <w:szCs w:val="26"/>
          <w:lang w:eastAsia="ru-RU"/>
        </w:rPr>
        <w:t xml:space="preserve">Поставщик самостоятельно доставляет Товар </w:t>
      </w:r>
      <w:r w:rsidRPr="009B75AD">
        <w:rPr>
          <w:rFonts w:ascii="Times New Roman" w:hAnsi="Times New Roman"/>
          <w:sz w:val="26"/>
          <w:szCs w:val="26"/>
        </w:rPr>
        <w:t>Заказчику по адрес</w:t>
      </w:r>
      <w:r w:rsidR="009B75AD" w:rsidRPr="009B75AD">
        <w:rPr>
          <w:rFonts w:ascii="Times New Roman" w:hAnsi="Times New Roman"/>
          <w:sz w:val="26"/>
          <w:szCs w:val="26"/>
        </w:rPr>
        <w:t xml:space="preserve">у: </w:t>
      </w:r>
      <w:r w:rsidR="009B75AD" w:rsidRPr="009B75AD">
        <w:rPr>
          <w:rFonts w:ascii="Times New Roman" w:hAnsi="Times New Roman"/>
          <w:sz w:val="26"/>
          <w:szCs w:val="26"/>
        </w:rPr>
        <w:br/>
      </w:r>
      <w:r w:rsidR="004671D3" w:rsidRPr="004671D3">
        <w:rPr>
          <w:rFonts w:ascii="Times New Roman" w:eastAsia="Times New Roman" w:hAnsi="Times New Roman" w:cs="Times New Roman"/>
          <w:sz w:val="26"/>
          <w:szCs w:val="26"/>
          <w:lang w:eastAsia="ru-RU"/>
        </w:rPr>
        <w:t>г. Хабаровск, ул. Дзержинского, д. 41 (УФНС России по Хабаровскому краю</w:t>
      </w:r>
      <w:r w:rsidR="004671D3">
        <w:rPr>
          <w:rFonts w:ascii="Times New Roman" w:eastAsia="Times New Roman" w:hAnsi="Times New Roman" w:cs="Times New Roman"/>
          <w:sz w:val="26"/>
          <w:szCs w:val="26"/>
          <w:lang w:eastAsia="ru-RU"/>
        </w:rPr>
        <w:t xml:space="preserve"> – кабинет 629 – Актовый зал</w:t>
      </w:r>
      <w:r w:rsidR="004671D3" w:rsidRPr="004671D3">
        <w:rPr>
          <w:rFonts w:ascii="Times New Roman" w:eastAsia="Times New Roman" w:hAnsi="Times New Roman" w:cs="Times New Roman"/>
          <w:sz w:val="26"/>
          <w:szCs w:val="26"/>
          <w:lang w:eastAsia="ru-RU"/>
        </w:rPr>
        <w:t xml:space="preserve">) </w:t>
      </w:r>
      <w:r w:rsidR="009B75AD" w:rsidRPr="009B75AD">
        <w:rPr>
          <w:rFonts w:ascii="Times New Roman" w:hAnsi="Times New Roman" w:cs="Times New Roman"/>
          <w:sz w:val="26"/>
          <w:szCs w:val="26"/>
        </w:rPr>
        <w:t>не позднее 10 (десят</w:t>
      </w:r>
      <w:r w:rsidR="00FC59AC">
        <w:rPr>
          <w:rFonts w:ascii="Times New Roman" w:hAnsi="Times New Roman" w:cs="Times New Roman"/>
          <w:sz w:val="26"/>
          <w:szCs w:val="26"/>
        </w:rPr>
        <w:t>и</w:t>
      </w:r>
      <w:r w:rsidR="009B75AD" w:rsidRPr="009B75AD">
        <w:rPr>
          <w:rFonts w:ascii="Times New Roman" w:hAnsi="Times New Roman" w:cs="Times New Roman"/>
          <w:sz w:val="26"/>
          <w:szCs w:val="26"/>
        </w:rPr>
        <w:t>) рабочих д</w:t>
      </w:r>
      <w:r w:rsidR="00D57F33">
        <w:rPr>
          <w:rFonts w:ascii="Times New Roman" w:hAnsi="Times New Roman" w:cs="Times New Roman"/>
          <w:sz w:val="26"/>
          <w:szCs w:val="26"/>
        </w:rPr>
        <w:t>ней</w:t>
      </w:r>
      <w:r w:rsidR="009B75AD" w:rsidRPr="009B75AD">
        <w:rPr>
          <w:rFonts w:ascii="Times New Roman" w:hAnsi="Times New Roman" w:cs="Times New Roman"/>
          <w:sz w:val="26"/>
          <w:szCs w:val="26"/>
        </w:rPr>
        <w:t xml:space="preserve"> с момента заключения контракта</w:t>
      </w:r>
      <w:r w:rsidR="006A4D2A" w:rsidRPr="009B75AD">
        <w:rPr>
          <w:rFonts w:ascii="Times New Roman" w:hAnsi="Times New Roman"/>
          <w:sz w:val="26"/>
          <w:szCs w:val="26"/>
        </w:rPr>
        <w:t>.</w:t>
      </w:r>
    </w:p>
    <w:p w:rsidR="0027391E" w:rsidRPr="002E3D17" w:rsidRDefault="0027391E" w:rsidP="0027391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0" w:name="_Ref3365558"/>
      <w:r w:rsidRPr="002E3D17">
        <w:rPr>
          <w:rFonts w:ascii="Times New Roman" w:eastAsia="Times New Roman" w:hAnsi="Times New Roman" w:cs="Times New Roman"/>
          <w:sz w:val="26"/>
          <w:szCs w:val="26"/>
          <w:lang w:eastAsia="ru-RU"/>
        </w:rPr>
        <w:t xml:space="preserve">Поставщик не менее чем за </w:t>
      </w:r>
      <w:r w:rsidR="008C2060">
        <w:rPr>
          <w:rFonts w:ascii="Times New Roman" w:eastAsia="Times New Roman" w:hAnsi="Times New Roman" w:cs="Times New Roman"/>
          <w:sz w:val="26"/>
          <w:szCs w:val="26"/>
          <w:lang w:eastAsia="ru-RU"/>
        </w:rPr>
        <w:t>1</w:t>
      </w:r>
      <w:r w:rsidRPr="002E3D17">
        <w:rPr>
          <w:rFonts w:ascii="Times New Roman" w:eastAsia="Times New Roman" w:hAnsi="Times New Roman" w:cs="Times New Roman"/>
          <w:sz w:val="26"/>
          <w:szCs w:val="26"/>
          <w:lang w:eastAsia="ru-RU"/>
        </w:rPr>
        <w:t xml:space="preserve"> (</w:t>
      </w:r>
      <w:r w:rsidR="008C2060">
        <w:rPr>
          <w:rFonts w:ascii="Times New Roman" w:eastAsia="Times New Roman" w:hAnsi="Times New Roman" w:cs="Times New Roman"/>
          <w:sz w:val="26"/>
          <w:szCs w:val="26"/>
          <w:lang w:eastAsia="ru-RU"/>
        </w:rPr>
        <w:t>один</w:t>
      </w:r>
      <w:r w:rsidRPr="002E3D17">
        <w:rPr>
          <w:rFonts w:ascii="Times New Roman" w:eastAsia="Times New Roman" w:hAnsi="Times New Roman" w:cs="Times New Roman"/>
          <w:sz w:val="26"/>
          <w:szCs w:val="26"/>
          <w:lang w:eastAsia="ru-RU"/>
        </w:rPr>
        <w:t>) рабоч</w:t>
      </w:r>
      <w:r w:rsidR="008C2060">
        <w:rPr>
          <w:rFonts w:ascii="Times New Roman" w:eastAsia="Times New Roman" w:hAnsi="Times New Roman" w:cs="Times New Roman"/>
          <w:sz w:val="26"/>
          <w:szCs w:val="26"/>
          <w:lang w:eastAsia="ru-RU"/>
        </w:rPr>
        <w:t>ий день</w:t>
      </w:r>
      <w:r w:rsidRPr="002E3D17">
        <w:rPr>
          <w:rFonts w:ascii="Times New Roman" w:eastAsia="Times New Roman" w:hAnsi="Times New Roman" w:cs="Times New Roman"/>
          <w:sz w:val="26"/>
          <w:szCs w:val="26"/>
          <w:lang w:eastAsia="ru-RU"/>
        </w:rPr>
        <w:t xml:space="preserve"> до</w:t>
      </w:r>
      <w:r>
        <w:rPr>
          <w:rFonts w:ascii="Times New Roman" w:eastAsia="Times New Roman" w:hAnsi="Times New Roman" w:cs="Times New Roman"/>
          <w:sz w:val="26"/>
          <w:szCs w:val="26"/>
          <w:lang w:eastAsia="ru-RU"/>
        </w:rPr>
        <w:t xml:space="preserve"> даты</w:t>
      </w:r>
      <w:r w:rsidRPr="002E3D17">
        <w:rPr>
          <w:rFonts w:ascii="Times New Roman" w:eastAsia="Times New Roman" w:hAnsi="Times New Roman" w:cs="Times New Roman"/>
          <w:sz w:val="26"/>
          <w:szCs w:val="26"/>
          <w:lang w:eastAsia="ru-RU"/>
        </w:rPr>
        <w:t xml:space="preserve"> осуществления поставки Товара </w:t>
      </w:r>
      <w:r>
        <w:rPr>
          <w:rFonts w:ascii="Times New Roman" w:eastAsia="Times New Roman" w:hAnsi="Times New Roman" w:cs="Times New Roman"/>
          <w:sz w:val="26"/>
          <w:szCs w:val="26"/>
          <w:lang w:eastAsia="ru-RU"/>
        </w:rPr>
        <w:t xml:space="preserve">оповещает </w:t>
      </w:r>
      <w:r w:rsidRPr="002E3D17">
        <w:rPr>
          <w:rFonts w:ascii="Times New Roman" w:eastAsia="Times New Roman" w:hAnsi="Times New Roman" w:cs="Times New Roman"/>
          <w:sz w:val="26"/>
          <w:szCs w:val="26"/>
          <w:lang w:eastAsia="ru-RU"/>
        </w:rPr>
        <w:t>Заказчика</w:t>
      </w:r>
      <w:r>
        <w:rPr>
          <w:rFonts w:ascii="Times New Roman" w:eastAsia="Times New Roman" w:hAnsi="Times New Roman" w:cs="Times New Roman"/>
          <w:sz w:val="26"/>
          <w:szCs w:val="26"/>
          <w:lang w:eastAsia="ru-RU"/>
        </w:rPr>
        <w:t xml:space="preserve"> по средствам телефонной связи или письменным </w:t>
      </w:r>
      <w:r w:rsidRPr="002E3D17">
        <w:rPr>
          <w:rFonts w:ascii="Times New Roman" w:eastAsia="Times New Roman" w:hAnsi="Times New Roman" w:cs="Times New Roman"/>
          <w:sz w:val="26"/>
          <w:szCs w:val="26"/>
          <w:lang w:eastAsia="ru-RU"/>
        </w:rPr>
        <w:t xml:space="preserve"> уведомление</w:t>
      </w:r>
      <w:r>
        <w:rPr>
          <w:rFonts w:ascii="Times New Roman" w:eastAsia="Times New Roman" w:hAnsi="Times New Roman" w:cs="Times New Roman"/>
          <w:sz w:val="26"/>
          <w:szCs w:val="26"/>
          <w:lang w:eastAsia="ru-RU"/>
        </w:rPr>
        <w:t>м по адресам указанным в контракте (в том числе по электронной почте)</w:t>
      </w:r>
      <w:r w:rsidRPr="002E3D17">
        <w:rPr>
          <w:rFonts w:ascii="Times New Roman" w:eastAsia="Times New Roman" w:hAnsi="Times New Roman" w:cs="Times New Roman"/>
          <w:sz w:val="26"/>
          <w:szCs w:val="26"/>
          <w:lang w:eastAsia="ru-RU"/>
        </w:rPr>
        <w:t xml:space="preserve"> о времени и дате доставки Товара в место доставки. </w:t>
      </w:r>
    </w:p>
    <w:p w:rsidR="00CD6D8E" w:rsidRPr="004B1D62"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hAnsi="Times New Roman" w:cs="Times New Roman"/>
          <w:sz w:val="26"/>
          <w:szCs w:val="26"/>
          <w:lang w:eastAsia="ru-RU"/>
        </w:rPr>
        <w:t>Оплата поставленного Товара осуществляется Заказчиком после</w:t>
      </w:r>
      <w:r w:rsidR="00627FCD">
        <w:rPr>
          <w:rFonts w:ascii="Times New Roman" w:hAnsi="Times New Roman" w:cs="Times New Roman"/>
          <w:sz w:val="26"/>
          <w:szCs w:val="26"/>
          <w:lang w:eastAsia="ru-RU"/>
        </w:rPr>
        <w:t xml:space="preserve"> его</w:t>
      </w:r>
      <w:r w:rsidRPr="006C2146">
        <w:rPr>
          <w:rFonts w:ascii="Times New Roman" w:hAnsi="Times New Roman" w:cs="Times New Roman"/>
          <w:sz w:val="26"/>
          <w:szCs w:val="26"/>
          <w:lang w:eastAsia="ru-RU"/>
        </w:rPr>
        <w:t xml:space="preserve"> приёмки, на основании надлежаще оформленных</w:t>
      </w:r>
      <w:r w:rsidR="00446926">
        <w:rPr>
          <w:rFonts w:ascii="Times New Roman" w:hAnsi="Times New Roman" w:cs="Times New Roman"/>
          <w:sz w:val="26"/>
          <w:szCs w:val="26"/>
          <w:lang w:eastAsia="ru-RU"/>
        </w:rPr>
        <w:t xml:space="preserve"> </w:t>
      </w:r>
      <w:r w:rsidRPr="006C2146">
        <w:rPr>
          <w:rFonts w:ascii="Times New Roman" w:hAnsi="Times New Roman" w:cs="Times New Roman"/>
          <w:sz w:val="26"/>
          <w:szCs w:val="26"/>
          <w:lang w:eastAsia="ru-RU"/>
        </w:rPr>
        <w:t xml:space="preserve">Поставщиком и подписанных </w:t>
      </w:r>
      <w:r w:rsidR="00906668">
        <w:rPr>
          <w:rFonts w:ascii="Times New Roman" w:hAnsi="Times New Roman" w:cs="Times New Roman"/>
          <w:sz w:val="26"/>
          <w:szCs w:val="26"/>
          <w:lang w:eastAsia="ru-RU"/>
        </w:rPr>
        <w:t>Заказчиком</w:t>
      </w:r>
      <w:r w:rsidRPr="006C2146">
        <w:rPr>
          <w:rFonts w:ascii="Times New Roman" w:hAnsi="Times New Roman" w:cs="Times New Roman"/>
          <w:sz w:val="26"/>
          <w:szCs w:val="26"/>
          <w:lang w:eastAsia="ru-RU"/>
        </w:rPr>
        <w:t xml:space="preserve"> </w:t>
      </w:r>
      <w:r w:rsidR="000A251C">
        <w:rPr>
          <w:rFonts w:ascii="Times New Roman" w:hAnsi="Times New Roman" w:cs="Times New Roman"/>
          <w:sz w:val="26"/>
          <w:szCs w:val="26"/>
          <w:lang w:eastAsia="ru-RU"/>
        </w:rPr>
        <w:t>документов о приемке поставленного Товара</w:t>
      </w:r>
      <w:r w:rsidRPr="006C2146">
        <w:rPr>
          <w:rFonts w:ascii="Times New Roman" w:hAnsi="Times New Roman" w:cs="Times New Roman"/>
          <w:sz w:val="26"/>
          <w:szCs w:val="26"/>
          <w:lang w:eastAsia="ru-RU"/>
        </w:rPr>
        <w:t>, в следующем порядке:</w:t>
      </w:r>
      <w:bookmarkEnd w:id="0"/>
    </w:p>
    <w:p w:rsidR="004B1D62" w:rsidRPr="004B1D62"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1" w:name="_Ref234420002"/>
      <w:r w:rsidRPr="004B1D62">
        <w:rPr>
          <w:rFonts w:ascii="Times New Roman" w:eastAsia="Calibri" w:hAnsi="Times New Roman" w:cs="Times New Roman"/>
          <w:sz w:val="26"/>
          <w:szCs w:val="26"/>
          <w:lang w:eastAsia="ar-SA"/>
        </w:rPr>
        <w:t>Поставщик в срок не позднее 5 (пяти) рабочих дней с момента поставки товара предоставляет на бумажном носителе Заказчику надлежащим образом оформленные и подписанные Поставщиком счёт, счет-фактуру, товарную накладную\универсально-передаточный документ, Заказчик подписывает такие документы не позднее чем в течение 20 (двадцати) рабочих дней со дня их получения или направляет отказ от их подписания;</w:t>
      </w:r>
      <w:bookmarkEnd w:id="1"/>
    </w:p>
    <w:p w:rsidR="004B1D62" w:rsidRPr="004B1D62"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4B1D62">
        <w:rPr>
          <w:rFonts w:ascii="Times New Roman" w:eastAsia="Calibri" w:hAnsi="Times New Roman" w:cs="Times New Roman"/>
          <w:sz w:val="26"/>
          <w:szCs w:val="26"/>
          <w:lang w:eastAsia="ar-SA"/>
        </w:rPr>
        <w:t xml:space="preserve">В случае несогласия Заказчика с качеством поставленного товара и (или) информацией, отражённой в документах, указанных в п. </w:t>
      </w:r>
      <w:r>
        <w:rPr>
          <w:rFonts w:ascii="Times New Roman" w:eastAsia="Calibri" w:hAnsi="Times New Roman" w:cs="Times New Roman"/>
          <w:sz w:val="26"/>
          <w:szCs w:val="26"/>
          <w:lang w:eastAsia="ar-SA"/>
        </w:rPr>
        <w:fldChar w:fldCharType="begin"/>
      </w:r>
      <w:r>
        <w:rPr>
          <w:rFonts w:ascii="Times New Roman" w:eastAsia="Calibri" w:hAnsi="Times New Roman" w:cs="Times New Roman"/>
          <w:sz w:val="26"/>
          <w:szCs w:val="26"/>
          <w:lang w:eastAsia="ar-SA"/>
        </w:rPr>
        <w:instrText xml:space="preserve"> REF _Ref234420002 \r \h </w:instrText>
      </w:r>
      <w:r>
        <w:rPr>
          <w:rFonts w:ascii="Times New Roman" w:eastAsia="Calibri" w:hAnsi="Times New Roman" w:cs="Times New Roman"/>
          <w:sz w:val="26"/>
          <w:szCs w:val="26"/>
          <w:lang w:eastAsia="ar-SA"/>
        </w:rPr>
      </w:r>
      <w:r>
        <w:rPr>
          <w:rFonts w:ascii="Times New Roman" w:eastAsia="Calibri" w:hAnsi="Times New Roman" w:cs="Times New Roman"/>
          <w:sz w:val="26"/>
          <w:szCs w:val="26"/>
          <w:lang w:eastAsia="ar-SA"/>
        </w:rPr>
        <w:fldChar w:fldCharType="separate"/>
      </w:r>
      <w:r>
        <w:rPr>
          <w:rFonts w:ascii="Times New Roman" w:eastAsia="Calibri" w:hAnsi="Times New Roman" w:cs="Times New Roman"/>
          <w:sz w:val="26"/>
          <w:szCs w:val="26"/>
          <w:lang w:eastAsia="ar-SA"/>
        </w:rPr>
        <w:t>3.3.1</w:t>
      </w:r>
      <w:r>
        <w:rPr>
          <w:rFonts w:ascii="Times New Roman" w:eastAsia="Calibri" w:hAnsi="Times New Roman" w:cs="Times New Roman"/>
          <w:sz w:val="26"/>
          <w:szCs w:val="26"/>
          <w:lang w:eastAsia="ar-SA"/>
        </w:rPr>
        <w:fldChar w:fldCharType="end"/>
      </w:r>
      <w:r>
        <w:rPr>
          <w:rFonts w:ascii="Times New Roman" w:eastAsia="Calibri" w:hAnsi="Times New Roman" w:cs="Times New Roman"/>
          <w:sz w:val="26"/>
          <w:szCs w:val="26"/>
          <w:lang w:eastAsia="ar-SA"/>
        </w:rPr>
        <w:t xml:space="preserve"> Контракта</w:t>
      </w:r>
      <w:r w:rsidRPr="004B1D62">
        <w:rPr>
          <w:rFonts w:ascii="Times New Roman" w:eastAsia="Calibri" w:hAnsi="Times New Roman" w:cs="Times New Roman"/>
          <w:sz w:val="26"/>
          <w:szCs w:val="26"/>
          <w:lang w:eastAsia="ar-SA"/>
        </w:rPr>
        <w:t>, Заказчик не позднее чем в течение 5 (пяти) рабочих дней с момента выявления таких замечаний уведомляет Поставщика о наличии замечаний путём направления уведомления в письменной форме, посредством факсимильной связи, направления по адресу электронной почты, а также с использованием иных средств связи</w:t>
      </w:r>
      <w:proofErr w:type="gramEnd"/>
      <w:r w:rsidRPr="004B1D62">
        <w:rPr>
          <w:rFonts w:ascii="Times New Roman" w:eastAsia="Calibri" w:hAnsi="Times New Roman" w:cs="Times New Roman"/>
          <w:sz w:val="26"/>
          <w:szCs w:val="26"/>
          <w:lang w:eastAsia="ar-SA"/>
        </w:rPr>
        <w:t xml:space="preserve"> и доставки, </w:t>
      </w:r>
      <w:proofErr w:type="gramStart"/>
      <w:r w:rsidRPr="004B1D62">
        <w:rPr>
          <w:rFonts w:ascii="Times New Roman" w:eastAsia="Calibri" w:hAnsi="Times New Roman" w:cs="Times New Roman"/>
          <w:sz w:val="26"/>
          <w:szCs w:val="26"/>
          <w:lang w:eastAsia="ar-SA"/>
        </w:rPr>
        <w:t>обеспечивающих</w:t>
      </w:r>
      <w:proofErr w:type="gramEnd"/>
      <w:r w:rsidRPr="004B1D62">
        <w:rPr>
          <w:rFonts w:ascii="Times New Roman" w:eastAsia="Calibri" w:hAnsi="Times New Roman" w:cs="Times New Roman"/>
          <w:sz w:val="26"/>
          <w:szCs w:val="26"/>
          <w:lang w:eastAsia="ar-SA"/>
        </w:rPr>
        <w:t xml:space="preserve"> фиксирование такого уведомления и получение Заказчиком подтверждения о его вручении Поставщику.</w:t>
      </w:r>
    </w:p>
    <w:p w:rsidR="004B1D62" w:rsidRDefault="004B1D62" w:rsidP="004B1D62">
      <w:pPr>
        <w:pStyle w:val="1"/>
        <w:numPr>
          <w:ilvl w:val="1"/>
          <w:numId w:val="2"/>
        </w:numPr>
        <w:ind w:left="0" w:firstLine="0"/>
        <w:contextualSpacing/>
        <w:jc w:val="both"/>
        <w:outlineLvl w:val="0"/>
        <w:rPr>
          <w:b w:val="0"/>
          <w:lang w:eastAsia="ru-RU"/>
        </w:rPr>
      </w:pPr>
      <w:proofErr w:type="gramStart"/>
      <w:r w:rsidRPr="007A1EB9">
        <w:rPr>
          <w:b w:val="0"/>
        </w:rPr>
        <w:t xml:space="preserve">При отсутствии претензий, расхождений по результатам приемки, проведенной без участия </w:t>
      </w:r>
      <w:r>
        <w:rPr>
          <w:b w:val="0"/>
        </w:rPr>
        <w:t>Поставщика</w:t>
      </w:r>
      <w:r w:rsidRPr="007A1EB9">
        <w:rPr>
          <w:b w:val="0"/>
        </w:rPr>
        <w:t xml:space="preserve">, условиями приемки товаров, работ, услуг допустимо участие </w:t>
      </w:r>
      <w:r>
        <w:rPr>
          <w:b w:val="0"/>
        </w:rPr>
        <w:t>Поставщика</w:t>
      </w:r>
      <w:r w:rsidRPr="007A1EB9">
        <w:rPr>
          <w:b w:val="0"/>
        </w:rPr>
        <w:t xml:space="preserve"> при оформление Акта приемки (ф.0510452) путем направления в целях уведомления о результатах приемки на электронной адрес </w:t>
      </w:r>
      <w:r>
        <w:rPr>
          <w:b w:val="0"/>
        </w:rPr>
        <w:lastRenderedPageBreak/>
        <w:t>Поставщика</w:t>
      </w:r>
      <w:r w:rsidRPr="007A1EB9">
        <w:rPr>
          <w:b w:val="0"/>
        </w:rPr>
        <w:t xml:space="preserve"> электронного Акта приемки (ф.0510452), в виде скан копии Акта приемки (ф. 0510452), оформленного Заказчиком на бумажном носителе.</w:t>
      </w:r>
      <w:proofErr w:type="gramEnd"/>
    </w:p>
    <w:p w:rsidR="004B1D62" w:rsidRDefault="004B1D62" w:rsidP="004B1D62">
      <w:pPr>
        <w:pStyle w:val="1"/>
        <w:numPr>
          <w:ilvl w:val="1"/>
          <w:numId w:val="2"/>
        </w:numPr>
        <w:ind w:left="0" w:firstLine="0"/>
        <w:contextualSpacing/>
        <w:jc w:val="both"/>
        <w:outlineLvl w:val="0"/>
        <w:rPr>
          <w:b w:val="0"/>
          <w:lang w:eastAsia="ru-RU"/>
        </w:rPr>
      </w:pPr>
      <w:r w:rsidRPr="004B1D62">
        <w:rPr>
          <w:b w:val="0"/>
          <w:lang w:eastAsia="ar-SA"/>
        </w:rPr>
        <w:t xml:space="preserve">Поставщик  не позднее чем в течение 5 (пяти) рабочих дней </w:t>
      </w:r>
      <w:proofErr w:type="gramStart"/>
      <w:r w:rsidRPr="004B1D62">
        <w:rPr>
          <w:b w:val="0"/>
          <w:lang w:eastAsia="ar-SA"/>
        </w:rPr>
        <w:t>с даты получения</w:t>
      </w:r>
      <w:proofErr w:type="gramEnd"/>
      <w:r w:rsidRPr="004B1D62">
        <w:rPr>
          <w:b w:val="0"/>
          <w:lang w:eastAsia="ar-SA"/>
        </w:rPr>
        <w:t xml:space="preserve"> уведомления устраняет имеющиеся замечания и повторно предоставляет документы, указанные в п. </w:t>
      </w:r>
      <w:r>
        <w:rPr>
          <w:b w:val="0"/>
          <w:lang w:eastAsia="ar-SA"/>
        </w:rPr>
        <w:fldChar w:fldCharType="begin"/>
      </w:r>
      <w:r>
        <w:rPr>
          <w:b w:val="0"/>
          <w:lang w:eastAsia="ar-SA"/>
        </w:rPr>
        <w:instrText xml:space="preserve"> REF _Ref234420002 \r \h </w:instrText>
      </w:r>
      <w:r>
        <w:rPr>
          <w:b w:val="0"/>
          <w:lang w:eastAsia="ar-SA"/>
        </w:rPr>
      </w:r>
      <w:r>
        <w:rPr>
          <w:b w:val="0"/>
          <w:lang w:eastAsia="ar-SA"/>
        </w:rPr>
        <w:fldChar w:fldCharType="separate"/>
      </w:r>
      <w:r>
        <w:rPr>
          <w:b w:val="0"/>
          <w:lang w:eastAsia="ar-SA"/>
        </w:rPr>
        <w:t>3.3.1</w:t>
      </w:r>
      <w:r>
        <w:rPr>
          <w:b w:val="0"/>
          <w:lang w:eastAsia="ar-SA"/>
        </w:rPr>
        <w:fldChar w:fldCharType="end"/>
      </w:r>
      <w:r>
        <w:rPr>
          <w:b w:val="0"/>
          <w:lang w:eastAsia="ar-SA"/>
        </w:rPr>
        <w:t xml:space="preserve"> Контракта</w:t>
      </w:r>
      <w:r w:rsidRPr="004B1D62">
        <w:rPr>
          <w:b w:val="0"/>
          <w:lang w:eastAsia="ar-SA"/>
        </w:rPr>
        <w:t>, при этом срок оплаты Заказчиком поставленного товара  продлевается на время устранения Поставщиком  замечаний;</w:t>
      </w:r>
    </w:p>
    <w:p w:rsidR="004B1D62" w:rsidRDefault="004B1D62" w:rsidP="004B1D62">
      <w:pPr>
        <w:pStyle w:val="1"/>
        <w:numPr>
          <w:ilvl w:val="1"/>
          <w:numId w:val="2"/>
        </w:numPr>
        <w:ind w:left="0" w:firstLine="0"/>
        <w:contextualSpacing/>
        <w:jc w:val="both"/>
        <w:outlineLvl w:val="0"/>
        <w:rPr>
          <w:b w:val="0"/>
          <w:lang w:eastAsia="ru-RU"/>
        </w:rPr>
      </w:pPr>
      <w:r w:rsidRPr="004B1D62">
        <w:rPr>
          <w:b w:val="0"/>
          <w:lang w:eastAsia="ar-SA"/>
        </w:rPr>
        <w:t>Заказчик считается исполнившим обязательство по оплате с момента списания денежных средств со счета Заказчика.</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Экспертиза поставленного Товара может производиться Заказчиком своими силами или к е</w:t>
      </w:r>
      <w:r w:rsidR="00627FCD">
        <w:rPr>
          <w:rFonts w:ascii="Times New Roman" w:eastAsia="Calibri" w:hAnsi="Times New Roman" w:cs="Times New Roman"/>
          <w:sz w:val="26"/>
          <w:szCs w:val="26"/>
          <w:lang w:eastAsia="ru-RU"/>
        </w:rPr>
        <w:t>е</w:t>
      </w:r>
      <w:r w:rsidRPr="006C2146">
        <w:rPr>
          <w:rFonts w:ascii="Times New Roman" w:eastAsia="Calibri" w:hAnsi="Times New Roman" w:cs="Times New Roman"/>
          <w:sz w:val="26"/>
          <w:szCs w:val="26"/>
          <w:lang w:eastAsia="ru-RU"/>
        </w:rPr>
        <w:t xml:space="preserve"> проведению могут привлекаться эксперты, экспертные организации.</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Результаты провед</w:t>
      </w:r>
      <w:r w:rsidR="00627FCD">
        <w:rPr>
          <w:rFonts w:ascii="Times New Roman" w:eastAsia="Calibri" w:hAnsi="Times New Roman" w:cs="Times New Roman"/>
          <w:sz w:val="26"/>
          <w:szCs w:val="26"/>
          <w:lang w:eastAsia="ru-RU"/>
        </w:rPr>
        <w:t>е</w:t>
      </w:r>
      <w:r w:rsidRPr="006C2146">
        <w:rPr>
          <w:rFonts w:ascii="Times New Roman" w:eastAsia="Calibri" w:hAnsi="Times New Roman" w:cs="Times New Roman"/>
          <w:sz w:val="26"/>
          <w:szCs w:val="26"/>
          <w:lang w:eastAsia="ru-RU"/>
        </w:rPr>
        <w:t>нной экспертизы в случае привлечения экспертов, экспертных организаций оформляются в форме заключения, которое подписывается экспертом, уполномоченным представителем экспертной организации и должно носить объективный характер, являться обоснованным и соответствовать законодательству Российской Федерации.</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В случае если по результатам такой экспертизы установлены нарушения требований Контракта, не препятствующие при</w:t>
      </w:r>
      <w:r w:rsidR="00627FCD">
        <w:rPr>
          <w:rFonts w:ascii="Times New Roman" w:eastAsia="Calibri" w:hAnsi="Times New Roman" w:cs="Times New Roman"/>
          <w:sz w:val="26"/>
          <w:szCs w:val="26"/>
          <w:lang w:eastAsia="ru-RU"/>
        </w:rPr>
        <w:t>е</w:t>
      </w:r>
      <w:r w:rsidRPr="006C2146">
        <w:rPr>
          <w:rFonts w:ascii="Times New Roman" w:eastAsia="Calibri" w:hAnsi="Times New Roman" w:cs="Times New Roman"/>
          <w:sz w:val="26"/>
          <w:szCs w:val="26"/>
          <w:lang w:eastAsia="ru-RU"/>
        </w:rPr>
        <w:t>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CD6D8E" w:rsidRPr="006C2146"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Calibri" w:hAnsi="Times New Roman" w:cs="Times New Roman"/>
          <w:sz w:val="26"/>
          <w:szCs w:val="26"/>
          <w:lang w:eastAsia="ru-RU"/>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w:t>
      </w:r>
    </w:p>
    <w:p w:rsidR="00174A74" w:rsidRPr="004615F2" w:rsidRDefault="00174A74" w:rsidP="00174A74">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174A74">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Взаимодействие Сторон</w:t>
      </w:r>
    </w:p>
    <w:p w:rsidR="00B75DAB" w:rsidRPr="004615F2" w:rsidRDefault="00B75DAB" w:rsidP="00B75DAB">
      <w:pPr>
        <w:pStyle w:val="a4"/>
        <w:spacing w:after="0" w:line="240" w:lineRule="auto"/>
        <w:ind w:left="360"/>
        <w:rPr>
          <w:rFonts w:ascii="Times New Roman" w:eastAsia="Times New Roman" w:hAnsi="Times New Roman" w:cs="Times New Roman"/>
          <w:sz w:val="26"/>
          <w:szCs w:val="26"/>
          <w:lang w:eastAsia="ru-RU"/>
        </w:rPr>
      </w:pP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Поставщик обязан:</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поставить Товар в порядке, количестве, в срок и на условиях, предусмотренных Контрактом, Техническим заданием и Спецификацией;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2" w:name="p87"/>
      <w:bookmarkEnd w:id="2"/>
      <w:r w:rsidRPr="006C2146">
        <w:rPr>
          <w:rFonts w:ascii="Times New Roman" w:hAnsi="Times New Roman" w:cs="Times New Roman"/>
          <w:sz w:val="26"/>
          <w:szCs w:val="26"/>
        </w:rPr>
        <w:t xml:space="preserve">В случае принятия Поставщиком решения об одностороннем отказе от исполнения контракта такое решение направляется </w:t>
      </w:r>
      <w:r w:rsidR="00627FCD">
        <w:rPr>
          <w:rFonts w:ascii="Times New Roman" w:hAnsi="Times New Roman" w:cs="Times New Roman"/>
          <w:sz w:val="26"/>
          <w:szCs w:val="26"/>
        </w:rPr>
        <w:t>З</w:t>
      </w:r>
      <w:r w:rsidRPr="006C2146">
        <w:rPr>
          <w:rFonts w:ascii="Times New Roman" w:hAnsi="Times New Roman" w:cs="Times New Roman"/>
          <w:sz w:val="26"/>
          <w:szCs w:val="26"/>
        </w:rPr>
        <w:t>аказчику в порядке</w:t>
      </w:r>
      <w:r w:rsidR="00DA4AB7">
        <w:rPr>
          <w:rFonts w:ascii="Times New Roman" w:hAnsi="Times New Roman" w:cs="Times New Roman"/>
          <w:sz w:val="26"/>
          <w:szCs w:val="26"/>
        </w:rPr>
        <w:t>, установленн</w:t>
      </w:r>
      <w:r w:rsidR="00E030CC">
        <w:rPr>
          <w:rFonts w:ascii="Times New Roman" w:hAnsi="Times New Roman" w:cs="Times New Roman"/>
          <w:sz w:val="26"/>
          <w:szCs w:val="26"/>
        </w:rPr>
        <w:t>ы</w:t>
      </w:r>
      <w:r w:rsidR="00DA4AB7">
        <w:rPr>
          <w:rFonts w:ascii="Times New Roman" w:hAnsi="Times New Roman" w:cs="Times New Roman"/>
          <w:sz w:val="26"/>
          <w:szCs w:val="26"/>
        </w:rPr>
        <w:t>м статьей 95 Федерального закона №44-ФЗ.</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w:t>
      </w:r>
      <w:r w:rsidRPr="006C2146">
        <w:rPr>
          <w:rFonts w:ascii="Times New Roman" w:eastAsia="Times New Roman" w:hAnsi="Times New Roman" w:cs="Times New Roman"/>
          <w:sz w:val="26"/>
          <w:szCs w:val="26"/>
          <w:lang w:eastAsia="ru-RU"/>
        </w:rPr>
        <w:lastRenderedPageBreak/>
        <w:t xml:space="preserve">информацию о ходе исполнения своих обязательств, в том числе о сложностях, возникающих при исполнении Контракта; </w:t>
      </w: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3" w:name="p89"/>
      <w:bookmarkStart w:id="4" w:name="p90"/>
      <w:bookmarkEnd w:id="3"/>
      <w:bookmarkEnd w:id="4"/>
      <w:r w:rsidRPr="006C2146">
        <w:rPr>
          <w:rFonts w:ascii="Times New Roman" w:eastAsia="Times New Roman" w:hAnsi="Times New Roman" w:cs="Times New Roman"/>
          <w:sz w:val="26"/>
          <w:szCs w:val="26"/>
          <w:lang w:eastAsia="ru-RU"/>
        </w:rPr>
        <w:t xml:space="preserve">Поставщик вправе: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от </w:t>
      </w:r>
      <w:r w:rsidR="00906668">
        <w:rPr>
          <w:rFonts w:ascii="Times New Roman" w:eastAsia="Times New Roman" w:hAnsi="Times New Roman" w:cs="Times New Roman"/>
          <w:sz w:val="26"/>
          <w:szCs w:val="26"/>
          <w:lang w:eastAsia="ru-RU"/>
        </w:rPr>
        <w:t>Заказчика</w:t>
      </w:r>
      <w:r w:rsidRPr="006C2146">
        <w:rPr>
          <w:rFonts w:ascii="Times New Roman" w:eastAsia="Times New Roman" w:hAnsi="Times New Roman" w:cs="Times New Roman"/>
          <w:sz w:val="26"/>
          <w:szCs w:val="26"/>
          <w:lang w:eastAsia="ru-RU"/>
        </w:rPr>
        <w:t xml:space="preserve"> произвести приемку Товара в порядке и в сроки, предусмотренные Контрактом;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от Заказчика своевременной оплаты на условиях, установленных Контрактом, надлежащим образом поставленного и принятого </w:t>
      </w:r>
      <w:r w:rsidR="00906668">
        <w:rPr>
          <w:rFonts w:ascii="Times New Roman" w:eastAsia="Times New Roman" w:hAnsi="Times New Roman" w:cs="Times New Roman"/>
          <w:sz w:val="26"/>
          <w:szCs w:val="26"/>
          <w:lang w:eastAsia="ru-RU"/>
        </w:rPr>
        <w:t>Заказчиком</w:t>
      </w:r>
      <w:r>
        <w:rPr>
          <w:rFonts w:ascii="Times New Roman" w:eastAsia="Times New Roman" w:hAnsi="Times New Roman" w:cs="Times New Roman"/>
          <w:sz w:val="26"/>
          <w:szCs w:val="26"/>
          <w:lang w:eastAsia="ru-RU"/>
        </w:rPr>
        <w:t xml:space="preserve"> </w:t>
      </w:r>
      <w:r w:rsidRPr="006C2146">
        <w:rPr>
          <w:rFonts w:ascii="Times New Roman" w:eastAsia="Times New Roman" w:hAnsi="Times New Roman" w:cs="Times New Roman"/>
          <w:sz w:val="26"/>
          <w:szCs w:val="26"/>
          <w:lang w:eastAsia="ru-RU"/>
        </w:rPr>
        <w:t>Товара;</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6C2146">
          <w:rPr>
            <w:rFonts w:ascii="Times New Roman" w:eastAsia="Times New Roman" w:hAnsi="Times New Roman" w:cs="Times New Roman"/>
            <w:sz w:val="26"/>
            <w:szCs w:val="26"/>
            <w:lang w:eastAsia="ru-RU"/>
          </w:rPr>
          <w:t xml:space="preserve">разделом </w:t>
        </w:r>
        <w:r w:rsidRPr="006C2146">
          <w:rPr>
            <w:rFonts w:ascii="Times New Roman" w:eastAsia="Times New Roman" w:hAnsi="Times New Roman" w:cs="Times New Roman"/>
            <w:sz w:val="26"/>
            <w:szCs w:val="26"/>
            <w:lang w:eastAsia="ru-RU"/>
          </w:rPr>
          <w:fldChar w:fldCharType="begin"/>
        </w:r>
        <w:r w:rsidRPr="006C2146">
          <w:rPr>
            <w:rFonts w:ascii="Times New Roman" w:eastAsia="Times New Roman" w:hAnsi="Times New Roman" w:cs="Times New Roman"/>
            <w:sz w:val="26"/>
            <w:szCs w:val="26"/>
            <w:lang w:eastAsia="ru-RU"/>
          </w:rPr>
          <w:instrText xml:space="preserve"> REF _Ref97288918 \r \h  \* MERGEFORMAT </w:instrText>
        </w:r>
        <w:r w:rsidRPr="006C2146">
          <w:rPr>
            <w:rFonts w:ascii="Times New Roman" w:eastAsia="Times New Roman" w:hAnsi="Times New Roman" w:cs="Times New Roman"/>
            <w:sz w:val="26"/>
            <w:szCs w:val="26"/>
            <w:lang w:eastAsia="ru-RU"/>
          </w:rPr>
        </w:r>
        <w:r w:rsidRPr="006C2146">
          <w:rPr>
            <w:rFonts w:ascii="Times New Roman" w:eastAsia="Times New Roman" w:hAnsi="Times New Roman" w:cs="Times New Roman"/>
            <w:sz w:val="26"/>
            <w:szCs w:val="26"/>
            <w:lang w:eastAsia="ru-RU"/>
          </w:rPr>
          <w:fldChar w:fldCharType="separate"/>
        </w:r>
        <w:r w:rsidR="00EE6DA0">
          <w:rPr>
            <w:rFonts w:ascii="Times New Roman" w:eastAsia="Times New Roman" w:hAnsi="Times New Roman" w:cs="Times New Roman"/>
            <w:sz w:val="26"/>
            <w:szCs w:val="26"/>
            <w:lang w:eastAsia="ru-RU"/>
          </w:rPr>
          <w:t>6</w:t>
        </w:r>
        <w:r w:rsidRPr="006C2146">
          <w:rPr>
            <w:rFonts w:ascii="Times New Roman" w:eastAsia="Times New Roman" w:hAnsi="Times New Roman" w:cs="Times New Roman"/>
            <w:sz w:val="26"/>
            <w:szCs w:val="26"/>
            <w:lang w:eastAsia="ru-RU"/>
          </w:rPr>
          <w:fldChar w:fldCharType="end"/>
        </w:r>
      </w:hyperlink>
      <w:r w:rsidRPr="006C2146">
        <w:rPr>
          <w:rFonts w:ascii="Times New Roman" w:eastAsia="Times New Roman" w:hAnsi="Times New Roman" w:cs="Times New Roman"/>
          <w:sz w:val="26"/>
          <w:szCs w:val="26"/>
          <w:lang w:eastAsia="ru-RU"/>
        </w:rPr>
        <w:t xml:space="preserve"> Контракта;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w:t>
      </w:r>
      <w:r w:rsidR="00CB4B0B">
        <w:rPr>
          <w:rFonts w:ascii="Times New Roman" w:eastAsia="Times New Roman" w:hAnsi="Times New Roman" w:cs="Times New Roman"/>
          <w:sz w:val="26"/>
          <w:szCs w:val="26"/>
          <w:lang w:eastAsia="ru-RU"/>
        </w:rPr>
        <w:t>ыми в Контракте (за исключением случаев предусмотренных ч. 6 ст. 14</w:t>
      </w:r>
      <w:r w:rsidR="00CE3C9C">
        <w:rPr>
          <w:rFonts w:ascii="Times New Roman" w:eastAsia="Times New Roman" w:hAnsi="Times New Roman" w:cs="Times New Roman"/>
          <w:sz w:val="26"/>
          <w:szCs w:val="26"/>
          <w:lang w:eastAsia="ru-RU"/>
        </w:rPr>
        <w:t xml:space="preserve"> </w:t>
      </w:r>
      <w:r w:rsidR="00627FCD">
        <w:rPr>
          <w:rFonts w:ascii="Times New Roman" w:hAnsi="Times New Roman" w:cs="Times New Roman"/>
          <w:sz w:val="26"/>
          <w:szCs w:val="26"/>
        </w:rPr>
        <w:t xml:space="preserve">Закона </w:t>
      </w:r>
      <w:r w:rsidR="00CE3C9C" w:rsidRPr="006C2146">
        <w:rPr>
          <w:rFonts w:ascii="Times New Roman" w:hAnsi="Times New Roman" w:cs="Times New Roman"/>
          <w:sz w:val="26"/>
          <w:szCs w:val="26"/>
        </w:rPr>
        <w:t>44-ФЗ</w:t>
      </w:r>
      <w:r w:rsidR="00CE3C9C">
        <w:rPr>
          <w:rFonts w:ascii="Times New Roman" w:hAnsi="Times New Roman" w:cs="Times New Roman"/>
          <w:sz w:val="26"/>
          <w:szCs w:val="26"/>
        </w:rPr>
        <w:t>)</w:t>
      </w:r>
      <w:r w:rsidR="00CB4B0B">
        <w:rPr>
          <w:rFonts w:ascii="Times New Roman" w:eastAsia="Times New Roman" w:hAnsi="Times New Roman" w:cs="Times New Roman"/>
          <w:sz w:val="26"/>
          <w:szCs w:val="26"/>
          <w:lang w:eastAsia="ru-RU"/>
        </w:rPr>
        <w:t>.</w:t>
      </w: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Заказчик обязуется:</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обеспечить своевременную приемку и оплату поставленного Товара надлежащего качества в </w:t>
      </w:r>
      <w:proofErr w:type="gramStart"/>
      <w:r w:rsidRPr="006C2146">
        <w:rPr>
          <w:rFonts w:ascii="Times New Roman" w:eastAsia="Times New Roman" w:hAnsi="Times New Roman" w:cs="Times New Roman"/>
          <w:sz w:val="26"/>
          <w:szCs w:val="26"/>
          <w:lang w:eastAsia="ru-RU"/>
        </w:rPr>
        <w:t>порядке</w:t>
      </w:r>
      <w:proofErr w:type="gramEnd"/>
      <w:r w:rsidRPr="006C2146">
        <w:rPr>
          <w:rFonts w:ascii="Times New Roman" w:eastAsia="Times New Roman" w:hAnsi="Times New Roman" w:cs="Times New Roman"/>
          <w:sz w:val="26"/>
          <w:szCs w:val="26"/>
          <w:lang w:eastAsia="ru-RU"/>
        </w:rPr>
        <w:t xml:space="preserve"> и сроки, предусмотренные Контрактом;</w:t>
      </w:r>
    </w:p>
    <w:p w:rsidR="000724AA"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5" w:name="P1526"/>
      <w:bookmarkEnd w:id="5"/>
      <w:r w:rsidRPr="006C2146">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6C2146">
          <w:rPr>
            <w:rFonts w:ascii="Times New Roman" w:eastAsia="Times New Roman" w:hAnsi="Times New Roman" w:cs="Times New Roman"/>
            <w:sz w:val="26"/>
            <w:szCs w:val="26"/>
            <w:lang w:eastAsia="ru-RU"/>
          </w:rPr>
          <w:t xml:space="preserve">разделом </w:t>
        </w:r>
        <w:r w:rsidRPr="006C2146">
          <w:rPr>
            <w:rFonts w:ascii="Times New Roman" w:eastAsia="Times New Roman" w:hAnsi="Times New Roman" w:cs="Times New Roman"/>
            <w:sz w:val="26"/>
            <w:szCs w:val="26"/>
            <w:lang w:eastAsia="ru-RU"/>
          </w:rPr>
          <w:br/>
        </w:r>
        <w:r w:rsidRPr="006C2146">
          <w:rPr>
            <w:rFonts w:ascii="Times New Roman" w:eastAsia="Times New Roman" w:hAnsi="Times New Roman" w:cs="Times New Roman"/>
            <w:sz w:val="26"/>
            <w:szCs w:val="26"/>
            <w:lang w:eastAsia="ru-RU"/>
          </w:rPr>
          <w:fldChar w:fldCharType="begin"/>
        </w:r>
        <w:r w:rsidRPr="006C2146">
          <w:rPr>
            <w:rFonts w:ascii="Times New Roman" w:eastAsia="Times New Roman" w:hAnsi="Times New Roman" w:cs="Times New Roman"/>
            <w:sz w:val="26"/>
            <w:szCs w:val="26"/>
            <w:lang w:eastAsia="ru-RU"/>
          </w:rPr>
          <w:instrText xml:space="preserve"> REF _Ref97288918 \r \h  \* MERGEFORMAT </w:instrText>
        </w:r>
        <w:r w:rsidRPr="006C2146">
          <w:rPr>
            <w:rFonts w:ascii="Times New Roman" w:eastAsia="Times New Roman" w:hAnsi="Times New Roman" w:cs="Times New Roman"/>
            <w:sz w:val="26"/>
            <w:szCs w:val="26"/>
            <w:lang w:eastAsia="ru-RU"/>
          </w:rPr>
        </w:r>
        <w:r w:rsidRPr="006C2146">
          <w:rPr>
            <w:rFonts w:ascii="Times New Roman" w:eastAsia="Times New Roman" w:hAnsi="Times New Roman" w:cs="Times New Roman"/>
            <w:sz w:val="26"/>
            <w:szCs w:val="26"/>
            <w:lang w:eastAsia="ru-RU"/>
          </w:rPr>
          <w:fldChar w:fldCharType="separate"/>
        </w:r>
        <w:r w:rsidR="00EE6DA0">
          <w:rPr>
            <w:rFonts w:ascii="Times New Roman" w:eastAsia="Times New Roman" w:hAnsi="Times New Roman" w:cs="Times New Roman"/>
            <w:sz w:val="26"/>
            <w:szCs w:val="26"/>
            <w:lang w:eastAsia="ru-RU"/>
          </w:rPr>
          <w:t>6</w:t>
        </w:r>
        <w:r w:rsidRPr="006C2146">
          <w:rPr>
            <w:rFonts w:ascii="Times New Roman" w:eastAsia="Times New Roman" w:hAnsi="Times New Roman" w:cs="Times New Roman"/>
            <w:sz w:val="26"/>
            <w:szCs w:val="26"/>
            <w:lang w:eastAsia="ru-RU"/>
          </w:rPr>
          <w:fldChar w:fldCharType="end"/>
        </w:r>
      </w:hyperlink>
      <w:r w:rsidRPr="006C2146">
        <w:rPr>
          <w:rFonts w:ascii="Times New Roman" w:eastAsia="Times New Roman" w:hAnsi="Times New Roman" w:cs="Times New Roman"/>
          <w:sz w:val="26"/>
          <w:szCs w:val="26"/>
          <w:lang w:eastAsia="ru-RU"/>
        </w:rPr>
        <w:t xml:space="preserve"> Контракта; </w:t>
      </w:r>
    </w:p>
    <w:p w:rsidR="000724AA" w:rsidRPr="006C2146"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Заказчик вправе: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требовать от Поставщика надлежащего исполнения обязательств по Контракту;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требовать от Поставщика своевременного устранения недостатков, выявленных в ходе приемки;</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проверять ход и качество выполнения Поставщиком условий Контракта без вмешательства в оперативно-хозяйственную деятельность Поставщика;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44-ФЗ;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отказаться от приемки и</w:t>
      </w:r>
      <w:r>
        <w:rPr>
          <w:rFonts w:ascii="Times New Roman" w:eastAsia="Times New Roman" w:hAnsi="Times New Roman" w:cs="Times New Roman"/>
          <w:sz w:val="26"/>
          <w:szCs w:val="26"/>
          <w:lang w:eastAsia="ru-RU"/>
        </w:rPr>
        <w:t xml:space="preserve"> </w:t>
      </w:r>
      <w:r w:rsidRPr="006C2146">
        <w:rPr>
          <w:rFonts w:ascii="Times New Roman" w:eastAsia="Times New Roman" w:hAnsi="Times New Roman" w:cs="Times New Roman"/>
          <w:sz w:val="26"/>
          <w:szCs w:val="26"/>
          <w:lang w:eastAsia="ru-RU"/>
        </w:rPr>
        <w:t xml:space="preserve">оплаты Товара, не соответствующего условиям Контракта; </w:t>
      </w:r>
    </w:p>
    <w:p w:rsidR="000724AA" w:rsidRPr="006C2146"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rsidR="000724AA"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6C2146">
        <w:rPr>
          <w:rFonts w:ascii="Times New Roman" w:eastAsia="Times New Roman" w:hAnsi="Times New Roman" w:cs="Times New Roman"/>
          <w:sz w:val="26"/>
          <w:szCs w:val="26"/>
          <w:lang w:eastAsia="ru-RU"/>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160DB" w:rsidRPr="006C2146" w:rsidRDefault="00D160DB" w:rsidP="00D160DB">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6C2146">
        <w:rPr>
          <w:rFonts w:ascii="Times New Roman" w:hAnsi="Times New Roman" w:cs="Times New Roman"/>
          <w:sz w:val="26"/>
          <w:szCs w:val="26"/>
        </w:rPr>
        <w:t>Качество Товара</w:t>
      </w:r>
    </w:p>
    <w:p w:rsidR="00D160DB" w:rsidRPr="006C2146" w:rsidRDefault="00D160DB" w:rsidP="00D160DB">
      <w:pPr>
        <w:pStyle w:val="HTML0"/>
        <w:contextualSpacing/>
        <w:jc w:val="both"/>
        <w:rPr>
          <w:rFonts w:ascii="Times New Roman" w:hAnsi="Times New Roman" w:cs="Times New Roman"/>
          <w:sz w:val="26"/>
          <w:szCs w:val="26"/>
        </w:rPr>
      </w:pPr>
      <w:r w:rsidRPr="006C2146">
        <w:rPr>
          <w:rFonts w:ascii="Times New Roman" w:hAnsi="Times New Roman" w:cs="Times New Roman"/>
          <w:sz w:val="26"/>
          <w:szCs w:val="26"/>
        </w:rPr>
        <w:t> </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Поставщик гарантирует, что поставляемый Товар соответствует требованиям, установленным Контрактом.</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t>Товар должен быть упакован и замаркирован в соответствии с действующими стандартами.</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6C2146">
        <w:rPr>
          <w:rFonts w:ascii="Times New Roman" w:hAnsi="Times New Roman" w:cs="Times New Roman"/>
          <w:sz w:val="26"/>
          <w:szCs w:val="26"/>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160DB" w:rsidRPr="006C2146" w:rsidRDefault="00D160DB" w:rsidP="00D160DB">
      <w:pPr>
        <w:pStyle w:val="HTML0"/>
        <w:numPr>
          <w:ilvl w:val="1"/>
          <w:numId w:val="11"/>
        </w:numPr>
        <w:ind w:left="0" w:firstLine="0"/>
        <w:contextualSpacing/>
        <w:jc w:val="both"/>
        <w:rPr>
          <w:rFonts w:ascii="Times New Roman" w:hAnsi="Times New Roman" w:cs="Times New Roman"/>
          <w:sz w:val="26"/>
          <w:szCs w:val="26"/>
        </w:rPr>
      </w:pPr>
      <w:bookmarkStart w:id="6" w:name="p1546"/>
      <w:bookmarkEnd w:id="6"/>
      <w:r w:rsidRPr="006C2146">
        <w:rPr>
          <w:rFonts w:ascii="Times New Roman" w:hAnsi="Times New Roman" w:cs="Times New Roman"/>
          <w:sz w:val="26"/>
          <w:szCs w:val="26"/>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r w:rsidR="00FC59AC">
        <w:rPr>
          <w:rFonts w:ascii="Times New Roman" w:hAnsi="Times New Roman" w:cs="Times New Roman"/>
          <w:sz w:val="26"/>
          <w:szCs w:val="26"/>
        </w:rPr>
        <w:t xml:space="preserve"> (Приложение №2 к Контракту)</w:t>
      </w:r>
      <w:r w:rsidRPr="006C2146">
        <w:rPr>
          <w:rFonts w:ascii="Times New Roman" w:hAnsi="Times New Roman" w:cs="Times New Roman"/>
          <w:sz w:val="26"/>
          <w:szCs w:val="26"/>
        </w:rPr>
        <w:t xml:space="preserve">. </w:t>
      </w:r>
    </w:p>
    <w:p w:rsidR="00CD3677" w:rsidRPr="004615F2" w:rsidRDefault="00CD3677" w:rsidP="00CD3677">
      <w:pPr>
        <w:pStyle w:val="a4"/>
        <w:spacing w:after="0" w:line="240" w:lineRule="auto"/>
        <w:ind w:left="0"/>
        <w:jc w:val="both"/>
        <w:rPr>
          <w:rFonts w:ascii="Times New Roman" w:eastAsia="Times New Roman" w:hAnsi="Times New Roman" w:cs="Times New Roman"/>
          <w:sz w:val="26"/>
          <w:szCs w:val="26"/>
          <w:lang w:eastAsia="ru-RU"/>
        </w:rPr>
      </w:pPr>
    </w:p>
    <w:p w:rsidR="00175273" w:rsidRDefault="003E4C09" w:rsidP="00CD3677">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7" w:name="p132"/>
      <w:bookmarkStart w:id="8" w:name="_Ref97288918"/>
      <w:bookmarkEnd w:id="7"/>
      <w:r w:rsidRPr="004615F2">
        <w:rPr>
          <w:rFonts w:ascii="Times New Roman" w:eastAsia="Times New Roman" w:hAnsi="Times New Roman" w:cs="Times New Roman"/>
          <w:sz w:val="26"/>
          <w:szCs w:val="26"/>
          <w:lang w:eastAsia="ru-RU"/>
        </w:rPr>
        <w:t>Ответственность Сторон</w:t>
      </w:r>
      <w:bookmarkEnd w:id="8"/>
    </w:p>
    <w:p w:rsidR="00F00AC9" w:rsidRDefault="00F00AC9" w:rsidP="00F00AC9">
      <w:pPr>
        <w:pStyle w:val="a4"/>
        <w:spacing w:after="0" w:line="240" w:lineRule="auto"/>
        <w:ind w:left="360"/>
        <w:rPr>
          <w:rFonts w:ascii="Times New Roman" w:eastAsia="Times New Roman" w:hAnsi="Times New Roman" w:cs="Times New Roman"/>
          <w:sz w:val="26"/>
          <w:szCs w:val="26"/>
          <w:lang w:eastAsia="ru-RU"/>
        </w:rPr>
      </w:pPr>
    </w:p>
    <w:p w:rsidR="00216CD1" w:rsidRPr="00175273" w:rsidRDefault="003E4C09"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r w:rsidR="00216CD1" w:rsidRPr="00175273">
        <w:rPr>
          <w:rFonts w:ascii="Times New Roman" w:eastAsia="Calibri" w:hAnsi="Times New Roman" w:cs="Times New Roman"/>
          <w:sz w:val="26"/>
          <w:szCs w:val="26"/>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6CD1" w:rsidRPr="00175273" w:rsidRDefault="00175273"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 </w:t>
      </w:r>
      <w:r w:rsidR="00216CD1" w:rsidRPr="00175273">
        <w:rPr>
          <w:rFonts w:ascii="Times New Roman" w:eastAsia="Calibri" w:hAnsi="Times New Roman" w:cs="Times New Roman"/>
          <w:sz w:val="26"/>
          <w:szCs w:val="26"/>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16CD1" w:rsidRPr="00175273" w:rsidRDefault="00216CD1" w:rsidP="00175273">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1000 рублей, если цена Контракта не превышает 3 млн. рублей (включительно).</w:t>
      </w:r>
    </w:p>
    <w:p w:rsidR="00216CD1" w:rsidRPr="00175273"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w:t>
      </w:r>
      <w:r w:rsidR="00DA4AB7">
        <w:rPr>
          <w:rFonts w:ascii="Times New Roman" w:eastAsia="Calibri" w:hAnsi="Times New Roman" w:cs="Times New Roman"/>
          <w:sz w:val="26"/>
          <w:szCs w:val="26"/>
          <w:lang w:eastAsia="ru-RU"/>
        </w:rPr>
        <w:t>размере: __________</w:t>
      </w:r>
      <w:r w:rsidRPr="00175273">
        <w:rPr>
          <w:rFonts w:ascii="Times New Roman" w:eastAsia="Calibri" w:hAnsi="Times New Roman" w:cs="Times New Roman"/>
          <w:sz w:val="26"/>
          <w:szCs w:val="26"/>
          <w:lang w:eastAsia="ru-RU"/>
        </w:rPr>
        <w:t>.</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16CD1" w:rsidRPr="00175273" w:rsidRDefault="00216CD1" w:rsidP="00175273">
      <w:pPr>
        <w:pStyle w:val="a4"/>
        <w:numPr>
          <w:ilvl w:val="2"/>
          <w:numId w:val="2"/>
        </w:numPr>
        <w:spacing w:after="0" w:line="240" w:lineRule="auto"/>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1000 рублей, если цена Контракта не превышает 3 млн. рублей.</w:t>
      </w:r>
    </w:p>
    <w:p w:rsidR="00216CD1" w:rsidRPr="00175273"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175273">
        <w:rPr>
          <w:rFonts w:ascii="Times New Roman" w:eastAsia="Calibri" w:hAnsi="Times New Roman" w:cs="Times New Roman"/>
          <w:sz w:val="26"/>
          <w:szCs w:val="26"/>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75273">
        <w:rPr>
          <w:rFonts w:ascii="Times New Roman" w:eastAsia="Calibri" w:hAnsi="Times New Roman" w:cs="Times New Roman"/>
          <w:sz w:val="26"/>
          <w:szCs w:val="26"/>
          <w:lang w:eastAsia="ru-RU"/>
        </w:rPr>
        <w:t xml:space="preserve"> контракта) и фактически </w:t>
      </w:r>
      <w:proofErr w:type="gramStart"/>
      <w:r w:rsidRPr="00175273">
        <w:rPr>
          <w:rFonts w:ascii="Times New Roman" w:eastAsia="Calibri" w:hAnsi="Times New Roman" w:cs="Times New Roman"/>
          <w:sz w:val="26"/>
          <w:szCs w:val="26"/>
          <w:lang w:eastAsia="ru-RU"/>
        </w:rPr>
        <w:t>исполненных</w:t>
      </w:r>
      <w:proofErr w:type="gramEnd"/>
      <w:r w:rsidRPr="00175273">
        <w:rPr>
          <w:rFonts w:ascii="Times New Roman" w:eastAsia="Calibri" w:hAnsi="Times New Roman" w:cs="Times New Roman"/>
          <w:sz w:val="26"/>
          <w:szCs w:val="26"/>
          <w:lang w:eastAsia="ru-RU"/>
        </w:rPr>
        <w:t xml:space="preserve"> поставщиком.</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lastRenderedPageBreak/>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Общая сумма штрафов за ненадлежащее исполнение Заказчиком обязательств, предусмотренных Контрактом, не может превышать цену Контракта.</w:t>
      </w:r>
    </w:p>
    <w:p w:rsidR="00216CD1" w:rsidRPr="00175273"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175273">
        <w:rPr>
          <w:rFonts w:ascii="Times New Roman" w:eastAsia="Calibri" w:hAnsi="Times New Roman" w:cs="Times New Roman"/>
          <w:sz w:val="26"/>
          <w:szCs w:val="26"/>
          <w:lang w:eastAsia="ru-RU"/>
        </w:rPr>
        <w:t>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1573" w:rsidRDefault="00EB1573" w:rsidP="00EB1573">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CB5B14">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9" w:name="p169"/>
      <w:bookmarkEnd w:id="9"/>
      <w:r w:rsidRPr="004615F2">
        <w:rPr>
          <w:rFonts w:ascii="Times New Roman" w:eastAsia="Times New Roman" w:hAnsi="Times New Roman" w:cs="Times New Roman"/>
          <w:sz w:val="26"/>
          <w:szCs w:val="26"/>
          <w:lang w:eastAsia="ru-RU"/>
        </w:rPr>
        <w:t xml:space="preserve">Обстоятельства непреодолимой силы </w:t>
      </w:r>
    </w:p>
    <w:p w:rsidR="00CB5B14" w:rsidRPr="004615F2" w:rsidRDefault="00CB5B14" w:rsidP="00CB5B14">
      <w:pPr>
        <w:pStyle w:val="a4"/>
        <w:spacing w:after="0" w:line="240" w:lineRule="auto"/>
        <w:ind w:left="360"/>
        <w:rPr>
          <w:rFonts w:ascii="Times New Roman" w:eastAsia="Times New Roman" w:hAnsi="Times New Roman" w:cs="Times New Roman"/>
          <w:sz w:val="26"/>
          <w:szCs w:val="26"/>
          <w:lang w:eastAsia="ru-RU"/>
        </w:rPr>
      </w:pPr>
    </w:p>
    <w:p w:rsidR="003E4C09"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FC59AC" w:rsidRPr="00440832" w:rsidRDefault="00FC59AC" w:rsidP="00440832">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440832">
        <w:rPr>
          <w:rFonts w:ascii="Times New Roman" w:eastAsia="Times New Roman" w:hAnsi="Times New Roman" w:cs="Times New Roman"/>
          <w:sz w:val="26"/>
          <w:szCs w:val="26"/>
          <w:lang w:eastAsia="ru-RU"/>
        </w:rPr>
        <w:t>Для целей настоящего Контракта «непреодолимая сила» означает чрезвычайные, непредотвратимые при данных условиях обстоятельства, неподвластные контролю Сторон,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roofErr w:type="gramEnd"/>
    </w:p>
    <w:p w:rsidR="003E4C09" w:rsidRPr="004615F2"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B5B14" w:rsidRPr="004615F2">
        <w:rPr>
          <w:rFonts w:ascii="Times New Roman" w:eastAsia="Times New Roman" w:hAnsi="Times New Roman" w:cs="Times New Roman"/>
          <w:sz w:val="26"/>
          <w:szCs w:val="26"/>
          <w:lang w:eastAsia="ru-RU"/>
        </w:rPr>
        <w:t>5 (пяти)</w:t>
      </w:r>
      <w:r w:rsidRPr="004615F2">
        <w:rPr>
          <w:rFonts w:ascii="Times New Roman" w:eastAsia="Times New Roman" w:hAnsi="Times New Roman" w:cs="Times New Roman"/>
          <w:sz w:val="26"/>
          <w:szCs w:val="26"/>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E4C09" w:rsidRPr="004615F2"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E4C09"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FC59AC" w:rsidRDefault="00FC59AC" w:rsidP="00FC59AC">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Рассмотрение и разрешение споров</w:t>
      </w:r>
    </w:p>
    <w:p w:rsidR="00EF4427" w:rsidRPr="004615F2"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lastRenderedPageBreak/>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Срок рассмотрения претензии не может превышать </w:t>
      </w:r>
      <w:r w:rsidR="00EF4427" w:rsidRPr="004615F2">
        <w:rPr>
          <w:rFonts w:ascii="Times New Roman" w:eastAsia="Times New Roman" w:hAnsi="Times New Roman" w:cs="Times New Roman"/>
          <w:sz w:val="26"/>
          <w:szCs w:val="26"/>
          <w:lang w:eastAsia="ru-RU"/>
        </w:rPr>
        <w:t>5 (пяти)</w:t>
      </w:r>
      <w:r w:rsidRPr="004615F2">
        <w:rPr>
          <w:rFonts w:ascii="Times New Roman" w:eastAsia="Times New Roman" w:hAnsi="Times New Roman" w:cs="Times New Roman"/>
          <w:sz w:val="26"/>
          <w:szCs w:val="26"/>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3E4C09" w:rsidRPr="009751F8" w:rsidRDefault="003E4C09" w:rsidP="00F00AC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9751F8">
        <w:rPr>
          <w:rFonts w:ascii="Times New Roman" w:eastAsia="Times New Roman" w:hAnsi="Times New Roman" w:cs="Times New Roman"/>
          <w:sz w:val="26"/>
          <w:szCs w:val="26"/>
          <w:lang w:eastAsia="ru-RU"/>
        </w:rPr>
        <w:t xml:space="preserve">При </w:t>
      </w:r>
      <w:proofErr w:type="spellStart"/>
      <w:r w:rsidRPr="009751F8">
        <w:rPr>
          <w:rFonts w:ascii="Times New Roman" w:eastAsia="Times New Roman" w:hAnsi="Times New Roman" w:cs="Times New Roman"/>
          <w:sz w:val="26"/>
          <w:szCs w:val="26"/>
          <w:lang w:eastAsia="ru-RU"/>
        </w:rPr>
        <w:t>неурегулировании</w:t>
      </w:r>
      <w:proofErr w:type="spellEnd"/>
      <w:r w:rsidRPr="009751F8">
        <w:rPr>
          <w:rFonts w:ascii="Times New Roman" w:eastAsia="Times New Roman" w:hAnsi="Times New Roman" w:cs="Times New Roman"/>
          <w:sz w:val="26"/>
          <w:szCs w:val="26"/>
          <w:lang w:eastAsia="ru-RU"/>
        </w:rPr>
        <w:t xml:space="preserve"> Сторонами спора в досудебном порядке, спор</w:t>
      </w:r>
      <w:r w:rsidR="00EF4427" w:rsidRPr="009751F8">
        <w:rPr>
          <w:rFonts w:ascii="Times New Roman" w:eastAsia="Times New Roman" w:hAnsi="Times New Roman" w:cs="Times New Roman"/>
          <w:sz w:val="26"/>
          <w:szCs w:val="26"/>
          <w:lang w:eastAsia="ru-RU"/>
        </w:rPr>
        <w:t xml:space="preserve"> разрешается </w:t>
      </w:r>
      <w:r w:rsidR="009751F8" w:rsidRPr="009751F8">
        <w:rPr>
          <w:rFonts w:ascii="Times New Roman" w:eastAsia="Times New Roman" w:hAnsi="Times New Roman" w:cs="Times New Roman"/>
          <w:sz w:val="26"/>
          <w:szCs w:val="26"/>
          <w:lang w:eastAsia="ru-RU"/>
        </w:rPr>
        <w:t>в порядке, предусмотренном действующим законодательством Российской Федерации, в Арбитражном суде Хабаровского края.</w:t>
      </w:r>
    </w:p>
    <w:p w:rsidR="00EF4427" w:rsidRPr="004615F2"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3E4C09"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Срок действия </w:t>
      </w:r>
      <w:r w:rsidR="00EF4427" w:rsidRPr="004615F2">
        <w:rPr>
          <w:rFonts w:ascii="Times New Roman" w:eastAsia="Times New Roman" w:hAnsi="Times New Roman" w:cs="Times New Roman"/>
          <w:sz w:val="26"/>
          <w:szCs w:val="26"/>
          <w:lang w:eastAsia="ru-RU"/>
        </w:rPr>
        <w:t>и порядок расторжения Контракта</w:t>
      </w:r>
    </w:p>
    <w:p w:rsidR="00516B2D" w:rsidRPr="004615F2" w:rsidRDefault="00516B2D" w:rsidP="00516B2D">
      <w:pPr>
        <w:pStyle w:val="a4"/>
        <w:spacing w:after="0" w:line="240" w:lineRule="auto"/>
        <w:ind w:left="360"/>
        <w:rPr>
          <w:rFonts w:ascii="Times New Roman" w:eastAsia="Times New Roman" w:hAnsi="Times New Roman" w:cs="Times New Roman"/>
          <w:sz w:val="26"/>
          <w:szCs w:val="26"/>
          <w:lang w:eastAsia="ru-RU"/>
        </w:rPr>
      </w:pPr>
    </w:p>
    <w:p w:rsidR="00EF4427" w:rsidRPr="004615F2"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Контра</w:t>
      </w:r>
      <w:proofErr w:type="gramStart"/>
      <w:r w:rsidRPr="004615F2">
        <w:rPr>
          <w:rFonts w:ascii="Times New Roman" w:eastAsia="Times New Roman" w:hAnsi="Times New Roman" w:cs="Times New Roman"/>
          <w:sz w:val="26"/>
          <w:szCs w:val="26"/>
          <w:lang w:eastAsia="ru-RU"/>
        </w:rPr>
        <w:t>кт вст</w:t>
      </w:r>
      <w:proofErr w:type="gramEnd"/>
      <w:r w:rsidRPr="004615F2">
        <w:rPr>
          <w:rFonts w:ascii="Times New Roman" w:eastAsia="Times New Roman" w:hAnsi="Times New Roman" w:cs="Times New Roman"/>
          <w:sz w:val="26"/>
          <w:szCs w:val="26"/>
          <w:lang w:eastAsia="ru-RU"/>
        </w:rPr>
        <w:t xml:space="preserve">упает в силу с момента его подписания обеими Сторонами и действует по </w:t>
      </w:r>
      <w:r w:rsidR="00085CCF">
        <w:rPr>
          <w:rFonts w:ascii="Times New Roman" w:eastAsia="Times New Roman" w:hAnsi="Times New Roman" w:cs="Times New Roman"/>
          <w:sz w:val="26"/>
          <w:szCs w:val="26"/>
          <w:lang w:eastAsia="ru-RU"/>
        </w:rPr>
        <w:t>30</w:t>
      </w:r>
      <w:r w:rsidR="00EA7EED">
        <w:rPr>
          <w:rFonts w:ascii="Times New Roman" w:eastAsia="Times New Roman" w:hAnsi="Times New Roman" w:cs="Times New Roman"/>
          <w:sz w:val="26"/>
          <w:szCs w:val="26"/>
          <w:lang w:eastAsia="ru-RU"/>
        </w:rPr>
        <w:t xml:space="preserve"> </w:t>
      </w:r>
      <w:r w:rsidR="00053C0B">
        <w:rPr>
          <w:rFonts w:ascii="Times New Roman" w:eastAsia="Times New Roman" w:hAnsi="Times New Roman" w:cs="Times New Roman"/>
          <w:sz w:val="26"/>
          <w:szCs w:val="26"/>
          <w:lang w:eastAsia="ru-RU"/>
        </w:rPr>
        <w:t>ноября</w:t>
      </w:r>
      <w:r w:rsidRPr="004615F2">
        <w:rPr>
          <w:rFonts w:ascii="Times New Roman" w:eastAsia="Times New Roman" w:hAnsi="Times New Roman" w:cs="Times New Roman"/>
          <w:sz w:val="26"/>
          <w:szCs w:val="26"/>
          <w:lang w:eastAsia="ru-RU"/>
        </w:rPr>
        <w:t xml:space="preserve"> 20</w:t>
      </w:r>
      <w:r w:rsidR="00EF4427" w:rsidRPr="004615F2">
        <w:rPr>
          <w:rFonts w:ascii="Times New Roman" w:eastAsia="Times New Roman" w:hAnsi="Times New Roman" w:cs="Times New Roman"/>
          <w:sz w:val="26"/>
          <w:szCs w:val="26"/>
          <w:lang w:eastAsia="ru-RU"/>
        </w:rPr>
        <w:t>2</w:t>
      </w:r>
      <w:r w:rsidR="00053C0B">
        <w:rPr>
          <w:rFonts w:ascii="Times New Roman" w:eastAsia="Times New Roman" w:hAnsi="Times New Roman" w:cs="Times New Roman"/>
          <w:sz w:val="26"/>
          <w:szCs w:val="26"/>
          <w:lang w:eastAsia="ru-RU"/>
        </w:rPr>
        <w:t>6</w:t>
      </w:r>
      <w:r w:rsidRPr="004615F2">
        <w:rPr>
          <w:rFonts w:ascii="Times New Roman" w:eastAsia="Times New Roman" w:hAnsi="Times New Roman" w:cs="Times New Roman"/>
          <w:sz w:val="26"/>
          <w:szCs w:val="26"/>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E4C09" w:rsidRPr="004615F2"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4615F2">
          <w:rPr>
            <w:rFonts w:ascii="Times New Roman" w:eastAsia="Times New Roman" w:hAnsi="Times New Roman" w:cs="Times New Roman"/>
            <w:sz w:val="26"/>
            <w:szCs w:val="26"/>
            <w:lang w:eastAsia="ru-RU"/>
          </w:rPr>
          <w:t>частями 9</w:t>
        </w:r>
      </w:hyperlink>
      <w:r w:rsidRPr="004615F2">
        <w:rPr>
          <w:rFonts w:ascii="Times New Roman" w:eastAsia="Times New Roman" w:hAnsi="Times New Roman" w:cs="Times New Roman"/>
          <w:sz w:val="26"/>
          <w:szCs w:val="26"/>
          <w:lang w:eastAsia="ru-RU"/>
        </w:rPr>
        <w:t xml:space="preserve"> - </w:t>
      </w:r>
      <w:hyperlink r:id="rId11" w:history="1">
        <w:r w:rsidRPr="004615F2">
          <w:rPr>
            <w:rFonts w:ascii="Times New Roman" w:eastAsia="Times New Roman" w:hAnsi="Times New Roman" w:cs="Times New Roman"/>
            <w:sz w:val="26"/>
            <w:szCs w:val="26"/>
            <w:lang w:eastAsia="ru-RU"/>
          </w:rPr>
          <w:t>23 статьи 95</w:t>
        </w:r>
      </w:hyperlink>
      <w:r w:rsidRPr="004615F2">
        <w:rPr>
          <w:rFonts w:ascii="Times New Roman" w:eastAsia="Times New Roman" w:hAnsi="Times New Roman" w:cs="Times New Roman"/>
          <w:sz w:val="26"/>
          <w:szCs w:val="26"/>
          <w:lang w:eastAsia="ru-RU"/>
        </w:rPr>
        <w:t xml:space="preserve"> </w:t>
      </w:r>
      <w:r w:rsidR="00627FCD">
        <w:rPr>
          <w:rFonts w:ascii="Times New Roman" w:hAnsi="Times New Roman" w:cs="Times New Roman"/>
          <w:sz w:val="26"/>
          <w:szCs w:val="26"/>
        </w:rPr>
        <w:t xml:space="preserve">Закона </w:t>
      </w:r>
      <w:r w:rsidR="00C964CB">
        <w:rPr>
          <w:rFonts w:ascii="Times New Roman" w:hAnsi="Times New Roman" w:cs="Times New Roman"/>
          <w:sz w:val="26"/>
          <w:szCs w:val="26"/>
        </w:rPr>
        <w:t>44-ФЗ</w:t>
      </w:r>
      <w:r w:rsidRPr="004615F2">
        <w:rPr>
          <w:rFonts w:ascii="Times New Roman" w:eastAsia="Times New Roman" w:hAnsi="Times New Roman" w:cs="Times New Roman"/>
          <w:sz w:val="26"/>
          <w:szCs w:val="26"/>
          <w:lang w:eastAsia="ru-RU"/>
        </w:rPr>
        <w:t xml:space="preserve">. </w:t>
      </w:r>
    </w:p>
    <w:p w:rsidR="00EF4427" w:rsidRPr="004615F2" w:rsidRDefault="00EF4427" w:rsidP="00516B2D">
      <w:pPr>
        <w:pStyle w:val="a4"/>
        <w:spacing w:after="0" w:line="240" w:lineRule="auto"/>
        <w:ind w:left="540"/>
        <w:jc w:val="both"/>
        <w:rPr>
          <w:rFonts w:ascii="Times New Roman" w:eastAsia="Times New Roman" w:hAnsi="Times New Roman" w:cs="Times New Roman"/>
          <w:sz w:val="26"/>
          <w:szCs w:val="26"/>
          <w:lang w:eastAsia="ru-RU"/>
        </w:rPr>
      </w:pPr>
    </w:p>
    <w:p w:rsidR="003E4C09" w:rsidRPr="004615F2" w:rsidRDefault="00EF4427"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Прочие положения</w:t>
      </w:r>
    </w:p>
    <w:p w:rsidR="00EF4427" w:rsidRPr="004615F2"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Во всем, что не предусмотрено Контрактом, Стороны руководствуются законодательством Российской Федерации.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Изменение условий Контракта при его исполнении не допускается, за исключением случаев, предусмотренных </w:t>
      </w:r>
      <w:hyperlink r:id="rId12" w:history="1">
        <w:r w:rsidRPr="004615F2">
          <w:rPr>
            <w:rFonts w:ascii="Times New Roman" w:eastAsia="Times New Roman" w:hAnsi="Times New Roman" w:cs="Times New Roman"/>
            <w:sz w:val="26"/>
            <w:szCs w:val="26"/>
            <w:lang w:eastAsia="ru-RU"/>
          </w:rPr>
          <w:t>статьей 95</w:t>
        </w:r>
      </w:hyperlink>
      <w:r w:rsidRPr="004615F2">
        <w:rPr>
          <w:rFonts w:ascii="Times New Roman" w:eastAsia="Times New Roman" w:hAnsi="Times New Roman" w:cs="Times New Roman"/>
          <w:sz w:val="26"/>
          <w:szCs w:val="26"/>
          <w:lang w:eastAsia="ru-RU"/>
        </w:rPr>
        <w:t xml:space="preserve"> </w:t>
      </w:r>
      <w:r w:rsidR="00EF4427" w:rsidRPr="004615F2">
        <w:rPr>
          <w:rFonts w:ascii="Times New Roman" w:hAnsi="Times New Roman" w:cs="Times New Roman"/>
          <w:sz w:val="26"/>
          <w:szCs w:val="26"/>
        </w:rPr>
        <w:t>Закона 44-ФЗ</w:t>
      </w:r>
      <w:r w:rsidRPr="004615F2">
        <w:rPr>
          <w:rFonts w:ascii="Times New Roman" w:eastAsia="Times New Roman" w:hAnsi="Times New Roman" w:cs="Times New Roman"/>
          <w:sz w:val="26"/>
          <w:szCs w:val="26"/>
          <w:lang w:eastAsia="ru-RU"/>
        </w:rPr>
        <w:t xml:space="preserve">. </w:t>
      </w:r>
    </w:p>
    <w:p w:rsidR="00EF4427"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rsidR="00EF4427" w:rsidRPr="004615F2" w:rsidRDefault="00440832" w:rsidP="00EF4427">
      <w:pPr>
        <w:pStyle w:val="a4"/>
        <w:spacing w:after="0" w:line="240" w:lineRule="auto"/>
        <w:ind w:left="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r>
    </w:p>
    <w:p w:rsidR="00516B2D"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lastRenderedPageBreak/>
        <w:t>Перечень приложений</w:t>
      </w:r>
    </w:p>
    <w:p w:rsidR="003E4C09" w:rsidRPr="004615F2" w:rsidRDefault="003E4C09" w:rsidP="00516B2D">
      <w:pPr>
        <w:pStyle w:val="a4"/>
        <w:spacing w:after="0" w:line="240" w:lineRule="auto"/>
        <w:ind w:left="360"/>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p w:rsidR="003E4C09" w:rsidRPr="004615F2"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Неотъемлемой частью Контракта является следующее приложение: </w:t>
      </w:r>
    </w:p>
    <w:p w:rsidR="00EF4427" w:rsidRPr="004615F2"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Спецификация;</w:t>
      </w:r>
    </w:p>
    <w:p w:rsidR="003E4C09" w:rsidRPr="004615F2"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Техническое задание.</w:t>
      </w:r>
      <w:r w:rsidR="003E4C09" w:rsidRPr="004615F2">
        <w:rPr>
          <w:rFonts w:ascii="Times New Roman" w:eastAsia="Times New Roman" w:hAnsi="Times New Roman" w:cs="Times New Roman"/>
          <w:sz w:val="26"/>
          <w:szCs w:val="26"/>
          <w:lang w:eastAsia="ru-RU"/>
        </w:rPr>
        <w:t xml:space="preserve"> </w:t>
      </w:r>
    </w:p>
    <w:p w:rsidR="00EF4427" w:rsidRPr="004615F2" w:rsidRDefault="00EF4427" w:rsidP="00EF4427">
      <w:pPr>
        <w:spacing w:after="0" w:line="240" w:lineRule="auto"/>
        <w:jc w:val="both"/>
        <w:rPr>
          <w:rFonts w:ascii="Times New Roman" w:eastAsia="Times New Roman" w:hAnsi="Times New Roman" w:cs="Times New Roman"/>
          <w:sz w:val="26"/>
          <w:szCs w:val="26"/>
          <w:lang w:eastAsia="ru-RU"/>
        </w:rPr>
      </w:pPr>
    </w:p>
    <w:p w:rsidR="003E4C09" w:rsidRPr="004615F2"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Адреса и банковские реквизиты Сторон</w:t>
      </w:r>
    </w:p>
    <w:p w:rsidR="003E4C09" w:rsidRPr="004615F2" w:rsidRDefault="003E4C09" w:rsidP="003E4C09">
      <w:pPr>
        <w:spacing w:after="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bl>
      <w:tblPr>
        <w:tblW w:w="9020" w:type="dxa"/>
        <w:tblInd w:w="20" w:type="dxa"/>
        <w:tblCellMar>
          <w:left w:w="0" w:type="dxa"/>
          <w:right w:w="0" w:type="dxa"/>
        </w:tblCellMar>
        <w:tblLook w:val="04A0" w:firstRow="1" w:lastRow="0" w:firstColumn="1" w:lastColumn="0" w:noHBand="0" w:noVBand="1"/>
      </w:tblPr>
      <w:tblGrid>
        <w:gridCol w:w="4207"/>
        <w:gridCol w:w="4813"/>
      </w:tblGrid>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ЗАКАЗЧИК: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ПОСТАВЩИК: </w:t>
            </w:r>
          </w:p>
        </w:tc>
      </w:tr>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полное наименование Заказчика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tc>
      </w:tr>
      <w:tr w:rsidR="00EF4427" w:rsidRPr="004615F2" w:rsidTr="003E4C09">
        <w:tc>
          <w:tcPr>
            <w:tcW w:w="0" w:type="auto"/>
            <w:hideMark/>
          </w:tcPr>
          <w:p w:rsidR="003E4C09" w:rsidRPr="004615F2" w:rsidRDefault="003E4C09" w:rsidP="003E4C09">
            <w:pPr>
              <w:spacing w:after="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местонахождения: __________ </w:t>
            </w:r>
          </w:p>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4615F2" w:rsidRDefault="003E4C09" w:rsidP="003E4C09">
            <w:pPr>
              <w:spacing w:after="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местонахождения: ___________ </w:t>
            </w:r>
          </w:p>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ИНН __________________________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ИНН ___________________________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КПП (при наличии) 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КПП (при наличии) 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Наименование органа Федерального казначейства 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Банковские реквизиты: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Банковские реквизиты счета, открытого органу Федерального казначейства</w:t>
            </w:r>
            <w:proofErr w:type="gramStart"/>
            <w:r w:rsidRPr="004615F2">
              <w:rPr>
                <w:rFonts w:ascii="Times New Roman" w:eastAsia="Times New Roman" w:hAnsi="Times New Roman" w:cs="Times New Roman"/>
                <w:sz w:val="26"/>
                <w:szCs w:val="26"/>
                <w:lang w:eastAsia="ru-RU"/>
              </w:rPr>
              <w:t xml:space="preserve">: ________________: </w:t>
            </w:r>
            <w:proofErr w:type="gramEnd"/>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Лицевой счет 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proofErr w:type="gramStart"/>
            <w:r w:rsidRPr="004615F2">
              <w:rPr>
                <w:rFonts w:ascii="Times New Roman" w:eastAsia="Times New Roman" w:hAnsi="Times New Roman" w:cs="Times New Roman"/>
                <w:sz w:val="26"/>
                <w:szCs w:val="26"/>
                <w:lang w:eastAsia="ru-RU"/>
              </w:rPr>
              <w:t>р</w:t>
            </w:r>
            <w:proofErr w:type="gramEnd"/>
            <w:r w:rsidRPr="004615F2">
              <w:rPr>
                <w:rFonts w:ascii="Times New Roman" w:eastAsia="Times New Roman" w:hAnsi="Times New Roman" w:cs="Times New Roman"/>
                <w:sz w:val="26"/>
                <w:szCs w:val="26"/>
                <w:lang w:eastAsia="ru-RU"/>
              </w:rPr>
              <w:t xml:space="preserve">/с _____________________________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к/с _____________________________ </w:t>
            </w:r>
          </w:p>
        </w:tc>
      </w:tr>
      <w:tr w:rsidR="00EF4427" w:rsidRPr="004615F2" w:rsidTr="003E4C09">
        <w:tc>
          <w:tcPr>
            <w:tcW w:w="0" w:type="auto"/>
            <w:hideMark/>
          </w:tcPr>
          <w:p w:rsidR="003E4C09" w:rsidRPr="004615F2" w:rsidRDefault="003E4C09" w:rsidP="003E4C09">
            <w:pPr>
              <w:spacing w:after="100" w:line="240" w:lineRule="auto"/>
              <w:jc w:val="both"/>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БИК ___________________________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БИК ____________________________ </w:t>
            </w:r>
          </w:p>
        </w:tc>
      </w:tr>
      <w:tr w:rsidR="00EF4427" w:rsidRPr="004615F2" w:rsidTr="003E4C09">
        <w:tc>
          <w:tcPr>
            <w:tcW w:w="0" w:type="auto"/>
            <w:hideMark/>
          </w:tcPr>
          <w:p w:rsidR="003E4C09" w:rsidRPr="004615F2" w:rsidRDefault="00BC0271" w:rsidP="003E4C09">
            <w:pPr>
              <w:spacing w:after="100" w:line="240" w:lineRule="auto"/>
              <w:rPr>
                <w:rFonts w:ascii="Times New Roman" w:eastAsia="Times New Roman" w:hAnsi="Times New Roman" w:cs="Times New Roman"/>
                <w:sz w:val="26"/>
                <w:szCs w:val="26"/>
                <w:lang w:eastAsia="ru-RU"/>
              </w:rPr>
            </w:pPr>
            <w:hyperlink r:id="rId13" w:history="1">
              <w:r w:rsidR="003E4C09" w:rsidRPr="004615F2">
                <w:rPr>
                  <w:rFonts w:ascii="Times New Roman" w:eastAsia="Times New Roman" w:hAnsi="Times New Roman" w:cs="Times New Roman"/>
                  <w:sz w:val="26"/>
                  <w:szCs w:val="26"/>
                  <w:lang w:eastAsia="ru-RU"/>
                </w:rPr>
                <w:t>ОКОПФ</w:t>
              </w:r>
            </w:hyperlink>
            <w:r w:rsidR="003E4C09"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BC0271" w:rsidP="003E4C09">
            <w:pPr>
              <w:spacing w:after="100" w:line="240" w:lineRule="auto"/>
              <w:rPr>
                <w:rFonts w:ascii="Times New Roman" w:eastAsia="Times New Roman" w:hAnsi="Times New Roman" w:cs="Times New Roman"/>
                <w:sz w:val="26"/>
                <w:szCs w:val="26"/>
                <w:lang w:eastAsia="ru-RU"/>
              </w:rPr>
            </w:pPr>
            <w:hyperlink r:id="rId14" w:history="1">
              <w:r w:rsidR="003E4C09" w:rsidRPr="004615F2">
                <w:rPr>
                  <w:rFonts w:ascii="Times New Roman" w:eastAsia="Times New Roman" w:hAnsi="Times New Roman" w:cs="Times New Roman"/>
                  <w:sz w:val="26"/>
                  <w:szCs w:val="26"/>
                  <w:lang w:eastAsia="ru-RU"/>
                </w:rPr>
                <w:t>ОКОПФ</w:t>
              </w:r>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BC0271" w:rsidP="003E4C09">
            <w:pPr>
              <w:spacing w:after="100" w:line="240" w:lineRule="auto"/>
              <w:rPr>
                <w:rFonts w:ascii="Times New Roman" w:eastAsia="Times New Roman" w:hAnsi="Times New Roman" w:cs="Times New Roman"/>
                <w:sz w:val="26"/>
                <w:szCs w:val="26"/>
                <w:lang w:eastAsia="ru-RU"/>
              </w:rPr>
            </w:pPr>
            <w:hyperlink r:id="rId15" w:history="1">
              <w:r w:rsidR="003E4C09" w:rsidRPr="004615F2">
                <w:rPr>
                  <w:rFonts w:ascii="Times New Roman" w:eastAsia="Times New Roman" w:hAnsi="Times New Roman" w:cs="Times New Roman"/>
                  <w:sz w:val="26"/>
                  <w:szCs w:val="26"/>
                  <w:lang w:eastAsia="ru-RU"/>
                </w:rPr>
                <w:t>ОКВЭД</w:t>
              </w:r>
              <w:proofErr w:type="gramStart"/>
              <w:r w:rsidR="003E4C09" w:rsidRPr="004615F2">
                <w:rPr>
                  <w:rFonts w:ascii="Times New Roman" w:eastAsia="Times New Roman" w:hAnsi="Times New Roman" w:cs="Times New Roman"/>
                  <w:sz w:val="26"/>
                  <w:szCs w:val="26"/>
                  <w:lang w:eastAsia="ru-RU"/>
                </w:rPr>
                <w:t>2</w:t>
              </w:r>
              <w:proofErr w:type="gramEnd"/>
            </w:hyperlink>
            <w:r w:rsidR="003E4C09"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ОКПО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электронной почты: </w:t>
            </w:r>
          </w:p>
        </w:tc>
        <w:tc>
          <w:tcPr>
            <w:tcW w:w="0" w:type="auto"/>
            <w:hideMark/>
          </w:tcPr>
          <w:p w:rsidR="003E4C09" w:rsidRPr="004615F2" w:rsidRDefault="00BC0271" w:rsidP="003E4C09">
            <w:pPr>
              <w:spacing w:after="100" w:line="240" w:lineRule="auto"/>
              <w:rPr>
                <w:rFonts w:ascii="Times New Roman" w:eastAsia="Times New Roman" w:hAnsi="Times New Roman" w:cs="Times New Roman"/>
                <w:sz w:val="26"/>
                <w:szCs w:val="26"/>
                <w:lang w:eastAsia="ru-RU"/>
              </w:rPr>
            </w:pPr>
            <w:hyperlink r:id="rId16" w:history="1">
              <w:r w:rsidR="003E4C09" w:rsidRPr="004615F2">
                <w:rPr>
                  <w:rFonts w:ascii="Times New Roman" w:eastAsia="Times New Roman" w:hAnsi="Times New Roman" w:cs="Times New Roman"/>
                  <w:sz w:val="26"/>
                  <w:szCs w:val="26"/>
                  <w:lang w:eastAsia="ru-RU"/>
                </w:rPr>
                <w:t>ОКПД</w:t>
              </w:r>
              <w:proofErr w:type="gramStart"/>
              <w:r w:rsidR="003E4C09" w:rsidRPr="004615F2">
                <w:rPr>
                  <w:rFonts w:ascii="Times New Roman" w:eastAsia="Times New Roman" w:hAnsi="Times New Roman" w:cs="Times New Roman"/>
                  <w:sz w:val="26"/>
                  <w:szCs w:val="26"/>
                  <w:lang w:eastAsia="ru-RU"/>
                </w:rPr>
                <w:t>2</w:t>
              </w:r>
              <w:proofErr w:type="gramEnd"/>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4615F2" w:rsidRDefault="00BC0271" w:rsidP="003E4C09">
            <w:pPr>
              <w:spacing w:after="100" w:line="240" w:lineRule="auto"/>
              <w:rPr>
                <w:rFonts w:ascii="Times New Roman" w:eastAsia="Times New Roman" w:hAnsi="Times New Roman" w:cs="Times New Roman"/>
                <w:sz w:val="26"/>
                <w:szCs w:val="26"/>
                <w:lang w:eastAsia="ru-RU"/>
              </w:rPr>
            </w:pPr>
            <w:hyperlink r:id="rId17" w:history="1">
              <w:r w:rsidR="003E4C09" w:rsidRPr="004615F2">
                <w:rPr>
                  <w:rFonts w:ascii="Times New Roman" w:eastAsia="Times New Roman" w:hAnsi="Times New Roman" w:cs="Times New Roman"/>
                  <w:sz w:val="26"/>
                  <w:szCs w:val="26"/>
                  <w:lang w:eastAsia="ru-RU"/>
                </w:rPr>
                <w:t>ОКАТО</w:t>
              </w:r>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Телефон: _______________________ </w:t>
            </w:r>
          </w:p>
        </w:tc>
        <w:tc>
          <w:tcPr>
            <w:tcW w:w="0" w:type="auto"/>
            <w:hideMark/>
          </w:tcPr>
          <w:p w:rsidR="003E4C09" w:rsidRPr="004615F2" w:rsidRDefault="00BC0271" w:rsidP="003E4C09">
            <w:pPr>
              <w:spacing w:after="100" w:line="240" w:lineRule="auto"/>
              <w:rPr>
                <w:rFonts w:ascii="Times New Roman" w:eastAsia="Times New Roman" w:hAnsi="Times New Roman" w:cs="Times New Roman"/>
                <w:sz w:val="26"/>
                <w:szCs w:val="26"/>
                <w:lang w:eastAsia="ru-RU"/>
              </w:rPr>
            </w:pPr>
            <w:hyperlink r:id="rId18" w:history="1">
              <w:r w:rsidR="003E4C09" w:rsidRPr="004615F2">
                <w:rPr>
                  <w:rFonts w:ascii="Times New Roman" w:eastAsia="Times New Roman" w:hAnsi="Times New Roman" w:cs="Times New Roman"/>
                  <w:sz w:val="26"/>
                  <w:szCs w:val="26"/>
                  <w:lang w:eastAsia="ru-RU"/>
                </w:rPr>
                <w:t>ОКТМО</w:t>
              </w:r>
            </w:hyperlink>
            <w:r w:rsidR="003E4C09"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Для бюджетных учреждений (дополнительно):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Наименование органа Федерального казначейства 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Лицевой счет 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КБК ____________________________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Адрес электронной почты: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lastRenderedPageBreak/>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Телефон: ________________________ </w:t>
            </w:r>
          </w:p>
        </w:tc>
      </w:tr>
      <w:tr w:rsidR="00EF4427" w:rsidRPr="004615F2" w:rsidTr="003E4C09">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c>
          <w:tcPr>
            <w:tcW w:w="0" w:type="auto"/>
            <w:hideMark/>
          </w:tcPr>
          <w:p w:rsidR="003E4C09" w:rsidRPr="004615F2" w:rsidRDefault="003E4C09" w:rsidP="003E4C09">
            <w:pPr>
              <w:spacing w:after="100" w:line="240" w:lineRule="auto"/>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  </w:t>
            </w:r>
          </w:p>
        </w:tc>
      </w:tr>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ЗАКАЗЧИК: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ПОСТАВЩИК: </w:t>
            </w:r>
          </w:p>
        </w:tc>
      </w:tr>
      <w:tr w:rsidR="00EF4427" w:rsidRPr="004615F2" w:rsidTr="003E4C09">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(должность) </w:t>
            </w:r>
          </w:p>
        </w:tc>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(должность) </w:t>
            </w:r>
          </w:p>
        </w:tc>
      </w:tr>
      <w:tr w:rsidR="00EF4427" w:rsidRPr="004615F2" w:rsidTr="003E4C09">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(подпись, фамилия и инициалы) </w:t>
            </w:r>
          </w:p>
        </w:tc>
        <w:tc>
          <w:tcPr>
            <w:tcW w:w="0" w:type="auto"/>
            <w:hideMark/>
          </w:tcPr>
          <w:p w:rsidR="003E4C09" w:rsidRPr="004615F2" w:rsidRDefault="003E4C09" w:rsidP="003E4C09">
            <w:pPr>
              <w:spacing w:after="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_______________________________ </w:t>
            </w:r>
          </w:p>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(подпись, фамилия и инициалы) </w:t>
            </w:r>
          </w:p>
        </w:tc>
      </w:tr>
      <w:tr w:rsidR="00EF4427"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 _____________ 20__ г.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__ _____________ 20__ г. </w:t>
            </w:r>
          </w:p>
        </w:tc>
      </w:tr>
      <w:tr w:rsidR="003E4C09" w:rsidRPr="004615F2" w:rsidTr="003E4C09">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М.П. (при наличии печати) </w:t>
            </w:r>
          </w:p>
        </w:tc>
        <w:tc>
          <w:tcPr>
            <w:tcW w:w="0" w:type="auto"/>
            <w:hideMark/>
          </w:tcPr>
          <w:p w:rsidR="003E4C09" w:rsidRPr="004615F2" w:rsidRDefault="003E4C09" w:rsidP="003E4C09">
            <w:pPr>
              <w:spacing w:after="100" w:line="240" w:lineRule="auto"/>
              <w:jc w:val="center"/>
              <w:rPr>
                <w:rFonts w:ascii="Times New Roman" w:eastAsia="Times New Roman" w:hAnsi="Times New Roman" w:cs="Times New Roman"/>
                <w:sz w:val="26"/>
                <w:szCs w:val="26"/>
                <w:lang w:eastAsia="ru-RU"/>
              </w:rPr>
            </w:pPr>
            <w:r w:rsidRPr="004615F2">
              <w:rPr>
                <w:rFonts w:ascii="Times New Roman" w:eastAsia="Times New Roman" w:hAnsi="Times New Roman" w:cs="Times New Roman"/>
                <w:sz w:val="26"/>
                <w:szCs w:val="26"/>
                <w:lang w:eastAsia="ru-RU"/>
              </w:rPr>
              <w:t xml:space="preserve">М.П. (при наличии печати) </w:t>
            </w:r>
          </w:p>
        </w:tc>
      </w:tr>
    </w:tbl>
    <w:p w:rsidR="00CD3051" w:rsidRPr="004615F2" w:rsidRDefault="00CD3051">
      <w:pPr>
        <w:rPr>
          <w:rFonts w:ascii="Times New Roman" w:hAnsi="Times New Roman" w:cs="Times New Roman"/>
          <w:sz w:val="26"/>
          <w:szCs w:val="26"/>
        </w:rPr>
        <w:sectPr w:rsidR="00CD3051" w:rsidRPr="004615F2" w:rsidSect="0077050F">
          <w:headerReference w:type="default" r:id="rId19"/>
          <w:pgSz w:w="11906" w:h="16838"/>
          <w:pgMar w:top="1134" w:right="850" w:bottom="1134" w:left="1701" w:header="708" w:footer="708" w:gutter="0"/>
          <w:cols w:space="708"/>
          <w:titlePg/>
          <w:docGrid w:linePitch="360"/>
        </w:sectPr>
      </w:pPr>
    </w:p>
    <w:p w:rsidR="005815A5" w:rsidRDefault="005815A5" w:rsidP="00CD3051">
      <w:pPr>
        <w:jc w:val="center"/>
        <w:rPr>
          <w:rFonts w:ascii="Times New Roman" w:hAnsi="Times New Roman" w:cs="Times New Roman"/>
          <w:sz w:val="26"/>
          <w:szCs w:val="26"/>
        </w:rPr>
      </w:pPr>
    </w:p>
    <w:p w:rsidR="00CD3051" w:rsidRPr="004615F2" w:rsidRDefault="00CD3051" w:rsidP="00CD3051">
      <w:pPr>
        <w:jc w:val="center"/>
        <w:rPr>
          <w:rFonts w:ascii="Times New Roman" w:hAnsi="Times New Roman" w:cs="Times New Roman"/>
          <w:sz w:val="26"/>
          <w:szCs w:val="26"/>
        </w:rPr>
      </w:pPr>
      <w:r w:rsidRPr="004615F2">
        <w:rPr>
          <w:rFonts w:ascii="Times New Roman" w:hAnsi="Times New Roman" w:cs="Times New Roman"/>
          <w:sz w:val="26"/>
          <w:szCs w:val="26"/>
        </w:rPr>
        <w:t>Спецификация</w:t>
      </w:r>
      <w:r w:rsidRPr="004615F2">
        <w:rPr>
          <w:rStyle w:val="a9"/>
          <w:rFonts w:ascii="Times New Roman" w:hAnsi="Times New Roman"/>
          <w:sz w:val="26"/>
          <w:szCs w:val="26"/>
        </w:rPr>
        <w:footnoteReference w:id="3"/>
      </w:r>
    </w:p>
    <w:tbl>
      <w:tblPr>
        <w:tblStyle w:val="ae"/>
        <w:tblW w:w="10065" w:type="dxa"/>
        <w:tblInd w:w="-601" w:type="dxa"/>
        <w:tblLook w:val="04A0" w:firstRow="1" w:lastRow="0" w:firstColumn="1" w:lastColumn="0" w:noHBand="0" w:noVBand="1"/>
      </w:tblPr>
      <w:tblGrid>
        <w:gridCol w:w="1414"/>
        <w:gridCol w:w="1974"/>
        <w:gridCol w:w="1382"/>
        <w:gridCol w:w="1634"/>
        <w:gridCol w:w="2102"/>
        <w:gridCol w:w="1559"/>
      </w:tblGrid>
      <w:tr w:rsidR="00CD3051" w:rsidRPr="004615F2" w:rsidTr="0071069F">
        <w:tc>
          <w:tcPr>
            <w:tcW w:w="1414"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sz w:val="26"/>
                <w:szCs w:val="26"/>
              </w:rPr>
              <w:tab/>
            </w:r>
            <w:proofErr w:type="gramStart"/>
            <w:r w:rsidRPr="004615F2">
              <w:rPr>
                <w:color w:val="000000" w:themeColor="text1"/>
                <w:sz w:val="26"/>
                <w:szCs w:val="26"/>
              </w:rPr>
              <w:t>п</w:t>
            </w:r>
            <w:proofErr w:type="gramEnd"/>
            <w:r w:rsidRPr="004615F2">
              <w:rPr>
                <w:color w:val="000000" w:themeColor="text1"/>
                <w:sz w:val="26"/>
                <w:szCs w:val="26"/>
              </w:rPr>
              <w:t>/п</w:t>
            </w:r>
          </w:p>
        </w:tc>
        <w:tc>
          <w:tcPr>
            <w:tcW w:w="1974" w:type="dxa"/>
            <w:tcBorders>
              <w:top w:val="single" w:sz="4" w:space="0" w:color="auto"/>
              <w:left w:val="single" w:sz="4" w:space="0" w:color="auto"/>
              <w:bottom w:val="single" w:sz="4" w:space="0" w:color="auto"/>
              <w:right w:val="single" w:sz="4" w:space="0" w:color="auto"/>
            </w:tcBorders>
            <w:hideMark/>
          </w:tcPr>
          <w:p w:rsidR="00CD3051" w:rsidRPr="004615F2" w:rsidRDefault="00D81AD0" w:rsidP="00D81AD0">
            <w:pPr>
              <w:jc w:val="center"/>
              <w:rPr>
                <w:color w:val="000000" w:themeColor="text1"/>
                <w:sz w:val="26"/>
                <w:szCs w:val="26"/>
              </w:rPr>
            </w:pPr>
            <w:r>
              <w:rPr>
                <w:color w:val="000000" w:themeColor="text1"/>
                <w:sz w:val="26"/>
                <w:szCs w:val="26"/>
              </w:rPr>
              <w:t>Наименование Товара</w:t>
            </w:r>
            <w:r w:rsidR="00CD3051" w:rsidRPr="004615F2">
              <w:rPr>
                <w:color w:val="000000" w:themeColor="text1"/>
                <w:sz w:val="26"/>
                <w:szCs w:val="26"/>
              </w:rPr>
              <w:t xml:space="preserve"> </w:t>
            </w:r>
          </w:p>
        </w:tc>
        <w:tc>
          <w:tcPr>
            <w:tcW w:w="138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r w:rsidRPr="004615F2">
              <w:rPr>
                <w:color w:val="000000" w:themeColor="text1"/>
                <w:sz w:val="26"/>
                <w:szCs w:val="26"/>
              </w:rPr>
              <w:t xml:space="preserve">Единица измерения </w:t>
            </w:r>
          </w:p>
        </w:tc>
        <w:tc>
          <w:tcPr>
            <w:tcW w:w="1634"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color w:val="000000" w:themeColor="text1"/>
                <w:sz w:val="26"/>
                <w:szCs w:val="26"/>
              </w:rPr>
              <w:t>Количество</w:t>
            </w:r>
          </w:p>
          <w:p w:rsidR="00CD3051" w:rsidRPr="004615F2"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color w:val="000000" w:themeColor="text1"/>
                <w:sz w:val="26"/>
                <w:szCs w:val="26"/>
              </w:rPr>
              <w:t>Цена за единицу, руб.</w:t>
            </w:r>
          </w:p>
        </w:tc>
        <w:tc>
          <w:tcPr>
            <w:tcW w:w="1559" w:type="dxa"/>
            <w:tcBorders>
              <w:top w:val="single" w:sz="4" w:space="0" w:color="auto"/>
              <w:left w:val="single" w:sz="4" w:space="0" w:color="auto"/>
              <w:bottom w:val="single" w:sz="4" w:space="0" w:color="auto"/>
              <w:right w:val="single" w:sz="4" w:space="0" w:color="auto"/>
            </w:tcBorders>
            <w:hideMark/>
          </w:tcPr>
          <w:p w:rsidR="00CD3051" w:rsidRPr="004615F2" w:rsidRDefault="00CD3051" w:rsidP="00CB4B0B">
            <w:pPr>
              <w:jc w:val="center"/>
              <w:rPr>
                <w:color w:val="000000" w:themeColor="text1"/>
                <w:sz w:val="26"/>
                <w:szCs w:val="26"/>
              </w:rPr>
            </w:pPr>
            <w:r w:rsidRPr="004615F2">
              <w:rPr>
                <w:color w:val="000000" w:themeColor="text1"/>
                <w:sz w:val="26"/>
                <w:szCs w:val="26"/>
              </w:rPr>
              <w:t>Сумма, руб.</w:t>
            </w:r>
          </w:p>
        </w:tc>
      </w:tr>
      <w:tr w:rsidR="00CD3051" w:rsidRPr="004615F2" w:rsidTr="0071069F">
        <w:tc>
          <w:tcPr>
            <w:tcW w:w="141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r>
      <w:tr w:rsidR="00CD3051" w:rsidRPr="004615F2" w:rsidTr="0071069F">
        <w:tc>
          <w:tcPr>
            <w:tcW w:w="141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4615F2" w:rsidRDefault="00CD3051" w:rsidP="00CB4B0B">
            <w:pPr>
              <w:jc w:val="center"/>
              <w:rPr>
                <w:color w:val="000000" w:themeColor="text1"/>
                <w:sz w:val="26"/>
                <w:szCs w:val="26"/>
              </w:rPr>
            </w:pPr>
          </w:p>
        </w:tc>
      </w:tr>
    </w:tbl>
    <w:p w:rsidR="00CD3051" w:rsidRPr="004615F2" w:rsidRDefault="00CD3051" w:rsidP="00CD3051">
      <w:pPr>
        <w:tabs>
          <w:tab w:val="left" w:pos="5622"/>
        </w:tabs>
        <w:rPr>
          <w:rFonts w:ascii="Times New Roman" w:hAnsi="Times New Roman" w:cs="Times New Roman"/>
          <w:sz w:val="26"/>
          <w:szCs w:val="26"/>
        </w:rPr>
      </w:pPr>
    </w:p>
    <w:p w:rsidR="00CD3051" w:rsidRPr="004615F2" w:rsidRDefault="00CD3051" w:rsidP="00CD3051">
      <w:pPr>
        <w:rPr>
          <w:rFonts w:ascii="Times New Roman" w:hAnsi="Times New Roman" w:cs="Times New Roman"/>
          <w:sz w:val="26"/>
          <w:szCs w:val="26"/>
        </w:rPr>
      </w:pPr>
    </w:p>
    <w:p w:rsidR="00B8470D" w:rsidRPr="004615F2" w:rsidRDefault="00B8470D" w:rsidP="00CD3051">
      <w:pPr>
        <w:rPr>
          <w:rFonts w:ascii="Times New Roman" w:hAnsi="Times New Roman" w:cs="Times New Roman"/>
          <w:sz w:val="26"/>
          <w:szCs w:val="26"/>
        </w:rPr>
        <w:sectPr w:rsidR="00B8470D" w:rsidRPr="004615F2">
          <w:headerReference w:type="default" r:id="rId20"/>
          <w:pgSz w:w="11906" w:h="16838"/>
          <w:pgMar w:top="1134" w:right="850" w:bottom="1134" w:left="1701" w:header="708" w:footer="708" w:gutter="0"/>
          <w:cols w:space="708"/>
          <w:docGrid w:linePitch="360"/>
        </w:sectPr>
      </w:pPr>
    </w:p>
    <w:p w:rsidR="004671D3" w:rsidRPr="00EC6306" w:rsidRDefault="004671D3" w:rsidP="004671D3">
      <w:pPr>
        <w:pStyle w:val="aa"/>
        <w:jc w:val="right"/>
        <w:rPr>
          <w:rFonts w:ascii="Times New Roman" w:hAnsi="Times New Roman" w:cs="Times New Roman"/>
          <w:sz w:val="26"/>
          <w:szCs w:val="26"/>
        </w:rPr>
      </w:pPr>
      <w:r w:rsidRPr="00EC6306">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2</w:t>
      </w:r>
      <w:r w:rsidRPr="00EC6306">
        <w:rPr>
          <w:rFonts w:ascii="Times New Roman" w:hAnsi="Times New Roman" w:cs="Times New Roman"/>
          <w:sz w:val="26"/>
          <w:szCs w:val="26"/>
        </w:rPr>
        <w:t xml:space="preserve"> к Контракту</w:t>
      </w:r>
    </w:p>
    <w:p w:rsidR="004671D3" w:rsidRPr="003B377F" w:rsidRDefault="004671D3" w:rsidP="004671D3">
      <w:pPr>
        <w:pStyle w:val="aa"/>
        <w:jc w:val="right"/>
      </w:pPr>
      <w:r w:rsidRPr="00EC6306">
        <w:rPr>
          <w:rFonts w:ascii="Times New Roman" w:hAnsi="Times New Roman" w:cs="Times New Roman"/>
          <w:sz w:val="26"/>
          <w:szCs w:val="26"/>
        </w:rPr>
        <w:t>№__________  от _________ 202</w:t>
      </w:r>
      <w:r>
        <w:rPr>
          <w:rFonts w:ascii="Times New Roman" w:hAnsi="Times New Roman" w:cs="Times New Roman"/>
          <w:sz w:val="26"/>
          <w:szCs w:val="26"/>
        </w:rPr>
        <w:t>6</w:t>
      </w:r>
      <w:r w:rsidRPr="00EC6306">
        <w:rPr>
          <w:rFonts w:ascii="Times New Roman" w:hAnsi="Times New Roman" w:cs="Times New Roman"/>
          <w:sz w:val="26"/>
          <w:szCs w:val="26"/>
        </w:rPr>
        <w:t xml:space="preserve"> года</w:t>
      </w:r>
    </w:p>
    <w:p w:rsidR="004671D3" w:rsidRDefault="004671D3" w:rsidP="004671D3">
      <w:pPr>
        <w:spacing w:after="0" w:line="240" w:lineRule="auto"/>
        <w:jc w:val="center"/>
        <w:rPr>
          <w:rFonts w:ascii="Times New Roman" w:hAnsi="Times New Roman" w:cs="Times New Roman"/>
          <w:sz w:val="24"/>
          <w:szCs w:val="24"/>
        </w:rPr>
      </w:pPr>
    </w:p>
    <w:p w:rsidR="004671D3" w:rsidRDefault="004671D3" w:rsidP="004671D3">
      <w:pPr>
        <w:spacing w:after="0" w:line="240" w:lineRule="auto"/>
        <w:jc w:val="center"/>
        <w:rPr>
          <w:rFonts w:ascii="Times New Roman" w:hAnsi="Times New Roman" w:cs="Times New Roman"/>
          <w:sz w:val="24"/>
          <w:szCs w:val="24"/>
        </w:rPr>
      </w:pPr>
    </w:p>
    <w:p w:rsidR="004671D3" w:rsidRPr="004671D3" w:rsidRDefault="004671D3" w:rsidP="004671D3">
      <w:pPr>
        <w:spacing w:after="0" w:line="240" w:lineRule="auto"/>
        <w:jc w:val="center"/>
        <w:rPr>
          <w:rFonts w:ascii="Times New Roman" w:hAnsi="Times New Roman" w:cs="Times New Roman"/>
          <w:sz w:val="26"/>
          <w:szCs w:val="26"/>
        </w:rPr>
      </w:pPr>
      <w:r w:rsidRPr="004671D3">
        <w:rPr>
          <w:rFonts w:ascii="Times New Roman" w:hAnsi="Times New Roman" w:cs="Times New Roman"/>
          <w:sz w:val="26"/>
          <w:szCs w:val="26"/>
        </w:rPr>
        <w:t>Техническое задание</w:t>
      </w:r>
    </w:p>
    <w:p w:rsidR="004671D3" w:rsidRPr="004671D3" w:rsidRDefault="004671D3" w:rsidP="004671D3">
      <w:pPr>
        <w:spacing w:after="0" w:line="240" w:lineRule="auto"/>
        <w:jc w:val="center"/>
        <w:rPr>
          <w:rFonts w:ascii="Times New Roman" w:hAnsi="Times New Roman" w:cs="Times New Roman"/>
          <w:sz w:val="26"/>
          <w:szCs w:val="26"/>
        </w:rPr>
      </w:pPr>
      <w:r w:rsidRPr="004671D3">
        <w:rPr>
          <w:rFonts w:ascii="Times New Roman" w:hAnsi="Times New Roman" w:cs="Times New Roman"/>
          <w:sz w:val="26"/>
          <w:szCs w:val="26"/>
        </w:rPr>
        <w:t>(Описание объекта закупки)</w:t>
      </w:r>
    </w:p>
    <w:p w:rsidR="004671D3" w:rsidRPr="004671D3" w:rsidRDefault="004671D3" w:rsidP="004671D3">
      <w:pPr>
        <w:spacing w:after="0" w:line="240" w:lineRule="auto"/>
        <w:jc w:val="center"/>
        <w:rPr>
          <w:rFonts w:ascii="Times New Roman" w:hAnsi="Times New Roman" w:cs="Times New Roman"/>
          <w:sz w:val="26"/>
          <w:szCs w:val="26"/>
        </w:rPr>
      </w:pPr>
      <w:r w:rsidRPr="004671D3">
        <w:rPr>
          <w:rFonts w:ascii="Times New Roman" w:hAnsi="Times New Roman" w:cs="Times New Roman"/>
          <w:sz w:val="26"/>
          <w:szCs w:val="26"/>
        </w:rPr>
        <w:t xml:space="preserve">на поставку жалюзи вертикальные </w:t>
      </w:r>
    </w:p>
    <w:p w:rsidR="004671D3" w:rsidRPr="004671D3" w:rsidRDefault="004671D3" w:rsidP="004671D3">
      <w:pPr>
        <w:spacing w:after="0" w:line="240" w:lineRule="auto"/>
        <w:jc w:val="center"/>
        <w:rPr>
          <w:rFonts w:ascii="Times New Roman" w:hAnsi="Times New Roman" w:cs="Times New Roman"/>
          <w:sz w:val="26"/>
          <w:szCs w:val="26"/>
        </w:rPr>
      </w:pPr>
      <w:r w:rsidRPr="004671D3">
        <w:rPr>
          <w:rFonts w:ascii="Times New Roman" w:hAnsi="Times New Roman" w:cs="Times New Roman"/>
          <w:sz w:val="26"/>
          <w:szCs w:val="26"/>
        </w:rPr>
        <w:t>(далее - Товар)</w:t>
      </w:r>
    </w:p>
    <w:p w:rsidR="004671D3" w:rsidRPr="004671D3" w:rsidRDefault="004671D3" w:rsidP="004671D3">
      <w:pPr>
        <w:spacing w:after="0" w:line="240" w:lineRule="auto"/>
        <w:jc w:val="center"/>
        <w:rPr>
          <w:rFonts w:ascii="Times New Roman" w:hAnsi="Times New Roman" w:cs="Times New Roman"/>
          <w:sz w:val="26"/>
          <w:szCs w:val="26"/>
        </w:rPr>
      </w:pPr>
    </w:p>
    <w:p w:rsidR="004671D3" w:rsidRPr="004671D3" w:rsidRDefault="004671D3" w:rsidP="00BC0271">
      <w:pPr>
        <w:pStyle w:val="a4"/>
        <w:numPr>
          <w:ilvl w:val="0"/>
          <w:numId w:val="28"/>
        </w:numPr>
        <w:spacing w:after="0" w:line="240" w:lineRule="auto"/>
        <w:ind w:left="0" w:firstLine="0"/>
        <w:jc w:val="both"/>
        <w:rPr>
          <w:rFonts w:ascii="Times New Roman" w:hAnsi="Times New Roman" w:cs="Times New Roman"/>
          <w:sz w:val="26"/>
          <w:szCs w:val="26"/>
        </w:rPr>
      </w:pPr>
      <w:r w:rsidRPr="004671D3">
        <w:rPr>
          <w:rFonts w:ascii="Times New Roman" w:hAnsi="Times New Roman" w:cs="Times New Roman"/>
          <w:bCs/>
          <w:sz w:val="26"/>
          <w:szCs w:val="26"/>
        </w:rPr>
        <w:t xml:space="preserve">Срок поставки: </w:t>
      </w:r>
      <w:r w:rsidRPr="004671D3">
        <w:rPr>
          <w:rFonts w:ascii="Times New Roman" w:hAnsi="Times New Roman" w:cs="Times New Roman"/>
          <w:sz w:val="26"/>
          <w:szCs w:val="26"/>
        </w:rPr>
        <w:t>не позднее 10 (десяти) рабочих дней с момента заключения Контракта.</w:t>
      </w:r>
    </w:p>
    <w:p w:rsidR="004671D3" w:rsidRPr="004671D3" w:rsidRDefault="004671D3" w:rsidP="00BC0271">
      <w:pPr>
        <w:numPr>
          <w:ilvl w:val="0"/>
          <w:numId w:val="28"/>
        </w:numPr>
        <w:spacing w:after="0" w:line="240" w:lineRule="auto"/>
        <w:ind w:left="0" w:firstLine="0"/>
        <w:contextualSpacing/>
        <w:rPr>
          <w:rFonts w:ascii="Times New Roman" w:hAnsi="Times New Roman" w:cs="Times New Roman"/>
          <w:bCs/>
          <w:sz w:val="26"/>
          <w:szCs w:val="26"/>
        </w:rPr>
      </w:pPr>
      <w:r w:rsidRPr="004671D3">
        <w:rPr>
          <w:rFonts w:ascii="Times New Roman" w:hAnsi="Times New Roman" w:cs="Times New Roman"/>
          <w:bCs/>
          <w:sz w:val="26"/>
          <w:szCs w:val="26"/>
        </w:rPr>
        <w:t xml:space="preserve">Место поставки: г. Хабаровск, ул. Дзержинского, д. 41 </w:t>
      </w:r>
      <w:r w:rsidR="00ED0021" w:rsidRPr="004671D3">
        <w:rPr>
          <w:rFonts w:ascii="Times New Roman" w:eastAsia="Times New Roman" w:hAnsi="Times New Roman" w:cs="Times New Roman"/>
          <w:sz w:val="26"/>
          <w:szCs w:val="26"/>
          <w:lang w:eastAsia="ru-RU"/>
        </w:rPr>
        <w:t>(УФНС России по Хабаровскому краю</w:t>
      </w:r>
      <w:r w:rsidR="00ED0021">
        <w:rPr>
          <w:rFonts w:ascii="Times New Roman" w:eastAsia="Times New Roman" w:hAnsi="Times New Roman" w:cs="Times New Roman"/>
          <w:sz w:val="26"/>
          <w:szCs w:val="26"/>
          <w:lang w:eastAsia="ru-RU"/>
        </w:rPr>
        <w:t xml:space="preserve"> – кабинет 629 – Актовый зал</w:t>
      </w:r>
      <w:r w:rsidR="00ED0021" w:rsidRPr="004671D3">
        <w:rPr>
          <w:rFonts w:ascii="Times New Roman" w:eastAsia="Times New Roman" w:hAnsi="Times New Roman" w:cs="Times New Roman"/>
          <w:sz w:val="26"/>
          <w:szCs w:val="26"/>
          <w:lang w:eastAsia="ru-RU"/>
        </w:rPr>
        <w:t>)</w:t>
      </w:r>
      <w:r w:rsidRPr="004671D3">
        <w:rPr>
          <w:rFonts w:ascii="Times New Roman" w:hAnsi="Times New Roman" w:cs="Times New Roman"/>
          <w:bCs/>
          <w:sz w:val="26"/>
          <w:szCs w:val="26"/>
        </w:rPr>
        <w:t>.</w:t>
      </w:r>
    </w:p>
    <w:p w:rsidR="004671D3" w:rsidRPr="00BC0271" w:rsidRDefault="004671D3" w:rsidP="00BC0271">
      <w:pPr>
        <w:pStyle w:val="a4"/>
        <w:numPr>
          <w:ilvl w:val="0"/>
          <w:numId w:val="28"/>
        </w:numPr>
        <w:spacing w:after="0" w:line="240" w:lineRule="auto"/>
        <w:ind w:left="0" w:firstLine="0"/>
        <w:jc w:val="both"/>
        <w:rPr>
          <w:rFonts w:ascii="Times New Roman" w:hAnsi="Times New Roman" w:cs="Times New Roman"/>
          <w:bCs/>
          <w:sz w:val="26"/>
          <w:szCs w:val="26"/>
        </w:rPr>
      </w:pPr>
      <w:r w:rsidRPr="00BC0271">
        <w:rPr>
          <w:rFonts w:ascii="Times New Roman" w:hAnsi="Times New Roman" w:cs="Times New Roman"/>
          <w:bCs/>
          <w:sz w:val="26"/>
          <w:szCs w:val="26"/>
        </w:rPr>
        <w:t xml:space="preserve">Условия поставки: </w:t>
      </w:r>
    </w:p>
    <w:p w:rsidR="004671D3" w:rsidRPr="00BC0271" w:rsidRDefault="004671D3" w:rsidP="00BC0271">
      <w:pPr>
        <w:pStyle w:val="a4"/>
        <w:numPr>
          <w:ilvl w:val="1"/>
          <w:numId w:val="28"/>
        </w:numPr>
        <w:spacing w:after="0" w:line="240" w:lineRule="auto"/>
        <w:ind w:left="0" w:firstLine="0"/>
        <w:jc w:val="both"/>
        <w:rPr>
          <w:rFonts w:ascii="Times New Roman" w:hAnsi="Times New Roman" w:cs="Times New Roman"/>
          <w:bCs/>
          <w:i/>
          <w:sz w:val="26"/>
          <w:szCs w:val="26"/>
        </w:rPr>
      </w:pPr>
      <w:r w:rsidRPr="00BC0271">
        <w:rPr>
          <w:rFonts w:ascii="Times New Roman" w:hAnsi="Times New Roman" w:cs="Times New Roman"/>
          <w:bCs/>
          <w:sz w:val="26"/>
          <w:szCs w:val="26"/>
        </w:rPr>
        <w:t xml:space="preserve">Поставщик осуществляет поставку Товара в соответствии со спецификацией   (приложение№ 1 к техническому заданию) до места поставки самостоятельно и за свой счёт. </w:t>
      </w:r>
    </w:p>
    <w:p w:rsidR="004671D3" w:rsidRPr="00BC0271" w:rsidRDefault="004671D3" w:rsidP="00BC0271">
      <w:pPr>
        <w:pStyle w:val="a4"/>
        <w:numPr>
          <w:ilvl w:val="1"/>
          <w:numId w:val="28"/>
        </w:numPr>
        <w:spacing w:after="0" w:line="240" w:lineRule="auto"/>
        <w:ind w:left="0" w:firstLine="0"/>
        <w:jc w:val="both"/>
        <w:rPr>
          <w:rFonts w:ascii="Times New Roman" w:hAnsi="Times New Roman" w:cs="Times New Roman"/>
          <w:bCs/>
          <w:sz w:val="26"/>
          <w:szCs w:val="26"/>
        </w:rPr>
      </w:pPr>
      <w:r w:rsidRPr="00BC0271">
        <w:rPr>
          <w:rFonts w:ascii="Times New Roman" w:hAnsi="Times New Roman" w:cs="Times New Roman"/>
          <w:bCs/>
          <w:sz w:val="26"/>
          <w:szCs w:val="26"/>
        </w:rPr>
        <w:t xml:space="preserve">Поставка Товара включает в себя доставку Товара до места указанного Заказчиком (кабинета, этажа и </w:t>
      </w:r>
      <w:proofErr w:type="spellStart"/>
      <w:r w:rsidRPr="00BC0271">
        <w:rPr>
          <w:rFonts w:ascii="Times New Roman" w:hAnsi="Times New Roman" w:cs="Times New Roman"/>
          <w:bCs/>
          <w:sz w:val="26"/>
          <w:szCs w:val="26"/>
        </w:rPr>
        <w:t>тд</w:t>
      </w:r>
      <w:proofErr w:type="spellEnd"/>
      <w:r w:rsidRPr="00BC0271">
        <w:rPr>
          <w:rFonts w:ascii="Times New Roman" w:hAnsi="Times New Roman" w:cs="Times New Roman"/>
          <w:bCs/>
          <w:sz w:val="26"/>
          <w:szCs w:val="26"/>
        </w:rPr>
        <w:t>.) сборку и установку.</w:t>
      </w:r>
    </w:p>
    <w:p w:rsidR="004671D3" w:rsidRPr="00BC0271" w:rsidRDefault="004671D3" w:rsidP="00BC0271">
      <w:pPr>
        <w:pStyle w:val="a4"/>
        <w:numPr>
          <w:ilvl w:val="1"/>
          <w:numId w:val="28"/>
        </w:numPr>
        <w:spacing w:after="0" w:line="240" w:lineRule="auto"/>
        <w:ind w:left="0" w:firstLine="0"/>
        <w:jc w:val="both"/>
        <w:rPr>
          <w:rFonts w:ascii="Times New Roman" w:hAnsi="Times New Roman" w:cs="Times New Roman"/>
          <w:bCs/>
          <w:sz w:val="26"/>
          <w:szCs w:val="26"/>
        </w:rPr>
      </w:pPr>
      <w:r w:rsidRPr="00BC0271">
        <w:rPr>
          <w:rFonts w:ascii="Times New Roman" w:hAnsi="Times New Roman" w:cs="Times New Roman"/>
          <w:bCs/>
          <w:sz w:val="26"/>
          <w:szCs w:val="26"/>
        </w:rPr>
        <w:t xml:space="preserve">Поставка осуществляется в рабочее время Заказчика, </w:t>
      </w:r>
      <w:r w:rsidRPr="00BC0271">
        <w:rPr>
          <w:rFonts w:ascii="Times New Roman" w:eastAsia="Calibri" w:hAnsi="Times New Roman" w:cs="Times New Roman"/>
          <w:sz w:val="26"/>
          <w:szCs w:val="26"/>
        </w:rPr>
        <w:t xml:space="preserve">- понедельник - четверг с 08:30 до 13:00, с 13:45 до 17:30; пятница с 08:30 </w:t>
      </w:r>
      <w:proofErr w:type="gramStart"/>
      <w:r w:rsidRPr="00BC0271">
        <w:rPr>
          <w:rFonts w:ascii="Times New Roman" w:eastAsia="Calibri" w:hAnsi="Times New Roman" w:cs="Times New Roman"/>
          <w:sz w:val="26"/>
          <w:szCs w:val="26"/>
        </w:rPr>
        <w:t>до</w:t>
      </w:r>
      <w:proofErr w:type="gramEnd"/>
      <w:r w:rsidRPr="00BC0271">
        <w:rPr>
          <w:rFonts w:ascii="Times New Roman" w:eastAsia="Calibri" w:hAnsi="Times New Roman" w:cs="Times New Roman"/>
          <w:sz w:val="26"/>
          <w:szCs w:val="26"/>
        </w:rPr>
        <w:t xml:space="preserve"> 13:00, с 13:45 до 16:15 (время местное) (обед с 13:00 до 13:45).</w:t>
      </w:r>
    </w:p>
    <w:p w:rsidR="004671D3" w:rsidRPr="00BC0271" w:rsidRDefault="004671D3" w:rsidP="00BC0271">
      <w:pPr>
        <w:pStyle w:val="a4"/>
        <w:numPr>
          <w:ilvl w:val="1"/>
          <w:numId w:val="28"/>
        </w:numPr>
        <w:spacing w:after="0" w:line="240" w:lineRule="auto"/>
        <w:ind w:left="0" w:firstLine="0"/>
        <w:jc w:val="both"/>
        <w:rPr>
          <w:rFonts w:ascii="Times New Roman" w:hAnsi="Times New Roman" w:cs="Times New Roman"/>
          <w:bCs/>
          <w:sz w:val="26"/>
          <w:szCs w:val="26"/>
        </w:rPr>
      </w:pPr>
      <w:r w:rsidRPr="00BC0271">
        <w:rPr>
          <w:rFonts w:ascii="Times New Roman" w:hAnsi="Times New Roman" w:cs="Times New Roman"/>
          <w:bCs/>
          <w:sz w:val="26"/>
          <w:szCs w:val="26"/>
        </w:rPr>
        <w:t xml:space="preserve">В соответствии с </w:t>
      </w:r>
      <w:proofErr w:type="spellStart"/>
      <w:r w:rsidRPr="00BC0271">
        <w:rPr>
          <w:rFonts w:ascii="Times New Roman" w:hAnsi="Times New Roman" w:cs="Times New Roman"/>
          <w:bCs/>
          <w:sz w:val="26"/>
          <w:szCs w:val="26"/>
        </w:rPr>
        <w:t>внутриобъектовым</w:t>
      </w:r>
      <w:proofErr w:type="spellEnd"/>
      <w:r w:rsidRPr="00BC0271">
        <w:rPr>
          <w:rFonts w:ascii="Times New Roman" w:hAnsi="Times New Roman" w:cs="Times New Roman"/>
          <w:bCs/>
          <w:sz w:val="26"/>
          <w:szCs w:val="26"/>
        </w:rPr>
        <w:t xml:space="preserve"> режимом Заказчика, поставка Товара возможна исключительно по рабочим дням Заказчика по предварительному согласованию с Заказчиком. Режим охраны объекта предполагает допуск рабочих и других лиц Поставщика в помещения Заказчика только по пропускам, оформление которых осуществляется на основании документа, удостоверяющего личность.</w:t>
      </w:r>
    </w:p>
    <w:p w:rsidR="004671D3" w:rsidRPr="00BC0271" w:rsidRDefault="004671D3" w:rsidP="00BC0271">
      <w:pPr>
        <w:pStyle w:val="a4"/>
        <w:numPr>
          <w:ilvl w:val="1"/>
          <w:numId w:val="28"/>
        </w:numPr>
        <w:spacing w:after="0" w:line="240" w:lineRule="auto"/>
        <w:ind w:left="0" w:firstLine="0"/>
        <w:jc w:val="both"/>
        <w:rPr>
          <w:rFonts w:ascii="Times New Roman" w:hAnsi="Times New Roman" w:cs="Times New Roman"/>
          <w:b/>
          <w:bCs/>
          <w:sz w:val="26"/>
          <w:szCs w:val="26"/>
        </w:rPr>
      </w:pPr>
      <w:r w:rsidRPr="00BC0271">
        <w:rPr>
          <w:rFonts w:ascii="Times New Roman" w:hAnsi="Times New Roman" w:cs="Times New Roman"/>
          <w:b/>
          <w:bCs/>
          <w:sz w:val="26"/>
          <w:szCs w:val="26"/>
        </w:rPr>
        <w:t>Перед поставкой Поставщик должен согласовать с Заказчиком цвет, фактуру ткани и размер поставляемого товара, в том числе произвести контрольные замеры.</w:t>
      </w:r>
    </w:p>
    <w:p w:rsidR="004671D3" w:rsidRPr="00BC0271" w:rsidRDefault="004671D3" w:rsidP="00BC0271">
      <w:pPr>
        <w:pStyle w:val="a4"/>
        <w:numPr>
          <w:ilvl w:val="0"/>
          <w:numId w:val="28"/>
        </w:numPr>
        <w:spacing w:after="0" w:line="240" w:lineRule="auto"/>
        <w:ind w:left="0" w:firstLine="0"/>
        <w:jc w:val="both"/>
        <w:rPr>
          <w:rFonts w:ascii="Times New Roman" w:hAnsi="Times New Roman" w:cs="Times New Roman"/>
          <w:sz w:val="26"/>
          <w:szCs w:val="26"/>
        </w:rPr>
      </w:pPr>
      <w:r w:rsidRPr="00BC0271">
        <w:rPr>
          <w:rFonts w:ascii="Times New Roman" w:hAnsi="Times New Roman" w:cs="Times New Roman"/>
          <w:sz w:val="26"/>
          <w:szCs w:val="26"/>
        </w:rPr>
        <w:t>Общие требования к Товару:</w:t>
      </w:r>
    </w:p>
    <w:p w:rsidR="004671D3" w:rsidRDefault="004671D3" w:rsidP="00BC0271">
      <w:pPr>
        <w:pStyle w:val="a4"/>
        <w:numPr>
          <w:ilvl w:val="1"/>
          <w:numId w:val="29"/>
        </w:numPr>
        <w:spacing w:after="0" w:line="240" w:lineRule="auto"/>
        <w:ind w:left="0" w:firstLine="0"/>
        <w:jc w:val="both"/>
        <w:rPr>
          <w:rFonts w:ascii="Times New Roman" w:hAnsi="Times New Roman" w:cs="Times New Roman"/>
          <w:sz w:val="26"/>
          <w:szCs w:val="26"/>
        </w:rPr>
      </w:pPr>
      <w:r w:rsidRPr="00BC0271">
        <w:rPr>
          <w:rFonts w:ascii="Times New Roman" w:hAnsi="Times New Roman" w:cs="Times New Roman"/>
          <w:sz w:val="26"/>
          <w:szCs w:val="26"/>
        </w:rPr>
        <w:t>Товар должен быть предназначен для применения в офисных (административных) помещениях;</w:t>
      </w:r>
    </w:p>
    <w:p w:rsidR="004671D3" w:rsidRDefault="004671D3" w:rsidP="00BC0271">
      <w:pPr>
        <w:pStyle w:val="a4"/>
        <w:numPr>
          <w:ilvl w:val="1"/>
          <w:numId w:val="29"/>
        </w:numPr>
        <w:spacing w:after="0" w:line="240" w:lineRule="auto"/>
        <w:ind w:left="0" w:firstLine="0"/>
        <w:jc w:val="both"/>
        <w:rPr>
          <w:rFonts w:ascii="Times New Roman" w:hAnsi="Times New Roman" w:cs="Times New Roman"/>
          <w:sz w:val="26"/>
          <w:szCs w:val="26"/>
        </w:rPr>
      </w:pPr>
      <w:proofErr w:type="gramStart"/>
      <w:r w:rsidRPr="00BC0271">
        <w:rPr>
          <w:rFonts w:ascii="Times New Roman" w:hAnsi="Times New Roman" w:cs="Times New Roman"/>
          <w:sz w:val="26"/>
          <w:szCs w:val="26"/>
        </w:rPr>
        <w:t>Поставляемый Товар должен быть новым (Товаром, который не был в употреблении, в ремонте, который не был восстановлен, у которого не была осуществлена замена запасных частей, не были восстановлены потребительские свойства);</w:t>
      </w:r>
      <w:proofErr w:type="gramEnd"/>
    </w:p>
    <w:p w:rsidR="004671D3" w:rsidRPr="00BC0271" w:rsidRDefault="004671D3" w:rsidP="00BC0271">
      <w:pPr>
        <w:pStyle w:val="a4"/>
        <w:numPr>
          <w:ilvl w:val="1"/>
          <w:numId w:val="29"/>
        </w:numPr>
        <w:spacing w:after="0" w:line="240" w:lineRule="auto"/>
        <w:ind w:left="0" w:firstLine="0"/>
        <w:jc w:val="both"/>
        <w:rPr>
          <w:rFonts w:ascii="Times New Roman" w:hAnsi="Times New Roman" w:cs="Times New Roman"/>
          <w:sz w:val="26"/>
          <w:szCs w:val="26"/>
        </w:rPr>
      </w:pPr>
      <w:r w:rsidRPr="00BC0271">
        <w:rPr>
          <w:rFonts w:ascii="Times New Roman" w:hAnsi="Times New Roman" w:cs="Times New Roman"/>
          <w:sz w:val="26"/>
          <w:szCs w:val="26"/>
        </w:rPr>
        <w:t>Товар должен быть безопасным для здоровья человека и окружающей среды на протяжении всего установленного производителем срока службы;</w:t>
      </w:r>
    </w:p>
    <w:p w:rsidR="004671D3" w:rsidRPr="00BC0271" w:rsidRDefault="004671D3" w:rsidP="00BC0271">
      <w:pPr>
        <w:pStyle w:val="a4"/>
        <w:numPr>
          <w:ilvl w:val="0"/>
          <w:numId w:val="29"/>
        </w:numPr>
        <w:spacing w:after="0" w:line="240" w:lineRule="auto"/>
        <w:ind w:left="0" w:firstLine="0"/>
        <w:jc w:val="both"/>
        <w:rPr>
          <w:rFonts w:ascii="Times New Roman" w:hAnsi="Times New Roman" w:cs="Times New Roman"/>
          <w:sz w:val="26"/>
          <w:szCs w:val="26"/>
        </w:rPr>
      </w:pPr>
      <w:r w:rsidRPr="00BC0271">
        <w:rPr>
          <w:rFonts w:ascii="Times New Roman" w:hAnsi="Times New Roman" w:cs="Times New Roman"/>
          <w:sz w:val="26"/>
          <w:szCs w:val="26"/>
        </w:rPr>
        <w:t>Требование к гарантии качества Товара:</w:t>
      </w:r>
    </w:p>
    <w:p w:rsidR="004671D3" w:rsidRPr="00BC0271" w:rsidRDefault="004671D3" w:rsidP="00BC0271">
      <w:pPr>
        <w:pStyle w:val="a4"/>
        <w:numPr>
          <w:ilvl w:val="1"/>
          <w:numId w:val="29"/>
        </w:numPr>
        <w:spacing w:after="0" w:line="240" w:lineRule="auto"/>
        <w:ind w:left="0" w:firstLine="0"/>
        <w:jc w:val="both"/>
        <w:rPr>
          <w:rFonts w:ascii="Times New Roman" w:hAnsi="Times New Roman" w:cs="Times New Roman"/>
          <w:sz w:val="26"/>
          <w:szCs w:val="26"/>
        </w:rPr>
      </w:pPr>
      <w:r w:rsidRPr="00BC0271">
        <w:rPr>
          <w:rFonts w:ascii="Times New Roman" w:hAnsi="Times New Roman" w:cs="Times New Roman"/>
          <w:sz w:val="26"/>
          <w:szCs w:val="26"/>
        </w:rPr>
        <w:t xml:space="preserve">Под гарантийными обязательствами Поставщика подразумевается соответствие поставляемого Товара требованиям, установленным Контрактом и Техническим заданием; </w:t>
      </w:r>
    </w:p>
    <w:p w:rsidR="004671D3" w:rsidRPr="00BC0271" w:rsidRDefault="004671D3" w:rsidP="00BC0271">
      <w:pPr>
        <w:pStyle w:val="a4"/>
        <w:numPr>
          <w:ilvl w:val="1"/>
          <w:numId w:val="29"/>
        </w:numPr>
        <w:spacing w:after="0" w:line="240" w:lineRule="auto"/>
        <w:ind w:left="0" w:firstLine="0"/>
        <w:jc w:val="both"/>
        <w:rPr>
          <w:rFonts w:ascii="Times New Roman" w:hAnsi="Times New Roman" w:cs="Times New Roman"/>
          <w:sz w:val="26"/>
          <w:szCs w:val="26"/>
        </w:rPr>
      </w:pPr>
      <w:r w:rsidRPr="00BC0271">
        <w:rPr>
          <w:rFonts w:ascii="Times New Roman" w:hAnsi="Times New Roman" w:cs="Times New Roman"/>
          <w:sz w:val="26"/>
          <w:szCs w:val="26"/>
        </w:rPr>
        <w:t>На поставляемый Товар устанавливается гарантийный срок – 12(двенадцать) месяцев;</w:t>
      </w:r>
    </w:p>
    <w:p w:rsidR="004671D3" w:rsidRPr="00BC0271" w:rsidRDefault="004671D3" w:rsidP="00BC0271">
      <w:pPr>
        <w:pStyle w:val="a4"/>
        <w:numPr>
          <w:ilvl w:val="1"/>
          <w:numId w:val="29"/>
        </w:numPr>
        <w:spacing w:after="0" w:line="240" w:lineRule="auto"/>
        <w:ind w:left="0" w:firstLine="0"/>
        <w:jc w:val="both"/>
        <w:rPr>
          <w:rFonts w:ascii="Times New Roman" w:hAnsi="Times New Roman" w:cs="Times New Roman"/>
          <w:sz w:val="26"/>
          <w:szCs w:val="26"/>
        </w:rPr>
      </w:pPr>
      <w:r w:rsidRPr="00BC0271">
        <w:rPr>
          <w:rFonts w:ascii="Times New Roman" w:hAnsi="Times New Roman" w:cs="Times New Roman"/>
          <w:sz w:val="26"/>
          <w:szCs w:val="26"/>
        </w:rPr>
        <w:t>Течение срока гарантийных обязательств начинается с момента подписания Заказчиком документа о поставке Товара;</w:t>
      </w:r>
    </w:p>
    <w:p w:rsidR="004671D3" w:rsidRPr="00BC0271" w:rsidRDefault="004671D3" w:rsidP="00BC0271">
      <w:pPr>
        <w:pStyle w:val="a4"/>
        <w:numPr>
          <w:ilvl w:val="1"/>
          <w:numId w:val="29"/>
        </w:numPr>
        <w:spacing w:after="0" w:line="240" w:lineRule="auto"/>
        <w:ind w:left="0" w:firstLine="0"/>
        <w:jc w:val="both"/>
        <w:rPr>
          <w:rFonts w:ascii="Times New Roman" w:eastAsia="Calibri" w:hAnsi="Times New Roman" w:cs="Times New Roman"/>
          <w:sz w:val="26"/>
          <w:szCs w:val="26"/>
        </w:rPr>
      </w:pPr>
      <w:r w:rsidRPr="00BC0271">
        <w:rPr>
          <w:rFonts w:ascii="Times New Roman" w:eastAsia="Calibri" w:hAnsi="Times New Roman" w:cs="Times New Roman"/>
          <w:sz w:val="26"/>
          <w:szCs w:val="26"/>
        </w:rPr>
        <w:t>Гарантийные обязательства Поставщика прекращаются (частично прекращаются) в случае, если утрата качества поставленного Товара возникла по вине Заказчика;</w:t>
      </w:r>
    </w:p>
    <w:p w:rsidR="004671D3" w:rsidRPr="00BC0271" w:rsidRDefault="004671D3" w:rsidP="00BC0271">
      <w:pPr>
        <w:pStyle w:val="a4"/>
        <w:numPr>
          <w:ilvl w:val="1"/>
          <w:numId w:val="29"/>
        </w:numPr>
        <w:spacing w:after="0" w:line="240" w:lineRule="auto"/>
        <w:ind w:left="0" w:firstLine="0"/>
        <w:jc w:val="both"/>
        <w:rPr>
          <w:rFonts w:ascii="Times New Roman" w:eastAsia="Calibri" w:hAnsi="Times New Roman" w:cs="Times New Roman"/>
          <w:sz w:val="26"/>
          <w:szCs w:val="26"/>
        </w:rPr>
      </w:pPr>
      <w:r w:rsidRPr="00BC0271">
        <w:rPr>
          <w:rFonts w:ascii="Times New Roman" w:eastAsia="Calibri" w:hAnsi="Times New Roman" w:cs="Times New Roman"/>
          <w:sz w:val="26"/>
          <w:szCs w:val="26"/>
        </w:rPr>
        <w:t xml:space="preserve">Если в течение гарантийного периода будут установлены дефекты поставленного Товара, Заказчик обязан </w:t>
      </w:r>
      <w:r w:rsidR="00BC0271" w:rsidRPr="00BC0271">
        <w:rPr>
          <w:rFonts w:ascii="Times New Roman" w:eastAsia="Calibri" w:hAnsi="Times New Roman" w:cs="Times New Roman"/>
          <w:sz w:val="26"/>
          <w:szCs w:val="26"/>
          <w:lang w:eastAsia="ar-SA"/>
        </w:rPr>
        <w:t xml:space="preserve">в течение 5 (пяти) рабочих дней </w:t>
      </w:r>
      <w:r w:rsidRPr="00BC0271">
        <w:rPr>
          <w:rFonts w:ascii="Times New Roman" w:eastAsia="Calibri" w:hAnsi="Times New Roman" w:cs="Times New Roman"/>
          <w:sz w:val="26"/>
          <w:szCs w:val="26"/>
        </w:rPr>
        <w:t>с момента обнаружения дефекта в письменной форме уведомить об этом Поставщика средствами электронной и/или факсимильной связи;</w:t>
      </w:r>
    </w:p>
    <w:p w:rsidR="004671D3" w:rsidRPr="00BC0271" w:rsidRDefault="004671D3" w:rsidP="00BC0271">
      <w:pPr>
        <w:pStyle w:val="a4"/>
        <w:numPr>
          <w:ilvl w:val="1"/>
          <w:numId w:val="29"/>
        </w:numPr>
        <w:spacing w:after="0" w:line="240" w:lineRule="auto"/>
        <w:ind w:left="0" w:firstLine="0"/>
        <w:jc w:val="both"/>
        <w:rPr>
          <w:rFonts w:ascii="Times New Roman" w:eastAsia="Calibri" w:hAnsi="Times New Roman" w:cs="Times New Roman"/>
          <w:sz w:val="26"/>
          <w:szCs w:val="26"/>
        </w:rPr>
      </w:pPr>
      <w:r w:rsidRPr="00BC0271">
        <w:rPr>
          <w:rFonts w:ascii="Times New Roman" w:eastAsia="Calibri" w:hAnsi="Times New Roman" w:cs="Times New Roman"/>
          <w:sz w:val="26"/>
          <w:szCs w:val="26"/>
        </w:rPr>
        <w:t xml:space="preserve">Поставщик должен исправить дефект поставленного Товара не позднее чем в течение 5 (пяти) рабочих дней </w:t>
      </w:r>
      <w:proofErr w:type="gramStart"/>
      <w:r w:rsidRPr="00BC0271">
        <w:rPr>
          <w:rFonts w:ascii="Times New Roman" w:eastAsia="Calibri" w:hAnsi="Times New Roman" w:cs="Times New Roman"/>
          <w:sz w:val="26"/>
          <w:szCs w:val="26"/>
        </w:rPr>
        <w:t>с даты поступления</w:t>
      </w:r>
      <w:proofErr w:type="gramEnd"/>
      <w:r w:rsidRPr="00BC0271">
        <w:rPr>
          <w:rFonts w:ascii="Times New Roman" w:eastAsia="Calibri" w:hAnsi="Times New Roman" w:cs="Times New Roman"/>
          <w:sz w:val="26"/>
          <w:szCs w:val="26"/>
        </w:rPr>
        <w:t xml:space="preserve"> официального уведомления о наличии дефекта от Заказчика. Все затраты по исправлению дефектов поставленного Товара несёт Поставщик;</w:t>
      </w:r>
    </w:p>
    <w:p w:rsidR="004671D3" w:rsidRPr="00BC0271" w:rsidRDefault="004671D3" w:rsidP="00BC0271">
      <w:pPr>
        <w:pStyle w:val="a4"/>
        <w:numPr>
          <w:ilvl w:val="1"/>
          <w:numId w:val="29"/>
        </w:numPr>
        <w:spacing w:after="0" w:line="240" w:lineRule="auto"/>
        <w:ind w:left="0" w:firstLine="0"/>
        <w:jc w:val="both"/>
        <w:rPr>
          <w:rFonts w:ascii="Times New Roman" w:eastAsia="Calibri" w:hAnsi="Times New Roman" w:cs="Times New Roman"/>
          <w:sz w:val="26"/>
          <w:szCs w:val="26"/>
        </w:rPr>
      </w:pPr>
      <w:proofErr w:type="gramStart"/>
      <w:r w:rsidRPr="00BC0271">
        <w:rPr>
          <w:rFonts w:ascii="Times New Roman" w:eastAsia="Calibri" w:hAnsi="Times New Roman" w:cs="Times New Roman"/>
          <w:sz w:val="26"/>
          <w:szCs w:val="26"/>
        </w:rPr>
        <w:lastRenderedPageBreak/>
        <w:t>При отказе в исправлении обнаруженных дефектов Поставщик 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наличии дефекта от Заказчика, письменно уведомить об этом Заказчика с указанием мотивированных причин такого отказа средствами электронной и/или факсимильной связи;</w:t>
      </w:r>
      <w:proofErr w:type="gramEnd"/>
    </w:p>
    <w:p w:rsidR="004671D3" w:rsidRPr="00BC0271" w:rsidRDefault="004671D3" w:rsidP="00BC0271">
      <w:pPr>
        <w:pStyle w:val="a4"/>
        <w:numPr>
          <w:ilvl w:val="0"/>
          <w:numId w:val="29"/>
        </w:numPr>
        <w:spacing w:after="0" w:line="240" w:lineRule="auto"/>
        <w:ind w:left="0" w:firstLine="0"/>
        <w:jc w:val="both"/>
        <w:rPr>
          <w:rFonts w:ascii="Times New Roman" w:eastAsia="Calibri" w:hAnsi="Times New Roman" w:cs="Times New Roman"/>
          <w:sz w:val="26"/>
          <w:szCs w:val="26"/>
        </w:rPr>
      </w:pPr>
      <w:bookmarkStart w:id="10" w:name="_GoBack"/>
      <w:bookmarkEnd w:id="10"/>
      <w:r w:rsidRPr="00BC0271">
        <w:rPr>
          <w:rFonts w:ascii="Times New Roman" w:eastAsia="Calibri" w:hAnsi="Times New Roman" w:cs="Times New Roman"/>
          <w:sz w:val="26"/>
          <w:szCs w:val="26"/>
        </w:rPr>
        <w:t>Характеристики поставляемого Товара:</w:t>
      </w:r>
    </w:p>
    <w:p w:rsidR="004671D3" w:rsidRPr="004671D3" w:rsidRDefault="004671D3" w:rsidP="00440832">
      <w:pPr>
        <w:spacing w:after="0" w:line="240" w:lineRule="auto"/>
        <w:contextualSpacing/>
        <w:jc w:val="both"/>
        <w:rPr>
          <w:rFonts w:ascii="Times New Roman" w:eastAsia="Calibri" w:hAnsi="Times New Roman" w:cs="Times New Roman"/>
          <w:sz w:val="26"/>
          <w:szCs w:val="26"/>
        </w:rPr>
      </w:pPr>
      <w:r w:rsidRPr="004671D3">
        <w:rPr>
          <w:rFonts w:ascii="Times New Roman" w:eastAsia="Calibri" w:hAnsi="Times New Roman" w:cs="Times New Roman"/>
          <w:sz w:val="26"/>
          <w:szCs w:val="26"/>
        </w:rPr>
        <w:t xml:space="preserve">Каталог товаров, работ и услуг (далее – КТРУ): 13.92.22.120 – 00000017 «Жалюзи оконные» </w:t>
      </w:r>
    </w:p>
    <w:tbl>
      <w:tblPr>
        <w:tblStyle w:val="ae"/>
        <w:tblW w:w="0" w:type="auto"/>
        <w:tblInd w:w="108" w:type="dxa"/>
        <w:tblLayout w:type="fixed"/>
        <w:tblLook w:val="04A0" w:firstRow="1" w:lastRow="0" w:firstColumn="1" w:lastColumn="0" w:noHBand="0" w:noVBand="1"/>
      </w:tblPr>
      <w:tblGrid>
        <w:gridCol w:w="567"/>
        <w:gridCol w:w="1843"/>
        <w:gridCol w:w="851"/>
        <w:gridCol w:w="5244"/>
        <w:gridCol w:w="1808"/>
      </w:tblGrid>
      <w:tr w:rsidR="004671D3" w:rsidRPr="00D47E71" w:rsidTr="00120C44">
        <w:tc>
          <w:tcPr>
            <w:tcW w:w="567" w:type="dxa"/>
          </w:tcPr>
          <w:p w:rsidR="004671D3" w:rsidRPr="00D47E71" w:rsidRDefault="004671D3" w:rsidP="00440832">
            <w:pPr>
              <w:contextualSpacing/>
              <w:jc w:val="center"/>
              <w:rPr>
                <w:sz w:val="24"/>
                <w:szCs w:val="24"/>
              </w:rPr>
            </w:pPr>
            <w:r w:rsidRPr="00D47E71">
              <w:rPr>
                <w:sz w:val="24"/>
                <w:szCs w:val="24"/>
              </w:rPr>
              <w:t xml:space="preserve">№ </w:t>
            </w:r>
            <w:proofErr w:type="gramStart"/>
            <w:r w:rsidRPr="00D47E71">
              <w:rPr>
                <w:sz w:val="24"/>
                <w:szCs w:val="24"/>
              </w:rPr>
              <w:t>п</w:t>
            </w:r>
            <w:proofErr w:type="gramEnd"/>
            <w:r w:rsidRPr="00D47E71">
              <w:rPr>
                <w:sz w:val="24"/>
                <w:szCs w:val="24"/>
              </w:rPr>
              <w:t>/п</w:t>
            </w:r>
          </w:p>
        </w:tc>
        <w:tc>
          <w:tcPr>
            <w:tcW w:w="1843" w:type="dxa"/>
          </w:tcPr>
          <w:p w:rsidR="004671D3" w:rsidRPr="00D47E71" w:rsidRDefault="004671D3" w:rsidP="00440832">
            <w:pPr>
              <w:contextualSpacing/>
              <w:jc w:val="center"/>
              <w:rPr>
                <w:sz w:val="24"/>
                <w:szCs w:val="24"/>
              </w:rPr>
            </w:pPr>
            <w:r w:rsidRPr="00D47E71">
              <w:rPr>
                <w:sz w:val="24"/>
                <w:szCs w:val="24"/>
              </w:rPr>
              <w:t>Наименование товара</w:t>
            </w:r>
          </w:p>
        </w:tc>
        <w:tc>
          <w:tcPr>
            <w:tcW w:w="851" w:type="dxa"/>
          </w:tcPr>
          <w:p w:rsidR="004671D3" w:rsidRPr="00D47E71" w:rsidRDefault="004671D3" w:rsidP="00440832">
            <w:pPr>
              <w:contextualSpacing/>
              <w:jc w:val="center"/>
              <w:rPr>
                <w:sz w:val="24"/>
                <w:szCs w:val="24"/>
              </w:rPr>
            </w:pPr>
            <w:r w:rsidRPr="00D47E71">
              <w:rPr>
                <w:sz w:val="24"/>
                <w:szCs w:val="24"/>
              </w:rPr>
              <w:t>Кол-во   шт.</w:t>
            </w:r>
          </w:p>
        </w:tc>
        <w:tc>
          <w:tcPr>
            <w:tcW w:w="5244" w:type="dxa"/>
          </w:tcPr>
          <w:p w:rsidR="004671D3" w:rsidRPr="00D47E71" w:rsidRDefault="004671D3" w:rsidP="00440832">
            <w:pPr>
              <w:contextualSpacing/>
              <w:jc w:val="center"/>
              <w:rPr>
                <w:sz w:val="24"/>
                <w:szCs w:val="24"/>
              </w:rPr>
            </w:pPr>
            <w:r w:rsidRPr="00D47E71">
              <w:rPr>
                <w:sz w:val="24"/>
                <w:szCs w:val="24"/>
              </w:rPr>
              <w:t>Характеристики</w:t>
            </w:r>
          </w:p>
          <w:p w:rsidR="004671D3" w:rsidRPr="00D47E71" w:rsidRDefault="004671D3" w:rsidP="00440832">
            <w:pPr>
              <w:contextualSpacing/>
              <w:jc w:val="center"/>
              <w:rPr>
                <w:sz w:val="24"/>
                <w:szCs w:val="24"/>
              </w:rPr>
            </w:pPr>
          </w:p>
          <w:p w:rsidR="004671D3" w:rsidRPr="00D47E71" w:rsidRDefault="004671D3" w:rsidP="00440832">
            <w:pPr>
              <w:contextualSpacing/>
              <w:jc w:val="center"/>
              <w:rPr>
                <w:sz w:val="24"/>
                <w:szCs w:val="24"/>
              </w:rPr>
            </w:pPr>
          </w:p>
        </w:tc>
        <w:tc>
          <w:tcPr>
            <w:tcW w:w="1808" w:type="dxa"/>
          </w:tcPr>
          <w:p w:rsidR="004671D3" w:rsidRPr="00D47E71" w:rsidRDefault="004671D3" w:rsidP="00440832">
            <w:pPr>
              <w:ind w:right="197"/>
              <w:contextualSpacing/>
              <w:jc w:val="both"/>
              <w:rPr>
                <w:bCs/>
                <w:sz w:val="24"/>
                <w:szCs w:val="24"/>
              </w:rPr>
            </w:pPr>
            <w:r w:rsidRPr="00D47E71">
              <w:rPr>
                <w:bCs/>
                <w:sz w:val="24"/>
                <w:szCs w:val="24"/>
              </w:rPr>
              <w:t>Примечание</w:t>
            </w:r>
          </w:p>
        </w:tc>
      </w:tr>
      <w:tr w:rsidR="004671D3" w:rsidRPr="00D47E71" w:rsidTr="00120C44">
        <w:trPr>
          <w:trHeight w:val="2918"/>
        </w:trPr>
        <w:tc>
          <w:tcPr>
            <w:tcW w:w="567" w:type="dxa"/>
            <w:vMerge w:val="restart"/>
          </w:tcPr>
          <w:p w:rsidR="004671D3" w:rsidRPr="00D47E71" w:rsidRDefault="004671D3" w:rsidP="00440832">
            <w:pPr>
              <w:contextualSpacing/>
              <w:jc w:val="center"/>
              <w:rPr>
                <w:sz w:val="24"/>
                <w:szCs w:val="24"/>
              </w:rPr>
            </w:pPr>
            <w:r w:rsidRPr="00D47E71">
              <w:rPr>
                <w:sz w:val="24"/>
                <w:szCs w:val="24"/>
              </w:rPr>
              <w:t>1</w:t>
            </w:r>
          </w:p>
        </w:tc>
        <w:tc>
          <w:tcPr>
            <w:tcW w:w="1843" w:type="dxa"/>
            <w:vMerge w:val="restart"/>
          </w:tcPr>
          <w:p w:rsidR="004671D3" w:rsidRPr="00D47E71" w:rsidRDefault="004671D3" w:rsidP="00440832">
            <w:pPr>
              <w:contextualSpacing/>
              <w:jc w:val="center"/>
              <w:rPr>
                <w:sz w:val="24"/>
                <w:szCs w:val="24"/>
              </w:rPr>
            </w:pPr>
            <w:r w:rsidRPr="00D47E71">
              <w:rPr>
                <w:sz w:val="24"/>
                <w:szCs w:val="24"/>
              </w:rPr>
              <w:t xml:space="preserve">Жалюзи вертикальные </w:t>
            </w:r>
          </w:p>
        </w:tc>
        <w:tc>
          <w:tcPr>
            <w:tcW w:w="851" w:type="dxa"/>
            <w:vMerge w:val="restart"/>
          </w:tcPr>
          <w:p w:rsidR="004671D3" w:rsidRPr="00D47E71" w:rsidRDefault="004671D3" w:rsidP="00440832">
            <w:pPr>
              <w:contextualSpacing/>
              <w:jc w:val="center"/>
              <w:rPr>
                <w:sz w:val="24"/>
                <w:szCs w:val="24"/>
              </w:rPr>
            </w:pPr>
            <w:r w:rsidRPr="00D47E71">
              <w:rPr>
                <w:sz w:val="24"/>
                <w:szCs w:val="24"/>
              </w:rPr>
              <w:t>1</w:t>
            </w:r>
          </w:p>
        </w:tc>
        <w:tc>
          <w:tcPr>
            <w:tcW w:w="5244" w:type="dxa"/>
          </w:tcPr>
          <w:p w:rsidR="004671D3" w:rsidRPr="00D47E71" w:rsidRDefault="004671D3" w:rsidP="00440832">
            <w:pPr>
              <w:pStyle w:val="a4"/>
              <w:ind w:left="0"/>
              <w:rPr>
                <w:sz w:val="24"/>
                <w:szCs w:val="24"/>
              </w:rPr>
            </w:pPr>
            <w:r w:rsidRPr="00D47E71">
              <w:rPr>
                <w:sz w:val="24"/>
                <w:szCs w:val="24"/>
              </w:rPr>
              <w:t>Тип жалюзи: Вертикальные;</w:t>
            </w:r>
          </w:p>
          <w:p w:rsidR="004671D3" w:rsidRPr="00D47E71" w:rsidRDefault="004671D3" w:rsidP="00440832">
            <w:pPr>
              <w:pStyle w:val="a4"/>
              <w:ind w:left="0"/>
              <w:rPr>
                <w:sz w:val="24"/>
                <w:szCs w:val="24"/>
              </w:rPr>
            </w:pPr>
            <w:r w:rsidRPr="00D47E71">
              <w:rPr>
                <w:sz w:val="24"/>
                <w:szCs w:val="24"/>
              </w:rPr>
              <w:t>Вид материалов ламелей: Ткань;</w:t>
            </w:r>
          </w:p>
          <w:p w:rsidR="004671D3" w:rsidRPr="00D47E71" w:rsidRDefault="004671D3" w:rsidP="00440832">
            <w:pPr>
              <w:pStyle w:val="a4"/>
              <w:ind w:left="0"/>
              <w:rPr>
                <w:sz w:val="24"/>
                <w:szCs w:val="24"/>
              </w:rPr>
            </w:pPr>
            <w:r w:rsidRPr="00D47E71">
              <w:rPr>
                <w:sz w:val="24"/>
                <w:szCs w:val="24"/>
              </w:rPr>
              <w:t>Сырьевой состав ткани: Синтетический;</w:t>
            </w:r>
          </w:p>
          <w:p w:rsidR="004671D3" w:rsidRPr="00D47E71" w:rsidRDefault="004671D3" w:rsidP="00440832">
            <w:pPr>
              <w:pStyle w:val="a4"/>
              <w:ind w:left="0"/>
              <w:rPr>
                <w:sz w:val="24"/>
                <w:szCs w:val="24"/>
              </w:rPr>
            </w:pPr>
            <w:r w:rsidRPr="00D47E71">
              <w:rPr>
                <w:sz w:val="24"/>
                <w:szCs w:val="24"/>
              </w:rPr>
              <w:t>Способ открывания/закрывания жалюзи: Ручной;</w:t>
            </w:r>
          </w:p>
          <w:p w:rsidR="004671D3" w:rsidRPr="00D47E71" w:rsidRDefault="004671D3" w:rsidP="00440832">
            <w:pPr>
              <w:pStyle w:val="a4"/>
              <w:ind w:left="0"/>
              <w:rPr>
                <w:sz w:val="24"/>
                <w:szCs w:val="24"/>
              </w:rPr>
            </w:pPr>
            <w:r w:rsidRPr="00D47E71">
              <w:rPr>
                <w:sz w:val="24"/>
                <w:szCs w:val="24"/>
              </w:rPr>
              <w:t>Вид жалюзи по форме: Прямоугольные;</w:t>
            </w:r>
          </w:p>
          <w:p w:rsidR="004671D3" w:rsidRPr="00D47E71" w:rsidRDefault="004671D3" w:rsidP="00440832">
            <w:pPr>
              <w:pStyle w:val="a4"/>
              <w:ind w:left="0"/>
              <w:rPr>
                <w:sz w:val="24"/>
                <w:szCs w:val="24"/>
              </w:rPr>
            </w:pPr>
            <w:r w:rsidRPr="00D47E71">
              <w:rPr>
                <w:sz w:val="24"/>
                <w:szCs w:val="24"/>
              </w:rPr>
              <w:t xml:space="preserve">Способ установки: </w:t>
            </w:r>
            <w:proofErr w:type="gramStart"/>
            <w:r w:rsidRPr="00D47E71">
              <w:rPr>
                <w:sz w:val="24"/>
                <w:szCs w:val="24"/>
              </w:rPr>
              <w:t>Потолочное</w:t>
            </w:r>
            <w:proofErr w:type="gramEnd"/>
            <w:r w:rsidRPr="00D47E71">
              <w:rPr>
                <w:sz w:val="24"/>
                <w:szCs w:val="24"/>
              </w:rPr>
              <w:t>;</w:t>
            </w:r>
          </w:p>
          <w:p w:rsidR="004671D3" w:rsidRPr="00D47E71" w:rsidRDefault="004671D3" w:rsidP="00440832">
            <w:pPr>
              <w:pStyle w:val="a4"/>
              <w:ind w:left="0"/>
              <w:rPr>
                <w:sz w:val="24"/>
                <w:szCs w:val="24"/>
              </w:rPr>
            </w:pPr>
            <w:r w:rsidRPr="00D47E71">
              <w:rPr>
                <w:sz w:val="24"/>
                <w:szCs w:val="24"/>
              </w:rPr>
              <w:t>Водоотталкивающая пропитка: Да;</w:t>
            </w:r>
          </w:p>
          <w:p w:rsidR="004671D3" w:rsidRPr="00D47E71" w:rsidRDefault="004671D3" w:rsidP="00440832">
            <w:pPr>
              <w:pStyle w:val="a4"/>
              <w:ind w:left="0"/>
              <w:rPr>
                <w:sz w:val="24"/>
                <w:szCs w:val="24"/>
              </w:rPr>
            </w:pPr>
            <w:r w:rsidRPr="00D47E71">
              <w:rPr>
                <w:sz w:val="24"/>
                <w:szCs w:val="24"/>
              </w:rPr>
              <w:t>Антибактериальная пропитка: Да;</w:t>
            </w:r>
          </w:p>
          <w:p w:rsidR="004671D3" w:rsidRPr="00D47E71" w:rsidRDefault="004671D3" w:rsidP="00440832">
            <w:pPr>
              <w:contextualSpacing/>
              <w:rPr>
                <w:sz w:val="24"/>
                <w:szCs w:val="24"/>
              </w:rPr>
            </w:pPr>
            <w:r w:rsidRPr="00D47E71">
              <w:rPr>
                <w:sz w:val="24"/>
                <w:szCs w:val="24"/>
              </w:rPr>
              <w:t>Грязеотталкивающая пропитка: Да.</w:t>
            </w:r>
          </w:p>
        </w:tc>
        <w:tc>
          <w:tcPr>
            <w:tcW w:w="1808" w:type="dxa"/>
            <w:vMerge w:val="restart"/>
          </w:tcPr>
          <w:p w:rsidR="004671D3" w:rsidRPr="00D47E71" w:rsidRDefault="004671D3" w:rsidP="00440832">
            <w:pPr>
              <w:ind w:right="197"/>
              <w:contextualSpacing/>
              <w:jc w:val="both"/>
              <w:rPr>
                <w:bCs/>
                <w:sz w:val="24"/>
                <w:szCs w:val="24"/>
              </w:rPr>
            </w:pPr>
            <w:r w:rsidRPr="00D47E71">
              <w:rPr>
                <w:bCs/>
                <w:sz w:val="24"/>
                <w:szCs w:val="24"/>
              </w:rPr>
              <w:t xml:space="preserve">1 ряд окон с лева, крепление на </w:t>
            </w:r>
            <w:proofErr w:type="spellStart"/>
            <w:r w:rsidRPr="00D47E71">
              <w:rPr>
                <w:bCs/>
                <w:sz w:val="24"/>
                <w:szCs w:val="24"/>
              </w:rPr>
              <w:t>армстронг</w:t>
            </w:r>
            <w:proofErr w:type="spellEnd"/>
            <w:r w:rsidRPr="00D47E71">
              <w:rPr>
                <w:bCs/>
                <w:sz w:val="24"/>
                <w:szCs w:val="24"/>
              </w:rPr>
              <w:t xml:space="preserve"> (монтажный профиль)</w:t>
            </w:r>
          </w:p>
        </w:tc>
      </w:tr>
      <w:tr w:rsidR="004671D3" w:rsidRPr="00D47E71" w:rsidTr="00120C44">
        <w:trPr>
          <w:trHeight w:val="4460"/>
        </w:trPr>
        <w:tc>
          <w:tcPr>
            <w:tcW w:w="567" w:type="dxa"/>
            <w:vMerge/>
          </w:tcPr>
          <w:p w:rsidR="004671D3" w:rsidRPr="00D47E71" w:rsidRDefault="004671D3" w:rsidP="00440832">
            <w:pPr>
              <w:contextualSpacing/>
              <w:jc w:val="center"/>
              <w:rPr>
                <w:sz w:val="24"/>
                <w:szCs w:val="24"/>
              </w:rPr>
            </w:pPr>
          </w:p>
        </w:tc>
        <w:tc>
          <w:tcPr>
            <w:tcW w:w="1843" w:type="dxa"/>
            <w:vMerge/>
          </w:tcPr>
          <w:p w:rsidR="004671D3" w:rsidRPr="00D47E71" w:rsidRDefault="004671D3" w:rsidP="00440832">
            <w:pPr>
              <w:contextualSpacing/>
              <w:jc w:val="center"/>
              <w:rPr>
                <w:sz w:val="24"/>
                <w:szCs w:val="24"/>
              </w:rPr>
            </w:pPr>
          </w:p>
        </w:tc>
        <w:tc>
          <w:tcPr>
            <w:tcW w:w="851" w:type="dxa"/>
            <w:vMerge/>
          </w:tcPr>
          <w:p w:rsidR="004671D3" w:rsidRPr="00D47E71" w:rsidRDefault="004671D3" w:rsidP="00440832">
            <w:pPr>
              <w:contextualSpacing/>
              <w:jc w:val="center"/>
              <w:rPr>
                <w:sz w:val="24"/>
                <w:szCs w:val="24"/>
              </w:rPr>
            </w:pPr>
          </w:p>
        </w:tc>
        <w:tc>
          <w:tcPr>
            <w:tcW w:w="5244" w:type="dxa"/>
          </w:tcPr>
          <w:p w:rsidR="004671D3" w:rsidRPr="00D47E71" w:rsidRDefault="004671D3" w:rsidP="00440832">
            <w:pPr>
              <w:pStyle w:val="a4"/>
              <w:ind w:left="0"/>
              <w:rPr>
                <w:sz w:val="24"/>
                <w:szCs w:val="24"/>
              </w:rPr>
            </w:pPr>
            <w:r w:rsidRPr="00D47E71">
              <w:rPr>
                <w:sz w:val="24"/>
                <w:szCs w:val="24"/>
              </w:rPr>
              <w:t>Дополнительные характеристики непредусмотренные  КТРУ*:</w:t>
            </w:r>
          </w:p>
          <w:p w:rsidR="004671D3" w:rsidRPr="00D47E71" w:rsidRDefault="004671D3" w:rsidP="00440832">
            <w:pPr>
              <w:contextualSpacing/>
              <w:rPr>
                <w:color w:val="FF0000"/>
                <w:sz w:val="24"/>
                <w:szCs w:val="24"/>
              </w:rPr>
            </w:pPr>
            <w:r w:rsidRPr="00D47E71">
              <w:rPr>
                <w:sz w:val="24"/>
                <w:szCs w:val="24"/>
              </w:rPr>
              <w:t xml:space="preserve">Вид </w:t>
            </w:r>
            <w:r>
              <w:rPr>
                <w:sz w:val="24"/>
                <w:szCs w:val="24"/>
              </w:rPr>
              <w:t>ткани -</w:t>
            </w:r>
            <w:r w:rsidRPr="00D47E71">
              <w:rPr>
                <w:sz w:val="24"/>
                <w:szCs w:val="24"/>
              </w:rPr>
              <w:t xml:space="preserve"> </w:t>
            </w:r>
            <w:proofErr w:type="spellStart"/>
            <w:r>
              <w:rPr>
                <w:sz w:val="24"/>
                <w:szCs w:val="24"/>
              </w:rPr>
              <w:t>Скрин</w:t>
            </w:r>
            <w:proofErr w:type="spellEnd"/>
          </w:p>
          <w:p w:rsidR="004671D3" w:rsidRPr="00D47E71" w:rsidRDefault="004671D3" w:rsidP="00440832">
            <w:pPr>
              <w:contextualSpacing/>
              <w:rPr>
                <w:sz w:val="24"/>
                <w:szCs w:val="24"/>
              </w:rPr>
            </w:pPr>
            <w:r w:rsidRPr="00D47E71">
              <w:rPr>
                <w:sz w:val="24"/>
                <w:szCs w:val="24"/>
              </w:rPr>
              <w:t>Степень затемнения – 50%</w:t>
            </w:r>
          </w:p>
          <w:p w:rsidR="004671D3" w:rsidRPr="00D47E71" w:rsidRDefault="004671D3" w:rsidP="00440832">
            <w:pPr>
              <w:contextualSpacing/>
              <w:rPr>
                <w:sz w:val="24"/>
                <w:szCs w:val="24"/>
              </w:rPr>
            </w:pPr>
            <w:r w:rsidRPr="00D47E71">
              <w:rPr>
                <w:sz w:val="24"/>
                <w:szCs w:val="24"/>
              </w:rPr>
              <w:t>Способ открывания/закрывания жалюзи – ручной</w:t>
            </w:r>
          </w:p>
          <w:p w:rsidR="004671D3" w:rsidRPr="00D47E71" w:rsidRDefault="004671D3" w:rsidP="00440832">
            <w:pPr>
              <w:contextualSpacing/>
              <w:rPr>
                <w:sz w:val="24"/>
                <w:szCs w:val="24"/>
              </w:rPr>
            </w:pPr>
            <w:r w:rsidRPr="00D47E71">
              <w:rPr>
                <w:sz w:val="24"/>
                <w:szCs w:val="24"/>
              </w:rPr>
              <w:t>Управление  – веревка/цепь</w:t>
            </w:r>
          </w:p>
          <w:p w:rsidR="004671D3" w:rsidRPr="00D47E71" w:rsidRDefault="004671D3" w:rsidP="00440832">
            <w:pPr>
              <w:contextualSpacing/>
              <w:rPr>
                <w:sz w:val="24"/>
                <w:szCs w:val="24"/>
              </w:rPr>
            </w:pPr>
            <w:r w:rsidRPr="00D47E71">
              <w:rPr>
                <w:sz w:val="24"/>
                <w:szCs w:val="24"/>
              </w:rPr>
              <w:t xml:space="preserve">Сырьевой состав ткани – </w:t>
            </w:r>
            <w:proofErr w:type="spellStart"/>
            <w:r w:rsidRPr="00D47E71">
              <w:rPr>
                <w:sz w:val="24"/>
                <w:szCs w:val="24"/>
              </w:rPr>
              <w:t>Полиэстр</w:t>
            </w:r>
            <w:proofErr w:type="spellEnd"/>
          </w:p>
          <w:p w:rsidR="004671D3" w:rsidRPr="00D47E71" w:rsidRDefault="004671D3" w:rsidP="00440832">
            <w:pPr>
              <w:contextualSpacing/>
              <w:rPr>
                <w:sz w:val="24"/>
                <w:szCs w:val="24"/>
              </w:rPr>
            </w:pPr>
            <w:r w:rsidRPr="00D47E71">
              <w:rPr>
                <w:sz w:val="24"/>
                <w:szCs w:val="24"/>
              </w:rPr>
              <w:t>Цвет – Серый, Темно-серый</w:t>
            </w:r>
          </w:p>
          <w:p w:rsidR="004671D3" w:rsidRPr="00D47E71" w:rsidRDefault="004671D3" w:rsidP="00440832">
            <w:pPr>
              <w:contextualSpacing/>
              <w:rPr>
                <w:sz w:val="24"/>
                <w:szCs w:val="24"/>
              </w:rPr>
            </w:pPr>
            <w:r w:rsidRPr="00D47E71">
              <w:rPr>
                <w:sz w:val="24"/>
                <w:szCs w:val="24"/>
              </w:rPr>
              <w:t xml:space="preserve">Способ установки – на потолок </w:t>
            </w:r>
          </w:p>
          <w:p w:rsidR="004671D3" w:rsidRPr="00D47E71" w:rsidRDefault="004671D3" w:rsidP="00440832">
            <w:pPr>
              <w:contextualSpacing/>
              <w:rPr>
                <w:sz w:val="24"/>
                <w:szCs w:val="24"/>
              </w:rPr>
            </w:pPr>
            <w:r w:rsidRPr="00D47E71">
              <w:rPr>
                <w:sz w:val="24"/>
                <w:szCs w:val="24"/>
              </w:rPr>
              <w:t>Тип жалюзи – вертикальные</w:t>
            </w:r>
          </w:p>
          <w:p w:rsidR="004671D3" w:rsidRPr="00D47E71" w:rsidRDefault="004671D3" w:rsidP="00440832">
            <w:pPr>
              <w:contextualSpacing/>
              <w:rPr>
                <w:sz w:val="24"/>
                <w:szCs w:val="24"/>
              </w:rPr>
            </w:pPr>
            <w:r w:rsidRPr="00D47E71">
              <w:rPr>
                <w:sz w:val="24"/>
                <w:szCs w:val="24"/>
              </w:rPr>
              <w:t>Комплект для монтажа – наличие</w:t>
            </w:r>
          </w:p>
          <w:p w:rsidR="004671D3" w:rsidRPr="00D47E71" w:rsidRDefault="004671D3" w:rsidP="00440832">
            <w:pPr>
              <w:contextualSpacing/>
              <w:rPr>
                <w:sz w:val="24"/>
                <w:szCs w:val="24"/>
              </w:rPr>
            </w:pPr>
            <w:r w:rsidRPr="00D47E71">
              <w:rPr>
                <w:sz w:val="24"/>
                <w:szCs w:val="24"/>
              </w:rPr>
              <w:t>Материал карниза – алюминий</w:t>
            </w:r>
          </w:p>
          <w:p w:rsidR="004671D3" w:rsidRPr="00D47E71" w:rsidRDefault="004671D3" w:rsidP="00440832">
            <w:pPr>
              <w:contextualSpacing/>
              <w:rPr>
                <w:sz w:val="24"/>
                <w:szCs w:val="24"/>
              </w:rPr>
            </w:pPr>
            <w:r w:rsidRPr="00D47E71">
              <w:rPr>
                <w:sz w:val="24"/>
                <w:szCs w:val="24"/>
              </w:rPr>
              <w:t xml:space="preserve">Ширина ламели </w:t>
            </w:r>
            <w:proofErr w:type="gramStart"/>
            <w:r w:rsidRPr="00D47E71">
              <w:rPr>
                <w:sz w:val="24"/>
                <w:szCs w:val="24"/>
              </w:rPr>
              <w:t>мм</w:t>
            </w:r>
            <w:proofErr w:type="gramEnd"/>
            <w:r w:rsidRPr="00D47E71">
              <w:rPr>
                <w:sz w:val="24"/>
                <w:szCs w:val="24"/>
              </w:rPr>
              <w:t xml:space="preserve"> - 89</w:t>
            </w:r>
          </w:p>
          <w:p w:rsidR="004671D3" w:rsidRPr="00D47E71" w:rsidRDefault="004671D3" w:rsidP="00440832">
            <w:pPr>
              <w:contextualSpacing/>
              <w:rPr>
                <w:sz w:val="24"/>
                <w:szCs w:val="24"/>
              </w:rPr>
            </w:pPr>
            <w:r w:rsidRPr="00D47E71">
              <w:rPr>
                <w:sz w:val="24"/>
                <w:szCs w:val="24"/>
              </w:rPr>
              <w:t xml:space="preserve">Высота, </w:t>
            </w:r>
            <w:proofErr w:type="gramStart"/>
            <w:r w:rsidRPr="00D47E71">
              <w:rPr>
                <w:sz w:val="24"/>
                <w:szCs w:val="24"/>
              </w:rPr>
              <w:t>мм</w:t>
            </w:r>
            <w:proofErr w:type="gramEnd"/>
            <w:r w:rsidRPr="00D47E71">
              <w:rPr>
                <w:sz w:val="24"/>
                <w:szCs w:val="24"/>
              </w:rPr>
              <w:t xml:space="preserve"> – 1790</w:t>
            </w:r>
          </w:p>
          <w:p w:rsidR="004671D3" w:rsidRPr="00D47E71" w:rsidRDefault="004671D3" w:rsidP="00440832">
            <w:pPr>
              <w:contextualSpacing/>
              <w:rPr>
                <w:sz w:val="24"/>
                <w:szCs w:val="24"/>
              </w:rPr>
            </w:pPr>
            <w:r w:rsidRPr="00D47E71">
              <w:rPr>
                <w:sz w:val="24"/>
                <w:szCs w:val="24"/>
              </w:rPr>
              <w:t xml:space="preserve">Ширина, </w:t>
            </w:r>
            <w:proofErr w:type="gramStart"/>
            <w:r w:rsidRPr="00D47E71">
              <w:rPr>
                <w:sz w:val="24"/>
                <w:szCs w:val="24"/>
              </w:rPr>
              <w:t>мм</w:t>
            </w:r>
            <w:proofErr w:type="gramEnd"/>
            <w:r w:rsidRPr="00D47E71">
              <w:rPr>
                <w:sz w:val="24"/>
                <w:szCs w:val="24"/>
              </w:rPr>
              <w:t xml:space="preserve"> – 1220</w:t>
            </w:r>
          </w:p>
        </w:tc>
        <w:tc>
          <w:tcPr>
            <w:tcW w:w="1808" w:type="dxa"/>
            <w:vMerge/>
          </w:tcPr>
          <w:p w:rsidR="004671D3" w:rsidRPr="00D47E71" w:rsidRDefault="004671D3" w:rsidP="00440832">
            <w:pPr>
              <w:ind w:right="197"/>
              <w:contextualSpacing/>
              <w:jc w:val="both"/>
              <w:rPr>
                <w:bCs/>
                <w:sz w:val="24"/>
                <w:szCs w:val="24"/>
              </w:rPr>
            </w:pPr>
          </w:p>
        </w:tc>
      </w:tr>
      <w:tr w:rsidR="004671D3" w:rsidRPr="00D47E71" w:rsidTr="00120C44">
        <w:trPr>
          <w:trHeight w:val="2768"/>
        </w:trPr>
        <w:tc>
          <w:tcPr>
            <w:tcW w:w="567" w:type="dxa"/>
            <w:vMerge w:val="restart"/>
          </w:tcPr>
          <w:p w:rsidR="004671D3" w:rsidRPr="00D47E71" w:rsidRDefault="004671D3" w:rsidP="00440832">
            <w:pPr>
              <w:contextualSpacing/>
              <w:jc w:val="center"/>
              <w:rPr>
                <w:sz w:val="24"/>
                <w:szCs w:val="24"/>
              </w:rPr>
            </w:pPr>
            <w:r w:rsidRPr="00D47E71">
              <w:rPr>
                <w:sz w:val="24"/>
                <w:szCs w:val="24"/>
              </w:rPr>
              <w:t>2</w:t>
            </w:r>
          </w:p>
        </w:tc>
        <w:tc>
          <w:tcPr>
            <w:tcW w:w="1843" w:type="dxa"/>
            <w:vMerge w:val="restart"/>
          </w:tcPr>
          <w:p w:rsidR="004671D3" w:rsidRPr="00D47E71" w:rsidRDefault="004671D3" w:rsidP="00440832">
            <w:pPr>
              <w:contextualSpacing/>
              <w:jc w:val="center"/>
              <w:rPr>
                <w:sz w:val="24"/>
                <w:szCs w:val="24"/>
              </w:rPr>
            </w:pPr>
            <w:r w:rsidRPr="00D47E71">
              <w:rPr>
                <w:sz w:val="24"/>
                <w:szCs w:val="24"/>
              </w:rPr>
              <w:t>Жалюзи вертикальные</w:t>
            </w:r>
          </w:p>
        </w:tc>
        <w:tc>
          <w:tcPr>
            <w:tcW w:w="851" w:type="dxa"/>
            <w:vMerge w:val="restart"/>
          </w:tcPr>
          <w:p w:rsidR="004671D3" w:rsidRPr="00D47E71" w:rsidRDefault="004671D3" w:rsidP="00440832">
            <w:pPr>
              <w:contextualSpacing/>
              <w:jc w:val="center"/>
              <w:rPr>
                <w:sz w:val="24"/>
                <w:szCs w:val="24"/>
              </w:rPr>
            </w:pPr>
            <w:r w:rsidRPr="00D47E71">
              <w:rPr>
                <w:sz w:val="24"/>
                <w:szCs w:val="24"/>
              </w:rPr>
              <w:t>2</w:t>
            </w:r>
          </w:p>
        </w:tc>
        <w:tc>
          <w:tcPr>
            <w:tcW w:w="5244" w:type="dxa"/>
          </w:tcPr>
          <w:p w:rsidR="004671D3" w:rsidRPr="00D47E71" w:rsidRDefault="004671D3" w:rsidP="00440832">
            <w:pPr>
              <w:pStyle w:val="a4"/>
              <w:ind w:left="0"/>
              <w:rPr>
                <w:sz w:val="24"/>
                <w:szCs w:val="24"/>
              </w:rPr>
            </w:pPr>
            <w:r w:rsidRPr="00D47E71">
              <w:rPr>
                <w:sz w:val="24"/>
                <w:szCs w:val="24"/>
              </w:rPr>
              <w:t>Тип жалюзи: Вертикальные;</w:t>
            </w:r>
          </w:p>
          <w:p w:rsidR="004671D3" w:rsidRPr="00D47E71" w:rsidRDefault="004671D3" w:rsidP="00440832">
            <w:pPr>
              <w:pStyle w:val="a4"/>
              <w:ind w:left="0"/>
              <w:rPr>
                <w:sz w:val="24"/>
                <w:szCs w:val="24"/>
              </w:rPr>
            </w:pPr>
            <w:r w:rsidRPr="00D47E71">
              <w:rPr>
                <w:sz w:val="24"/>
                <w:szCs w:val="24"/>
              </w:rPr>
              <w:t>Вид материалов ламелей: Ткань;</w:t>
            </w:r>
          </w:p>
          <w:p w:rsidR="004671D3" w:rsidRPr="00D47E71" w:rsidRDefault="004671D3" w:rsidP="00440832">
            <w:pPr>
              <w:pStyle w:val="a4"/>
              <w:ind w:left="0"/>
              <w:rPr>
                <w:sz w:val="24"/>
                <w:szCs w:val="24"/>
              </w:rPr>
            </w:pPr>
            <w:r w:rsidRPr="00D47E71">
              <w:rPr>
                <w:sz w:val="24"/>
                <w:szCs w:val="24"/>
              </w:rPr>
              <w:t>Сырьевой состав ткани: Синтетический;</w:t>
            </w:r>
          </w:p>
          <w:p w:rsidR="004671D3" w:rsidRPr="00D47E71" w:rsidRDefault="004671D3" w:rsidP="00440832">
            <w:pPr>
              <w:pStyle w:val="a4"/>
              <w:ind w:left="0"/>
              <w:rPr>
                <w:sz w:val="24"/>
                <w:szCs w:val="24"/>
              </w:rPr>
            </w:pPr>
            <w:r w:rsidRPr="00D47E71">
              <w:rPr>
                <w:sz w:val="24"/>
                <w:szCs w:val="24"/>
              </w:rPr>
              <w:t>Способ открывания/закрывания жалюзи: Ручной;</w:t>
            </w:r>
          </w:p>
          <w:p w:rsidR="004671D3" w:rsidRPr="00D47E71" w:rsidRDefault="004671D3" w:rsidP="00440832">
            <w:pPr>
              <w:pStyle w:val="a4"/>
              <w:ind w:left="0"/>
              <w:rPr>
                <w:sz w:val="24"/>
                <w:szCs w:val="24"/>
              </w:rPr>
            </w:pPr>
            <w:r w:rsidRPr="00D47E71">
              <w:rPr>
                <w:sz w:val="24"/>
                <w:szCs w:val="24"/>
              </w:rPr>
              <w:t>Вид жалюзи по форме: Прямоугольные;</w:t>
            </w:r>
          </w:p>
          <w:p w:rsidR="004671D3" w:rsidRPr="00D47E71" w:rsidRDefault="004671D3" w:rsidP="00440832">
            <w:pPr>
              <w:pStyle w:val="a4"/>
              <w:ind w:left="0"/>
              <w:rPr>
                <w:sz w:val="24"/>
                <w:szCs w:val="24"/>
              </w:rPr>
            </w:pPr>
            <w:r w:rsidRPr="00D47E71">
              <w:rPr>
                <w:sz w:val="24"/>
                <w:szCs w:val="24"/>
              </w:rPr>
              <w:t xml:space="preserve">Способ установки: </w:t>
            </w:r>
            <w:proofErr w:type="gramStart"/>
            <w:r w:rsidRPr="00D47E71">
              <w:rPr>
                <w:sz w:val="24"/>
                <w:szCs w:val="24"/>
              </w:rPr>
              <w:t>Потолочное</w:t>
            </w:r>
            <w:proofErr w:type="gramEnd"/>
            <w:r w:rsidRPr="00D47E71">
              <w:rPr>
                <w:sz w:val="24"/>
                <w:szCs w:val="24"/>
              </w:rPr>
              <w:t>;</w:t>
            </w:r>
          </w:p>
          <w:p w:rsidR="004671D3" w:rsidRPr="00D47E71" w:rsidRDefault="004671D3" w:rsidP="00440832">
            <w:pPr>
              <w:pStyle w:val="a4"/>
              <w:ind w:left="0"/>
              <w:rPr>
                <w:sz w:val="24"/>
                <w:szCs w:val="24"/>
              </w:rPr>
            </w:pPr>
            <w:r w:rsidRPr="00D47E71">
              <w:rPr>
                <w:sz w:val="24"/>
                <w:szCs w:val="24"/>
              </w:rPr>
              <w:t>Водоотталкивающая пропитка: Да;</w:t>
            </w:r>
          </w:p>
          <w:p w:rsidR="004671D3" w:rsidRPr="00D47E71" w:rsidRDefault="004671D3" w:rsidP="00440832">
            <w:pPr>
              <w:pStyle w:val="a4"/>
              <w:ind w:left="0"/>
              <w:rPr>
                <w:sz w:val="24"/>
                <w:szCs w:val="24"/>
              </w:rPr>
            </w:pPr>
            <w:r w:rsidRPr="00D47E71">
              <w:rPr>
                <w:sz w:val="24"/>
                <w:szCs w:val="24"/>
              </w:rPr>
              <w:t>Антибактериальная пропитка: Да;</w:t>
            </w:r>
          </w:p>
          <w:p w:rsidR="004671D3" w:rsidRPr="00D47E71" w:rsidRDefault="004671D3" w:rsidP="00440832">
            <w:pPr>
              <w:contextualSpacing/>
              <w:rPr>
                <w:sz w:val="24"/>
                <w:szCs w:val="24"/>
              </w:rPr>
            </w:pPr>
            <w:r w:rsidRPr="00D47E71">
              <w:rPr>
                <w:sz w:val="24"/>
                <w:szCs w:val="24"/>
              </w:rPr>
              <w:t>Грязеотталкивающая пропитка: Да.</w:t>
            </w:r>
          </w:p>
        </w:tc>
        <w:tc>
          <w:tcPr>
            <w:tcW w:w="1808" w:type="dxa"/>
            <w:vMerge w:val="restart"/>
          </w:tcPr>
          <w:p w:rsidR="004671D3" w:rsidRPr="00D47E71" w:rsidRDefault="004671D3" w:rsidP="00440832">
            <w:pPr>
              <w:ind w:right="197"/>
              <w:contextualSpacing/>
              <w:jc w:val="both"/>
              <w:rPr>
                <w:bCs/>
                <w:sz w:val="24"/>
                <w:szCs w:val="24"/>
              </w:rPr>
            </w:pPr>
            <w:r w:rsidRPr="00D47E71">
              <w:rPr>
                <w:bCs/>
                <w:sz w:val="24"/>
                <w:szCs w:val="24"/>
              </w:rPr>
              <w:t xml:space="preserve">1 ряд окон с лева, крепление на </w:t>
            </w:r>
            <w:proofErr w:type="spellStart"/>
            <w:r w:rsidRPr="00D47E71">
              <w:rPr>
                <w:bCs/>
                <w:sz w:val="24"/>
                <w:szCs w:val="24"/>
              </w:rPr>
              <w:t>армстронг</w:t>
            </w:r>
            <w:proofErr w:type="spellEnd"/>
            <w:r w:rsidRPr="00D47E71">
              <w:rPr>
                <w:bCs/>
                <w:sz w:val="24"/>
                <w:szCs w:val="24"/>
              </w:rPr>
              <w:t xml:space="preserve"> (монтажный профиль)</w:t>
            </w:r>
          </w:p>
        </w:tc>
      </w:tr>
      <w:tr w:rsidR="004671D3" w:rsidRPr="00D47E71" w:rsidTr="00120C44">
        <w:trPr>
          <w:trHeight w:val="1377"/>
        </w:trPr>
        <w:tc>
          <w:tcPr>
            <w:tcW w:w="567" w:type="dxa"/>
            <w:vMerge/>
          </w:tcPr>
          <w:p w:rsidR="004671D3" w:rsidRPr="00D47E71" w:rsidRDefault="004671D3" w:rsidP="00440832">
            <w:pPr>
              <w:contextualSpacing/>
              <w:jc w:val="center"/>
              <w:rPr>
                <w:sz w:val="24"/>
                <w:szCs w:val="24"/>
              </w:rPr>
            </w:pPr>
          </w:p>
        </w:tc>
        <w:tc>
          <w:tcPr>
            <w:tcW w:w="1843" w:type="dxa"/>
            <w:vMerge/>
          </w:tcPr>
          <w:p w:rsidR="004671D3" w:rsidRPr="00D47E71" w:rsidRDefault="004671D3" w:rsidP="00440832">
            <w:pPr>
              <w:contextualSpacing/>
              <w:jc w:val="center"/>
              <w:rPr>
                <w:sz w:val="24"/>
                <w:szCs w:val="24"/>
              </w:rPr>
            </w:pPr>
          </w:p>
        </w:tc>
        <w:tc>
          <w:tcPr>
            <w:tcW w:w="851" w:type="dxa"/>
            <w:vMerge/>
          </w:tcPr>
          <w:p w:rsidR="004671D3" w:rsidRPr="00D47E71" w:rsidRDefault="004671D3" w:rsidP="00440832">
            <w:pPr>
              <w:contextualSpacing/>
              <w:jc w:val="center"/>
              <w:rPr>
                <w:sz w:val="24"/>
                <w:szCs w:val="24"/>
              </w:rPr>
            </w:pPr>
          </w:p>
        </w:tc>
        <w:tc>
          <w:tcPr>
            <w:tcW w:w="5244" w:type="dxa"/>
          </w:tcPr>
          <w:p w:rsidR="004671D3" w:rsidRPr="00D47E71" w:rsidRDefault="004671D3" w:rsidP="00440832">
            <w:pPr>
              <w:pStyle w:val="a4"/>
              <w:ind w:left="0"/>
              <w:rPr>
                <w:sz w:val="24"/>
                <w:szCs w:val="24"/>
              </w:rPr>
            </w:pPr>
            <w:r w:rsidRPr="00D47E71">
              <w:rPr>
                <w:sz w:val="24"/>
                <w:szCs w:val="24"/>
              </w:rPr>
              <w:t>Дополнительные характеристики непредусмотренные  КТРУ*:</w:t>
            </w:r>
          </w:p>
          <w:p w:rsidR="004671D3" w:rsidRPr="00D47E71" w:rsidRDefault="004671D3" w:rsidP="00440832">
            <w:pPr>
              <w:contextualSpacing/>
              <w:rPr>
                <w:color w:val="FF0000"/>
                <w:sz w:val="24"/>
                <w:szCs w:val="24"/>
              </w:rPr>
            </w:pPr>
            <w:r w:rsidRPr="00D47E71">
              <w:rPr>
                <w:sz w:val="24"/>
                <w:szCs w:val="24"/>
              </w:rPr>
              <w:t xml:space="preserve">Вид </w:t>
            </w:r>
            <w:r>
              <w:rPr>
                <w:sz w:val="24"/>
                <w:szCs w:val="24"/>
              </w:rPr>
              <w:t>ткани -</w:t>
            </w:r>
            <w:r w:rsidRPr="00D47E71">
              <w:rPr>
                <w:sz w:val="24"/>
                <w:szCs w:val="24"/>
              </w:rPr>
              <w:t xml:space="preserve"> </w:t>
            </w:r>
            <w:proofErr w:type="spellStart"/>
            <w:r>
              <w:rPr>
                <w:sz w:val="24"/>
                <w:szCs w:val="24"/>
              </w:rPr>
              <w:t>Скрин</w:t>
            </w:r>
            <w:proofErr w:type="spellEnd"/>
          </w:p>
          <w:p w:rsidR="004671D3" w:rsidRPr="00D47E71" w:rsidRDefault="004671D3" w:rsidP="00440832">
            <w:pPr>
              <w:contextualSpacing/>
              <w:rPr>
                <w:sz w:val="24"/>
                <w:szCs w:val="24"/>
              </w:rPr>
            </w:pPr>
            <w:r w:rsidRPr="00D47E71">
              <w:rPr>
                <w:sz w:val="24"/>
                <w:szCs w:val="24"/>
              </w:rPr>
              <w:t>Степень затемнения – 50%</w:t>
            </w:r>
          </w:p>
          <w:p w:rsidR="004671D3" w:rsidRPr="00D47E71" w:rsidRDefault="004671D3" w:rsidP="00440832">
            <w:pPr>
              <w:contextualSpacing/>
              <w:rPr>
                <w:sz w:val="24"/>
                <w:szCs w:val="24"/>
              </w:rPr>
            </w:pPr>
            <w:r w:rsidRPr="00D47E71">
              <w:rPr>
                <w:sz w:val="24"/>
                <w:szCs w:val="24"/>
              </w:rPr>
              <w:t>Способ открывания/закрывания жалюзи – ручной</w:t>
            </w:r>
          </w:p>
          <w:p w:rsidR="004671D3" w:rsidRPr="00D47E71" w:rsidRDefault="004671D3" w:rsidP="00440832">
            <w:pPr>
              <w:contextualSpacing/>
              <w:rPr>
                <w:sz w:val="24"/>
                <w:szCs w:val="24"/>
              </w:rPr>
            </w:pPr>
            <w:r w:rsidRPr="00D47E71">
              <w:rPr>
                <w:sz w:val="24"/>
                <w:szCs w:val="24"/>
              </w:rPr>
              <w:t>Управление  – веревка/цепь</w:t>
            </w:r>
          </w:p>
          <w:p w:rsidR="004671D3" w:rsidRPr="00D47E71" w:rsidRDefault="004671D3" w:rsidP="00440832">
            <w:pPr>
              <w:contextualSpacing/>
              <w:rPr>
                <w:sz w:val="24"/>
                <w:szCs w:val="24"/>
              </w:rPr>
            </w:pPr>
            <w:r w:rsidRPr="00D47E71">
              <w:rPr>
                <w:sz w:val="24"/>
                <w:szCs w:val="24"/>
              </w:rPr>
              <w:t xml:space="preserve">Сырьевой состав ткани – </w:t>
            </w:r>
            <w:proofErr w:type="spellStart"/>
            <w:r w:rsidRPr="00D47E71">
              <w:rPr>
                <w:sz w:val="24"/>
                <w:szCs w:val="24"/>
              </w:rPr>
              <w:t>Полиэстр</w:t>
            </w:r>
            <w:proofErr w:type="spellEnd"/>
          </w:p>
          <w:p w:rsidR="004671D3" w:rsidRPr="00D47E71" w:rsidRDefault="004671D3" w:rsidP="00440832">
            <w:pPr>
              <w:contextualSpacing/>
              <w:rPr>
                <w:sz w:val="24"/>
                <w:szCs w:val="24"/>
              </w:rPr>
            </w:pPr>
            <w:r w:rsidRPr="00D47E71">
              <w:rPr>
                <w:sz w:val="24"/>
                <w:szCs w:val="24"/>
              </w:rPr>
              <w:t>Цвет – Серый, Темно-серый</w:t>
            </w:r>
          </w:p>
          <w:p w:rsidR="004671D3" w:rsidRPr="00D47E71" w:rsidRDefault="004671D3" w:rsidP="00440832">
            <w:pPr>
              <w:contextualSpacing/>
              <w:rPr>
                <w:sz w:val="24"/>
                <w:szCs w:val="24"/>
              </w:rPr>
            </w:pPr>
            <w:r w:rsidRPr="00D47E71">
              <w:rPr>
                <w:sz w:val="24"/>
                <w:szCs w:val="24"/>
              </w:rPr>
              <w:t xml:space="preserve">Способ установки – на потолок </w:t>
            </w:r>
          </w:p>
          <w:p w:rsidR="004671D3" w:rsidRPr="00D47E71" w:rsidRDefault="004671D3" w:rsidP="00440832">
            <w:pPr>
              <w:contextualSpacing/>
              <w:rPr>
                <w:sz w:val="24"/>
                <w:szCs w:val="24"/>
              </w:rPr>
            </w:pPr>
            <w:r w:rsidRPr="00D47E71">
              <w:rPr>
                <w:sz w:val="24"/>
                <w:szCs w:val="24"/>
              </w:rPr>
              <w:t>Тип жалюзи – вертикальные</w:t>
            </w:r>
          </w:p>
          <w:p w:rsidR="004671D3" w:rsidRPr="00D47E71" w:rsidRDefault="004671D3" w:rsidP="00440832">
            <w:pPr>
              <w:contextualSpacing/>
              <w:rPr>
                <w:sz w:val="24"/>
                <w:szCs w:val="24"/>
              </w:rPr>
            </w:pPr>
            <w:r w:rsidRPr="00D47E71">
              <w:rPr>
                <w:sz w:val="24"/>
                <w:szCs w:val="24"/>
              </w:rPr>
              <w:t>Комплект для монтажа – наличие</w:t>
            </w:r>
          </w:p>
          <w:p w:rsidR="004671D3" w:rsidRPr="00D47E71" w:rsidRDefault="004671D3" w:rsidP="00440832">
            <w:pPr>
              <w:contextualSpacing/>
              <w:rPr>
                <w:sz w:val="24"/>
                <w:szCs w:val="24"/>
              </w:rPr>
            </w:pPr>
            <w:r w:rsidRPr="00D47E71">
              <w:rPr>
                <w:sz w:val="24"/>
                <w:szCs w:val="24"/>
              </w:rPr>
              <w:t>Материал карниза – алюминий</w:t>
            </w:r>
          </w:p>
          <w:p w:rsidR="004671D3" w:rsidRDefault="004671D3" w:rsidP="00440832">
            <w:pPr>
              <w:contextualSpacing/>
              <w:rPr>
                <w:sz w:val="24"/>
                <w:szCs w:val="24"/>
              </w:rPr>
            </w:pPr>
            <w:r w:rsidRPr="00D47E71">
              <w:rPr>
                <w:sz w:val="24"/>
                <w:szCs w:val="24"/>
              </w:rPr>
              <w:t xml:space="preserve">Ширина ламели </w:t>
            </w:r>
            <w:proofErr w:type="gramStart"/>
            <w:r w:rsidRPr="00D47E71">
              <w:rPr>
                <w:sz w:val="24"/>
                <w:szCs w:val="24"/>
              </w:rPr>
              <w:t>мм</w:t>
            </w:r>
            <w:proofErr w:type="gramEnd"/>
            <w:r w:rsidRPr="00D47E71">
              <w:rPr>
                <w:sz w:val="24"/>
                <w:szCs w:val="24"/>
              </w:rPr>
              <w:t xml:space="preserve"> </w:t>
            </w:r>
            <w:r>
              <w:rPr>
                <w:sz w:val="24"/>
                <w:szCs w:val="24"/>
              </w:rPr>
              <w:t>–</w:t>
            </w:r>
            <w:r w:rsidRPr="00D47E71">
              <w:rPr>
                <w:sz w:val="24"/>
                <w:szCs w:val="24"/>
              </w:rPr>
              <w:t xml:space="preserve"> 89</w:t>
            </w:r>
          </w:p>
          <w:p w:rsidR="004671D3" w:rsidRPr="00D47E71" w:rsidRDefault="004671D3" w:rsidP="00440832">
            <w:pPr>
              <w:contextualSpacing/>
              <w:rPr>
                <w:sz w:val="24"/>
                <w:szCs w:val="24"/>
              </w:rPr>
            </w:pPr>
            <w:r w:rsidRPr="00D47E71">
              <w:rPr>
                <w:sz w:val="24"/>
                <w:szCs w:val="24"/>
              </w:rPr>
              <w:t xml:space="preserve">Высота, </w:t>
            </w:r>
            <w:proofErr w:type="gramStart"/>
            <w:r w:rsidRPr="00D47E71">
              <w:rPr>
                <w:sz w:val="24"/>
                <w:szCs w:val="24"/>
              </w:rPr>
              <w:t>мм</w:t>
            </w:r>
            <w:proofErr w:type="gramEnd"/>
            <w:r w:rsidRPr="00D47E71">
              <w:rPr>
                <w:sz w:val="24"/>
                <w:szCs w:val="24"/>
              </w:rPr>
              <w:t xml:space="preserve"> – 1790</w:t>
            </w:r>
          </w:p>
          <w:p w:rsidR="004671D3" w:rsidRPr="00D47E71" w:rsidRDefault="004671D3" w:rsidP="00440832">
            <w:pPr>
              <w:contextualSpacing/>
              <w:rPr>
                <w:sz w:val="24"/>
                <w:szCs w:val="24"/>
              </w:rPr>
            </w:pPr>
            <w:r w:rsidRPr="00D47E71">
              <w:rPr>
                <w:sz w:val="24"/>
                <w:szCs w:val="24"/>
              </w:rPr>
              <w:t xml:space="preserve">Ширина, </w:t>
            </w:r>
            <w:proofErr w:type="gramStart"/>
            <w:r w:rsidRPr="00D47E71">
              <w:rPr>
                <w:sz w:val="24"/>
                <w:szCs w:val="24"/>
              </w:rPr>
              <w:t>мм</w:t>
            </w:r>
            <w:proofErr w:type="gramEnd"/>
            <w:r w:rsidRPr="00D47E71">
              <w:rPr>
                <w:sz w:val="24"/>
                <w:szCs w:val="24"/>
              </w:rPr>
              <w:t xml:space="preserve"> – 1500</w:t>
            </w:r>
          </w:p>
        </w:tc>
        <w:tc>
          <w:tcPr>
            <w:tcW w:w="1808" w:type="dxa"/>
            <w:vMerge/>
          </w:tcPr>
          <w:p w:rsidR="004671D3" w:rsidRPr="00D47E71" w:rsidRDefault="004671D3" w:rsidP="00440832">
            <w:pPr>
              <w:ind w:right="197"/>
              <w:contextualSpacing/>
              <w:jc w:val="both"/>
              <w:rPr>
                <w:bCs/>
                <w:sz w:val="24"/>
                <w:szCs w:val="24"/>
              </w:rPr>
            </w:pPr>
          </w:p>
        </w:tc>
      </w:tr>
      <w:tr w:rsidR="004671D3" w:rsidRPr="00D47E71" w:rsidTr="00120C44">
        <w:trPr>
          <w:trHeight w:val="2792"/>
        </w:trPr>
        <w:tc>
          <w:tcPr>
            <w:tcW w:w="567" w:type="dxa"/>
            <w:vMerge w:val="restart"/>
          </w:tcPr>
          <w:p w:rsidR="004671D3" w:rsidRPr="00D47E71" w:rsidRDefault="004671D3" w:rsidP="00440832">
            <w:pPr>
              <w:contextualSpacing/>
              <w:jc w:val="center"/>
              <w:rPr>
                <w:sz w:val="24"/>
                <w:szCs w:val="24"/>
              </w:rPr>
            </w:pPr>
            <w:r w:rsidRPr="00D47E71">
              <w:rPr>
                <w:sz w:val="24"/>
                <w:szCs w:val="24"/>
              </w:rPr>
              <w:t>3</w:t>
            </w:r>
          </w:p>
        </w:tc>
        <w:tc>
          <w:tcPr>
            <w:tcW w:w="1843" w:type="dxa"/>
            <w:vMerge w:val="restart"/>
          </w:tcPr>
          <w:p w:rsidR="004671D3" w:rsidRPr="00D47E71" w:rsidRDefault="004671D3" w:rsidP="00440832">
            <w:pPr>
              <w:contextualSpacing/>
              <w:jc w:val="center"/>
              <w:rPr>
                <w:sz w:val="24"/>
                <w:szCs w:val="24"/>
              </w:rPr>
            </w:pPr>
            <w:r w:rsidRPr="00D47E71">
              <w:rPr>
                <w:sz w:val="24"/>
                <w:szCs w:val="24"/>
              </w:rPr>
              <w:t xml:space="preserve">Жалюзи вертикальные </w:t>
            </w:r>
          </w:p>
        </w:tc>
        <w:tc>
          <w:tcPr>
            <w:tcW w:w="851" w:type="dxa"/>
            <w:vMerge w:val="restart"/>
          </w:tcPr>
          <w:p w:rsidR="004671D3" w:rsidRPr="00D47E71" w:rsidRDefault="004671D3" w:rsidP="00440832">
            <w:pPr>
              <w:contextualSpacing/>
              <w:jc w:val="center"/>
              <w:rPr>
                <w:sz w:val="24"/>
                <w:szCs w:val="24"/>
              </w:rPr>
            </w:pPr>
            <w:r w:rsidRPr="00D47E71">
              <w:rPr>
                <w:sz w:val="24"/>
                <w:szCs w:val="24"/>
              </w:rPr>
              <w:t>1</w:t>
            </w:r>
          </w:p>
        </w:tc>
        <w:tc>
          <w:tcPr>
            <w:tcW w:w="5244" w:type="dxa"/>
          </w:tcPr>
          <w:p w:rsidR="004671D3" w:rsidRPr="00D47E71" w:rsidRDefault="004671D3" w:rsidP="00440832">
            <w:pPr>
              <w:pStyle w:val="a4"/>
              <w:ind w:left="0"/>
              <w:rPr>
                <w:sz w:val="24"/>
                <w:szCs w:val="24"/>
              </w:rPr>
            </w:pPr>
            <w:r w:rsidRPr="00D47E71">
              <w:rPr>
                <w:sz w:val="24"/>
                <w:szCs w:val="24"/>
              </w:rPr>
              <w:t>Тип жалюзи: Вертикальные;</w:t>
            </w:r>
          </w:p>
          <w:p w:rsidR="004671D3" w:rsidRPr="00D47E71" w:rsidRDefault="004671D3" w:rsidP="00440832">
            <w:pPr>
              <w:pStyle w:val="a4"/>
              <w:ind w:left="0"/>
              <w:rPr>
                <w:sz w:val="24"/>
                <w:szCs w:val="24"/>
              </w:rPr>
            </w:pPr>
            <w:r w:rsidRPr="00D47E71">
              <w:rPr>
                <w:sz w:val="24"/>
                <w:szCs w:val="24"/>
              </w:rPr>
              <w:t>Вид материалов ламелей: Ткань;</w:t>
            </w:r>
          </w:p>
          <w:p w:rsidR="004671D3" w:rsidRPr="00D47E71" w:rsidRDefault="004671D3" w:rsidP="00440832">
            <w:pPr>
              <w:pStyle w:val="a4"/>
              <w:ind w:left="0"/>
              <w:rPr>
                <w:sz w:val="24"/>
                <w:szCs w:val="24"/>
              </w:rPr>
            </w:pPr>
            <w:r w:rsidRPr="00D47E71">
              <w:rPr>
                <w:sz w:val="24"/>
                <w:szCs w:val="24"/>
              </w:rPr>
              <w:t>Сырьевой состав ткани: Синтетический;</w:t>
            </w:r>
          </w:p>
          <w:p w:rsidR="004671D3" w:rsidRPr="00D47E71" w:rsidRDefault="004671D3" w:rsidP="00440832">
            <w:pPr>
              <w:pStyle w:val="a4"/>
              <w:ind w:left="0"/>
              <w:rPr>
                <w:sz w:val="24"/>
                <w:szCs w:val="24"/>
              </w:rPr>
            </w:pPr>
            <w:r w:rsidRPr="00D47E71">
              <w:rPr>
                <w:sz w:val="24"/>
                <w:szCs w:val="24"/>
              </w:rPr>
              <w:t>Способ открывания/закрывания жалюзи: Ручной;</w:t>
            </w:r>
          </w:p>
          <w:p w:rsidR="004671D3" w:rsidRPr="00D47E71" w:rsidRDefault="004671D3" w:rsidP="00440832">
            <w:pPr>
              <w:pStyle w:val="a4"/>
              <w:ind w:left="0"/>
              <w:rPr>
                <w:sz w:val="24"/>
                <w:szCs w:val="24"/>
              </w:rPr>
            </w:pPr>
            <w:r w:rsidRPr="00D47E71">
              <w:rPr>
                <w:sz w:val="24"/>
                <w:szCs w:val="24"/>
              </w:rPr>
              <w:t>Вид жалюзи по форме: Прямоугольные;</w:t>
            </w:r>
          </w:p>
          <w:p w:rsidR="004671D3" w:rsidRPr="00D47E71" w:rsidRDefault="004671D3" w:rsidP="00440832">
            <w:pPr>
              <w:pStyle w:val="a4"/>
              <w:ind w:left="0"/>
              <w:rPr>
                <w:sz w:val="24"/>
                <w:szCs w:val="24"/>
              </w:rPr>
            </w:pPr>
            <w:r w:rsidRPr="00D47E71">
              <w:rPr>
                <w:sz w:val="24"/>
                <w:szCs w:val="24"/>
              </w:rPr>
              <w:t xml:space="preserve">Способ установки: </w:t>
            </w:r>
            <w:proofErr w:type="gramStart"/>
            <w:r w:rsidRPr="00D47E71">
              <w:rPr>
                <w:sz w:val="24"/>
                <w:szCs w:val="24"/>
              </w:rPr>
              <w:t>Потолочное</w:t>
            </w:r>
            <w:proofErr w:type="gramEnd"/>
            <w:r w:rsidRPr="00D47E71">
              <w:rPr>
                <w:sz w:val="24"/>
                <w:szCs w:val="24"/>
              </w:rPr>
              <w:t>;</w:t>
            </w:r>
          </w:p>
          <w:p w:rsidR="004671D3" w:rsidRPr="00D47E71" w:rsidRDefault="004671D3" w:rsidP="00440832">
            <w:pPr>
              <w:pStyle w:val="a4"/>
              <w:ind w:left="0"/>
              <w:rPr>
                <w:sz w:val="24"/>
                <w:szCs w:val="24"/>
              </w:rPr>
            </w:pPr>
            <w:r w:rsidRPr="00D47E71">
              <w:rPr>
                <w:sz w:val="24"/>
                <w:szCs w:val="24"/>
              </w:rPr>
              <w:t>Водоотталкивающая пропитка: Да;</w:t>
            </w:r>
          </w:p>
          <w:p w:rsidR="004671D3" w:rsidRPr="00D47E71" w:rsidRDefault="004671D3" w:rsidP="00440832">
            <w:pPr>
              <w:pStyle w:val="a4"/>
              <w:ind w:left="0"/>
              <w:rPr>
                <w:sz w:val="24"/>
                <w:szCs w:val="24"/>
              </w:rPr>
            </w:pPr>
            <w:r w:rsidRPr="00D47E71">
              <w:rPr>
                <w:sz w:val="24"/>
                <w:szCs w:val="24"/>
              </w:rPr>
              <w:t>Антибактериальная пропитка: Да;</w:t>
            </w:r>
          </w:p>
          <w:p w:rsidR="004671D3" w:rsidRPr="00D47E71" w:rsidRDefault="004671D3" w:rsidP="00440832">
            <w:pPr>
              <w:contextualSpacing/>
              <w:rPr>
                <w:sz w:val="24"/>
                <w:szCs w:val="24"/>
              </w:rPr>
            </w:pPr>
            <w:r w:rsidRPr="00D47E71">
              <w:rPr>
                <w:sz w:val="24"/>
                <w:szCs w:val="24"/>
              </w:rPr>
              <w:t>Грязеотталкивающая пропитка: Да.</w:t>
            </w:r>
          </w:p>
        </w:tc>
        <w:tc>
          <w:tcPr>
            <w:tcW w:w="1808" w:type="dxa"/>
            <w:vMerge w:val="restart"/>
          </w:tcPr>
          <w:p w:rsidR="004671D3" w:rsidRPr="00D47E71" w:rsidRDefault="004671D3" w:rsidP="00440832">
            <w:pPr>
              <w:ind w:right="197"/>
              <w:contextualSpacing/>
              <w:jc w:val="both"/>
              <w:rPr>
                <w:bCs/>
                <w:sz w:val="24"/>
                <w:szCs w:val="24"/>
              </w:rPr>
            </w:pPr>
            <w:r w:rsidRPr="00D47E71">
              <w:rPr>
                <w:bCs/>
                <w:sz w:val="24"/>
                <w:szCs w:val="24"/>
              </w:rPr>
              <w:t xml:space="preserve">1 ряд окон с лева, крепление на </w:t>
            </w:r>
            <w:proofErr w:type="spellStart"/>
            <w:r w:rsidRPr="00D47E71">
              <w:rPr>
                <w:bCs/>
                <w:sz w:val="24"/>
                <w:szCs w:val="24"/>
              </w:rPr>
              <w:t>армстронг</w:t>
            </w:r>
            <w:proofErr w:type="spellEnd"/>
            <w:r w:rsidRPr="00D47E71">
              <w:rPr>
                <w:bCs/>
                <w:sz w:val="24"/>
                <w:szCs w:val="24"/>
              </w:rPr>
              <w:t xml:space="preserve"> (монтажный профиль)</w:t>
            </w:r>
          </w:p>
        </w:tc>
      </w:tr>
      <w:tr w:rsidR="004671D3" w:rsidRPr="00D47E71" w:rsidTr="00120C44">
        <w:trPr>
          <w:trHeight w:val="4492"/>
        </w:trPr>
        <w:tc>
          <w:tcPr>
            <w:tcW w:w="567" w:type="dxa"/>
            <w:vMerge/>
          </w:tcPr>
          <w:p w:rsidR="004671D3" w:rsidRPr="00D47E71" w:rsidRDefault="004671D3" w:rsidP="00440832">
            <w:pPr>
              <w:contextualSpacing/>
              <w:jc w:val="center"/>
              <w:rPr>
                <w:sz w:val="24"/>
                <w:szCs w:val="24"/>
              </w:rPr>
            </w:pPr>
          </w:p>
        </w:tc>
        <w:tc>
          <w:tcPr>
            <w:tcW w:w="1843" w:type="dxa"/>
            <w:vMerge/>
          </w:tcPr>
          <w:p w:rsidR="004671D3" w:rsidRPr="00D47E71" w:rsidRDefault="004671D3" w:rsidP="00440832">
            <w:pPr>
              <w:contextualSpacing/>
              <w:jc w:val="center"/>
              <w:rPr>
                <w:sz w:val="24"/>
                <w:szCs w:val="24"/>
              </w:rPr>
            </w:pPr>
          </w:p>
        </w:tc>
        <w:tc>
          <w:tcPr>
            <w:tcW w:w="851" w:type="dxa"/>
            <w:vMerge/>
          </w:tcPr>
          <w:p w:rsidR="004671D3" w:rsidRPr="00D47E71" w:rsidRDefault="004671D3" w:rsidP="00440832">
            <w:pPr>
              <w:contextualSpacing/>
              <w:jc w:val="center"/>
              <w:rPr>
                <w:sz w:val="24"/>
                <w:szCs w:val="24"/>
              </w:rPr>
            </w:pPr>
          </w:p>
        </w:tc>
        <w:tc>
          <w:tcPr>
            <w:tcW w:w="5244" w:type="dxa"/>
          </w:tcPr>
          <w:p w:rsidR="004671D3" w:rsidRPr="00D47E71" w:rsidRDefault="004671D3" w:rsidP="00440832">
            <w:pPr>
              <w:pStyle w:val="a4"/>
              <w:ind w:left="0"/>
              <w:rPr>
                <w:sz w:val="24"/>
                <w:szCs w:val="24"/>
              </w:rPr>
            </w:pPr>
            <w:r w:rsidRPr="00D47E71">
              <w:rPr>
                <w:sz w:val="24"/>
                <w:szCs w:val="24"/>
              </w:rPr>
              <w:t>Дополнительные характеристики непредусмотренные  КТРУ*:</w:t>
            </w:r>
          </w:p>
          <w:p w:rsidR="004671D3" w:rsidRPr="00D47E71" w:rsidRDefault="004671D3" w:rsidP="00440832">
            <w:pPr>
              <w:contextualSpacing/>
              <w:rPr>
                <w:color w:val="FF0000"/>
                <w:sz w:val="24"/>
                <w:szCs w:val="24"/>
              </w:rPr>
            </w:pPr>
            <w:r w:rsidRPr="00D47E71">
              <w:rPr>
                <w:sz w:val="24"/>
                <w:szCs w:val="24"/>
              </w:rPr>
              <w:t xml:space="preserve">Вид </w:t>
            </w:r>
            <w:r>
              <w:rPr>
                <w:sz w:val="24"/>
                <w:szCs w:val="24"/>
              </w:rPr>
              <w:t>ткани -</w:t>
            </w:r>
            <w:r w:rsidRPr="00D47E71">
              <w:rPr>
                <w:sz w:val="24"/>
                <w:szCs w:val="24"/>
              </w:rPr>
              <w:t xml:space="preserve"> </w:t>
            </w:r>
            <w:proofErr w:type="spellStart"/>
            <w:r>
              <w:rPr>
                <w:sz w:val="24"/>
                <w:szCs w:val="24"/>
              </w:rPr>
              <w:t>Скрин</w:t>
            </w:r>
            <w:proofErr w:type="spellEnd"/>
          </w:p>
          <w:p w:rsidR="004671D3" w:rsidRPr="00D47E71" w:rsidRDefault="004671D3" w:rsidP="00440832">
            <w:pPr>
              <w:contextualSpacing/>
              <w:rPr>
                <w:sz w:val="24"/>
                <w:szCs w:val="24"/>
              </w:rPr>
            </w:pPr>
            <w:r w:rsidRPr="00D47E71">
              <w:rPr>
                <w:sz w:val="24"/>
                <w:szCs w:val="24"/>
              </w:rPr>
              <w:t>Степень затемнения – 50%</w:t>
            </w:r>
          </w:p>
          <w:p w:rsidR="004671D3" w:rsidRPr="00D47E71" w:rsidRDefault="004671D3" w:rsidP="00440832">
            <w:pPr>
              <w:contextualSpacing/>
              <w:rPr>
                <w:sz w:val="24"/>
                <w:szCs w:val="24"/>
              </w:rPr>
            </w:pPr>
            <w:r w:rsidRPr="00D47E71">
              <w:rPr>
                <w:sz w:val="24"/>
                <w:szCs w:val="24"/>
              </w:rPr>
              <w:t>Способ открывания/закрывания жалюзи – ручной</w:t>
            </w:r>
          </w:p>
          <w:p w:rsidR="004671D3" w:rsidRPr="00D47E71" w:rsidRDefault="004671D3" w:rsidP="00440832">
            <w:pPr>
              <w:contextualSpacing/>
              <w:rPr>
                <w:sz w:val="24"/>
                <w:szCs w:val="24"/>
              </w:rPr>
            </w:pPr>
            <w:r w:rsidRPr="00D47E71">
              <w:rPr>
                <w:sz w:val="24"/>
                <w:szCs w:val="24"/>
              </w:rPr>
              <w:t>Управление  – веревка/цепь</w:t>
            </w:r>
          </w:p>
          <w:p w:rsidR="004671D3" w:rsidRPr="00D47E71" w:rsidRDefault="004671D3" w:rsidP="00440832">
            <w:pPr>
              <w:contextualSpacing/>
              <w:rPr>
                <w:sz w:val="24"/>
                <w:szCs w:val="24"/>
              </w:rPr>
            </w:pPr>
            <w:r w:rsidRPr="00D47E71">
              <w:rPr>
                <w:sz w:val="24"/>
                <w:szCs w:val="24"/>
              </w:rPr>
              <w:t xml:space="preserve">Сырьевой состав ткани – </w:t>
            </w:r>
            <w:proofErr w:type="spellStart"/>
            <w:r w:rsidRPr="00D47E71">
              <w:rPr>
                <w:sz w:val="24"/>
                <w:szCs w:val="24"/>
              </w:rPr>
              <w:t>Полиэстр</w:t>
            </w:r>
            <w:proofErr w:type="spellEnd"/>
          </w:p>
          <w:p w:rsidR="004671D3" w:rsidRPr="00D47E71" w:rsidRDefault="004671D3" w:rsidP="00440832">
            <w:pPr>
              <w:contextualSpacing/>
              <w:rPr>
                <w:sz w:val="24"/>
                <w:szCs w:val="24"/>
              </w:rPr>
            </w:pPr>
            <w:r w:rsidRPr="00D47E71">
              <w:rPr>
                <w:sz w:val="24"/>
                <w:szCs w:val="24"/>
              </w:rPr>
              <w:t>Цвет – Серый, Темно-серый</w:t>
            </w:r>
          </w:p>
          <w:p w:rsidR="004671D3" w:rsidRPr="00D47E71" w:rsidRDefault="004671D3" w:rsidP="00440832">
            <w:pPr>
              <w:contextualSpacing/>
              <w:rPr>
                <w:sz w:val="24"/>
                <w:szCs w:val="24"/>
              </w:rPr>
            </w:pPr>
            <w:r w:rsidRPr="00D47E71">
              <w:rPr>
                <w:sz w:val="24"/>
                <w:szCs w:val="24"/>
              </w:rPr>
              <w:t xml:space="preserve">Способ установки – на потолок </w:t>
            </w:r>
          </w:p>
          <w:p w:rsidR="004671D3" w:rsidRPr="00D47E71" w:rsidRDefault="004671D3" w:rsidP="00440832">
            <w:pPr>
              <w:contextualSpacing/>
              <w:rPr>
                <w:sz w:val="24"/>
                <w:szCs w:val="24"/>
              </w:rPr>
            </w:pPr>
            <w:r w:rsidRPr="00D47E71">
              <w:rPr>
                <w:sz w:val="24"/>
                <w:szCs w:val="24"/>
              </w:rPr>
              <w:t>Тип жалюзи – вертикальные</w:t>
            </w:r>
          </w:p>
          <w:p w:rsidR="004671D3" w:rsidRPr="00D47E71" w:rsidRDefault="004671D3" w:rsidP="00440832">
            <w:pPr>
              <w:contextualSpacing/>
              <w:rPr>
                <w:sz w:val="24"/>
                <w:szCs w:val="24"/>
              </w:rPr>
            </w:pPr>
            <w:r w:rsidRPr="00D47E71">
              <w:rPr>
                <w:sz w:val="24"/>
                <w:szCs w:val="24"/>
              </w:rPr>
              <w:t>Комплект для монтажа – наличие</w:t>
            </w:r>
          </w:p>
          <w:p w:rsidR="004671D3" w:rsidRPr="00D47E71" w:rsidRDefault="004671D3" w:rsidP="00440832">
            <w:pPr>
              <w:contextualSpacing/>
              <w:rPr>
                <w:sz w:val="24"/>
                <w:szCs w:val="24"/>
              </w:rPr>
            </w:pPr>
            <w:r w:rsidRPr="00D47E71">
              <w:rPr>
                <w:sz w:val="24"/>
                <w:szCs w:val="24"/>
              </w:rPr>
              <w:t>Материал карниза – алюминий</w:t>
            </w:r>
          </w:p>
          <w:p w:rsidR="004671D3" w:rsidRDefault="004671D3" w:rsidP="00440832">
            <w:pPr>
              <w:contextualSpacing/>
              <w:rPr>
                <w:sz w:val="24"/>
                <w:szCs w:val="24"/>
              </w:rPr>
            </w:pPr>
            <w:r w:rsidRPr="00D47E71">
              <w:rPr>
                <w:sz w:val="24"/>
                <w:szCs w:val="24"/>
              </w:rPr>
              <w:t xml:space="preserve">Ширина ламели </w:t>
            </w:r>
            <w:proofErr w:type="gramStart"/>
            <w:r w:rsidRPr="00D47E71">
              <w:rPr>
                <w:sz w:val="24"/>
                <w:szCs w:val="24"/>
              </w:rPr>
              <w:t>мм</w:t>
            </w:r>
            <w:proofErr w:type="gramEnd"/>
            <w:r w:rsidRPr="00D47E71">
              <w:rPr>
                <w:sz w:val="24"/>
                <w:szCs w:val="24"/>
              </w:rPr>
              <w:t xml:space="preserve"> </w:t>
            </w:r>
            <w:r>
              <w:rPr>
                <w:sz w:val="24"/>
                <w:szCs w:val="24"/>
              </w:rPr>
              <w:t>–</w:t>
            </w:r>
            <w:r w:rsidRPr="00D47E71">
              <w:rPr>
                <w:sz w:val="24"/>
                <w:szCs w:val="24"/>
              </w:rPr>
              <w:t xml:space="preserve"> 89</w:t>
            </w:r>
          </w:p>
          <w:p w:rsidR="004671D3" w:rsidRPr="00D47E71" w:rsidRDefault="004671D3" w:rsidP="00440832">
            <w:pPr>
              <w:contextualSpacing/>
              <w:rPr>
                <w:sz w:val="24"/>
                <w:szCs w:val="24"/>
              </w:rPr>
            </w:pPr>
            <w:r w:rsidRPr="00D47E71">
              <w:rPr>
                <w:sz w:val="24"/>
                <w:szCs w:val="24"/>
              </w:rPr>
              <w:t xml:space="preserve">Высота, </w:t>
            </w:r>
            <w:proofErr w:type="gramStart"/>
            <w:r w:rsidRPr="00D47E71">
              <w:rPr>
                <w:sz w:val="24"/>
                <w:szCs w:val="24"/>
              </w:rPr>
              <w:t>мм</w:t>
            </w:r>
            <w:proofErr w:type="gramEnd"/>
            <w:r w:rsidRPr="00D47E71">
              <w:rPr>
                <w:sz w:val="24"/>
                <w:szCs w:val="24"/>
              </w:rPr>
              <w:t xml:space="preserve"> – 1790</w:t>
            </w:r>
          </w:p>
          <w:p w:rsidR="004671D3" w:rsidRPr="00D47E71" w:rsidRDefault="004671D3" w:rsidP="00440832">
            <w:pPr>
              <w:contextualSpacing/>
              <w:rPr>
                <w:sz w:val="24"/>
                <w:szCs w:val="24"/>
              </w:rPr>
            </w:pPr>
            <w:r w:rsidRPr="00D47E71">
              <w:rPr>
                <w:sz w:val="24"/>
                <w:szCs w:val="24"/>
              </w:rPr>
              <w:t xml:space="preserve">Ширина, </w:t>
            </w:r>
            <w:proofErr w:type="gramStart"/>
            <w:r w:rsidRPr="00D47E71">
              <w:rPr>
                <w:sz w:val="24"/>
                <w:szCs w:val="24"/>
              </w:rPr>
              <w:t>мм</w:t>
            </w:r>
            <w:proofErr w:type="gramEnd"/>
            <w:r w:rsidRPr="00D47E71">
              <w:rPr>
                <w:sz w:val="24"/>
                <w:szCs w:val="24"/>
              </w:rPr>
              <w:t xml:space="preserve"> – 1210</w:t>
            </w:r>
          </w:p>
        </w:tc>
        <w:tc>
          <w:tcPr>
            <w:tcW w:w="1808" w:type="dxa"/>
            <w:vMerge/>
          </w:tcPr>
          <w:p w:rsidR="004671D3" w:rsidRPr="00D47E71" w:rsidRDefault="004671D3" w:rsidP="00440832">
            <w:pPr>
              <w:ind w:right="197"/>
              <w:contextualSpacing/>
              <w:jc w:val="both"/>
              <w:rPr>
                <w:bCs/>
                <w:sz w:val="24"/>
                <w:szCs w:val="24"/>
              </w:rPr>
            </w:pPr>
          </w:p>
        </w:tc>
      </w:tr>
      <w:tr w:rsidR="004671D3" w:rsidRPr="00D47E71" w:rsidTr="00120C44">
        <w:trPr>
          <w:trHeight w:val="2767"/>
        </w:trPr>
        <w:tc>
          <w:tcPr>
            <w:tcW w:w="567" w:type="dxa"/>
            <w:vMerge w:val="restart"/>
          </w:tcPr>
          <w:p w:rsidR="004671D3" w:rsidRPr="00D47E71" w:rsidRDefault="004671D3" w:rsidP="00440832">
            <w:pPr>
              <w:contextualSpacing/>
              <w:jc w:val="center"/>
              <w:rPr>
                <w:sz w:val="24"/>
                <w:szCs w:val="24"/>
              </w:rPr>
            </w:pPr>
            <w:r w:rsidRPr="00D47E71">
              <w:rPr>
                <w:sz w:val="24"/>
                <w:szCs w:val="24"/>
              </w:rPr>
              <w:t>4</w:t>
            </w:r>
          </w:p>
        </w:tc>
        <w:tc>
          <w:tcPr>
            <w:tcW w:w="1843" w:type="dxa"/>
            <w:vMerge w:val="restart"/>
          </w:tcPr>
          <w:p w:rsidR="004671D3" w:rsidRPr="00D47E71" w:rsidRDefault="004671D3" w:rsidP="00440832">
            <w:pPr>
              <w:contextualSpacing/>
              <w:jc w:val="center"/>
              <w:rPr>
                <w:sz w:val="24"/>
                <w:szCs w:val="24"/>
              </w:rPr>
            </w:pPr>
            <w:r w:rsidRPr="00D47E71">
              <w:rPr>
                <w:sz w:val="24"/>
                <w:szCs w:val="24"/>
              </w:rPr>
              <w:t>Жалюзи вертикальные</w:t>
            </w:r>
          </w:p>
        </w:tc>
        <w:tc>
          <w:tcPr>
            <w:tcW w:w="851" w:type="dxa"/>
            <w:vMerge w:val="restart"/>
          </w:tcPr>
          <w:p w:rsidR="004671D3" w:rsidRPr="00D47E71" w:rsidRDefault="004671D3" w:rsidP="00440832">
            <w:pPr>
              <w:contextualSpacing/>
              <w:jc w:val="center"/>
              <w:rPr>
                <w:sz w:val="24"/>
                <w:szCs w:val="24"/>
              </w:rPr>
            </w:pPr>
            <w:r w:rsidRPr="00D47E71">
              <w:rPr>
                <w:sz w:val="24"/>
                <w:szCs w:val="24"/>
              </w:rPr>
              <w:t>1</w:t>
            </w:r>
          </w:p>
        </w:tc>
        <w:tc>
          <w:tcPr>
            <w:tcW w:w="5244" w:type="dxa"/>
          </w:tcPr>
          <w:p w:rsidR="004671D3" w:rsidRPr="00D47E71" w:rsidRDefault="004671D3" w:rsidP="00440832">
            <w:pPr>
              <w:pStyle w:val="a4"/>
              <w:ind w:left="0"/>
              <w:rPr>
                <w:sz w:val="24"/>
                <w:szCs w:val="24"/>
              </w:rPr>
            </w:pPr>
            <w:r w:rsidRPr="00D47E71">
              <w:rPr>
                <w:sz w:val="24"/>
                <w:szCs w:val="24"/>
              </w:rPr>
              <w:t>Тип жалюзи: Вертикальные;</w:t>
            </w:r>
          </w:p>
          <w:p w:rsidR="004671D3" w:rsidRPr="00D47E71" w:rsidRDefault="004671D3" w:rsidP="00440832">
            <w:pPr>
              <w:pStyle w:val="a4"/>
              <w:ind w:left="0"/>
              <w:rPr>
                <w:sz w:val="24"/>
                <w:szCs w:val="24"/>
              </w:rPr>
            </w:pPr>
            <w:r w:rsidRPr="00D47E71">
              <w:rPr>
                <w:sz w:val="24"/>
                <w:szCs w:val="24"/>
              </w:rPr>
              <w:t>Вид материалов ламелей: Ткань;</w:t>
            </w:r>
          </w:p>
          <w:p w:rsidR="004671D3" w:rsidRPr="00D47E71" w:rsidRDefault="004671D3" w:rsidP="00440832">
            <w:pPr>
              <w:pStyle w:val="a4"/>
              <w:ind w:left="0"/>
              <w:rPr>
                <w:sz w:val="24"/>
                <w:szCs w:val="24"/>
              </w:rPr>
            </w:pPr>
            <w:r w:rsidRPr="00D47E71">
              <w:rPr>
                <w:sz w:val="24"/>
                <w:szCs w:val="24"/>
              </w:rPr>
              <w:t>Сырьевой состав ткани: Синтетический;</w:t>
            </w:r>
          </w:p>
          <w:p w:rsidR="004671D3" w:rsidRPr="00D47E71" w:rsidRDefault="004671D3" w:rsidP="00440832">
            <w:pPr>
              <w:pStyle w:val="a4"/>
              <w:ind w:left="0"/>
              <w:rPr>
                <w:sz w:val="24"/>
                <w:szCs w:val="24"/>
              </w:rPr>
            </w:pPr>
            <w:r w:rsidRPr="00D47E71">
              <w:rPr>
                <w:sz w:val="24"/>
                <w:szCs w:val="24"/>
              </w:rPr>
              <w:t>Способ открывания/закрывания жалюзи: Ручной;</w:t>
            </w:r>
          </w:p>
          <w:p w:rsidR="004671D3" w:rsidRPr="00D47E71" w:rsidRDefault="004671D3" w:rsidP="00440832">
            <w:pPr>
              <w:pStyle w:val="a4"/>
              <w:ind w:left="0"/>
              <w:rPr>
                <w:sz w:val="24"/>
                <w:szCs w:val="24"/>
              </w:rPr>
            </w:pPr>
            <w:r w:rsidRPr="00D47E71">
              <w:rPr>
                <w:sz w:val="24"/>
                <w:szCs w:val="24"/>
              </w:rPr>
              <w:t>Вид жалюзи по форме: Прямоугольные;</w:t>
            </w:r>
          </w:p>
          <w:p w:rsidR="004671D3" w:rsidRPr="00D47E71" w:rsidRDefault="004671D3" w:rsidP="00440832">
            <w:pPr>
              <w:pStyle w:val="a4"/>
              <w:ind w:left="0"/>
              <w:rPr>
                <w:sz w:val="24"/>
                <w:szCs w:val="24"/>
              </w:rPr>
            </w:pPr>
            <w:r w:rsidRPr="00D47E71">
              <w:rPr>
                <w:sz w:val="24"/>
                <w:szCs w:val="24"/>
              </w:rPr>
              <w:t xml:space="preserve">Способ установки: </w:t>
            </w:r>
            <w:proofErr w:type="gramStart"/>
            <w:r w:rsidRPr="00D47E71">
              <w:rPr>
                <w:sz w:val="24"/>
                <w:szCs w:val="24"/>
              </w:rPr>
              <w:t>Потолочное</w:t>
            </w:r>
            <w:proofErr w:type="gramEnd"/>
            <w:r w:rsidRPr="00D47E71">
              <w:rPr>
                <w:sz w:val="24"/>
                <w:szCs w:val="24"/>
              </w:rPr>
              <w:t>;</w:t>
            </w:r>
          </w:p>
          <w:p w:rsidR="004671D3" w:rsidRPr="00D47E71" w:rsidRDefault="004671D3" w:rsidP="00440832">
            <w:pPr>
              <w:pStyle w:val="a4"/>
              <w:ind w:left="0"/>
              <w:rPr>
                <w:sz w:val="24"/>
                <w:szCs w:val="24"/>
              </w:rPr>
            </w:pPr>
            <w:r w:rsidRPr="00D47E71">
              <w:rPr>
                <w:sz w:val="24"/>
                <w:szCs w:val="24"/>
              </w:rPr>
              <w:t>Водоотталкивающая пропитка: Да;</w:t>
            </w:r>
          </w:p>
          <w:p w:rsidR="004671D3" w:rsidRPr="00D47E71" w:rsidRDefault="004671D3" w:rsidP="00440832">
            <w:pPr>
              <w:pStyle w:val="a4"/>
              <w:ind w:left="0"/>
              <w:rPr>
                <w:sz w:val="24"/>
                <w:szCs w:val="24"/>
              </w:rPr>
            </w:pPr>
            <w:r w:rsidRPr="00D47E71">
              <w:rPr>
                <w:sz w:val="24"/>
                <w:szCs w:val="24"/>
              </w:rPr>
              <w:t>Антибактериальная пропитка: Да;</w:t>
            </w:r>
          </w:p>
          <w:p w:rsidR="004671D3" w:rsidRPr="00D47E71" w:rsidRDefault="004671D3" w:rsidP="00440832">
            <w:pPr>
              <w:contextualSpacing/>
              <w:rPr>
                <w:sz w:val="24"/>
                <w:szCs w:val="24"/>
              </w:rPr>
            </w:pPr>
            <w:r w:rsidRPr="00D47E71">
              <w:rPr>
                <w:sz w:val="24"/>
                <w:szCs w:val="24"/>
              </w:rPr>
              <w:t>Грязеотталкивающая пропитка: Да.</w:t>
            </w:r>
          </w:p>
        </w:tc>
        <w:tc>
          <w:tcPr>
            <w:tcW w:w="1808" w:type="dxa"/>
            <w:vMerge w:val="restart"/>
          </w:tcPr>
          <w:p w:rsidR="004671D3" w:rsidRPr="00D47E71" w:rsidRDefault="004671D3" w:rsidP="00440832">
            <w:pPr>
              <w:ind w:right="197"/>
              <w:contextualSpacing/>
              <w:jc w:val="both"/>
              <w:rPr>
                <w:bCs/>
                <w:sz w:val="24"/>
                <w:szCs w:val="24"/>
              </w:rPr>
            </w:pPr>
            <w:r w:rsidRPr="00D47E71">
              <w:rPr>
                <w:bCs/>
                <w:sz w:val="24"/>
                <w:szCs w:val="24"/>
              </w:rPr>
              <w:t>2 ряд окон центр крепление на ГВЛ</w:t>
            </w:r>
          </w:p>
        </w:tc>
      </w:tr>
      <w:tr w:rsidR="004671D3" w:rsidRPr="00D47E71" w:rsidTr="00120C44">
        <w:trPr>
          <w:trHeight w:val="1122"/>
        </w:trPr>
        <w:tc>
          <w:tcPr>
            <w:tcW w:w="567" w:type="dxa"/>
            <w:vMerge/>
          </w:tcPr>
          <w:p w:rsidR="004671D3" w:rsidRPr="00D47E71" w:rsidRDefault="004671D3" w:rsidP="00440832">
            <w:pPr>
              <w:contextualSpacing/>
              <w:jc w:val="center"/>
              <w:rPr>
                <w:sz w:val="24"/>
                <w:szCs w:val="24"/>
              </w:rPr>
            </w:pPr>
          </w:p>
        </w:tc>
        <w:tc>
          <w:tcPr>
            <w:tcW w:w="1843" w:type="dxa"/>
            <w:vMerge/>
          </w:tcPr>
          <w:p w:rsidR="004671D3" w:rsidRPr="00D47E71" w:rsidRDefault="004671D3" w:rsidP="00440832">
            <w:pPr>
              <w:contextualSpacing/>
              <w:jc w:val="center"/>
              <w:rPr>
                <w:sz w:val="24"/>
                <w:szCs w:val="24"/>
              </w:rPr>
            </w:pPr>
          </w:p>
        </w:tc>
        <w:tc>
          <w:tcPr>
            <w:tcW w:w="851" w:type="dxa"/>
            <w:vMerge/>
          </w:tcPr>
          <w:p w:rsidR="004671D3" w:rsidRPr="00D47E71" w:rsidRDefault="004671D3" w:rsidP="00440832">
            <w:pPr>
              <w:contextualSpacing/>
              <w:jc w:val="center"/>
              <w:rPr>
                <w:sz w:val="24"/>
                <w:szCs w:val="24"/>
              </w:rPr>
            </w:pPr>
          </w:p>
        </w:tc>
        <w:tc>
          <w:tcPr>
            <w:tcW w:w="5244" w:type="dxa"/>
          </w:tcPr>
          <w:p w:rsidR="004671D3" w:rsidRPr="00D47E71" w:rsidRDefault="004671D3" w:rsidP="00440832">
            <w:pPr>
              <w:pStyle w:val="a4"/>
              <w:ind w:left="0"/>
              <w:rPr>
                <w:sz w:val="24"/>
                <w:szCs w:val="24"/>
              </w:rPr>
            </w:pPr>
            <w:r w:rsidRPr="00D47E71">
              <w:rPr>
                <w:sz w:val="24"/>
                <w:szCs w:val="24"/>
              </w:rPr>
              <w:t>Дополнительные характеристики непредусмотренные  КТРУ*:</w:t>
            </w:r>
          </w:p>
          <w:p w:rsidR="004671D3" w:rsidRPr="00D47E71" w:rsidRDefault="004671D3" w:rsidP="00440832">
            <w:pPr>
              <w:contextualSpacing/>
              <w:rPr>
                <w:color w:val="FF0000"/>
                <w:sz w:val="24"/>
                <w:szCs w:val="24"/>
              </w:rPr>
            </w:pPr>
            <w:r w:rsidRPr="00D47E71">
              <w:rPr>
                <w:sz w:val="24"/>
                <w:szCs w:val="24"/>
              </w:rPr>
              <w:t xml:space="preserve">Вид </w:t>
            </w:r>
            <w:r>
              <w:rPr>
                <w:sz w:val="24"/>
                <w:szCs w:val="24"/>
              </w:rPr>
              <w:t>ткани -</w:t>
            </w:r>
            <w:r w:rsidRPr="00D47E71">
              <w:rPr>
                <w:sz w:val="24"/>
                <w:szCs w:val="24"/>
              </w:rPr>
              <w:t xml:space="preserve"> </w:t>
            </w:r>
            <w:proofErr w:type="spellStart"/>
            <w:r>
              <w:rPr>
                <w:sz w:val="24"/>
                <w:szCs w:val="24"/>
              </w:rPr>
              <w:t>Скрин</w:t>
            </w:r>
            <w:proofErr w:type="spellEnd"/>
          </w:p>
          <w:p w:rsidR="004671D3" w:rsidRPr="00D47E71" w:rsidRDefault="004671D3" w:rsidP="00440832">
            <w:pPr>
              <w:contextualSpacing/>
              <w:rPr>
                <w:sz w:val="24"/>
                <w:szCs w:val="24"/>
              </w:rPr>
            </w:pPr>
            <w:r w:rsidRPr="00D47E71">
              <w:rPr>
                <w:sz w:val="24"/>
                <w:szCs w:val="24"/>
              </w:rPr>
              <w:t>Степень затемнения – 50%</w:t>
            </w:r>
          </w:p>
          <w:p w:rsidR="004671D3" w:rsidRPr="00D47E71" w:rsidRDefault="004671D3" w:rsidP="00440832">
            <w:pPr>
              <w:contextualSpacing/>
              <w:rPr>
                <w:sz w:val="24"/>
                <w:szCs w:val="24"/>
              </w:rPr>
            </w:pPr>
            <w:r w:rsidRPr="00D47E71">
              <w:rPr>
                <w:sz w:val="24"/>
                <w:szCs w:val="24"/>
              </w:rPr>
              <w:t>Способ открывания/закрывания жалюзи – ручной</w:t>
            </w:r>
          </w:p>
          <w:p w:rsidR="004671D3" w:rsidRPr="00D47E71" w:rsidRDefault="004671D3" w:rsidP="00440832">
            <w:pPr>
              <w:contextualSpacing/>
              <w:rPr>
                <w:sz w:val="24"/>
                <w:szCs w:val="24"/>
              </w:rPr>
            </w:pPr>
            <w:r w:rsidRPr="00D47E71">
              <w:rPr>
                <w:sz w:val="24"/>
                <w:szCs w:val="24"/>
              </w:rPr>
              <w:lastRenderedPageBreak/>
              <w:t>Управление  – веревка/цепь</w:t>
            </w:r>
          </w:p>
          <w:p w:rsidR="004671D3" w:rsidRPr="00D47E71" w:rsidRDefault="004671D3" w:rsidP="00440832">
            <w:pPr>
              <w:contextualSpacing/>
              <w:rPr>
                <w:sz w:val="24"/>
                <w:szCs w:val="24"/>
              </w:rPr>
            </w:pPr>
            <w:r w:rsidRPr="00D47E71">
              <w:rPr>
                <w:sz w:val="24"/>
                <w:szCs w:val="24"/>
              </w:rPr>
              <w:t xml:space="preserve">Сырьевой состав ткани – </w:t>
            </w:r>
            <w:proofErr w:type="spellStart"/>
            <w:r w:rsidRPr="00D47E71">
              <w:rPr>
                <w:sz w:val="24"/>
                <w:szCs w:val="24"/>
              </w:rPr>
              <w:t>Полиэстр</w:t>
            </w:r>
            <w:proofErr w:type="spellEnd"/>
          </w:p>
          <w:p w:rsidR="004671D3" w:rsidRPr="00D47E71" w:rsidRDefault="004671D3" w:rsidP="00440832">
            <w:pPr>
              <w:contextualSpacing/>
              <w:rPr>
                <w:sz w:val="24"/>
                <w:szCs w:val="24"/>
              </w:rPr>
            </w:pPr>
            <w:r w:rsidRPr="00D47E71">
              <w:rPr>
                <w:sz w:val="24"/>
                <w:szCs w:val="24"/>
              </w:rPr>
              <w:t>Цвет – Серый, Темно-серый</w:t>
            </w:r>
          </w:p>
          <w:p w:rsidR="004671D3" w:rsidRPr="00D47E71" w:rsidRDefault="004671D3" w:rsidP="00440832">
            <w:pPr>
              <w:contextualSpacing/>
              <w:rPr>
                <w:sz w:val="24"/>
                <w:szCs w:val="24"/>
              </w:rPr>
            </w:pPr>
            <w:r w:rsidRPr="00D47E71">
              <w:rPr>
                <w:sz w:val="24"/>
                <w:szCs w:val="24"/>
              </w:rPr>
              <w:t xml:space="preserve">Способ установки – на потолок </w:t>
            </w:r>
          </w:p>
          <w:p w:rsidR="004671D3" w:rsidRPr="00D47E71" w:rsidRDefault="004671D3" w:rsidP="00440832">
            <w:pPr>
              <w:contextualSpacing/>
              <w:rPr>
                <w:sz w:val="24"/>
                <w:szCs w:val="24"/>
              </w:rPr>
            </w:pPr>
            <w:r w:rsidRPr="00D47E71">
              <w:rPr>
                <w:sz w:val="24"/>
                <w:szCs w:val="24"/>
              </w:rPr>
              <w:t>Тип жалюзи – вертикальные</w:t>
            </w:r>
          </w:p>
          <w:p w:rsidR="004671D3" w:rsidRPr="00D47E71" w:rsidRDefault="004671D3" w:rsidP="00440832">
            <w:pPr>
              <w:contextualSpacing/>
              <w:rPr>
                <w:sz w:val="24"/>
                <w:szCs w:val="24"/>
              </w:rPr>
            </w:pPr>
            <w:r w:rsidRPr="00D47E71">
              <w:rPr>
                <w:sz w:val="24"/>
                <w:szCs w:val="24"/>
              </w:rPr>
              <w:t>Комплект для монтажа – наличие</w:t>
            </w:r>
          </w:p>
          <w:p w:rsidR="004671D3" w:rsidRPr="00D47E71" w:rsidRDefault="004671D3" w:rsidP="00440832">
            <w:pPr>
              <w:contextualSpacing/>
              <w:rPr>
                <w:sz w:val="24"/>
                <w:szCs w:val="24"/>
              </w:rPr>
            </w:pPr>
            <w:r w:rsidRPr="00D47E71">
              <w:rPr>
                <w:sz w:val="24"/>
                <w:szCs w:val="24"/>
              </w:rPr>
              <w:t>Материал карниза – алюминий</w:t>
            </w:r>
          </w:p>
          <w:p w:rsidR="004671D3" w:rsidRDefault="004671D3" w:rsidP="00440832">
            <w:pPr>
              <w:contextualSpacing/>
              <w:rPr>
                <w:sz w:val="24"/>
                <w:szCs w:val="24"/>
              </w:rPr>
            </w:pPr>
            <w:r w:rsidRPr="00D47E71">
              <w:rPr>
                <w:sz w:val="24"/>
                <w:szCs w:val="24"/>
              </w:rPr>
              <w:t xml:space="preserve">Ширина ламели </w:t>
            </w:r>
            <w:proofErr w:type="gramStart"/>
            <w:r w:rsidRPr="00D47E71">
              <w:rPr>
                <w:sz w:val="24"/>
                <w:szCs w:val="24"/>
              </w:rPr>
              <w:t>мм</w:t>
            </w:r>
            <w:proofErr w:type="gramEnd"/>
            <w:r w:rsidRPr="00D47E71">
              <w:rPr>
                <w:sz w:val="24"/>
                <w:szCs w:val="24"/>
              </w:rPr>
              <w:t xml:space="preserve"> </w:t>
            </w:r>
            <w:r>
              <w:rPr>
                <w:sz w:val="24"/>
                <w:szCs w:val="24"/>
              </w:rPr>
              <w:t>–</w:t>
            </w:r>
            <w:r w:rsidRPr="00D47E71">
              <w:rPr>
                <w:sz w:val="24"/>
                <w:szCs w:val="24"/>
              </w:rPr>
              <w:t xml:space="preserve"> 89</w:t>
            </w:r>
          </w:p>
          <w:p w:rsidR="004671D3" w:rsidRPr="00D47E71" w:rsidRDefault="004671D3" w:rsidP="00440832">
            <w:pPr>
              <w:contextualSpacing/>
              <w:rPr>
                <w:sz w:val="24"/>
                <w:szCs w:val="24"/>
              </w:rPr>
            </w:pPr>
            <w:r w:rsidRPr="00D47E71">
              <w:rPr>
                <w:sz w:val="24"/>
                <w:szCs w:val="24"/>
              </w:rPr>
              <w:t xml:space="preserve">Высота, </w:t>
            </w:r>
            <w:proofErr w:type="gramStart"/>
            <w:r w:rsidRPr="00D47E71">
              <w:rPr>
                <w:sz w:val="24"/>
                <w:szCs w:val="24"/>
              </w:rPr>
              <w:t>мм</w:t>
            </w:r>
            <w:proofErr w:type="gramEnd"/>
            <w:r w:rsidRPr="00D47E71">
              <w:rPr>
                <w:sz w:val="24"/>
                <w:szCs w:val="24"/>
              </w:rPr>
              <w:t xml:space="preserve"> – 1790</w:t>
            </w:r>
          </w:p>
          <w:p w:rsidR="004671D3" w:rsidRPr="00D47E71" w:rsidRDefault="004671D3" w:rsidP="00440832">
            <w:pPr>
              <w:contextualSpacing/>
              <w:rPr>
                <w:sz w:val="24"/>
                <w:szCs w:val="24"/>
              </w:rPr>
            </w:pPr>
            <w:r w:rsidRPr="00D47E71">
              <w:rPr>
                <w:sz w:val="24"/>
                <w:szCs w:val="24"/>
              </w:rPr>
              <w:t xml:space="preserve">Ширина, </w:t>
            </w:r>
            <w:proofErr w:type="gramStart"/>
            <w:r w:rsidRPr="00D47E71">
              <w:rPr>
                <w:sz w:val="24"/>
                <w:szCs w:val="24"/>
              </w:rPr>
              <w:t>мм</w:t>
            </w:r>
            <w:proofErr w:type="gramEnd"/>
            <w:r w:rsidRPr="00D47E71">
              <w:rPr>
                <w:sz w:val="24"/>
                <w:szCs w:val="24"/>
              </w:rPr>
              <w:t xml:space="preserve"> – 1305</w:t>
            </w:r>
          </w:p>
        </w:tc>
        <w:tc>
          <w:tcPr>
            <w:tcW w:w="1808" w:type="dxa"/>
            <w:vMerge/>
          </w:tcPr>
          <w:p w:rsidR="004671D3" w:rsidRPr="00D47E71" w:rsidRDefault="004671D3" w:rsidP="00440832">
            <w:pPr>
              <w:ind w:right="197"/>
              <w:contextualSpacing/>
              <w:jc w:val="both"/>
              <w:rPr>
                <w:bCs/>
                <w:sz w:val="24"/>
                <w:szCs w:val="24"/>
              </w:rPr>
            </w:pPr>
          </w:p>
        </w:tc>
      </w:tr>
      <w:tr w:rsidR="004671D3" w:rsidRPr="00D47E71" w:rsidTr="00120C44">
        <w:trPr>
          <w:trHeight w:val="2793"/>
        </w:trPr>
        <w:tc>
          <w:tcPr>
            <w:tcW w:w="567" w:type="dxa"/>
            <w:vMerge w:val="restart"/>
          </w:tcPr>
          <w:p w:rsidR="004671D3" w:rsidRPr="00D47E71" w:rsidRDefault="004671D3" w:rsidP="00440832">
            <w:pPr>
              <w:contextualSpacing/>
              <w:jc w:val="center"/>
              <w:rPr>
                <w:sz w:val="24"/>
                <w:szCs w:val="24"/>
              </w:rPr>
            </w:pPr>
            <w:r w:rsidRPr="00D47E71">
              <w:rPr>
                <w:sz w:val="24"/>
                <w:szCs w:val="24"/>
              </w:rPr>
              <w:lastRenderedPageBreak/>
              <w:t>5</w:t>
            </w:r>
          </w:p>
        </w:tc>
        <w:tc>
          <w:tcPr>
            <w:tcW w:w="1843" w:type="dxa"/>
            <w:vMerge w:val="restart"/>
          </w:tcPr>
          <w:p w:rsidR="004671D3" w:rsidRPr="00D47E71" w:rsidRDefault="004671D3" w:rsidP="00440832">
            <w:pPr>
              <w:contextualSpacing/>
              <w:jc w:val="center"/>
              <w:rPr>
                <w:sz w:val="24"/>
                <w:szCs w:val="24"/>
              </w:rPr>
            </w:pPr>
            <w:r w:rsidRPr="00D47E71">
              <w:rPr>
                <w:sz w:val="24"/>
                <w:szCs w:val="24"/>
              </w:rPr>
              <w:t>Жалюзи вертикальные</w:t>
            </w:r>
          </w:p>
        </w:tc>
        <w:tc>
          <w:tcPr>
            <w:tcW w:w="851" w:type="dxa"/>
            <w:vMerge w:val="restart"/>
          </w:tcPr>
          <w:p w:rsidR="004671D3" w:rsidRPr="00D47E71" w:rsidRDefault="004671D3" w:rsidP="00440832">
            <w:pPr>
              <w:contextualSpacing/>
              <w:jc w:val="center"/>
              <w:rPr>
                <w:sz w:val="24"/>
                <w:szCs w:val="24"/>
              </w:rPr>
            </w:pPr>
            <w:r w:rsidRPr="00D47E71">
              <w:rPr>
                <w:sz w:val="24"/>
                <w:szCs w:val="24"/>
              </w:rPr>
              <w:t>2</w:t>
            </w:r>
          </w:p>
        </w:tc>
        <w:tc>
          <w:tcPr>
            <w:tcW w:w="5244" w:type="dxa"/>
          </w:tcPr>
          <w:p w:rsidR="004671D3" w:rsidRPr="00D47E71" w:rsidRDefault="004671D3" w:rsidP="00440832">
            <w:pPr>
              <w:pStyle w:val="a4"/>
              <w:ind w:left="0"/>
              <w:rPr>
                <w:sz w:val="24"/>
                <w:szCs w:val="24"/>
              </w:rPr>
            </w:pPr>
            <w:r w:rsidRPr="00D47E71">
              <w:rPr>
                <w:sz w:val="24"/>
                <w:szCs w:val="24"/>
              </w:rPr>
              <w:t>Тип жалюзи: Вертикальные;</w:t>
            </w:r>
          </w:p>
          <w:p w:rsidR="004671D3" w:rsidRPr="00D47E71" w:rsidRDefault="004671D3" w:rsidP="00440832">
            <w:pPr>
              <w:pStyle w:val="a4"/>
              <w:ind w:left="0"/>
              <w:rPr>
                <w:sz w:val="24"/>
                <w:szCs w:val="24"/>
              </w:rPr>
            </w:pPr>
            <w:r w:rsidRPr="00D47E71">
              <w:rPr>
                <w:sz w:val="24"/>
                <w:szCs w:val="24"/>
              </w:rPr>
              <w:t>Вид материалов ламелей: Ткань;</w:t>
            </w:r>
          </w:p>
          <w:p w:rsidR="004671D3" w:rsidRPr="00D47E71" w:rsidRDefault="004671D3" w:rsidP="00440832">
            <w:pPr>
              <w:pStyle w:val="a4"/>
              <w:ind w:left="0"/>
              <w:rPr>
                <w:sz w:val="24"/>
                <w:szCs w:val="24"/>
              </w:rPr>
            </w:pPr>
            <w:r w:rsidRPr="00D47E71">
              <w:rPr>
                <w:sz w:val="24"/>
                <w:szCs w:val="24"/>
              </w:rPr>
              <w:t>Сырьевой состав ткани: Синтетический;</w:t>
            </w:r>
          </w:p>
          <w:p w:rsidR="004671D3" w:rsidRPr="00D47E71" w:rsidRDefault="004671D3" w:rsidP="00440832">
            <w:pPr>
              <w:pStyle w:val="a4"/>
              <w:ind w:left="0"/>
              <w:rPr>
                <w:sz w:val="24"/>
                <w:szCs w:val="24"/>
              </w:rPr>
            </w:pPr>
            <w:r w:rsidRPr="00D47E71">
              <w:rPr>
                <w:sz w:val="24"/>
                <w:szCs w:val="24"/>
              </w:rPr>
              <w:t>Способ открывания/закрывания жалюзи: Ручной;</w:t>
            </w:r>
          </w:p>
          <w:p w:rsidR="004671D3" w:rsidRPr="00D47E71" w:rsidRDefault="004671D3" w:rsidP="00440832">
            <w:pPr>
              <w:pStyle w:val="a4"/>
              <w:ind w:left="0"/>
              <w:rPr>
                <w:sz w:val="24"/>
                <w:szCs w:val="24"/>
              </w:rPr>
            </w:pPr>
            <w:r w:rsidRPr="00D47E71">
              <w:rPr>
                <w:sz w:val="24"/>
                <w:szCs w:val="24"/>
              </w:rPr>
              <w:t>Вид жалюзи по форме: Прямоугольные;</w:t>
            </w:r>
          </w:p>
          <w:p w:rsidR="004671D3" w:rsidRPr="00D47E71" w:rsidRDefault="004671D3" w:rsidP="00440832">
            <w:pPr>
              <w:pStyle w:val="a4"/>
              <w:ind w:left="0"/>
              <w:rPr>
                <w:sz w:val="24"/>
                <w:szCs w:val="24"/>
              </w:rPr>
            </w:pPr>
            <w:r w:rsidRPr="00D47E71">
              <w:rPr>
                <w:sz w:val="24"/>
                <w:szCs w:val="24"/>
              </w:rPr>
              <w:t xml:space="preserve">Способ установки: </w:t>
            </w:r>
            <w:proofErr w:type="gramStart"/>
            <w:r w:rsidRPr="00D47E71">
              <w:rPr>
                <w:sz w:val="24"/>
                <w:szCs w:val="24"/>
              </w:rPr>
              <w:t>Потолочное</w:t>
            </w:r>
            <w:proofErr w:type="gramEnd"/>
            <w:r w:rsidRPr="00D47E71">
              <w:rPr>
                <w:sz w:val="24"/>
                <w:szCs w:val="24"/>
              </w:rPr>
              <w:t>;</w:t>
            </w:r>
          </w:p>
          <w:p w:rsidR="004671D3" w:rsidRPr="00D47E71" w:rsidRDefault="004671D3" w:rsidP="00440832">
            <w:pPr>
              <w:pStyle w:val="a4"/>
              <w:ind w:left="0"/>
              <w:rPr>
                <w:sz w:val="24"/>
                <w:szCs w:val="24"/>
              </w:rPr>
            </w:pPr>
            <w:r w:rsidRPr="00D47E71">
              <w:rPr>
                <w:sz w:val="24"/>
                <w:szCs w:val="24"/>
              </w:rPr>
              <w:t>Водоотталкивающая пропитка: Да;</w:t>
            </w:r>
          </w:p>
          <w:p w:rsidR="004671D3" w:rsidRPr="00D47E71" w:rsidRDefault="004671D3" w:rsidP="00440832">
            <w:pPr>
              <w:pStyle w:val="a4"/>
              <w:ind w:left="0"/>
              <w:rPr>
                <w:sz w:val="24"/>
                <w:szCs w:val="24"/>
              </w:rPr>
            </w:pPr>
            <w:r w:rsidRPr="00D47E71">
              <w:rPr>
                <w:sz w:val="24"/>
                <w:szCs w:val="24"/>
              </w:rPr>
              <w:t>Антибактериальная пропитка: Да;</w:t>
            </w:r>
          </w:p>
          <w:p w:rsidR="004671D3" w:rsidRPr="00D47E71" w:rsidRDefault="004671D3" w:rsidP="00440832">
            <w:pPr>
              <w:contextualSpacing/>
              <w:rPr>
                <w:sz w:val="24"/>
                <w:szCs w:val="24"/>
              </w:rPr>
            </w:pPr>
            <w:r w:rsidRPr="00D47E71">
              <w:rPr>
                <w:sz w:val="24"/>
                <w:szCs w:val="24"/>
              </w:rPr>
              <w:t>Грязеотталкивающая пропитка: Да.</w:t>
            </w:r>
          </w:p>
        </w:tc>
        <w:tc>
          <w:tcPr>
            <w:tcW w:w="1808" w:type="dxa"/>
            <w:vMerge w:val="restart"/>
          </w:tcPr>
          <w:p w:rsidR="004671D3" w:rsidRPr="00D47E71" w:rsidRDefault="004671D3" w:rsidP="00440832">
            <w:pPr>
              <w:ind w:right="197"/>
              <w:contextualSpacing/>
              <w:jc w:val="both"/>
              <w:rPr>
                <w:bCs/>
                <w:sz w:val="24"/>
                <w:szCs w:val="24"/>
              </w:rPr>
            </w:pPr>
            <w:r w:rsidRPr="00D47E71">
              <w:rPr>
                <w:bCs/>
                <w:sz w:val="24"/>
                <w:szCs w:val="24"/>
              </w:rPr>
              <w:t>2 ряд окон центр крепление на ГВЛ</w:t>
            </w:r>
          </w:p>
        </w:tc>
      </w:tr>
      <w:tr w:rsidR="004671D3" w:rsidRPr="00D47E71" w:rsidTr="00120C44">
        <w:trPr>
          <w:trHeight w:val="4440"/>
        </w:trPr>
        <w:tc>
          <w:tcPr>
            <w:tcW w:w="567" w:type="dxa"/>
            <w:vMerge/>
          </w:tcPr>
          <w:p w:rsidR="004671D3" w:rsidRPr="00D47E71" w:rsidRDefault="004671D3" w:rsidP="00440832">
            <w:pPr>
              <w:contextualSpacing/>
              <w:jc w:val="center"/>
              <w:rPr>
                <w:sz w:val="24"/>
                <w:szCs w:val="24"/>
              </w:rPr>
            </w:pPr>
          </w:p>
        </w:tc>
        <w:tc>
          <w:tcPr>
            <w:tcW w:w="1843" w:type="dxa"/>
            <w:vMerge/>
          </w:tcPr>
          <w:p w:rsidR="004671D3" w:rsidRPr="00D47E71" w:rsidRDefault="004671D3" w:rsidP="00440832">
            <w:pPr>
              <w:contextualSpacing/>
              <w:jc w:val="center"/>
              <w:rPr>
                <w:sz w:val="24"/>
                <w:szCs w:val="24"/>
              </w:rPr>
            </w:pPr>
          </w:p>
        </w:tc>
        <w:tc>
          <w:tcPr>
            <w:tcW w:w="851" w:type="dxa"/>
            <w:vMerge/>
          </w:tcPr>
          <w:p w:rsidR="004671D3" w:rsidRPr="00D47E71" w:rsidRDefault="004671D3" w:rsidP="00440832">
            <w:pPr>
              <w:contextualSpacing/>
              <w:jc w:val="center"/>
              <w:rPr>
                <w:sz w:val="24"/>
                <w:szCs w:val="24"/>
              </w:rPr>
            </w:pPr>
          </w:p>
        </w:tc>
        <w:tc>
          <w:tcPr>
            <w:tcW w:w="5244" w:type="dxa"/>
          </w:tcPr>
          <w:p w:rsidR="004671D3" w:rsidRPr="00D47E71" w:rsidRDefault="004671D3" w:rsidP="00440832">
            <w:pPr>
              <w:pStyle w:val="a4"/>
              <w:ind w:left="0"/>
              <w:rPr>
                <w:sz w:val="24"/>
                <w:szCs w:val="24"/>
              </w:rPr>
            </w:pPr>
            <w:r w:rsidRPr="00D47E71">
              <w:rPr>
                <w:sz w:val="24"/>
                <w:szCs w:val="24"/>
              </w:rPr>
              <w:t>Дополнительные характеристики непредусмотренные  КТРУ*:</w:t>
            </w:r>
          </w:p>
          <w:p w:rsidR="004671D3" w:rsidRPr="00D47E71" w:rsidRDefault="004671D3" w:rsidP="00440832">
            <w:pPr>
              <w:contextualSpacing/>
              <w:rPr>
                <w:color w:val="FF0000"/>
                <w:sz w:val="24"/>
                <w:szCs w:val="24"/>
              </w:rPr>
            </w:pPr>
            <w:r w:rsidRPr="00D47E71">
              <w:rPr>
                <w:sz w:val="24"/>
                <w:szCs w:val="24"/>
              </w:rPr>
              <w:t xml:space="preserve">Вид </w:t>
            </w:r>
            <w:r>
              <w:rPr>
                <w:sz w:val="24"/>
                <w:szCs w:val="24"/>
              </w:rPr>
              <w:t>ткани -</w:t>
            </w:r>
            <w:r w:rsidRPr="00D47E71">
              <w:rPr>
                <w:sz w:val="24"/>
                <w:szCs w:val="24"/>
              </w:rPr>
              <w:t xml:space="preserve"> </w:t>
            </w:r>
            <w:proofErr w:type="spellStart"/>
            <w:r>
              <w:rPr>
                <w:sz w:val="24"/>
                <w:szCs w:val="24"/>
              </w:rPr>
              <w:t>Скрин</w:t>
            </w:r>
            <w:proofErr w:type="spellEnd"/>
          </w:p>
          <w:p w:rsidR="004671D3" w:rsidRPr="00D47E71" w:rsidRDefault="004671D3" w:rsidP="00440832">
            <w:pPr>
              <w:contextualSpacing/>
              <w:rPr>
                <w:sz w:val="24"/>
                <w:szCs w:val="24"/>
              </w:rPr>
            </w:pPr>
            <w:r w:rsidRPr="00D47E71">
              <w:rPr>
                <w:sz w:val="24"/>
                <w:szCs w:val="24"/>
              </w:rPr>
              <w:t>Степень затемнения – 50%</w:t>
            </w:r>
          </w:p>
          <w:p w:rsidR="004671D3" w:rsidRPr="00D47E71" w:rsidRDefault="004671D3" w:rsidP="00440832">
            <w:pPr>
              <w:contextualSpacing/>
              <w:rPr>
                <w:sz w:val="24"/>
                <w:szCs w:val="24"/>
              </w:rPr>
            </w:pPr>
            <w:r w:rsidRPr="00D47E71">
              <w:rPr>
                <w:sz w:val="24"/>
                <w:szCs w:val="24"/>
              </w:rPr>
              <w:t>Способ открывания/закрывания жалюзи – ручной</w:t>
            </w:r>
          </w:p>
          <w:p w:rsidR="004671D3" w:rsidRPr="00D47E71" w:rsidRDefault="004671D3" w:rsidP="00440832">
            <w:pPr>
              <w:contextualSpacing/>
              <w:rPr>
                <w:sz w:val="24"/>
                <w:szCs w:val="24"/>
              </w:rPr>
            </w:pPr>
            <w:r w:rsidRPr="00D47E71">
              <w:rPr>
                <w:sz w:val="24"/>
                <w:szCs w:val="24"/>
              </w:rPr>
              <w:t>Управление  – веревка/цепь</w:t>
            </w:r>
          </w:p>
          <w:p w:rsidR="004671D3" w:rsidRPr="00D47E71" w:rsidRDefault="004671D3" w:rsidP="00440832">
            <w:pPr>
              <w:contextualSpacing/>
              <w:rPr>
                <w:sz w:val="24"/>
                <w:szCs w:val="24"/>
              </w:rPr>
            </w:pPr>
            <w:r w:rsidRPr="00D47E71">
              <w:rPr>
                <w:sz w:val="24"/>
                <w:szCs w:val="24"/>
              </w:rPr>
              <w:t xml:space="preserve">Сырьевой состав ткани – </w:t>
            </w:r>
            <w:proofErr w:type="spellStart"/>
            <w:r w:rsidRPr="00D47E71">
              <w:rPr>
                <w:sz w:val="24"/>
                <w:szCs w:val="24"/>
              </w:rPr>
              <w:t>Полиэстр</w:t>
            </w:r>
            <w:proofErr w:type="spellEnd"/>
          </w:p>
          <w:p w:rsidR="004671D3" w:rsidRPr="00D47E71" w:rsidRDefault="004671D3" w:rsidP="00440832">
            <w:pPr>
              <w:contextualSpacing/>
              <w:rPr>
                <w:sz w:val="24"/>
                <w:szCs w:val="24"/>
              </w:rPr>
            </w:pPr>
            <w:r w:rsidRPr="00D47E71">
              <w:rPr>
                <w:sz w:val="24"/>
                <w:szCs w:val="24"/>
              </w:rPr>
              <w:t>Цвет – Серый, Темно-серый</w:t>
            </w:r>
          </w:p>
          <w:p w:rsidR="004671D3" w:rsidRPr="00D47E71" w:rsidRDefault="004671D3" w:rsidP="00440832">
            <w:pPr>
              <w:contextualSpacing/>
              <w:rPr>
                <w:sz w:val="24"/>
                <w:szCs w:val="24"/>
              </w:rPr>
            </w:pPr>
            <w:r w:rsidRPr="00D47E71">
              <w:rPr>
                <w:sz w:val="24"/>
                <w:szCs w:val="24"/>
              </w:rPr>
              <w:t xml:space="preserve">Способ установки – на потолок </w:t>
            </w:r>
          </w:p>
          <w:p w:rsidR="004671D3" w:rsidRPr="00D47E71" w:rsidRDefault="004671D3" w:rsidP="00440832">
            <w:pPr>
              <w:contextualSpacing/>
              <w:rPr>
                <w:sz w:val="24"/>
                <w:szCs w:val="24"/>
              </w:rPr>
            </w:pPr>
            <w:r w:rsidRPr="00D47E71">
              <w:rPr>
                <w:sz w:val="24"/>
                <w:szCs w:val="24"/>
              </w:rPr>
              <w:t>Тип жалюзи – вертикальные</w:t>
            </w:r>
          </w:p>
          <w:p w:rsidR="004671D3" w:rsidRPr="00D47E71" w:rsidRDefault="004671D3" w:rsidP="00440832">
            <w:pPr>
              <w:contextualSpacing/>
              <w:rPr>
                <w:sz w:val="24"/>
                <w:szCs w:val="24"/>
              </w:rPr>
            </w:pPr>
            <w:r w:rsidRPr="00D47E71">
              <w:rPr>
                <w:sz w:val="24"/>
                <w:szCs w:val="24"/>
              </w:rPr>
              <w:t>Комплект для монтажа – наличие</w:t>
            </w:r>
          </w:p>
          <w:p w:rsidR="004671D3" w:rsidRPr="00D47E71" w:rsidRDefault="004671D3" w:rsidP="00440832">
            <w:pPr>
              <w:contextualSpacing/>
              <w:rPr>
                <w:sz w:val="24"/>
                <w:szCs w:val="24"/>
              </w:rPr>
            </w:pPr>
            <w:r w:rsidRPr="00D47E71">
              <w:rPr>
                <w:sz w:val="24"/>
                <w:szCs w:val="24"/>
              </w:rPr>
              <w:t>Материал карниза – алюминий</w:t>
            </w:r>
          </w:p>
          <w:p w:rsidR="004671D3" w:rsidRDefault="004671D3" w:rsidP="00440832">
            <w:pPr>
              <w:contextualSpacing/>
              <w:rPr>
                <w:sz w:val="24"/>
                <w:szCs w:val="24"/>
              </w:rPr>
            </w:pPr>
            <w:r w:rsidRPr="00D47E71">
              <w:rPr>
                <w:sz w:val="24"/>
                <w:szCs w:val="24"/>
              </w:rPr>
              <w:t xml:space="preserve">Ширина ламели </w:t>
            </w:r>
            <w:proofErr w:type="gramStart"/>
            <w:r w:rsidRPr="00D47E71">
              <w:rPr>
                <w:sz w:val="24"/>
                <w:szCs w:val="24"/>
              </w:rPr>
              <w:t>мм</w:t>
            </w:r>
            <w:proofErr w:type="gramEnd"/>
            <w:r w:rsidRPr="00D47E71">
              <w:rPr>
                <w:sz w:val="24"/>
                <w:szCs w:val="24"/>
              </w:rPr>
              <w:t xml:space="preserve"> </w:t>
            </w:r>
            <w:r>
              <w:rPr>
                <w:sz w:val="24"/>
                <w:szCs w:val="24"/>
              </w:rPr>
              <w:t>–</w:t>
            </w:r>
            <w:r w:rsidRPr="00D47E71">
              <w:rPr>
                <w:sz w:val="24"/>
                <w:szCs w:val="24"/>
              </w:rPr>
              <w:t xml:space="preserve"> 89</w:t>
            </w:r>
          </w:p>
          <w:p w:rsidR="004671D3" w:rsidRPr="00D47E71" w:rsidRDefault="004671D3" w:rsidP="00440832">
            <w:pPr>
              <w:tabs>
                <w:tab w:val="left" w:pos="2554"/>
              </w:tabs>
              <w:contextualSpacing/>
              <w:rPr>
                <w:sz w:val="24"/>
                <w:szCs w:val="24"/>
              </w:rPr>
            </w:pPr>
            <w:r w:rsidRPr="00D47E71">
              <w:rPr>
                <w:sz w:val="24"/>
                <w:szCs w:val="24"/>
              </w:rPr>
              <w:t xml:space="preserve">Высота, </w:t>
            </w:r>
            <w:proofErr w:type="gramStart"/>
            <w:r w:rsidRPr="00D47E71">
              <w:rPr>
                <w:sz w:val="24"/>
                <w:szCs w:val="24"/>
              </w:rPr>
              <w:t>мм</w:t>
            </w:r>
            <w:proofErr w:type="gramEnd"/>
            <w:r w:rsidRPr="00D47E71">
              <w:rPr>
                <w:sz w:val="24"/>
                <w:szCs w:val="24"/>
              </w:rPr>
              <w:t xml:space="preserve"> – 1790</w:t>
            </w:r>
            <w:r w:rsidRPr="00D47E71">
              <w:rPr>
                <w:sz w:val="24"/>
                <w:szCs w:val="24"/>
              </w:rPr>
              <w:tab/>
            </w:r>
          </w:p>
          <w:p w:rsidR="004671D3" w:rsidRPr="00D47E71" w:rsidRDefault="004671D3" w:rsidP="00440832">
            <w:pPr>
              <w:contextualSpacing/>
              <w:rPr>
                <w:sz w:val="24"/>
                <w:szCs w:val="24"/>
              </w:rPr>
            </w:pPr>
            <w:r w:rsidRPr="00D47E71">
              <w:rPr>
                <w:sz w:val="24"/>
                <w:szCs w:val="24"/>
              </w:rPr>
              <w:t xml:space="preserve">Ширина, </w:t>
            </w:r>
            <w:proofErr w:type="gramStart"/>
            <w:r w:rsidRPr="00D47E71">
              <w:rPr>
                <w:sz w:val="24"/>
                <w:szCs w:val="24"/>
              </w:rPr>
              <w:t>мм</w:t>
            </w:r>
            <w:proofErr w:type="gramEnd"/>
            <w:r w:rsidRPr="00D47E71">
              <w:rPr>
                <w:sz w:val="24"/>
                <w:szCs w:val="24"/>
              </w:rPr>
              <w:t xml:space="preserve"> – 1475</w:t>
            </w:r>
          </w:p>
        </w:tc>
        <w:tc>
          <w:tcPr>
            <w:tcW w:w="1808" w:type="dxa"/>
            <w:vMerge/>
          </w:tcPr>
          <w:p w:rsidR="004671D3" w:rsidRPr="00D47E71" w:rsidRDefault="004671D3" w:rsidP="00440832">
            <w:pPr>
              <w:ind w:right="197"/>
              <w:contextualSpacing/>
              <w:jc w:val="both"/>
              <w:rPr>
                <w:bCs/>
                <w:sz w:val="24"/>
                <w:szCs w:val="24"/>
              </w:rPr>
            </w:pPr>
          </w:p>
        </w:tc>
      </w:tr>
      <w:tr w:rsidR="004671D3" w:rsidRPr="00D47E71" w:rsidTr="00120C44">
        <w:trPr>
          <w:trHeight w:val="2780"/>
        </w:trPr>
        <w:tc>
          <w:tcPr>
            <w:tcW w:w="567" w:type="dxa"/>
            <w:vMerge w:val="restart"/>
          </w:tcPr>
          <w:p w:rsidR="004671D3" w:rsidRPr="00D47E71" w:rsidRDefault="004671D3" w:rsidP="00440832">
            <w:pPr>
              <w:contextualSpacing/>
              <w:jc w:val="center"/>
              <w:rPr>
                <w:sz w:val="24"/>
                <w:szCs w:val="24"/>
              </w:rPr>
            </w:pPr>
            <w:r w:rsidRPr="00D47E71">
              <w:rPr>
                <w:sz w:val="24"/>
                <w:szCs w:val="24"/>
              </w:rPr>
              <w:t>6</w:t>
            </w:r>
          </w:p>
        </w:tc>
        <w:tc>
          <w:tcPr>
            <w:tcW w:w="1843" w:type="dxa"/>
            <w:vMerge w:val="restart"/>
          </w:tcPr>
          <w:p w:rsidR="004671D3" w:rsidRPr="00D47E71" w:rsidRDefault="004671D3" w:rsidP="00440832">
            <w:pPr>
              <w:contextualSpacing/>
              <w:jc w:val="center"/>
              <w:rPr>
                <w:sz w:val="24"/>
                <w:szCs w:val="24"/>
              </w:rPr>
            </w:pPr>
            <w:r w:rsidRPr="00D47E71">
              <w:rPr>
                <w:sz w:val="24"/>
                <w:szCs w:val="24"/>
              </w:rPr>
              <w:t>Жалюзи вертикальные</w:t>
            </w:r>
          </w:p>
        </w:tc>
        <w:tc>
          <w:tcPr>
            <w:tcW w:w="851" w:type="dxa"/>
            <w:vMerge w:val="restart"/>
          </w:tcPr>
          <w:p w:rsidR="004671D3" w:rsidRPr="00D47E71" w:rsidRDefault="004671D3" w:rsidP="00440832">
            <w:pPr>
              <w:contextualSpacing/>
              <w:jc w:val="center"/>
              <w:rPr>
                <w:sz w:val="24"/>
                <w:szCs w:val="24"/>
              </w:rPr>
            </w:pPr>
            <w:r w:rsidRPr="00D47E71">
              <w:rPr>
                <w:sz w:val="24"/>
                <w:szCs w:val="24"/>
              </w:rPr>
              <w:t>1</w:t>
            </w:r>
          </w:p>
        </w:tc>
        <w:tc>
          <w:tcPr>
            <w:tcW w:w="5244" w:type="dxa"/>
          </w:tcPr>
          <w:p w:rsidR="004671D3" w:rsidRPr="00D47E71" w:rsidRDefault="004671D3" w:rsidP="00440832">
            <w:pPr>
              <w:pStyle w:val="a4"/>
              <w:ind w:left="0"/>
              <w:rPr>
                <w:sz w:val="24"/>
                <w:szCs w:val="24"/>
              </w:rPr>
            </w:pPr>
            <w:r w:rsidRPr="00D47E71">
              <w:rPr>
                <w:sz w:val="24"/>
                <w:szCs w:val="24"/>
              </w:rPr>
              <w:t>Тип жалюзи: Вертикальные;</w:t>
            </w:r>
          </w:p>
          <w:p w:rsidR="004671D3" w:rsidRPr="00D47E71" w:rsidRDefault="004671D3" w:rsidP="00440832">
            <w:pPr>
              <w:pStyle w:val="a4"/>
              <w:ind w:left="0"/>
              <w:rPr>
                <w:sz w:val="24"/>
                <w:szCs w:val="24"/>
              </w:rPr>
            </w:pPr>
            <w:r w:rsidRPr="00D47E71">
              <w:rPr>
                <w:sz w:val="24"/>
                <w:szCs w:val="24"/>
              </w:rPr>
              <w:t>Вид материалов ламелей: Ткань;</w:t>
            </w:r>
          </w:p>
          <w:p w:rsidR="004671D3" w:rsidRPr="00D47E71" w:rsidRDefault="004671D3" w:rsidP="00440832">
            <w:pPr>
              <w:pStyle w:val="a4"/>
              <w:ind w:left="0"/>
              <w:rPr>
                <w:sz w:val="24"/>
                <w:szCs w:val="24"/>
              </w:rPr>
            </w:pPr>
            <w:r w:rsidRPr="00D47E71">
              <w:rPr>
                <w:sz w:val="24"/>
                <w:szCs w:val="24"/>
              </w:rPr>
              <w:t>Сырьевой состав ткани: Синтетический;</w:t>
            </w:r>
          </w:p>
          <w:p w:rsidR="004671D3" w:rsidRPr="00D47E71" w:rsidRDefault="004671D3" w:rsidP="00440832">
            <w:pPr>
              <w:pStyle w:val="a4"/>
              <w:ind w:left="0"/>
              <w:rPr>
                <w:sz w:val="24"/>
                <w:szCs w:val="24"/>
              </w:rPr>
            </w:pPr>
            <w:r w:rsidRPr="00D47E71">
              <w:rPr>
                <w:sz w:val="24"/>
                <w:szCs w:val="24"/>
              </w:rPr>
              <w:t>Способ открывания/закрывания жалюзи: Ручной;</w:t>
            </w:r>
          </w:p>
          <w:p w:rsidR="004671D3" w:rsidRPr="00D47E71" w:rsidRDefault="004671D3" w:rsidP="00440832">
            <w:pPr>
              <w:pStyle w:val="a4"/>
              <w:ind w:left="0"/>
              <w:rPr>
                <w:sz w:val="24"/>
                <w:szCs w:val="24"/>
              </w:rPr>
            </w:pPr>
            <w:r w:rsidRPr="00D47E71">
              <w:rPr>
                <w:sz w:val="24"/>
                <w:szCs w:val="24"/>
              </w:rPr>
              <w:t>Вид жалюзи по форме: Прямоугольные;</w:t>
            </w:r>
          </w:p>
          <w:p w:rsidR="004671D3" w:rsidRPr="00D47E71" w:rsidRDefault="004671D3" w:rsidP="00440832">
            <w:pPr>
              <w:pStyle w:val="a4"/>
              <w:ind w:left="0"/>
              <w:rPr>
                <w:sz w:val="24"/>
                <w:szCs w:val="24"/>
              </w:rPr>
            </w:pPr>
            <w:r w:rsidRPr="00D47E71">
              <w:rPr>
                <w:sz w:val="24"/>
                <w:szCs w:val="24"/>
              </w:rPr>
              <w:t xml:space="preserve">Способ установки: </w:t>
            </w:r>
            <w:proofErr w:type="gramStart"/>
            <w:r w:rsidRPr="00D47E71">
              <w:rPr>
                <w:sz w:val="24"/>
                <w:szCs w:val="24"/>
              </w:rPr>
              <w:t>Потолочное</w:t>
            </w:r>
            <w:proofErr w:type="gramEnd"/>
            <w:r w:rsidRPr="00D47E71">
              <w:rPr>
                <w:sz w:val="24"/>
                <w:szCs w:val="24"/>
              </w:rPr>
              <w:t>;</w:t>
            </w:r>
          </w:p>
          <w:p w:rsidR="004671D3" w:rsidRPr="00D47E71" w:rsidRDefault="004671D3" w:rsidP="00440832">
            <w:pPr>
              <w:pStyle w:val="a4"/>
              <w:ind w:left="0"/>
              <w:rPr>
                <w:sz w:val="24"/>
                <w:szCs w:val="24"/>
              </w:rPr>
            </w:pPr>
            <w:r w:rsidRPr="00D47E71">
              <w:rPr>
                <w:sz w:val="24"/>
                <w:szCs w:val="24"/>
              </w:rPr>
              <w:t>Водоотталкивающая пропитка: Да;</w:t>
            </w:r>
          </w:p>
          <w:p w:rsidR="004671D3" w:rsidRPr="00D47E71" w:rsidRDefault="004671D3" w:rsidP="00440832">
            <w:pPr>
              <w:pStyle w:val="a4"/>
              <w:ind w:left="0"/>
              <w:rPr>
                <w:sz w:val="24"/>
                <w:szCs w:val="24"/>
              </w:rPr>
            </w:pPr>
            <w:r w:rsidRPr="00D47E71">
              <w:rPr>
                <w:sz w:val="24"/>
                <w:szCs w:val="24"/>
              </w:rPr>
              <w:t>Антибактериальная пропитка: Да;</w:t>
            </w:r>
          </w:p>
          <w:p w:rsidR="004671D3" w:rsidRPr="00D47E71" w:rsidRDefault="004671D3" w:rsidP="00440832">
            <w:pPr>
              <w:contextualSpacing/>
              <w:rPr>
                <w:sz w:val="24"/>
                <w:szCs w:val="24"/>
              </w:rPr>
            </w:pPr>
            <w:r w:rsidRPr="00D47E71">
              <w:rPr>
                <w:sz w:val="24"/>
                <w:szCs w:val="24"/>
              </w:rPr>
              <w:t>Грязеотталкивающая пропитка: Да.</w:t>
            </w:r>
          </w:p>
        </w:tc>
        <w:tc>
          <w:tcPr>
            <w:tcW w:w="1808" w:type="dxa"/>
            <w:vMerge w:val="restart"/>
          </w:tcPr>
          <w:p w:rsidR="004671D3" w:rsidRPr="00D47E71" w:rsidRDefault="004671D3" w:rsidP="00440832">
            <w:pPr>
              <w:ind w:right="197"/>
              <w:contextualSpacing/>
              <w:jc w:val="both"/>
              <w:rPr>
                <w:bCs/>
                <w:sz w:val="24"/>
                <w:szCs w:val="24"/>
              </w:rPr>
            </w:pPr>
            <w:r w:rsidRPr="00D47E71">
              <w:rPr>
                <w:bCs/>
                <w:sz w:val="24"/>
                <w:szCs w:val="24"/>
              </w:rPr>
              <w:t>2 ряд окон центр крепление на ГВЛ</w:t>
            </w:r>
          </w:p>
        </w:tc>
      </w:tr>
      <w:tr w:rsidR="004671D3" w:rsidRPr="00D47E71" w:rsidTr="00120C44">
        <w:trPr>
          <w:trHeight w:val="4683"/>
        </w:trPr>
        <w:tc>
          <w:tcPr>
            <w:tcW w:w="567" w:type="dxa"/>
            <w:vMerge/>
          </w:tcPr>
          <w:p w:rsidR="004671D3" w:rsidRPr="00D47E71" w:rsidRDefault="004671D3" w:rsidP="00440832">
            <w:pPr>
              <w:contextualSpacing/>
              <w:jc w:val="center"/>
              <w:rPr>
                <w:sz w:val="24"/>
                <w:szCs w:val="24"/>
              </w:rPr>
            </w:pPr>
          </w:p>
        </w:tc>
        <w:tc>
          <w:tcPr>
            <w:tcW w:w="1843" w:type="dxa"/>
            <w:vMerge/>
          </w:tcPr>
          <w:p w:rsidR="004671D3" w:rsidRPr="00D47E71" w:rsidRDefault="004671D3" w:rsidP="00440832">
            <w:pPr>
              <w:contextualSpacing/>
              <w:jc w:val="center"/>
              <w:rPr>
                <w:sz w:val="24"/>
                <w:szCs w:val="24"/>
              </w:rPr>
            </w:pPr>
          </w:p>
        </w:tc>
        <w:tc>
          <w:tcPr>
            <w:tcW w:w="851" w:type="dxa"/>
            <w:vMerge/>
          </w:tcPr>
          <w:p w:rsidR="004671D3" w:rsidRPr="00D47E71" w:rsidRDefault="004671D3" w:rsidP="00440832">
            <w:pPr>
              <w:contextualSpacing/>
              <w:jc w:val="center"/>
              <w:rPr>
                <w:sz w:val="24"/>
                <w:szCs w:val="24"/>
              </w:rPr>
            </w:pPr>
          </w:p>
        </w:tc>
        <w:tc>
          <w:tcPr>
            <w:tcW w:w="5244" w:type="dxa"/>
          </w:tcPr>
          <w:p w:rsidR="004671D3" w:rsidRPr="00D47E71" w:rsidRDefault="004671D3" w:rsidP="00440832">
            <w:pPr>
              <w:pStyle w:val="a4"/>
              <w:ind w:left="0"/>
              <w:rPr>
                <w:sz w:val="24"/>
                <w:szCs w:val="24"/>
              </w:rPr>
            </w:pPr>
            <w:r w:rsidRPr="00D47E71">
              <w:rPr>
                <w:sz w:val="24"/>
                <w:szCs w:val="24"/>
              </w:rPr>
              <w:t>Дополнительные характеристики непредусмотренные  КТРУ*:</w:t>
            </w:r>
          </w:p>
          <w:p w:rsidR="004671D3" w:rsidRPr="00D47E71" w:rsidRDefault="004671D3" w:rsidP="00440832">
            <w:pPr>
              <w:contextualSpacing/>
              <w:rPr>
                <w:color w:val="FF0000"/>
                <w:sz w:val="24"/>
                <w:szCs w:val="24"/>
              </w:rPr>
            </w:pPr>
            <w:r w:rsidRPr="00D47E71">
              <w:rPr>
                <w:sz w:val="24"/>
                <w:szCs w:val="24"/>
              </w:rPr>
              <w:t xml:space="preserve">Вид </w:t>
            </w:r>
            <w:r>
              <w:rPr>
                <w:sz w:val="24"/>
                <w:szCs w:val="24"/>
              </w:rPr>
              <w:t>ткани -</w:t>
            </w:r>
            <w:r w:rsidRPr="00D47E71">
              <w:rPr>
                <w:sz w:val="24"/>
                <w:szCs w:val="24"/>
              </w:rPr>
              <w:t xml:space="preserve"> </w:t>
            </w:r>
            <w:proofErr w:type="spellStart"/>
            <w:r>
              <w:rPr>
                <w:sz w:val="24"/>
                <w:szCs w:val="24"/>
              </w:rPr>
              <w:t>Скрин</w:t>
            </w:r>
            <w:proofErr w:type="spellEnd"/>
          </w:p>
          <w:p w:rsidR="004671D3" w:rsidRPr="00D47E71" w:rsidRDefault="004671D3" w:rsidP="00440832">
            <w:pPr>
              <w:contextualSpacing/>
              <w:rPr>
                <w:sz w:val="24"/>
                <w:szCs w:val="24"/>
              </w:rPr>
            </w:pPr>
            <w:r w:rsidRPr="00D47E71">
              <w:rPr>
                <w:sz w:val="24"/>
                <w:szCs w:val="24"/>
              </w:rPr>
              <w:t>Степень затемнения – 50%</w:t>
            </w:r>
          </w:p>
          <w:p w:rsidR="004671D3" w:rsidRPr="00D47E71" w:rsidRDefault="004671D3" w:rsidP="00440832">
            <w:pPr>
              <w:contextualSpacing/>
              <w:rPr>
                <w:sz w:val="24"/>
                <w:szCs w:val="24"/>
              </w:rPr>
            </w:pPr>
            <w:r w:rsidRPr="00D47E71">
              <w:rPr>
                <w:sz w:val="24"/>
                <w:szCs w:val="24"/>
              </w:rPr>
              <w:t>Способ открывания/закрывания жалюзи – ручной</w:t>
            </w:r>
          </w:p>
          <w:p w:rsidR="004671D3" w:rsidRPr="00D47E71" w:rsidRDefault="004671D3" w:rsidP="00440832">
            <w:pPr>
              <w:contextualSpacing/>
              <w:rPr>
                <w:sz w:val="24"/>
                <w:szCs w:val="24"/>
              </w:rPr>
            </w:pPr>
            <w:r w:rsidRPr="00D47E71">
              <w:rPr>
                <w:sz w:val="24"/>
                <w:szCs w:val="24"/>
              </w:rPr>
              <w:t>Управление  – веревка/цепь</w:t>
            </w:r>
          </w:p>
          <w:p w:rsidR="004671D3" w:rsidRPr="00D47E71" w:rsidRDefault="004671D3" w:rsidP="00440832">
            <w:pPr>
              <w:contextualSpacing/>
              <w:rPr>
                <w:sz w:val="24"/>
                <w:szCs w:val="24"/>
              </w:rPr>
            </w:pPr>
            <w:r w:rsidRPr="00D47E71">
              <w:rPr>
                <w:sz w:val="24"/>
                <w:szCs w:val="24"/>
              </w:rPr>
              <w:t xml:space="preserve">Сырьевой состав ткани – </w:t>
            </w:r>
            <w:proofErr w:type="spellStart"/>
            <w:r w:rsidRPr="00D47E71">
              <w:rPr>
                <w:sz w:val="24"/>
                <w:szCs w:val="24"/>
              </w:rPr>
              <w:t>Полиэстр</w:t>
            </w:r>
            <w:proofErr w:type="spellEnd"/>
          </w:p>
          <w:p w:rsidR="004671D3" w:rsidRPr="00D47E71" w:rsidRDefault="004671D3" w:rsidP="00440832">
            <w:pPr>
              <w:contextualSpacing/>
              <w:rPr>
                <w:sz w:val="24"/>
                <w:szCs w:val="24"/>
              </w:rPr>
            </w:pPr>
            <w:r w:rsidRPr="00D47E71">
              <w:rPr>
                <w:sz w:val="24"/>
                <w:szCs w:val="24"/>
              </w:rPr>
              <w:t>Цвет – Серый, Темно-серый</w:t>
            </w:r>
          </w:p>
          <w:p w:rsidR="004671D3" w:rsidRPr="00D47E71" w:rsidRDefault="004671D3" w:rsidP="00440832">
            <w:pPr>
              <w:contextualSpacing/>
              <w:rPr>
                <w:sz w:val="24"/>
                <w:szCs w:val="24"/>
              </w:rPr>
            </w:pPr>
            <w:r w:rsidRPr="00D47E71">
              <w:rPr>
                <w:sz w:val="24"/>
                <w:szCs w:val="24"/>
              </w:rPr>
              <w:t xml:space="preserve">Способ установки – на потолок </w:t>
            </w:r>
          </w:p>
          <w:p w:rsidR="004671D3" w:rsidRPr="00D47E71" w:rsidRDefault="004671D3" w:rsidP="00440832">
            <w:pPr>
              <w:contextualSpacing/>
              <w:rPr>
                <w:sz w:val="24"/>
                <w:szCs w:val="24"/>
              </w:rPr>
            </w:pPr>
            <w:r w:rsidRPr="00D47E71">
              <w:rPr>
                <w:sz w:val="24"/>
                <w:szCs w:val="24"/>
              </w:rPr>
              <w:t>Тип жалюзи – вертикальные</w:t>
            </w:r>
          </w:p>
          <w:p w:rsidR="004671D3" w:rsidRPr="00D47E71" w:rsidRDefault="004671D3" w:rsidP="00440832">
            <w:pPr>
              <w:contextualSpacing/>
              <w:rPr>
                <w:sz w:val="24"/>
                <w:szCs w:val="24"/>
              </w:rPr>
            </w:pPr>
            <w:r w:rsidRPr="00D47E71">
              <w:rPr>
                <w:sz w:val="24"/>
                <w:szCs w:val="24"/>
              </w:rPr>
              <w:t>Комплект для монтажа – наличие</w:t>
            </w:r>
          </w:p>
          <w:p w:rsidR="004671D3" w:rsidRPr="00D47E71" w:rsidRDefault="004671D3" w:rsidP="00440832">
            <w:pPr>
              <w:contextualSpacing/>
              <w:rPr>
                <w:sz w:val="24"/>
                <w:szCs w:val="24"/>
              </w:rPr>
            </w:pPr>
            <w:r w:rsidRPr="00D47E71">
              <w:rPr>
                <w:sz w:val="24"/>
                <w:szCs w:val="24"/>
              </w:rPr>
              <w:t>Материал карниза – алюминий</w:t>
            </w:r>
          </w:p>
          <w:p w:rsidR="004671D3" w:rsidRDefault="004671D3" w:rsidP="00440832">
            <w:pPr>
              <w:contextualSpacing/>
              <w:rPr>
                <w:sz w:val="24"/>
                <w:szCs w:val="24"/>
              </w:rPr>
            </w:pPr>
            <w:r w:rsidRPr="00D47E71">
              <w:rPr>
                <w:sz w:val="24"/>
                <w:szCs w:val="24"/>
              </w:rPr>
              <w:t xml:space="preserve">Ширина ламели </w:t>
            </w:r>
            <w:proofErr w:type="gramStart"/>
            <w:r w:rsidRPr="00D47E71">
              <w:rPr>
                <w:sz w:val="24"/>
                <w:szCs w:val="24"/>
              </w:rPr>
              <w:t>мм</w:t>
            </w:r>
            <w:proofErr w:type="gramEnd"/>
            <w:r w:rsidRPr="00D47E71">
              <w:rPr>
                <w:sz w:val="24"/>
                <w:szCs w:val="24"/>
              </w:rPr>
              <w:t xml:space="preserve"> </w:t>
            </w:r>
            <w:r>
              <w:rPr>
                <w:sz w:val="24"/>
                <w:szCs w:val="24"/>
              </w:rPr>
              <w:t>–</w:t>
            </w:r>
            <w:r w:rsidRPr="00D47E71">
              <w:rPr>
                <w:sz w:val="24"/>
                <w:szCs w:val="24"/>
              </w:rPr>
              <w:t xml:space="preserve"> 89</w:t>
            </w:r>
          </w:p>
          <w:p w:rsidR="004671D3" w:rsidRPr="00D47E71" w:rsidRDefault="004671D3" w:rsidP="00440832">
            <w:pPr>
              <w:tabs>
                <w:tab w:val="left" w:pos="2554"/>
              </w:tabs>
              <w:contextualSpacing/>
              <w:rPr>
                <w:sz w:val="24"/>
                <w:szCs w:val="24"/>
              </w:rPr>
            </w:pPr>
            <w:r w:rsidRPr="00D47E71">
              <w:rPr>
                <w:sz w:val="24"/>
                <w:szCs w:val="24"/>
              </w:rPr>
              <w:t xml:space="preserve">Высота, </w:t>
            </w:r>
            <w:proofErr w:type="gramStart"/>
            <w:r w:rsidRPr="00D47E71">
              <w:rPr>
                <w:sz w:val="24"/>
                <w:szCs w:val="24"/>
              </w:rPr>
              <w:t>мм</w:t>
            </w:r>
            <w:proofErr w:type="gramEnd"/>
            <w:r w:rsidRPr="00D47E71">
              <w:rPr>
                <w:sz w:val="24"/>
                <w:szCs w:val="24"/>
              </w:rPr>
              <w:t xml:space="preserve"> – 1790</w:t>
            </w:r>
            <w:r w:rsidRPr="00D47E71">
              <w:rPr>
                <w:sz w:val="24"/>
                <w:szCs w:val="24"/>
              </w:rPr>
              <w:tab/>
            </w:r>
          </w:p>
          <w:p w:rsidR="004671D3" w:rsidRPr="00D47E71" w:rsidRDefault="004671D3" w:rsidP="00440832">
            <w:pPr>
              <w:contextualSpacing/>
              <w:rPr>
                <w:sz w:val="24"/>
                <w:szCs w:val="24"/>
              </w:rPr>
            </w:pPr>
            <w:r w:rsidRPr="00D47E71">
              <w:rPr>
                <w:sz w:val="24"/>
                <w:szCs w:val="24"/>
              </w:rPr>
              <w:t xml:space="preserve">Ширина, </w:t>
            </w:r>
            <w:proofErr w:type="gramStart"/>
            <w:r w:rsidRPr="00D47E71">
              <w:rPr>
                <w:sz w:val="24"/>
                <w:szCs w:val="24"/>
              </w:rPr>
              <w:t>мм</w:t>
            </w:r>
            <w:proofErr w:type="gramEnd"/>
            <w:r w:rsidRPr="00D47E71">
              <w:rPr>
                <w:sz w:val="24"/>
                <w:szCs w:val="24"/>
              </w:rPr>
              <w:t xml:space="preserve"> – 1280</w:t>
            </w:r>
          </w:p>
        </w:tc>
        <w:tc>
          <w:tcPr>
            <w:tcW w:w="1808" w:type="dxa"/>
            <w:vMerge/>
          </w:tcPr>
          <w:p w:rsidR="004671D3" w:rsidRPr="00D47E71" w:rsidRDefault="004671D3" w:rsidP="00440832">
            <w:pPr>
              <w:ind w:right="197"/>
              <w:contextualSpacing/>
              <w:jc w:val="both"/>
              <w:rPr>
                <w:bCs/>
                <w:sz w:val="24"/>
                <w:szCs w:val="24"/>
              </w:rPr>
            </w:pPr>
          </w:p>
        </w:tc>
      </w:tr>
      <w:tr w:rsidR="004671D3" w:rsidRPr="00D47E71" w:rsidTr="00120C44">
        <w:trPr>
          <w:trHeight w:val="2755"/>
        </w:trPr>
        <w:tc>
          <w:tcPr>
            <w:tcW w:w="567" w:type="dxa"/>
            <w:vMerge w:val="restart"/>
          </w:tcPr>
          <w:p w:rsidR="004671D3" w:rsidRPr="00D47E71" w:rsidRDefault="004671D3" w:rsidP="00440832">
            <w:pPr>
              <w:contextualSpacing/>
              <w:jc w:val="center"/>
              <w:rPr>
                <w:sz w:val="24"/>
                <w:szCs w:val="24"/>
              </w:rPr>
            </w:pPr>
            <w:r w:rsidRPr="00D47E71">
              <w:rPr>
                <w:sz w:val="24"/>
                <w:szCs w:val="24"/>
              </w:rPr>
              <w:t>7</w:t>
            </w:r>
          </w:p>
        </w:tc>
        <w:tc>
          <w:tcPr>
            <w:tcW w:w="1843" w:type="dxa"/>
            <w:vMerge w:val="restart"/>
          </w:tcPr>
          <w:p w:rsidR="004671D3" w:rsidRPr="00D47E71" w:rsidRDefault="004671D3" w:rsidP="00440832">
            <w:pPr>
              <w:contextualSpacing/>
              <w:jc w:val="center"/>
              <w:rPr>
                <w:sz w:val="24"/>
                <w:szCs w:val="24"/>
              </w:rPr>
            </w:pPr>
            <w:r w:rsidRPr="00D47E71">
              <w:rPr>
                <w:sz w:val="24"/>
                <w:szCs w:val="24"/>
              </w:rPr>
              <w:t>Жалюзи вертикальные</w:t>
            </w:r>
          </w:p>
        </w:tc>
        <w:tc>
          <w:tcPr>
            <w:tcW w:w="851" w:type="dxa"/>
            <w:vMerge w:val="restart"/>
          </w:tcPr>
          <w:p w:rsidR="004671D3" w:rsidRPr="00D47E71" w:rsidRDefault="004671D3" w:rsidP="00440832">
            <w:pPr>
              <w:contextualSpacing/>
              <w:jc w:val="center"/>
              <w:rPr>
                <w:sz w:val="24"/>
                <w:szCs w:val="24"/>
              </w:rPr>
            </w:pPr>
            <w:r w:rsidRPr="00D47E71">
              <w:rPr>
                <w:sz w:val="24"/>
                <w:szCs w:val="24"/>
              </w:rPr>
              <w:t>1</w:t>
            </w:r>
          </w:p>
        </w:tc>
        <w:tc>
          <w:tcPr>
            <w:tcW w:w="5244" w:type="dxa"/>
          </w:tcPr>
          <w:p w:rsidR="004671D3" w:rsidRPr="00D47E71" w:rsidRDefault="004671D3" w:rsidP="00440832">
            <w:pPr>
              <w:pStyle w:val="a4"/>
              <w:ind w:left="0"/>
              <w:rPr>
                <w:sz w:val="24"/>
                <w:szCs w:val="24"/>
              </w:rPr>
            </w:pPr>
            <w:r w:rsidRPr="00D47E71">
              <w:rPr>
                <w:sz w:val="24"/>
                <w:szCs w:val="24"/>
              </w:rPr>
              <w:t>Тип жалюзи: Вертикальные;</w:t>
            </w:r>
          </w:p>
          <w:p w:rsidR="004671D3" w:rsidRPr="00D47E71" w:rsidRDefault="004671D3" w:rsidP="00440832">
            <w:pPr>
              <w:pStyle w:val="a4"/>
              <w:ind w:left="0"/>
              <w:rPr>
                <w:sz w:val="24"/>
                <w:szCs w:val="24"/>
              </w:rPr>
            </w:pPr>
            <w:r w:rsidRPr="00D47E71">
              <w:rPr>
                <w:sz w:val="24"/>
                <w:szCs w:val="24"/>
              </w:rPr>
              <w:t>Вид материалов ламелей: Ткань;</w:t>
            </w:r>
          </w:p>
          <w:p w:rsidR="004671D3" w:rsidRPr="00D47E71" w:rsidRDefault="004671D3" w:rsidP="00440832">
            <w:pPr>
              <w:pStyle w:val="a4"/>
              <w:ind w:left="0"/>
              <w:rPr>
                <w:sz w:val="24"/>
                <w:szCs w:val="24"/>
              </w:rPr>
            </w:pPr>
            <w:r w:rsidRPr="00D47E71">
              <w:rPr>
                <w:sz w:val="24"/>
                <w:szCs w:val="24"/>
              </w:rPr>
              <w:t>Сырьевой состав ткани: Синтетический;</w:t>
            </w:r>
          </w:p>
          <w:p w:rsidR="004671D3" w:rsidRPr="00D47E71" w:rsidRDefault="004671D3" w:rsidP="00440832">
            <w:pPr>
              <w:pStyle w:val="a4"/>
              <w:ind w:left="0"/>
              <w:rPr>
                <w:sz w:val="24"/>
                <w:szCs w:val="24"/>
              </w:rPr>
            </w:pPr>
            <w:r w:rsidRPr="00D47E71">
              <w:rPr>
                <w:sz w:val="24"/>
                <w:szCs w:val="24"/>
              </w:rPr>
              <w:t>Способ открывания/закрывания жалюзи: Ручной;</w:t>
            </w:r>
          </w:p>
          <w:p w:rsidR="004671D3" w:rsidRPr="00D47E71" w:rsidRDefault="004671D3" w:rsidP="00440832">
            <w:pPr>
              <w:pStyle w:val="a4"/>
              <w:ind w:left="0"/>
              <w:rPr>
                <w:sz w:val="24"/>
                <w:szCs w:val="24"/>
              </w:rPr>
            </w:pPr>
            <w:r w:rsidRPr="00D47E71">
              <w:rPr>
                <w:sz w:val="24"/>
                <w:szCs w:val="24"/>
              </w:rPr>
              <w:t>Вид жалюзи по форме: Прямоугольные;</w:t>
            </w:r>
          </w:p>
          <w:p w:rsidR="004671D3" w:rsidRPr="00D47E71" w:rsidRDefault="004671D3" w:rsidP="00440832">
            <w:pPr>
              <w:pStyle w:val="a4"/>
              <w:ind w:left="0"/>
              <w:rPr>
                <w:sz w:val="24"/>
                <w:szCs w:val="24"/>
              </w:rPr>
            </w:pPr>
            <w:r w:rsidRPr="00D47E71">
              <w:rPr>
                <w:sz w:val="24"/>
                <w:szCs w:val="24"/>
              </w:rPr>
              <w:t xml:space="preserve">Способ установки: </w:t>
            </w:r>
            <w:proofErr w:type="gramStart"/>
            <w:r w:rsidRPr="00D47E71">
              <w:rPr>
                <w:sz w:val="24"/>
                <w:szCs w:val="24"/>
              </w:rPr>
              <w:t>Потолочное</w:t>
            </w:r>
            <w:proofErr w:type="gramEnd"/>
            <w:r w:rsidRPr="00D47E71">
              <w:rPr>
                <w:sz w:val="24"/>
                <w:szCs w:val="24"/>
              </w:rPr>
              <w:t>;</w:t>
            </w:r>
          </w:p>
          <w:p w:rsidR="004671D3" w:rsidRPr="00D47E71" w:rsidRDefault="004671D3" w:rsidP="00440832">
            <w:pPr>
              <w:pStyle w:val="a4"/>
              <w:ind w:left="0"/>
              <w:rPr>
                <w:sz w:val="24"/>
                <w:szCs w:val="24"/>
              </w:rPr>
            </w:pPr>
            <w:r w:rsidRPr="00D47E71">
              <w:rPr>
                <w:sz w:val="24"/>
                <w:szCs w:val="24"/>
              </w:rPr>
              <w:t>Водоотталкивающая пропитка: Да;</w:t>
            </w:r>
          </w:p>
          <w:p w:rsidR="004671D3" w:rsidRPr="00D47E71" w:rsidRDefault="004671D3" w:rsidP="00440832">
            <w:pPr>
              <w:pStyle w:val="a4"/>
              <w:ind w:left="0"/>
              <w:rPr>
                <w:sz w:val="24"/>
                <w:szCs w:val="24"/>
              </w:rPr>
            </w:pPr>
            <w:r w:rsidRPr="00D47E71">
              <w:rPr>
                <w:sz w:val="24"/>
                <w:szCs w:val="24"/>
              </w:rPr>
              <w:t>Антибактериальная пропитка: Да;</w:t>
            </w:r>
          </w:p>
          <w:p w:rsidR="004671D3" w:rsidRPr="00D47E71" w:rsidRDefault="004671D3" w:rsidP="00440832">
            <w:pPr>
              <w:contextualSpacing/>
              <w:rPr>
                <w:sz w:val="24"/>
                <w:szCs w:val="24"/>
              </w:rPr>
            </w:pPr>
            <w:r w:rsidRPr="00D47E71">
              <w:rPr>
                <w:sz w:val="24"/>
                <w:szCs w:val="24"/>
              </w:rPr>
              <w:t>Грязеотталкивающая пропитка: Да.</w:t>
            </w:r>
          </w:p>
        </w:tc>
        <w:tc>
          <w:tcPr>
            <w:tcW w:w="1808" w:type="dxa"/>
            <w:vMerge w:val="restart"/>
          </w:tcPr>
          <w:p w:rsidR="004671D3" w:rsidRPr="00D47E71" w:rsidRDefault="004671D3" w:rsidP="00440832">
            <w:pPr>
              <w:ind w:right="197"/>
              <w:contextualSpacing/>
              <w:jc w:val="both"/>
              <w:rPr>
                <w:bCs/>
                <w:sz w:val="24"/>
                <w:szCs w:val="24"/>
              </w:rPr>
            </w:pPr>
            <w:r w:rsidRPr="00D47E71">
              <w:rPr>
                <w:bCs/>
                <w:sz w:val="24"/>
                <w:szCs w:val="24"/>
              </w:rPr>
              <w:t xml:space="preserve">3 ряд окон справа, крепление на </w:t>
            </w:r>
            <w:proofErr w:type="spellStart"/>
            <w:r w:rsidRPr="00D47E71">
              <w:rPr>
                <w:bCs/>
                <w:sz w:val="24"/>
                <w:szCs w:val="24"/>
              </w:rPr>
              <w:t>армстронг</w:t>
            </w:r>
            <w:proofErr w:type="spellEnd"/>
            <w:r w:rsidRPr="00D47E71">
              <w:rPr>
                <w:bCs/>
                <w:sz w:val="24"/>
                <w:szCs w:val="24"/>
              </w:rPr>
              <w:t xml:space="preserve"> (монтажный профиль)</w:t>
            </w:r>
          </w:p>
        </w:tc>
      </w:tr>
      <w:tr w:rsidR="004671D3" w:rsidRPr="00D47E71" w:rsidTr="00120C44">
        <w:trPr>
          <w:trHeight w:val="4449"/>
        </w:trPr>
        <w:tc>
          <w:tcPr>
            <w:tcW w:w="567" w:type="dxa"/>
            <w:vMerge/>
          </w:tcPr>
          <w:p w:rsidR="004671D3" w:rsidRPr="00D47E71" w:rsidRDefault="004671D3" w:rsidP="00440832">
            <w:pPr>
              <w:contextualSpacing/>
              <w:jc w:val="center"/>
              <w:rPr>
                <w:sz w:val="24"/>
                <w:szCs w:val="24"/>
              </w:rPr>
            </w:pPr>
          </w:p>
        </w:tc>
        <w:tc>
          <w:tcPr>
            <w:tcW w:w="1843" w:type="dxa"/>
            <w:vMerge/>
          </w:tcPr>
          <w:p w:rsidR="004671D3" w:rsidRPr="00D47E71" w:rsidRDefault="004671D3" w:rsidP="00440832">
            <w:pPr>
              <w:contextualSpacing/>
              <w:jc w:val="center"/>
              <w:rPr>
                <w:sz w:val="24"/>
                <w:szCs w:val="24"/>
              </w:rPr>
            </w:pPr>
          </w:p>
        </w:tc>
        <w:tc>
          <w:tcPr>
            <w:tcW w:w="851" w:type="dxa"/>
            <w:vMerge/>
          </w:tcPr>
          <w:p w:rsidR="004671D3" w:rsidRPr="00D47E71" w:rsidRDefault="004671D3" w:rsidP="00440832">
            <w:pPr>
              <w:contextualSpacing/>
              <w:jc w:val="center"/>
              <w:rPr>
                <w:sz w:val="24"/>
                <w:szCs w:val="24"/>
              </w:rPr>
            </w:pPr>
          </w:p>
        </w:tc>
        <w:tc>
          <w:tcPr>
            <w:tcW w:w="5244" w:type="dxa"/>
          </w:tcPr>
          <w:p w:rsidR="004671D3" w:rsidRPr="00D47E71" w:rsidRDefault="004671D3" w:rsidP="00440832">
            <w:pPr>
              <w:pStyle w:val="a4"/>
              <w:ind w:left="0"/>
              <w:rPr>
                <w:sz w:val="24"/>
                <w:szCs w:val="24"/>
              </w:rPr>
            </w:pPr>
            <w:r w:rsidRPr="00D47E71">
              <w:rPr>
                <w:sz w:val="24"/>
                <w:szCs w:val="24"/>
              </w:rPr>
              <w:t>Дополнительные характеристики непредусмотренные  КТРУ*:</w:t>
            </w:r>
          </w:p>
          <w:p w:rsidR="004671D3" w:rsidRPr="00D47E71" w:rsidRDefault="004671D3" w:rsidP="00440832">
            <w:pPr>
              <w:contextualSpacing/>
              <w:rPr>
                <w:color w:val="FF0000"/>
                <w:sz w:val="24"/>
                <w:szCs w:val="24"/>
              </w:rPr>
            </w:pPr>
            <w:r w:rsidRPr="00D47E71">
              <w:rPr>
                <w:sz w:val="24"/>
                <w:szCs w:val="24"/>
              </w:rPr>
              <w:t xml:space="preserve">Вид </w:t>
            </w:r>
            <w:r>
              <w:rPr>
                <w:sz w:val="24"/>
                <w:szCs w:val="24"/>
              </w:rPr>
              <w:t>ткани -</w:t>
            </w:r>
            <w:r w:rsidRPr="00D47E71">
              <w:rPr>
                <w:sz w:val="24"/>
                <w:szCs w:val="24"/>
              </w:rPr>
              <w:t xml:space="preserve"> </w:t>
            </w:r>
            <w:proofErr w:type="spellStart"/>
            <w:r>
              <w:rPr>
                <w:sz w:val="24"/>
                <w:szCs w:val="24"/>
              </w:rPr>
              <w:t>Скрин</w:t>
            </w:r>
            <w:proofErr w:type="spellEnd"/>
          </w:p>
          <w:p w:rsidR="004671D3" w:rsidRPr="00D47E71" w:rsidRDefault="004671D3" w:rsidP="00440832">
            <w:pPr>
              <w:contextualSpacing/>
              <w:rPr>
                <w:sz w:val="24"/>
                <w:szCs w:val="24"/>
              </w:rPr>
            </w:pPr>
            <w:r w:rsidRPr="00D47E71">
              <w:rPr>
                <w:sz w:val="24"/>
                <w:szCs w:val="24"/>
              </w:rPr>
              <w:t>Степень затемнения – 50%</w:t>
            </w:r>
          </w:p>
          <w:p w:rsidR="004671D3" w:rsidRPr="00D47E71" w:rsidRDefault="004671D3" w:rsidP="00440832">
            <w:pPr>
              <w:contextualSpacing/>
              <w:rPr>
                <w:sz w:val="24"/>
                <w:szCs w:val="24"/>
              </w:rPr>
            </w:pPr>
            <w:r w:rsidRPr="00D47E71">
              <w:rPr>
                <w:sz w:val="24"/>
                <w:szCs w:val="24"/>
              </w:rPr>
              <w:t>Способ открывания/закрывания жалюзи – ручной</w:t>
            </w:r>
          </w:p>
          <w:p w:rsidR="004671D3" w:rsidRPr="00D47E71" w:rsidRDefault="004671D3" w:rsidP="00440832">
            <w:pPr>
              <w:contextualSpacing/>
              <w:rPr>
                <w:sz w:val="24"/>
                <w:szCs w:val="24"/>
              </w:rPr>
            </w:pPr>
            <w:r w:rsidRPr="00D47E71">
              <w:rPr>
                <w:sz w:val="24"/>
                <w:szCs w:val="24"/>
              </w:rPr>
              <w:t>Управление  – веревка/цепь</w:t>
            </w:r>
          </w:p>
          <w:p w:rsidR="004671D3" w:rsidRPr="00D47E71" w:rsidRDefault="004671D3" w:rsidP="00440832">
            <w:pPr>
              <w:contextualSpacing/>
              <w:rPr>
                <w:sz w:val="24"/>
                <w:szCs w:val="24"/>
              </w:rPr>
            </w:pPr>
            <w:r w:rsidRPr="00D47E71">
              <w:rPr>
                <w:sz w:val="24"/>
                <w:szCs w:val="24"/>
              </w:rPr>
              <w:t xml:space="preserve">Сырьевой состав ткани – </w:t>
            </w:r>
            <w:proofErr w:type="spellStart"/>
            <w:r w:rsidRPr="00D47E71">
              <w:rPr>
                <w:sz w:val="24"/>
                <w:szCs w:val="24"/>
              </w:rPr>
              <w:t>Полиэстр</w:t>
            </w:r>
            <w:proofErr w:type="spellEnd"/>
          </w:p>
          <w:p w:rsidR="004671D3" w:rsidRPr="00D47E71" w:rsidRDefault="004671D3" w:rsidP="00440832">
            <w:pPr>
              <w:contextualSpacing/>
              <w:rPr>
                <w:sz w:val="24"/>
                <w:szCs w:val="24"/>
              </w:rPr>
            </w:pPr>
            <w:r w:rsidRPr="00D47E71">
              <w:rPr>
                <w:sz w:val="24"/>
                <w:szCs w:val="24"/>
              </w:rPr>
              <w:t>Цвет – Серый, Темно-серый</w:t>
            </w:r>
          </w:p>
          <w:p w:rsidR="004671D3" w:rsidRPr="00D47E71" w:rsidRDefault="004671D3" w:rsidP="00440832">
            <w:pPr>
              <w:contextualSpacing/>
              <w:rPr>
                <w:sz w:val="24"/>
                <w:szCs w:val="24"/>
              </w:rPr>
            </w:pPr>
            <w:r w:rsidRPr="00D47E71">
              <w:rPr>
                <w:sz w:val="24"/>
                <w:szCs w:val="24"/>
              </w:rPr>
              <w:t xml:space="preserve">Способ установки – на потолок </w:t>
            </w:r>
          </w:p>
          <w:p w:rsidR="004671D3" w:rsidRPr="00D47E71" w:rsidRDefault="004671D3" w:rsidP="00440832">
            <w:pPr>
              <w:contextualSpacing/>
              <w:rPr>
                <w:sz w:val="24"/>
                <w:szCs w:val="24"/>
              </w:rPr>
            </w:pPr>
            <w:r w:rsidRPr="00D47E71">
              <w:rPr>
                <w:sz w:val="24"/>
                <w:szCs w:val="24"/>
              </w:rPr>
              <w:t>Тип жалюзи – вертикальные</w:t>
            </w:r>
          </w:p>
          <w:p w:rsidR="004671D3" w:rsidRPr="00D47E71" w:rsidRDefault="004671D3" w:rsidP="00440832">
            <w:pPr>
              <w:contextualSpacing/>
              <w:rPr>
                <w:sz w:val="24"/>
                <w:szCs w:val="24"/>
              </w:rPr>
            </w:pPr>
            <w:r w:rsidRPr="00D47E71">
              <w:rPr>
                <w:sz w:val="24"/>
                <w:szCs w:val="24"/>
              </w:rPr>
              <w:t>Комплект для монтажа – наличие</w:t>
            </w:r>
          </w:p>
          <w:p w:rsidR="004671D3" w:rsidRPr="00D47E71" w:rsidRDefault="004671D3" w:rsidP="00440832">
            <w:pPr>
              <w:contextualSpacing/>
              <w:rPr>
                <w:sz w:val="24"/>
                <w:szCs w:val="24"/>
              </w:rPr>
            </w:pPr>
            <w:r w:rsidRPr="00D47E71">
              <w:rPr>
                <w:sz w:val="24"/>
                <w:szCs w:val="24"/>
              </w:rPr>
              <w:t>Материал карниза – алюминий</w:t>
            </w:r>
          </w:p>
          <w:p w:rsidR="004671D3" w:rsidRPr="00D47E71" w:rsidRDefault="004671D3" w:rsidP="00440832">
            <w:pPr>
              <w:contextualSpacing/>
              <w:rPr>
                <w:sz w:val="24"/>
                <w:szCs w:val="24"/>
              </w:rPr>
            </w:pPr>
            <w:r w:rsidRPr="00D47E71">
              <w:rPr>
                <w:sz w:val="24"/>
                <w:szCs w:val="24"/>
              </w:rPr>
              <w:t xml:space="preserve">Ширина ламели </w:t>
            </w:r>
            <w:proofErr w:type="gramStart"/>
            <w:r w:rsidRPr="00D47E71">
              <w:rPr>
                <w:sz w:val="24"/>
                <w:szCs w:val="24"/>
              </w:rPr>
              <w:t>мм</w:t>
            </w:r>
            <w:proofErr w:type="gramEnd"/>
            <w:r w:rsidRPr="00D47E71">
              <w:rPr>
                <w:sz w:val="24"/>
                <w:szCs w:val="24"/>
              </w:rPr>
              <w:t xml:space="preserve"> </w:t>
            </w:r>
            <w:r>
              <w:rPr>
                <w:sz w:val="24"/>
                <w:szCs w:val="24"/>
              </w:rPr>
              <w:t>–</w:t>
            </w:r>
            <w:r w:rsidRPr="00D47E71">
              <w:rPr>
                <w:sz w:val="24"/>
                <w:szCs w:val="24"/>
              </w:rPr>
              <w:t xml:space="preserve"> 89</w:t>
            </w:r>
          </w:p>
          <w:p w:rsidR="004671D3" w:rsidRPr="00D47E71" w:rsidRDefault="004671D3" w:rsidP="00440832">
            <w:pPr>
              <w:tabs>
                <w:tab w:val="left" w:pos="2554"/>
              </w:tabs>
              <w:contextualSpacing/>
              <w:rPr>
                <w:sz w:val="24"/>
                <w:szCs w:val="24"/>
              </w:rPr>
            </w:pPr>
            <w:r w:rsidRPr="00D47E71">
              <w:rPr>
                <w:sz w:val="24"/>
                <w:szCs w:val="24"/>
              </w:rPr>
              <w:t xml:space="preserve">Высота, </w:t>
            </w:r>
            <w:proofErr w:type="gramStart"/>
            <w:r w:rsidRPr="00D47E71">
              <w:rPr>
                <w:sz w:val="24"/>
                <w:szCs w:val="24"/>
              </w:rPr>
              <w:t>мм</w:t>
            </w:r>
            <w:proofErr w:type="gramEnd"/>
            <w:r w:rsidRPr="00D47E71">
              <w:rPr>
                <w:sz w:val="24"/>
                <w:szCs w:val="24"/>
              </w:rPr>
              <w:t xml:space="preserve"> – 1790</w:t>
            </w:r>
            <w:r w:rsidRPr="00D47E71">
              <w:rPr>
                <w:sz w:val="24"/>
                <w:szCs w:val="24"/>
              </w:rPr>
              <w:tab/>
            </w:r>
          </w:p>
          <w:p w:rsidR="004671D3" w:rsidRPr="00D47E71" w:rsidRDefault="004671D3" w:rsidP="00440832">
            <w:pPr>
              <w:contextualSpacing/>
              <w:rPr>
                <w:sz w:val="24"/>
                <w:szCs w:val="24"/>
              </w:rPr>
            </w:pPr>
            <w:r w:rsidRPr="00D47E71">
              <w:rPr>
                <w:sz w:val="24"/>
                <w:szCs w:val="24"/>
              </w:rPr>
              <w:t xml:space="preserve">Ширина, </w:t>
            </w:r>
            <w:proofErr w:type="gramStart"/>
            <w:r w:rsidRPr="00D47E71">
              <w:rPr>
                <w:sz w:val="24"/>
                <w:szCs w:val="24"/>
              </w:rPr>
              <w:t>мм</w:t>
            </w:r>
            <w:proofErr w:type="gramEnd"/>
            <w:r w:rsidRPr="00D47E71">
              <w:rPr>
                <w:sz w:val="24"/>
                <w:szCs w:val="24"/>
              </w:rPr>
              <w:t xml:space="preserve"> – 1280</w:t>
            </w:r>
          </w:p>
        </w:tc>
        <w:tc>
          <w:tcPr>
            <w:tcW w:w="1808" w:type="dxa"/>
            <w:vMerge/>
          </w:tcPr>
          <w:p w:rsidR="004671D3" w:rsidRPr="00D47E71" w:rsidRDefault="004671D3" w:rsidP="00440832">
            <w:pPr>
              <w:ind w:right="197"/>
              <w:contextualSpacing/>
              <w:jc w:val="both"/>
              <w:rPr>
                <w:bCs/>
                <w:sz w:val="24"/>
                <w:szCs w:val="24"/>
              </w:rPr>
            </w:pPr>
          </w:p>
        </w:tc>
      </w:tr>
      <w:tr w:rsidR="004671D3" w:rsidRPr="00D47E71" w:rsidTr="00120C44">
        <w:trPr>
          <w:trHeight w:val="2780"/>
        </w:trPr>
        <w:tc>
          <w:tcPr>
            <w:tcW w:w="567" w:type="dxa"/>
            <w:vMerge w:val="restart"/>
          </w:tcPr>
          <w:p w:rsidR="004671D3" w:rsidRPr="00D47E71" w:rsidRDefault="004671D3" w:rsidP="00440832">
            <w:pPr>
              <w:contextualSpacing/>
              <w:jc w:val="center"/>
              <w:rPr>
                <w:sz w:val="24"/>
                <w:szCs w:val="24"/>
              </w:rPr>
            </w:pPr>
            <w:r w:rsidRPr="00D47E71">
              <w:rPr>
                <w:sz w:val="24"/>
                <w:szCs w:val="24"/>
              </w:rPr>
              <w:t>8</w:t>
            </w:r>
          </w:p>
        </w:tc>
        <w:tc>
          <w:tcPr>
            <w:tcW w:w="1843" w:type="dxa"/>
            <w:vMerge w:val="restart"/>
          </w:tcPr>
          <w:p w:rsidR="004671D3" w:rsidRPr="00D47E71" w:rsidRDefault="004671D3" w:rsidP="00440832">
            <w:pPr>
              <w:contextualSpacing/>
              <w:jc w:val="center"/>
              <w:rPr>
                <w:sz w:val="24"/>
                <w:szCs w:val="24"/>
              </w:rPr>
            </w:pPr>
            <w:r w:rsidRPr="00D47E71">
              <w:rPr>
                <w:sz w:val="24"/>
                <w:szCs w:val="24"/>
              </w:rPr>
              <w:t>Жалюзи вертикальные</w:t>
            </w:r>
          </w:p>
        </w:tc>
        <w:tc>
          <w:tcPr>
            <w:tcW w:w="851" w:type="dxa"/>
            <w:vMerge w:val="restart"/>
          </w:tcPr>
          <w:p w:rsidR="004671D3" w:rsidRPr="00D47E71" w:rsidRDefault="004671D3" w:rsidP="00440832">
            <w:pPr>
              <w:contextualSpacing/>
              <w:jc w:val="center"/>
              <w:rPr>
                <w:sz w:val="24"/>
                <w:szCs w:val="24"/>
              </w:rPr>
            </w:pPr>
            <w:r w:rsidRPr="00D47E71">
              <w:rPr>
                <w:sz w:val="24"/>
                <w:szCs w:val="24"/>
              </w:rPr>
              <w:t>2</w:t>
            </w:r>
          </w:p>
        </w:tc>
        <w:tc>
          <w:tcPr>
            <w:tcW w:w="5244" w:type="dxa"/>
          </w:tcPr>
          <w:p w:rsidR="004671D3" w:rsidRPr="00D47E71" w:rsidRDefault="004671D3" w:rsidP="00440832">
            <w:pPr>
              <w:pStyle w:val="a4"/>
              <w:ind w:left="0"/>
              <w:rPr>
                <w:sz w:val="24"/>
                <w:szCs w:val="24"/>
              </w:rPr>
            </w:pPr>
            <w:r w:rsidRPr="00D47E71">
              <w:rPr>
                <w:sz w:val="24"/>
                <w:szCs w:val="24"/>
              </w:rPr>
              <w:t>Тип жалюзи: Вертикальные;</w:t>
            </w:r>
          </w:p>
          <w:p w:rsidR="004671D3" w:rsidRPr="00D47E71" w:rsidRDefault="004671D3" w:rsidP="00440832">
            <w:pPr>
              <w:pStyle w:val="a4"/>
              <w:ind w:left="0"/>
              <w:rPr>
                <w:sz w:val="24"/>
                <w:szCs w:val="24"/>
              </w:rPr>
            </w:pPr>
            <w:r w:rsidRPr="00D47E71">
              <w:rPr>
                <w:sz w:val="24"/>
                <w:szCs w:val="24"/>
              </w:rPr>
              <w:t>Вид материалов ламелей: Ткань;</w:t>
            </w:r>
          </w:p>
          <w:p w:rsidR="004671D3" w:rsidRPr="00D47E71" w:rsidRDefault="004671D3" w:rsidP="00440832">
            <w:pPr>
              <w:pStyle w:val="a4"/>
              <w:ind w:left="0"/>
              <w:rPr>
                <w:sz w:val="24"/>
                <w:szCs w:val="24"/>
              </w:rPr>
            </w:pPr>
            <w:r w:rsidRPr="00D47E71">
              <w:rPr>
                <w:sz w:val="24"/>
                <w:szCs w:val="24"/>
              </w:rPr>
              <w:t>Сырьевой состав ткани: Синтетический;</w:t>
            </w:r>
          </w:p>
          <w:p w:rsidR="004671D3" w:rsidRPr="00D47E71" w:rsidRDefault="004671D3" w:rsidP="00440832">
            <w:pPr>
              <w:pStyle w:val="a4"/>
              <w:ind w:left="0"/>
              <w:rPr>
                <w:sz w:val="24"/>
                <w:szCs w:val="24"/>
              </w:rPr>
            </w:pPr>
            <w:r w:rsidRPr="00D47E71">
              <w:rPr>
                <w:sz w:val="24"/>
                <w:szCs w:val="24"/>
              </w:rPr>
              <w:t>Способ открывания/закрывания жалюзи: Ручной;</w:t>
            </w:r>
          </w:p>
          <w:p w:rsidR="004671D3" w:rsidRPr="00D47E71" w:rsidRDefault="004671D3" w:rsidP="00440832">
            <w:pPr>
              <w:pStyle w:val="a4"/>
              <w:ind w:left="0"/>
              <w:rPr>
                <w:sz w:val="24"/>
                <w:szCs w:val="24"/>
              </w:rPr>
            </w:pPr>
            <w:r w:rsidRPr="00D47E71">
              <w:rPr>
                <w:sz w:val="24"/>
                <w:szCs w:val="24"/>
              </w:rPr>
              <w:t>Вид жалюзи по форме: Прямоугольные;</w:t>
            </w:r>
          </w:p>
          <w:p w:rsidR="004671D3" w:rsidRPr="00D47E71" w:rsidRDefault="004671D3" w:rsidP="00440832">
            <w:pPr>
              <w:pStyle w:val="a4"/>
              <w:ind w:left="0"/>
              <w:rPr>
                <w:sz w:val="24"/>
                <w:szCs w:val="24"/>
              </w:rPr>
            </w:pPr>
            <w:r w:rsidRPr="00D47E71">
              <w:rPr>
                <w:sz w:val="24"/>
                <w:szCs w:val="24"/>
              </w:rPr>
              <w:t xml:space="preserve">Способ установки: </w:t>
            </w:r>
            <w:proofErr w:type="gramStart"/>
            <w:r w:rsidRPr="00D47E71">
              <w:rPr>
                <w:sz w:val="24"/>
                <w:szCs w:val="24"/>
              </w:rPr>
              <w:t>Потолочное</w:t>
            </w:r>
            <w:proofErr w:type="gramEnd"/>
            <w:r w:rsidRPr="00D47E71">
              <w:rPr>
                <w:sz w:val="24"/>
                <w:szCs w:val="24"/>
              </w:rPr>
              <w:t>;</w:t>
            </w:r>
          </w:p>
          <w:p w:rsidR="004671D3" w:rsidRPr="00D47E71" w:rsidRDefault="004671D3" w:rsidP="00440832">
            <w:pPr>
              <w:pStyle w:val="a4"/>
              <w:ind w:left="0"/>
              <w:rPr>
                <w:sz w:val="24"/>
                <w:szCs w:val="24"/>
              </w:rPr>
            </w:pPr>
            <w:r w:rsidRPr="00D47E71">
              <w:rPr>
                <w:sz w:val="24"/>
                <w:szCs w:val="24"/>
              </w:rPr>
              <w:t>Водоотталкивающая пропитка: Да;</w:t>
            </w:r>
          </w:p>
          <w:p w:rsidR="004671D3" w:rsidRPr="00D47E71" w:rsidRDefault="004671D3" w:rsidP="00440832">
            <w:pPr>
              <w:pStyle w:val="a4"/>
              <w:ind w:left="0"/>
              <w:rPr>
                <w:sz w:val="24"/>
                <w:szCs w:val="24"/>
              </w:rPr>
            </w:pPr>
            <w:r w:rsidRPr="00D47E71">
              <w:rPr>
                <w:sz w:val="24"/>
                <w:szCs w:val="24"/>
              </w:rPr>
              <w:t>Антибактериальная пропитка: Да;</w:t>
            </w:r>
          </w:p>
          <w:p w:rsidR="004671D3" w:rsidRPr="00D47E71" w:rsidRDefault="004671D3" w:rsidP="00440832">
            <w:pPr>
              <w:contextualSpacing/>
              <w:rPr>
                <w:sz w:val="24"/>
                <w:szCs w:val="24"/>
              </w:rPr>
            </w:pPr>
            <w:r w:rsidRPr="00D47E71">
              <w:rPr>
                <w:sz w:val="24"/>
                <w:szCs w:val="24"/>
              </w:rPr>
              <w:t>Грязеотталкивающая пропитка: Да.</w:t>
            </w:r>
          </w:p>
        </w:tc>
        <w:tc>
          <w:tcPr>
            <w:tcW w:w="1808" w:type="dxa"/>
            <w:vMerge w:val="restart"/>
          </w:tcPr>
          <w:p w:rsidR="004671D3" w:rsidRPr="00D47E71" w:rsidRDefault="004671D3" w:rsidP="00440832">
            <w:pPr>
              <w:ind w:right="197"/>
              <w:contextualSpacing/>
              <w:jc w:val="both"/>
              <w:rPr>
                <w:bCs/>
                <w:sz w:val="24"/>
                <w:szCs w:val="24"/>
              </w:rPr>
            </w:pPr>
            <w:r w:rsidRPr="00D47E71">
              <w:rPr>
                <w:bCs/>
                <w:sz w:val="24"/>
                <w:szCs w:val="24"/>
              </w:rPr>
              <w:t xml:space="preserve">3 ряд окон справа, крепление на </w:t>
            </w:r>
            <w:proofErr w:type="spellStart"/>
            <w:r w:rsidRPr="00D47E71">
              <w:rPr>
                <w:bCs/>
                <w:sz w:val="24"/>
                <w:szCs w:val="24"/>
              </w:rPr>
              <w:t>армстронг</w:t>
            </w:r>
            <w:proofErr w:type="spellEnd"/>
            <w:r w:rsidRPr="00D47E71">
              <w:rPr>
                <w:bCs/>
                <w:sz w:val="24"/>
                <w:szCs w:val="24"/>
              </w:rPr>
              <w:t xml:space="preserve"> (монтажный профиль)</w:t>
            </w:r>
          </w:p>
        </w:tc>
      </w:tr>
      <w:tr w:rsidR="004671D3" w:rsidRPr="00D47E71" w:rsidTr="00120C44">
        <w:trPr>
          <w:trHeight w:val="4425"/>
        </w:trPr>
        <w:tc>
          <w:tcPr>
            <w:tcW w:w="567" w:type="dxa"/>
            <w:vMerge/>
          </w:tcPr>
          <w:p w:rsidR="004671D3" w:rsidRPr="00D47E71" w:rsidRDefault="004671D3" w:rsidP="00440832">
            <w:pPr>
              <w:contextualSpacing/>
              <w:jc w:val="center"/>
              <w:rPr>
                <w:sz w:val="24"/>
                <w:szCs w:val="24"/>
              </w:rPr>
            </w:pPr>
          </w:p>
        </w:tc>
        <w:tc>
          <w:tcPr>
            <w:tcW w:w="1843" w:type="dxa"/>
            <w:vMerge/>
          </w:tcPr>
          <w:p w:rsidR="004671D3" w:rsidRPr="00D47E71" w:rsidRDefault="004671D3" w:rsidP="00440832">
            <w:pPr>
              <w:contextualSpacing/>
              <w:jc w:val="center"/>
              <w:rPr>
                <w:sz w:val="24"/>
                <w:szCs w:val="24"/>
              </w:rPr>
            </w:pPr>
          </w:p>
        </w:tc>
        <w:tc>
          <w:tcPr>
            <w:tcW w:w="851" w:type="dxa"/>
            <w:vMerge/>
          </w:tcPr>
          <w:p w:rsidR="004671D3" w:rsidRPr="00D47E71" w:rsidRDefault="004671D3" w:rsidP="00440832">
            <w:pPr>
              <w:contextualSpacing/>
              <w:jc w:val="center"/>
              <w:rPr>
                <w:sz w:val="24"/>
                <w:szCs w:val="24"/>
              </w:rPr>
            </w:pPr>
          </w:p>
        </w:tc>
        <w:tc>
          <w:tcPr>
            <w:tcW w:w="5244" w:type="dxa"/>
          </w:tcPr>
          <w:p w:rsidR="004671D3" w:rsidRPr="00D47E71" w:rsidRDefault="004671D3" w:rsidP="00440832">
            <w:pPr>
              <w:pStyle w:val="a4"/>
              <w:ind w:left="0"/>
              <w:rPr>
                <w:sz w:val="24"/>
                <w:szCs w:val="24"/>
              </w:rPr>
            </w:pPr>
            <w:r w:rsidRPr="00D47E71">
              <w:rPr>
                <w:sz w:val="24"/>
                <w:szCs w:val="24"/>
              </w:rPr>
              <w:t>Дополнительные характеристики непредусмотренные  КТРУ*:</w:t>
            </w:r>
          </w:p>
          <w:p w:rsidR="004671D3" w:rsidRPr="00D47E71" w:rsidRDefault="004671D3" w:rsidP="00440832">
            <w:pPr>
              <w:contextualSpacing/>
              <w:rPr>
                <w:color w:val="FF0000"/>
                <w:sz w:val="24"/>
                <w:szCs w:val="24"/>
              </w:rPr>
            </w:pPr>
            <w:r w:rsidRPr="00D47E71">
              <w:rPr>
                <w:sz w:val="24"/>
                <w:szCs w:val="24"/>
              </w:rPr>
              <w:t xml:space="preserve">Вид </w:t>
            </w:r>
            <w:r>
              <w:rPr>
                <w:sz w:val="24"/>
                <w:szCs w:val="24"/>
              </w:rPr>
              <w:t>ткани -</w:t>
            </w:r>
            <w:r w:rsidRPr="00D47E71">
              <w:rPr>
                <w:sz w:val="24"/>
                <w:szCs w:val="24"/>
              </w:rPr>
              <w:t xml:space="preserve"> </w:t>
            </w:r>
            <w:proofErr w:type="spellStart"/>
            <w:r>
              <w:rPr>
                <w:sz w:val="24"/>
                <w:szCs w:val="24"/>
              </w:rPr>
              <w:t>Скрин</w:t>
            </w:r>
            <w:proofErr w:type="spellEnd"/>
          </w:p>
          <w:p w:rsidR="004671D3" w:rsidRPr="00D47E71" w:rsidRDefault="004671D3" w:rsidP="00440832">
            <w:pPr>
              <w:contextualSpacing/>
              <w:rPr>
                <w:sz w:val="24"/>
                <w:szCs w:val="24"/>
              </w:rPr>
            </w:pPr>
            <w:r w:rsidRPr="00D47E71">
              <w:rPr>
                <w:sz w:val="24"/>
                <w:szCs w:val="24"/>
              </w:rPr>
              <w:t>Степень затемнения – 50%</w:t>
            </w:r>
          </w:p>
          <w:p w:rsidR="004671D3" w:rsidRPr="00D47E71" w:rsidRDefault="004671D3" w:rsidP="00440832">
            <w:pPr>
              <w:contextualSpacing/>
              <w:rPr>
                <w:sz w:val="24"/>
                <w:szCs w:val="24"/>
              </w:rPr>
            </w:pPr>
            <w:r w:rsidRPr="00D47E71">
              <w:rPr>
                <w:sz w:val="24"/>
                <w:szCs w:val="24"/>
              </w:rPr>
              <w:t>Способ открывания/закрывания жалюзи – ручной</w:t>
            </w:r>
          </w:p>
          <w:p w:rsidR="004671D3" w:rsidRPr="00D47E71" w:rsidRDefault="004671D3" w:rsidP="00440832">
            <w:pPr>
              <w:contextualSpacing/>
              <w:rPr>
                <w:sz w:val="24"/>
                <w:szCs w:val="24"/>
              </w:rPr>
            </w:pPr>
            <w:r w:rsidRPr="00D47E71">
              <w:rPr>
                <w:sz w:val="24"/>
                <w:szCs w:val="24"/>
              </w:rPr>
              <w:t>Управление  – веревка/цепь</w:t>
            </w:r>
          </w:p>
          <w:p w:rsidR="004671D3" w:rsidRPr="00D47E71" w:rsidRDefault="004671D3" w:rsidP="00440832">
            <w:pPr>
              <w:contextualSpacing/>
              <w:rPr>
                <w:sz w:val="24"/>
                <w:szCs w:val="24"/>
              </w:rPr>
            </w:pPr>
            <w:r w:rsidRPr="00D47E71">
              <w:rPr>
                <w:sz w:val="24"/>
                <w:szCs w:val="24"/>
              </w:rPr>
              <w:t xml:space="preserve">Сырьевой состав ткани – </w:t>
            </w:r>
            <w:proofErr w:type="spellStart"/>
            <w:r w:rsidRPr="00D47E71">
              <w:rPr>
                <w:sz w:val="24"/>
                <w:szCs w:val="24"/>
              </w:rPr>
              <w:t>Полиэстр</w:t>
            </w:r>
            <w:proofErr w:type="spellEnd"/>
          </w:p>
          <w:p w:rsidR="004671D3" w:rsidRPr="00D47E71" w:rsidRDefault="004671D3" w:rsidP="00440832">
            <w:pPr>
              <w:contextualSpacing/>
              <w:rPr>
                <w:sz w:val="24"/>
                <w:szCs w:val="24"/>
              </w:rPr>
            </w:pPr>
            <w:r w:rsidRPr="00D47E71">
              <w:rPr>
                <w:sz w:val="24"/>
                <w:szCs w:val="24"/>
              </w:rPr>
              <w:t>Цвет – Серый, Темно-серый</w:t>
            </w:r>
          </w:p>
          <w:p w:rsidR="004671D3" w:rsidRPr="00D47E71" w:rsidRDefault="004671D3" w:rsidP="00440832">
            <w:pPr>
              <w:contextualSpacing/>
              <w:rPr>
                <w:sz w:val="24"/>
                <w:szCs w:val="24"/>
              </w:rPr>
            </w:pPr>
            <w:r w:rsidRPr="00D47E71">
              <w:rPr>
                <w:sz w:val="24"/>
                <w:szCs w:val="24"/>
              </w:rPr>
              <w:t xml:space="preserve">Способ установки – на потолок </w:t>
            </w:r>
          </w:p>
          <w:p w:rsidR="004671D3" w:rsidRPr="00D47E71" w:rsidRDefault="004671D3" w:rsidP="00440832">
            <w:pPr>
              <w:contextualSpacing/>
              <w:rPr>
                <w:sz w:val="24"/>
                <w:szCs w:val="24"/>
              </w:rPr>
            </w:pPr>
            <w:r w:rsidRPr="00D47E71">
              <w:rPr>
                <w:sz w:val="24"/>
                <w:szCs w:val="24"/>
              </w:rPr>
              <w:t>Тип жалюзи – вертикальные</w:t>
            </w:r>
          </w:p>
          <w:p w:rsidR="004671D3" w:rsidRPr="00D47E71" w:rsidRDefault="004671D3" w:rsidP="00440832">
            <w:pPr>
              <w:contextualSpacing/>
              <w:rPr>
                <w:sz w:val="24"/>
                <w:szCs w:val="24"/>
              </w:rPr>
            </w:pPr>
            <w:r w:rsidRPr="00D47E71">
              <w:rPr>
                <w:sz w:val="24"/>
                <w:szCs w:val="24"/>
              </w:rPr>
              <w:t>Комплект для монтажа – наличие</w:t>
            </w:r>
          </w:p>
          <w:p w:rsidR="004671D3" w:rsidRPr="00D47E71" w:rsidRDefault="004671D3" w:rsidP="00440832">
            <w:pPr>
              <w:contextualSpacing/>
              <w:rPr>
                <w:sz w:val="24"/>
                <w:szCs w:val="24"/>
              </w:rPr>
            </w:pPr>
            <w:r w:rsidRPr="00D47E71">
              <w:rPr>
                <w:sz w:val="24"/>
                <w:szCs w:val="24"/>
              </w:rPr>
              <w:t>Материал карниза – алюминий</w:t>
            </w:r>
          </w:p>
          <w:p w:rsidR="004671D3" w:rsidRDefault="004671D3" w:rsidP="00440832">
            <w:pPr>
              <w:tabs>
                <w:tab w:val="left" w:pos="2554"/>
              </w:tabs>
              <w:contextualSpacing/>
              <w:rPr>
                <w:sz w:val="24"/>
                <w:szCs w:val="24"/>
              </w:rPr>
            </w:pPr>
            <w:r w:rsidRPr="00D47E71">
              <w:rPr>
                <w:sz w:val="24"/>
                <w:szCs w:val="24"/>
              </w:rPr>
              <w:t xml:space="preserve">Ширина ламели </w:t>
            </w:r>
            <w:proofErr w:type="gramStart"/>
            <w:r w:rsidRPr="00D47E71">
              <w:rPr>
                <w:sz w:val="24"/>
                <w:szCs w:val="24"/>
              </w:rPr>
              <w:t>мм</w:t>
            </w:r>
            <w:proofErr w:type="gramEnd"/>
            <w:r w:rsidRPr="00D47E71">
              <w:rPr>
                <w:sz w:val="24"/>
                <w:szCs w:val="24"/>
              </w:rPr>
              <w:t xml:space="preserve"> </w:t>
            </w:r>
            <w:r>
              <w:rPr>
                <w:sz w:val="24"/>
                <w:szCs w:val="24"/>
              </w:rPr>
              <w:t>–</w:t>
            </w:r>
            <w:r w:rsidRPr="00D47E71">
              <w:rPr>
                <w:sz w:val="24"/>
                <w:szCs w:val="24"/>
              </w:rPr>
              <w:t xml:space="preserve"> 89</w:t>
            </w:r>
          </w:p>
          <w:p w:rsidR="004671D3" w:rsidRPr="00D47E71" w:rsidRDefault="004671D3" w:rsidP="00440832">
            <w:pPr>
              <w:tabs>
                <w:tab w:val="left" w:pos="2554"/>
              </w:tabs>
              <w:contextualSpacing/>
              <w:rPr>
                <w:sz w:val="24"/>
                <w:szCs w:val="24"/>
              </w:rPr>
            </w:pPr>
            <w:r w:rsidRPr="00D47E71">
              <w:rPr>
                <w:sz w:val="24"/>
                <w:szCs w:val="24"/>
              </w:rPr>
              <w:t xml:space="preserve">Высота, </w:t>
            </w:r>
            <w:proofErr w:type="gramStart"/>
            <w:r w:rsidRPr="00D47E71">
              <w:rPr>
                <w:sz w:val="24"/>
                <w:szCs w:val="24"/>
              </w:rPr>
              <w:t>мм</w:t>
            </w:r>
            <w:proofErr w:type="gramEnd"/>
            <w:r w:rsidRPr="00D47E71">
              <w:rPr>
                <w:sz w:val="24"/>
                <w:szCs w:val="24"/>
              </w:rPr>
              <w:t xml:space="preserve"> – 1790</w:t>
            </w:r>
            <w:r w:rsidRPr="00D47E71">
              <w:rPr>
                <w:sz w:val="24"/>
                <w:szCs w:val="24"/>
              </w:rPr>
              <w:tab/>
            </w:r>
          </w:p>
          <w:p w:rsidR="004671D3" w:rsidRPr="00D47E71" w:rsidRDefault="004671D3" w:rsidP="00440832">
            <w:pPr>
              <w:contextualSpacing/>
              <w:rPr>
                <w:sz w:val="24"/>
                <w:szCs w:val="24"/>
              </w:rPr>
            </w:pPr>
            <w:r w:rsidRPr="00D47E71">
              <w:rPr>
                <w:sz w:val="24"/>
                <w:szCs w:val="24"/>
              </w:rPr>
              <w:t xml:space="preserve">Ширина, </w:t>
            </w:r>
            <w:proofErr w:type="gramStart"/>
            <w:r w:rsidRPr="00D47E71">
              <w:rPr>
                <w:sz w:val="24"/>
                <w:szCs w:val="24"/>
              </w:rPr>
              <w:t>мм</w:t>
            </w:r>
            <w:proofErr w:type="gramEnd"/>
            <w:r w:rsidRPr="00D47E71">
              <w:rPr>
                <w:sz w:val="24"/>
                <w:szCs w:val="24"/>
              </w:rPr>
              <w:t xml:space="preserve"> – 1490</w:t>
            </w:r>
          </w:p>
        </w:tc>
        <w:tc>
          <w:tcPr>
            <w:tcW w:w="1808" w:type="dxa"/>
            <w:vMerge/>
          </w:tcPr>
          <w:p w:rsidR="004671D3" w:rsidRPr="00D47E71" w:rsidRDefault="004671D3" w:rsidP="00440832">
            <w:pPr>
              <w:ind w:right="197"/>
              <w:contextualSpacing/>
              <w:jc w:val="both"/>
              <w:rPr>
                <w:bCs/>
                <w:sz w:val="24"/>
                <w:szCs w:val="24"/>
              </w:rPr>
            </w:pPr>
          </w:p>
        </w:tc>
      </w:tr>
      <w:tr w:rsidR="004671D3" w:rsidRPr="00D47E71" w:rsidTr="00120C44">
        <w:trPr>
          <w:trHeight w:val="1127"/>
        </w:trPr>
        <w:tc>
          <w:tcPr>
            <w:tcW w:w="567" w:type="dxa"/>
            <w:vMerge w:val="restart"/>
          </w:tcPr>
          <w:p w:rsidR="004671D3" w:rsidRPr="00D47E71" w:rsidRDefault="004671D3" w:rsidP="00440832">
            <w:pPr>
              <w:contextualSpacing/>
              <w:jc w:val="center"/>
              <w:rPr>
                <w:sz w:val="24"/>
                <w:szCs w:val="24"/>
              </w:rPr>
            </w:pPr>
            <w:r w:rsidRPr="00D47E71">
              <w:rPr>
                <w:sz w:val="24"/>
                <w:szCs w:val="24"/>
              </w:rPr>
              <w:t>9</w:t>
            </w:r>
          </w:p>
        </w:tc>
        <w:tc>
          <w:tcPr>
            <w:tcW w:w="1843" w:type="dxa"/>
            <w:vMerge w:val="restart"/>
          </w:tcPr>
          <w:p w:rsidR="004671D3" w:rsidRPr="00D47E71" w:rsidRDefault="004671D3" w:rsidP="00440832">
            <w:pPr>
              <w:contextualSpacing/>
              <w:jc w:val="center"/>
              <w:rPr>
                <w:sz w:val="24"/>
                <w:szCs w:val="24"/>
              </w:rPr>
            </w:pPr>
            <w:r w:rsidRPr="00D47E71">
              <w:rPr>
                <w:sz w:val="24"/>
                <w:szCs w:val="24"/>
              </w:rPr>
              <w:t>Жалюзи вертикальные</w:t>
            </w:r>
          </w:p>
        </w:tc>
        <w:tc>
          <w:tcPr>
            <w:tcW w:w="851" w:type="dxa"/>
            <w:vMerge w:val="restart"/>
          </w:tcPr>
          <w:p w:rsidR="004671D3" w:rsidRPr="00D47E71" w:rsidRDefault="004671D3" w:rsidP="00440832">
            <w:pPr>
              <w:contextualSpacing/>
              <w:jc w:val="center"/>
              <w:rPr>
                <w:sz w:val="24"/>
                <w:szCs w:val="24"/>
              </w:rPr>
            </w:pPr>
            <w:r w:rsidRPr="00D47E71">
              <w:rPr>
                <w:sz w:val="24"/>
                <w:szCs w:val="24"/>
              </w:rPr>
              <w:t>1</w:t>
            </w:r>
          </w:p>
        </w:tc>
        <w:tc>
          <w:tcPr>
            <w:tcW w:w="5244" w:type="dxa"/>
          </w:tcPr>
          <w:p w:rsidR="004671D3" w:rsidRPr="00D47E71" w:rsidRDefault="004671D3" w:rsidP="00440832">
            <w:pPr>
              <w:pStyle w:val="a4"/>
              <w:ind w:left="0"/>
              <w:rPr>
                <w:sz w:val="24"/>
                <w:szCs w:val="24"/>
              </w:rPr>
            </w:pPr>
            <w:r w:rsidRPr="00D47E71">
              <w:rPr>
                <w:sz w:val="24"/>
                <w:szCs w:val="24"/>
              </w:rPr>
              <w:t>Тип жалюзи: Вертикальные;</w:t>
            </w:r>
          </w:p>
          <w:p w:rsidR="004671D3" w:rsidRPr="00D47E71" w:rsidRDefault="004671D3" w:rsidP="00440832">
            <w:pPr>
              <w:pStyle w:val="a4"/>
              <w:ind w:left="0"/>
              <w:rPr>
                <w:sz w:val="24"/>
                <w:szCs w:val="24"/>
              </w:rPr>
            </w:pPr>
            <w:r w:rsidRPr="00D47E71">
              <w:rPr>
                <w:sz w:val="24"/>
                <w:szCs w:val="24"/>
              </w:rPr>
              <w:t>Вид материалов ламелей: Ткань;</w:t>
            </w:r>
          </w:p>
          <w:p w:rsidR="004671D3" w:rsidRPr="00D47E71" w:rsidRDefault="004671D3" w:rsidP="00440832">
            <w:pPr>
              <w:pStyle w:val="a4"/>
              <w:ind w:left="0"/>
              <w:rPr>
                <w:sz w:val="24"/>
                <w:szCs w:val="24"/>
              </w:rPr>
            </w:pPr>
            <w:r w:rsidRPr="00D47E71">
              <w:rPr>
                <w:sz w:val="24"/>
                <w:szCs w:val="24"/>
              </w:rPr>
              <w:t>Сырьевой состав ткани: Синтетический;</w:t>
            </w:r>
          </w:p>
          <w:p w:rsidR="004671D3" w:rsidRPr="00D47E71" w:rsidRDefault="004671D3" w:rsidP="00440832">
            <w:pPr>
              <w:pStyle w:val="a4"/>
              <w:ind w:left="0"/>
              <w:rPr>
                <w:sz w:val="24"/>
                <w:szCs w:val="24"/>
              </w:rPr>
            </w:pPr>
            <w:r w:rsidRPr="00D47E71">
              <w:rPr>
                <w:sz w:val="24"/>
                <w:szCs w:val="24"/>
              </w:rPr>
              <w:t>Способ открывания/закрывания жалюзи: Ручной;</w:t>
            </w:r>
          </w:p>
          <w:p w:rsidR="004671D3" w:rsidRPr="00D47E71" w:rsidRDefault="004671D3" w:rsidP="00440832">
            <w:pPr>
              <w:pStyle w:val="a4"/>
              <w:ind w:left="0"/>
              <w:rPr>
                <w:sz w:val="24"/>
                <w:szCs w:val="24"/>
              </w:rPr>
            </w:pPr>
            <w:r w:rsidRPr="00D47E71">
              <w:rPr>
                <w:sz w:val="24"/>
                <w:szCs w:val="24"/>
              </w:rPr>
              <w:t>Вид жалюзи по форме: Прямоугольные;</w:t>
            </w:r>
          </w:p>
          <w:p w:rsidR="004671D3" w:rsidRPr="00D47E71" w:rsidRDefault="004671D3" w:rsidP="00440832">
            <w:pPr>
              <w:pStyle w:val="a4"/>
              <w:ind w:left="0"/>
              <w:rPr>
                <w:sz w:val="24"/>
                <w:szCs w:val="24"/>
              </w:rPr>
            </w:pPr>
            <w:r w:rsidRPr="00D47E71">
              <w:rPr>
                <w:sz w:val="24"/>
                <w:szCs w:val="24"/>
              </w:rPr>
              <w:t xml:space="preserve">Способ установки: </w:t>
            </w:r>
            <w:proofErr w:type="gramStart"/>
            <w:r w:rsidRPr="00D47E71">
              <w:rPr>
                <w:sz w:val="24"/>
                <w:szCs w:val="24"/>
              </w:rPr>
              <w:t>Потолочное</w:t>
            </w:r>
            <w:proofErr w:type="gramEnd"/>
            <w:r w:rsidRPr="00D47E71">
              <w:rPr>
                <w:sz w:val="24"/>
                <w:szCs w:val="24"/>
              </w:rPr>
              <w:t>;</w:t>
            </w:r>
          </w:p>
          <w:p w:rsidR="004671D3" w:rsidRPr="00D47E71" w:rsidRDefault="004671D3" w:rsidP="00440832">
            <w:pPr>
              <w:pStyle w:val="a4"/>
              <w:ind w:left="0"/>
              <w:rPr>
                <w:sz w:val="24"/>
                <w:szCs w:val="24"/>
              </w:rPr>
            </w:pPr>
            <w:r w:rsidRPr="00D47E71">
              <w:rPr>
                <w:sz w:val="24"/>
                <w:szCs w:val="24"/>
              </w:rPr>
              <w:t>Водоотталкивающая пропитка: Да;</w:t>
            </w:r>
          </w:p>
          <w:p w:rsidR="004671D3" w:rsidRPr="00D47E71" w:rsidRDefault="004671D3" w:rsidP="00440832">
            <w:pPr>
              <w:pStyle w:val="a4"/>
              <w:ind w:left="0"/>
              <w:rPr>
                <w:sz w:val="24"/>
                <w:szCs w:val="24"/>
              </w:rPr>
            </w:pPr>
            <w:r w:rsidRPr="00D47E71">
              <w:rPr>
                <w:sz w:val="24"/>
                <w:szCs w:val="24"/>
              </w:rPr>
              <w:t>Антибактериальная пропитка: Да;</w:t>
            </w:r>
          </w:p>
          <w:p w:rsidR="004671D3" w:rsidRPr="00D47E71" w:rsidRDefault="004671D3" w:rsidP="00440832">
            <w:pPr>
              <w:contextualSpacing/>
              <w:rPr>
                <w:sz w:val="24"/>
                <w:szCs w:val="24"/>
              </w:rPr>
            </w:pPr>
            <w:r w:rsidRPr="00D47E71">
              <w:rPr>
                <w:sz w:val="24"/>
                <w:szCs w:val="24"/>
              </w:rPr>
              <w:t>Грязеотталкивающая пропитка: Да.</w:t>
            </w:r>
          </w:p>
        </w:tc>
        <w:tc>
          <w:tcPr>
            <w:tcW w:w="1808" w:type="dxa"/>
            <w:vMerge w:val="restart"/>
          </w:tcPr>
          <w:p w:rsidR="004671D3" w:rsidRPr="00D47E71" w:rsidRDefault="004671D3" w:rsidP="00440832">
            <w:pPr>
              <w:ind w:right="197"/>
              <w:contextualSpacing/>
              <w:jc w:val="both"/>
              <w:rPr>
                <w:bCs/>
                <w:sz w:val="24"/>
                <w:szCs w:val="24"/>
              </w:rPr>
            </w:pPr>
            <w:r w:rsidRPr="00D47E71">
              <w:rPr>
                <w:bCs/>
                <w:sz w:val="24"/>
                <w:szCs w:val="24"/>
              </w:rPr>
              <w:t xml:space="preserve">3 ряд окон справа, крепление на </w:t>
            </w:r>
            <w:proofErr w:type="spellStart"/>
            <w:r w:rsidRPr="00D47E71">
              <w:rPr>
                <w:bCs/>
                <w:sz w:val="24"/>
                <w:szCs w:val="24"/>
              </w:rPr>
              <w:t>армстронг</w:t>
            </w:r>
            <w:proofErr w:type="spellEnd"/>
            <w:r w:rsidRPr="00D47E71">
              <w:rPr>
                <w:bCs/>
                <w:sz w:val="24"/>
                <w:szCs w:val="24"/>
              </w:rPr>
              <w:t xml:space="preserve"> (монтажный профиль)</w:t>
            </w:r>
          </w:p>
        </w:tc>
      </w:tr>
      <w:tr w:rsidR="004671D3" w:rsidRPr="00D47E71" w:rsidTr="00120C44">
        <w:trPr>
          <w:trHeight w:val="4383"/>
        </w:trPr>
        <w:tc>
          <w:tcPr>
            <w:tcW w:w="567" w:type="dxa"/>
            <w:vMerge/>
          </w:tcPr>
          <w:p w:rsidR="004671D3" w:rsidRPr="00D47E71" w:rsidRDefault="004671D3" w:rsidP="00440832">
            <w:pPr>
              <w:contextualSpacing/>
              <w:jc w:val="center"/>
              <w:rPr>
                <w:sz w:val="24"/>
                <w:szCs w:val="24"/>
              </w:rPr>
            </w:pPr>
          </w:p>
        </w:tc>
        <w:tc>
          <w:tcPr>
            <w:tcW w:w="1843" w:type="dxa"/>
            <w:vMerge/>
          </w:tcPr>
          <w:p w:rsidR="004671D3" w:rsidRPr="00D47E71" w:rsidRDefault="004671D3" w:rsidP="00440832">
            <w:pPr>
              <w:contextualSpacing/>
              <w:jc w:val="center"/>
              <w:rPr>
                <w:sz w:val="24"/>
                <w:szCs w:val="24"/>
              </w:rPr>
            </w:pPr>
          </w:p>
        </w:tc>
        <w:tc>
          <w:tcPr>
            <w:tcW w:w="851" w:type="dxa"/>
            <w:vMerge/>
          </w:tcPr>
          <w:p w:rsidR="004671D3" w:rsidRPr="00D47E71" w:rsidRDefault="004671D3" w:rsidP="00440832">
            <w:pPr>
              <w:contextualSpacing/>
              <w:jc w:val="center"/>
              <w:rPr>
                <w:sz w:val="24"/>
                <w:szCs w:val="24"/>
              </w:rPr>
            </w:pPr>
          </w:p>
        </w:tc>
        <w:tc>
          <w:tcPr>
            <w:tcW w:w="5244" w:type="dxa"/>
          </w:tcPr>
          <w:p w:rsidR="004671D3" w:rsidRPr="00D47E71" w:rsidRDefault="004671D3" w:rsidP="00440832">
            <w:pPr>
              <w:pStyle w:val="a4"/>
              <w:ind w:left="0"/>
              <w:rPr>
                <w:sz w:val="24"/>
                <w:szCs w:val="24"/>
              </w:rPr>
            </w:pPr>
            <w:r w:rsidRPr="00D47E71">
              <w:rPr>
                <w:sz w:val="24"/>
                <w:szCs w:val="24"/>
              </w:rPr>
              <w:t>Дополнительные характеристики непредусмотренные  КТРУ*:</w:t>
            </w:r>
          </w:p>
          <w:p w:rsidR="004671D3" w:rsidRPr="00D47E71" w:rsidRDefault="004671D3" w:rsidP="00440832">
            <w:pPr>
              <w:contextualSpacing/>
              <w:rPr>
                <w:color w:val="FF0000"/>
                <w:sz w:val="24"/>
                <w:szCs w:val="24"/>
              </w:rPr>
            </w:pPr>
            <w:r w:rsidRPr="00D47E71">
              <w:rPr>
                <w:sz w:val="24"/>
                <w:szCs w:val="24"/>
              </w:rPr>
              <w:t xml:space="preserve">Вид </w:t>
            </w:r>
            <w:r>
              <w:rPr>
                <w:sz w:val="24"/>
                <w:szCs w:val="24"/>
              </w:rPr>
              <w:t>ткани -</w:t>
            </w:r>
            <w:r w:rsidRPr="00D47E71">
              <w:rPr>
                <w:sz w:val="24"/>
                <w:szCs w:val="24"/>
              </w:rPr>
              <w:t xml:space="preserve"> </w:t>
            </w:r>
            <w:proofErr w:type="spellStart"/>
            <w:r>
              <w:rPr>
                <w:sz w:val="24"/>
                <w:szCs w:val="24"/>
              </w:rPr>
              <w:t>Скрин</w:t>
            </w:r>
            <w:proofErr w:type="spellEnd"/>
          </w:p>
          <w:p w:rsidR="004671D3" w:rsidRPr="00D47E71" w:rsidRDefault="004671D3" w:rsidP="00440832">
            <w:pPr>
              <w:contextualSpacing/>
              <w:rPr>
                <w:sz w:val="24"/>
                <w:szCs w:val="24"/>
              </w:rPr>
            </w:pPr>
            <w:r w:rsidRPr="00D47E71">
              <w:rPr>
                <w:sz w:val="24"/>
                <w:szCs w:val="24"/>
              </w:rPr>
              <w:t>Степень затемнения – 50%</w:t>
            </w:r>
          </w:p>
          <w:p w:rsidR="004671D3" w:rsidRPr="00D47E71" w:rsidRDefault="004671D3" w:rsidP="00440832">
            <w:pPr>
              <w:contextualSpacing/>
              <w:rPr>
                <w:sz w:val="24"/>
                <w:szCs w:val="24"/>
              </w:rPr>
            </w:pPr>
            <w:r w:rsidRPr="00D47E71">
              <w:rPr>
                <w:sz w:val="24"/>
                <w:szCs w:val="24"/>
              </w:rPr>
              <w:t>Способ открывания/закрывания жалюзи – ручной</w:t>
            </w:r>
          </w:p>
          <w:p w:rsidR="004671D3" w:rsidRPr="00D47E71" w:rsidRDefault="004671D3" w:rsidP="00440832">
            <w:pPr>
              <w:contextualSpacing/>
              <w:rPr>
                <w:sz w:val="24"/>
                <w:szCs w:val="24"/>
              </w:rPr>
            </w:pPr>
            <w:r w:rsidRPr="00D47E71">
              <w:rPr>
                <w:sz w:val="24"/>
                <w:szCs w:val="24"/>
              </w:rPr>
              <w:t>Управление  – веревка/цепь</w:t>
            </w:r>
          </w:p>
          <w:p w:rsidR="004671D3" w:rsidRPr="00D47E71" w:rsidRDefault="004671D3" w:rsidP="00440832">
            <w:pPr>
              <w:contextualSpacing/>
              <w:rPr>
                <w:sz w:val="24"/>
                <w:szCs w:val="24"/>
              </w:rPr>
            </w:pPr>
            <w:r w:rsidRPr="00D47E71">
              <w:rPr>
                <w:sz w:val="24"/>
                <w:szCs w:val="24"/>
              </w:rPr>
              <w:t xml:space="preserve">Сырьевой состав ткани – </w:t>
            </w:r>
            <w:proofErr w:type="spellStart"/>
            <w:r w:rsidRPr="00D47E71">
              <w:rPr>
                <w:sz w:val="24"/>
                <w:szCs w:val="24"/>
              </w:rPr>
              <w:t>Полиэстр</w:t>
            </w:r>
            <w:proofErr w:type="spellEnd"/>
          </w:p>
          <w:p w:rsidR="004671D3" w:rsidRPr="00D47E71" w:rsidRDefault="004671D3" w:rsidP="00440832">
            <w:pPr>
              <w:contextualSpacing/>
              <w:rPr>
                <w:sz w:val="24"/>
                <w:szCs w:val="24"/>
              </w:rPr>
            </w:pPr>
            <w:r w:rsidRPr="00D47E71">
              <w:rPr>
                <w:sz w:val="24"/>
                <w:szCs w:val="24"/>
              </w:rPr>
              <w:t>Цвет – Серый, Темно-серый</w:t>
            </w:r>
          </w:p>
          <w:p w:rsidR="004671D3" w:rsidRPr="00D47E71" w:rsidRDefault="004671D3" w:rsidP="00440832">
            <w:pPr>
              <w:contextualSpacing/>
              <w:rPr>
                <w:sz w:val="24"/>
                <w:szCs w:val="24"/>
              </w:rPr>
            </w:pPr>
            <w:r w:rsidRPr="00D47E71">
              <w:rPr>
                <w:sz w:val="24"/>
                <w:szCs w:val="24"/>
              </w:rPr>
              <w:t xml:space="preserve">Способ установки – на потолок </w:t>
            </w:r>
          </w:p>
          <w:p w:rsidR="004671D3" w:rsidRPr="00D47E71" w:rsidRDefault="004671D3" w:rsidP="00440832">
            <w:pPr>
              <w:contextualSpacing/>
              <w:rPr>
                <w:sz w:val="24"/>
                <w:szCs w:val="24"/>
              </w:rPr>
            </w:pPr>
            <w:r w:rsidRPr="00D47E71">
              <w:rPr>
                <w:sz w:val="24"/>
                <w:szCs w:val="24"/>
              </w:rPr>
              <w:t>Тип жалюзи – вертикальные</w:t>
            </w:r>
          </w:p>
          <w:p w:rsidR="004671D3" w:rsidRPr="00D47E71" w:rsidRDefault="004671D3" w:rsidP="00440832">
            <w:pPr>
              <w:contextualSpacing/>
              <w:rPr>
                <w:sz w:val="24"/>
                <w:szCs w:val="24"/>
              </w:rPr>
            </w:pPr>
            <w:r w:rsidRPr="00D47E71">
              <w:rPr>
                <w:sz w:val="24"/>
                <w:szCs w:val="24"/>
              </w:rPr>
              <w:t>Комплект для монтажа – наличие</w:t>
            </w:r>
          </w:p>
          <w:p w:rsidR="004671D3" w:rsidRPr="00D47E71" w:rsidRDefault="004671D3" w:rsidP="00440832">
            <w:pPr>
              <w:contextualSpacing/>
              <w:rPr>
                <w:sz w:val="24"/>
                <w:szCs w:val="24"/>
              </w:rPr>
            </w:pPr>
            <w:r w:rsidRPr="00D47E71">
              <w:rPr>
                <w:sz w:val="24"/>
                <w:szCs w:val="24"/>
              </w:rPr>
              <w:t>Материал карниза – алюминий</w:t>
            </w:r>
          </w:p>
          <w:p w:rsidR="004671D3" w:rsidRDefault="004671D3" w:rsidP="00440832">
            <w:pPr>
              <w:tabs>
                <w:tab w:val="left" w:pos="2554"/>
              </w:tabs>
              <w:contextualSpacing/>
              <w:rPr>
                <w:sz w:val="24"/>
                <w:szCs w:val="24"/>
              </w:rPr>
            </w:pPr>
            <w:r w:rsidRPr="00D47E71">
              <w:rPr>
                <w:sz w:val="24"/>
                <w:szCs w:val="24"/>
              </w:rPr>
              <w:t xml:space="preserve">Ширина ламели </w:t>
            </w:r>
            <w:proofErr w:type="gramStart"/>
            <w:r w:rsidRPr="00D47E71">
              <w:rPr>
                <w:sz w:val="24"/>
                <w:szCs w:val="24"/>
              </w:rPr>
              <w:t>мм</w:t>
            </w:r>
            <w:proofErr w:type="gramEnd"/>
            <w:r w:rsidRPr="00D47E71">
              <w:rPr>
                <w:sz w:val="24"/>
                <w:szCs w:val="24"/>
              </w:rPr>
              <w:t xml:space="preserve"> </w:t>
            </w:r>
            <w:r>
              <w:rPr>
                <w:sz w:val="24"/>
                <w:szCs w:val="24"/>
              </w:rPr>
              <w:t>–</w:t>
            </w:r>
            <w:r w:rsidRPr="00D47E71">
              <w:rPr>
                <w:sz w:val="24"/>
                <w:szCs w:val="24"/>
              </w:rPr>
              <w:t xml:space="preserve"> 89</w:t>
            </w:r>
          </w:p>
          <w:p w:rsidR="004671D3" w:rsidRPr="00D47E71" w:rsidRDefault="004671D3" w:rsidP="00440832">
            <w:pPr>
              <w:tabs>
                <w:tab w:val="left" w:pos="2554"/>
              </w:tabs>
              <w:contextualSpacing/>
              <w:rPr>
                <w:sz w:val="24"/>
                <w:szCs w:val="24"/>
              </w:rPr>
            </w:pPr>
            <w:r w:rsidRPr="00D47E71">
              <w:rPr>
                <w:sz w:val="24"/>
                <w:szCs w:val="24"/>
              </w:rPr>
              <w:t xml:space="preserve">Высота, </w:t>
            </w:r>
            <w:proofErr w:type="gramStart"/>
            <w:r w:rsidRPr="00D47E71">
              <w:rPr>
                <w:sz w:val="24"/>
                <w:szCs w:val="24"/>
              </w:rPr>
              <w:t>мм</w:t>
            </w:r>
            <w:proofErr w:type="gramEnd"/>
            <w:r w:rsidRPr="00D47E71">
              <w:rPr>
                <w:sz w:val="24"/>
                <w:szCs w:val="24"/>
              </w:rPr>
              <w:t xml:space="preserve"> – 1790</w:t>
            </w:r>
            <w:r w:rsidRPr="00D47E71">
              <w:rPr>
                <w:sz w:val="24"/>
                <w:szCs w:val="24"/>
              </w:rPr>
              <w:tab/>
            </w:r>
          </w:p>
          <w:p w:rsidR="004671D3" w:rsidRPr="00D47E71" w:rsidRDefault="004671D3" w:rsidP="00440832">
            <w:pPr>
              <w:contextualSpacing/>
              <w:rPr>
                <w:sz w:val="24"/>
                <w:szCs w:val="24"/>
              </w:rPr>
            </w:pPr>
            <w:r w:rsidRPr="00D47E71">
              <w:rPr>
                <w:sz w:val="24"/>
                <w:szCs w:val="24"/>
              </w:rPr>
              <w:t xml:space="preserve">Ширина, </w:t>
            </w:r>
            <w:proofErr w:type="gramStart"/>
            <w:r w:rsidRPr="00D47E71">
              <w:rPr>
                <w:sz w:val="24"/>
                <w:szCs w:val="24"/>
              </w:rPr>
              <w:t>мм</w:t>
            </w:r>
            <w:proofErr w:type="gramEnd"/>
            <w:r w:rsidRPr="00D47E71">
              <w:rPr>
                <w:sz w:val="24"/>
                <w:szCs w:val="24"/>
              </w:rPr>
              <w:t xml:space="preserve"> – 1200</w:t>
            </w:r>
          </w:p>
        </w:tc>
        <w:tc>
          <w:tcPr>
            <w:tcW w:w="1808" w:type="dxa"/>
            <w:vMerge/>
          </w:tcPr>
          <w:p w:rsidR="004671D3" w:rsidRPr="00D47E71" w:rsidRDefault="004671D3" w:rsidP="00440832">
            <w:pPr>
              <w:ind w:right="197"/>
              <w:contextualSpacing/>
              <w:jc w:val="both"/>
              <w:rPr>
                <w:bCs/>
                <w:sz w:val="24"/>
                <w:szCs w:val="24"/>
              </w:rPr>
            </w:pPr>
          </w:p>
        </w:tc>
      </w:tr>
      <w:tr w:rsidR="004671D3" w:rsidRPr="00D47E71" w:rsidTr="00120C44">
        <w:tc>
          <w:tcPr>
            <w:tcW w:w="567" w:type="dxa"/>
          </w:tcPr>
          <w:p w:rsidR="004671D3" w:rsidRPr="00D47E71" w:rsidRDefault="004671D3" w:rsidP="00440832">
            <w:pPr>
              <w:contextualSpacing/>
              <w:jc w:val="center"/>
              <w:rPr>
                <w:sz w:val="24"/>
                <w:szCs w:val="24"/>
              </w:rPr>
            </w:pPr>
          </w:p>
        </w:tc>
        <w:tc>
          <w:tcPr>
            <w:tcW w:w="1843" w:type="dxa"/>
          </w:tcPr>
          <w:p w:rsidR="004671D3" w:rsidRPr="00D47E71" w:rsidRDefault="004671D3" w:rsidP="00440832">
            <w:pPr>
              <w:contextualSpacing/>
              <w:jc w:val="center"/>
              <w:rPr>
                <w:sz w:val="24"/>
                <w:szCs w:val="24"/>
              </w:rPr>
            </w:pPr>
            <w:r w:rsidRPr="00D47E71">
              <w:rPr>
                <w:sz w:val="24"/>
                <w:szCs w:val="24"/>
              </w:rPr>
              <w:t>ИТОГО:</w:t>
            </w:r>
          </w:p>
        </w:tc>
        <w:tc>
          <w:tcPr>
            <w:tcW w:w="851" w:type="dxa"/>
          </w:tcPr>
          <w:p w:rsidR="004671D3" w:rsidRPr="00D47E71" w:rsidRDefault="004671D3" w:rsidP="00440832">
            <w:pPr>
              <w:contextualSpacing/>
              <w:jc w:val="center"/>
              <w:rPr>
                <w:sz w:val="24"/>
                <w:szCs w:val="24"/>
              </w:rPr>
            </w:pPr>
            <w:r w:rsidRPr="00D47E71">
              <w:rPr>
                <w:sz w:val="24"/>
                <w:szCs w:val="24"/>
              </w:rPr>
              <w:t>12</w:t>
            </w:r>
          </w:p>
        </w:tc>
        <w:tc>
          <w:tcPr>
            <w:tcW w:w="5244" w:type="dxa"/>
          </w:tcPr>
          <w:p w:rsidR="004671D3" w:rsidRPr="00D47E71" w:rsidRDefault="004671D3" w:rsidP="00440832">
            <w:pPr>
              <w:contextualSpacing/>
              <w:rPr>
                <w:sz w:val="24"/>
                <w:szCs w:val="24"/>
              </w:rPr>
            </w:pPr>
          </w:p>
        </w:tc>
        <w:tc>
          <w:tcPr>
            <w:tcW w:w="1808" w:type="dxa"/>
          </w:tcPr>
          <w:p w:rsidR="004671D3" w:rsidRPr="00D47E71" w:rsidRDefault="004671D3" w:rsidP="00440832">
            <w:pPr>
              <w:ind w:right="197"/>
              <w:contextualSpacing/>
              <w:jc w:val="both"/>
              <w:rPr>
                <w:bCs/>
                <w:sz w:val="24"/>
                <w:szCs w:val="24"/>
              </w:rPr>
            </w:pPr>
          </w:p>
        </w:tc>
      </w:tr>
    </w:tbl>
    <w:p w:rsidR="004671D3" w:rsidRDefault="004671D3" w:rsidP="00440832">
      <w:pPr>
        <w:spacing w:after="0" w:line="240" w:lineRule="auto"/>
        <w:ind w:right="197"/>
        <w:contextualSpacing/>
        <w:jc w:val="both"/>
        <w:rPr>
          <w:rFonts w:ascii="Times New Roman" w:hAnsi="Times New Roman" w:cs="Times New Roman"/>
          <w:bCs/>
          <w:sz w:val="24"/>
          <w:szCs w:val="24"/>
        </w:rPr>
      </w:pPr>
    </w:p>
    <w:p w:rsidR="004671D3" w:rsidRDefault="004671D3" w:rsidP="00440832">
      <w:pPr>
        <w:spacing w:after="0" w:line="240" w:lineRule="auto"/>
        <w:ind w:firstLine="708"/>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 Обоснование включения дополнительных характеристики в описание объекта закупки (не предусмотренных каталог товаров, работ и услуг (далее - КТРУ): </w:t>
      </w:r>
      <w:proofErr w:type="gramEnd"/>
    </w:p>
    <w:p w:rsidR="004671D3" w:rsidRDefault="004671D3" w:rsidP="00440832">
      <w:pPr>
        <w:spacing w:after="0" w:line="240" w:lineRule="auto"/>
        <w:ind w:firstLine="720"/>
        <w:contextualSpacing/>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Показатели товара, не предусмотренные КТРУ установлены Заказчиком в целях приведения описания объекта закупки в соответствие </w:t>
      </w:r>
      <w:proofErr w:type="gramStart"/>
      <w:r>
        <w:rPr>
          <w:rFonts w:ascii="Times New Roman" w:eastAsia="Calibri" w:hAnsi="Times New Roman" w:cs="Times New Roman"/>
          <w:bCs/>
          <w:sz w:val="26"/>
          <w:szCs w:val="26"/>
        </w:rPr>
        <w:t>с</w:t>
      </w:r>
      <w:proofErr w:type="gramEnd"/>
      <w:r>
        <w:rPr>
          <w:rFonts w:ascii="Times New Roman" w:eastAsia="Calibri" w:hAnsi="Times New Roman" w:cs="Times New Roman"/>
          <w:bCs/>
          <w:sz w:val="26"/>
          <w:szCs w:val="26"/>
        </w:rPr>
        <w:t>:</w:t>
      </w:r>
    </w:p>
    <w:p w:rsidR="004671D3" w:rsidRDefault="004671D3" w:rsidP="00440832">
      <w:pPr>
        <w:pStyle w:val="a4"/>
        <w:numPr>
          <w:ilvl w:val="1"/>
          <w:numId w:val="27"/>
        </w:numPr>
        <w:suppressAutoHyphen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Правилами, установленными статьей 33 Федерального закона </w:t>
      </w:r>
      <w:r>
        <w:rPr>
          <w:rFonts w:ascii="Times New Roman" w:eastAsia="Times New Roman" w:hAnsi="Times New Roman" w:cs="Times New Roman"/>
          <w:sz w:val="26"/>
          <w:szCs w:val="26"/>
        </w:rPr>
        <w:br/>
        <w:t>от 05.04.2013 № 44-ФЗ «О контрактной системе в сфере закупок товаров, работ, услуг для обеспечения государственных и муниципальных нужд».</w:t>
      </w:r>
    </w:p>
    <w:p w:rsidR="004671D3" w:rsidRDefault="004671D3" w:rsidP="00440832">
      <w:pPr>
        <w:pStyle w:val="a4"/>
        <w:numPr>
          <w:ilvl w:val="1"/>
          <w:numId w:val="27"/>
        </w:numPr>
        <w:suppressAutoHyphen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целях определения соответствия поставляемого товара потребностям Заказчика.</w:t>
      </w:r>
    </w:p>
    <w:p w:rsidR="004671D3" w:rsidRDefault="004671D3" w:rsidP="00440832">
      <w:pPr>
        <w:pStyle w:val="a4"/>
        <w:numPr>
          <w:ilvl w:val="1"/>
          <w:numId w:val="27"/>
        </w:numPr>
        <w:suppressAutoHyphen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целях обеспечения сотрудников Заказчика товаром для выполнения производственных функций.</w:t>
      </w:r>
    </w:p>
    <w:p w:rsidR="004671D3" w:rsidRDefault="004671D3" w:rsidP="00440832">
      <w:pPr>
        <w:spacing w:after="0" w:line="240" w:lineRule="auto"/>
        <w:contextualSpacing/>
        <w:rPr>
          <w:rFonts w:eastAsia="Calibri"/>
          <w:sz w:val="26"/>
          <w:szCs w:val="26"/>
        </w:rPr>
      </w:pPr>
    </w:p>
    <w:p w:rsidR="004671D3" w:rsidRDefault="004671D3" w:rsidP="00440832">
      <w:pPr>
        <w:spacing w:after="0" w:line="240" w:lineRule="auto"/>
        <w:contextualSpacing/>
        <w:rPr>
          <w:rFonts w:eastAsia="Calibri"/>
          <w:sz w:val="26"/>
          <w:szCs w:val="26"/>
        </w:rPr>
      </w:pPr>
    </w:p>
    <w:p w:rsidR="004671D3" w:rsidRDefault="004671D3" w:rsidP="00440832">
      <w:pPr>
        <w:spacing w:after="0" w:line="240" w:lineRule="auto"/>
        <w:contextualSpacing/>
        <w:rPr>
          <w:rFonts w:eastAsia="Calibri"/>
          <w:sz w:val="26"/>
          <w:szCs w:val="26"/>
        </w:rPr>
      </w:pPr>
    </w:p>
    <w:p w:rsidR="004671D3" w:rsidRDefault="004671D3" w:rsidP="00440832">
      <w:pPr>
        <w:spacing w:after="0" w:line="240" w:lineRule="auto"/>
        <w:contextualSpacing/>
        <w:rPr>
          <w:rFonts w:eastAsia="Calibri"/>
          <w:sz w:val="26"/>
          <w:szCs w:val="26"/>
        </w:rPr>
      </w:pPr>
    </w:p>
    <w:p w:rsidR="004671D3" w:rsidRPr="00703C40" w:rsidRDefault="004671D3" w:rsidP="00440832">
      <w:pPr>
        <w:spacing w:after="0" w:line="240" w:lineRule="auto"/>
        <w:contextualSpacing/>
        <w:jc w:val="center"/>
        <w:rPr>
          <w:rFonts w:ascii="Times New Roman" w:eastAsia="Times New Roman" w:hAnsi="Times New Roman"/>
          <w:bCs/>
          <w:iCs/>
          <w:sz w:val="26"/>
          <w:szCs w:val="26"/>
          <w:lang w:eastAsia="ru-RU"/>
        </w:rPr>
      </w:pPr>
    </w:p>
    <w:p w:rsidR="004671D3" w:rsidRPr="00D47E71" w:rsidRDefault="004671D3" w:rsidP="00440832">
      <w:pPr>
        <w:spacing w:after="0" w:line="240" w:lineRule="auto"/>
        <w:ind w:right="197"/>
        <w:contextualSpacing/>
        <w:jc w:val="both"/>
        <w:rPr>
          <w:rFonts w:ascii="Times New Roman" w:hAnsi="Times New Roman" w:cs="Times New Roman"/>
          <w:bCs/>
          <w:sz w:val="24"/>
          <w:szCs w:val="24"/>
        </w:rPr>
      </w:pPr>
    </w:p>
    <w:p w:rsidR="009B75AD" w:rsidRDefault="009B75AD" w:rsidP="00440832">
      <w:pPr>
        <w:spacing w:after="0" w:line="240" w:lineRule="auto"/>
        <w:contextualSpacing/>
        <w:jc w:val="center"/>
        <w:rPr>
          <w:rFonts w:ascii="Times New Roman" w:hAnsi="Times New Roman" w:cs="Times New Roman"/>
          <w:sz w:val="28"/>
          <w:szCs w:val="28"/>
        </w:rPr>
      </w:pPr>
    </w:p>
    <w:sectPr w:rsidR="009B75AD" w:rsidSect="00D47E71">
      <w:headerReference w:type="default" r:id="rId21"/>
      <w:pgSz w:w="11906" w:h="16838"/>
      <w:pgMar w:top="-311" w:right="567"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D15" w:rsidRDefault="00011D15" w:rsidP="00406099">
      <w:pPr>
        <w:spacing w:after="0" w:line="240" w:lineRule="auto"/>
      </w:pPr>
      <w:r>
        <w:separator/>
      </w:r>
    </w:p>
  </w:endnote>
  <w:endnote w:type="continuationSeparator" w:id="0">
    <w:p w:rsidR="00011D15" w:rsidRDefault="00011D15" w:rsidP="0040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D15" w:rsidRDefault="00011D15" w:rsidP="00406099">
      <w:pPr>
        <w:spacing w:after="0" w:line="240" w:lineRule="auto"/>
      </w:pPr>
      <w:r>
        <w:separator/>
      </w:r>
    </w:p>
  </w:footnote>
  <w:footnote w:type="continuationSeparator" w:id="0">
    <w:p w:rsidR="00011D15" w:rsidRDefault="00011D15" w:rsidP="00406099">
      <w:pPr>
        <w:spacing w:after="0" w:line="240" w:lineRule="auto"/>
      </w:pPr>
      <w:r>
        <w:continuationSeparator/>
      </w:r>
    </w:p>
  </w:footnote>
  <w:footnote w:id="1">
    <w:p w:rsidR="00011D15" w:rsidRPr="00921071" w:rsidRDefault="00011D15" w:rsidP="00921071">
      <w:pPr>
        <w:pStyle w:val="a7"/>
        <w:spacing w:after="0" w:line="240" w:lineRule="auto"/>
        <w:contextualSpacing/>
        <w:rPr>
          <w:rFonts w:ascii="Times New Roman" w:hAnsi="Times New Roman"/>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 </w:t>
      </w:r>
    </w:p>
  </w:footnote>
  <w:footnote w:id="2">
    <w:p w:rsidR="00011D15" w:rsidRDefault="00011D15" w:rsidP="00921071">
      <w:pPr>
        <w:pStyle w:val="a7"/>
        <w:spacing w:after="0" w:line="240" w:lineRule="auto"/>
        <w:contextualSpacing/>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w:t>
      </w:r>
      <w:r w:rsidRPr="001944F6">
        <w:rPr>
          <w:rFonts w:ascii="Times New Roman" w:hAnsi="Times New Roman"/>
        </w:rPr>
        <w:t xml:space="preserve"> </w:t>
      </w:r>
    </w:p>
  </w:footnote>
  <w:footnote w:id="3">
    <w:p w:rsidR="00011D15" w:rsidRPr="00921071" w:rsidRDefault="00011D15" w:rsidP="00CD3051">
      <w:pPr>
        <w:pStyle w:val="a7"/>
        <w:spacing w:after="0" w:line="240" w:lineRule="auto"/>
        <w:jc w:val="both"/>
        <w:rPr>
          <w:rFonts w:ascii="Times New Roman" w:hAnsi="Times New Roman"/>
          <w:color w:val="5F5F5F"/>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Составляется на условиях, предусмотренных извещением об осуществлении закупки, заявки участника закупки, с которым заключается Контракт.</w:t>
      </w:r>
    </w:p>
    <w:p w:rsidR="00011D15" w:rsidRDefault="00011D15">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86087"/>
      <w:docPartObj>
        <w:docPartGallery w:val="Page Numbers (Top of Page)"/>
        <w:docPartUnique/>
      </w:docPartObj>
    </w:sdtPr>
    <w:sdtEndPr>
      <w:rPr>
        <w:rFonts w:ascii="Times New Roman" w:eastAsia="BatangChe" w:hAnsi="Times New Roman" w:cs="Times New Roman"/>
        <w:sz w:val="26"/>
        <w:szCs w:val="26"/>
      </w:rPr>
    </w:sdtEndPr>
    <w:sdtContent>
      <w:p w:rsidR="00011D15" w:rsidRPr="00DC3CC1" w:rsidRDefault="00011D15">
        <w:pPr>
          <w:pStyle w:val="aa"/>
          <w:jc w:val="center"/>
          <w:rPr>
            <w:rFonts w:ascii="Times New Roman" w:eastAsia="BatangChe" w:hAnsi="Times New Roman" w:cs="Times New Roman"/>
            <w:sz w:val="26"/>
            <w:szCs w:val="26"/>
          </w:rPr>
        </w:pPr>
        <w:r w:rsidRPr="00DC3CC1">
          <w:rPr>
            <w:rFonts w:ascii="Times New Roman" w:eastAsia="BatangChe" w:hAnsi="Times New Roman" w:cs="Times New Roman"/>
            <w:sz w:val="26"/>
            <w:szCs w:val="26"/>
          </w:rPr>
          <w:fldChar w:fldCharType="begin"/>
        </w:r>
        <w:r w:rsidRPr="00DC3CC1">
          <w:rPr>
            <w:rFonts w:ascii="Times New Roman" w:eastAsia="BatangChe" w:hAnsi="Times New Roman" w:cs="Times New Roman"/>
            <w:sz w:val="26"/>
            <w:szCs w:val="26"/>
          </w:rPr>
          <w:instrText>PAGE   \* MERGEFORMAT</w:instrText>
        </w:r>
        <w:r w:rsidRPr="00DC3CC1">
          <w:rPr>
            <w:rFonts w:ascii="Times New Roman" w:eastAsia="BatangChe" w:hAnsi="Times New Roman" w:cs="Times New Roman"/>
            <w:sz w:val="26"/>
            <w:szCs w:val="26"/>
          </w:rPr>
          <w:fldChar w:fldCharType="separate"/>
        </w:r>
        <w:r w:rsidR="00BC0271">
          <w:rPr>
            <w:rFonts w:ascii="Times New Roman" w:eastAsia="BatangChe" w:hAnsi="Times New Roman" w:cs="Times New Roman"/>
            <w:noProof/>
            <w:sz w:val="26"/>
            <w:szCs w:val="26"/>
          </w:rPr>
          <w:t>4</w:t>
        </w:r>
        <w:r w:rsidRPr="00DC3CC1">
          <w:rPr>
            <w:rFonts w:ascii="Times New Roman" w:eastAsia="BatangChe" w:hAnsi="Times New Roman" w:cs="Times New Roman"/>
            <w:sz w:val="26"/>
            <w:szCs w:val="26"/>
          </w:rPr>
          <w:fldChar w:fldCharType="end"/>
        </w:r>
      </w:p>
    </w:sdtContent>
  </w:sdt>
  <w:p w:rsidR="00011D15" w:rsidRPr="00806021" w:rsidRDefault="00011D15" w:rsidP="0080602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D15" w:rsidRPr="00EC6306" w:rsidRDefault="00011D15" w:rsidP="00CD3051">
    <w:pPr>
      <w:pStyle w:val="aa"/>
      <w:jc w:val="right"/>
      <w:rPr>
        <w:rFonts w:ascii="Times New Roman" w:hAnsi="Times New Roman" w:cs="Times New Roman"/>
        <w:sz w:val="26"/>
        <w:szCs w:val="26"/>
      </w:rPr>
    </w:pPr>
    <w:r w:rsidRPr="00EC6306">
      <w:rPr>
        <w:rFonts w:ascii="Times New Roman" w:hAnsi="Times New Roman" w:cs="Times New Roman"/>
        <w:sz w:val="26"/>
        <w:szCs w:val="26"/>
      </w:rPr>
      <w:t>Приложение 1 к Контракту</w:t>
    </w:r>
  </w:p>
  <w:p w:rsidR="00011D15" w:rsidRPr="003B377F" w:rsidRDefault="00011D15" w:rsidP="006A4D2A">
    <w:pPr>
      <w:pStyle w:val="aa"/>
      <w:jc w:val="right"/>
    </w:pPr>
    <w:r w:rsidRPr="00EC6306">
      <w:rPr>
        <w:rFonts w:ascii="Times New Roman" w:hAnsi="Times New Roman" w:cs="Times New Roman"/>
        <w:sz w:val="26"/>
        <w:szCs w:val="26"/>
      </w:rPr>
      <w:t>№__________  от _________ 202</w:t>
    </w:r>
    <w:r>
      <w:rPr>
        <w:rFonts w:ascii="Times New Roman" w:hAnsi="Times New Roman" w:cs="Times New Roman"/>
        <w:sz w:val="26"/>
        <w:szCs w:val="26"/>
      </w:rPr>
      <w:t>6</w:t>
    </w:r>
    <w:r w:rsidRPr="00EC6306">
      <w:rPr>
        <w:rFonts w:ascii="Times New Roman" w:hAnsi="Times New Roman" w:cs="Times New Roman"/>
        <w:sz w:val="26"/>
        <w:szCs w:val="26"/>
      </w:rPr>
      <w:t xml:space="preserve">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AF0" w:rsidRPr="00827D2B" w:rsidRDefault="00ED0021" w:rsidP="00827D2B">
    <w:pPr>
      <w:pStyle w:val="aa"/>
      <w:jc w:val="center"/>
      <w:rPr>
        <w:rFonts w:ascii="Times New Roman" w:hAnsi="Times New Roman" w:cs="Times New Roman"/>
        <w:sz w:val="24"/>
        <w:szCs w:val="24"/>
      </w:rPr>
    </w:pPr>
    <w:r>
      <w:rPr>
        <w:rFonts w:ascii="Times New Roman" w:hAnsi="Times New Roman" w:cs="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9B"/>
    <w:multiLevelType w:val="multilevel"/>
    <w:tmpl w:val="6B8C42E6"/>
    <w:lvl w:ilvl="0">
      <w:start w:val="4"/>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722052"/>
    <w:multiLevelType w:val="multilevel"/>
    <w:tmpl w:val="A9AA731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50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B8434A"/>
    <w:multiLevelType w:val="hybridMultilevel"/>
    <w:tmpl w:val="4D2A9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B024D"/>
    <w:multiLevelType w:val="multilevel"/>
    <w:tmpl w:val="74D6BB1E"/>
    <w:lvl w:ilvl="0">
      <w:start w:val="7"/>
      <w:numFmt w:val="decimal"/>
      <w:lvlText w:val="%1."/>
      <w:lvlJc w:val="left"/>
      <w:pPr>
        <w:ind w:left="990" w:hanging="990"/>
      </w:pPr>
    </w:lvl>
    <w:lvl w:ilvl="1">
      <w:start w:val="1"/>
      <w:numFmt w:val="decimal"/>
      <w:suff w:val="space"/>
      <w:lvlText w:val="%1.%2."/>
      <w:lvlJc w:val="left"/>
      <w:pPr>
        <w:ind w:left="2834" w:hanging="990"/>
      </w:pPr>
    </w:lvl>
    <w:lvl w:ilvl="2">
      <w:start w:val="1"/>
      <w:numFmt w:val="decimal"/>
      <w:lvlText w:val="%1.%2.%3."/>
      <w:lvlJc w:val="left"/>
      <w:pPr>
        <w:ind w:left="2070" w:hanging="990"/>
      </w:pPr>
    </w:lvl>
    <w:lvl w:ilvl="3">
      <w:start w:val="1"/>
      <w:numFmt w:val="decimal"/>
      <w:lvlText w:val="%1.%2.%3.%4."/>
      <w:lvlJc w:val="left"/>
      <w:pPr>
        <w:ind w:left="2610" w:hanging="99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nsid w:val="178168CF"/>
    <w:multiLevelType w:val="multilevel"/>
    <w:tmpl w:val="A0323D8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CEC3E71"/>
    <w:multiLevelType w:val="multilevel"/>
    <w:tmpl w:val="D6889826"/>
    <w:lvl w:ilvl="0">
      <w:start w:val="5"/>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291D09"/>
    <w:multiLevelType w:val="hybridMultilevel"/>
    <w:tmpl w:val="0D4C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C7F6D"/>
    <w:multiLevelType w:val="hybridMultilevel"/>
    <w:tmpl w:val="7E888E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8D40534"/>
    <w:multiLevelType w:val="multilevel"/>
    <w:tmpl w:val="BB1823EE"/>
    <w:lvl w:ilvl="0">
      <w:start w:val="1"/>
      <w:numFmt w:val="decimal"/>
      <w:pStyle w:val="a"/>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9">
    <w:nsid w:val="2CF97D12"/>
    <w:multiLevelType w:val="hybridMultilevel"/>
    <w:tmpl w:val="035C5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981A79"/>
    <w:multiLevelType w:val="multilevel"/>
    <w:tmpl w:val="5E94E4C2"/>
    <w:lvl w:ilvl="0">
      <w:start w:val="4"/>
      <w:numFmt w:val="decimal"/>
      <w:suff w:val="space"/>
      <w:lvlText w:val="%1."/>
      <w:lvlJc w:val="left"/>
      <w:pPr>
        <w:ind w:left="7590" w:hanging="360"/>
      </w:pPr>
      <w:rPr>
        <w:rFonts w:hint="default"/>
      </w:rPr>
    </w:lvl>
    <w:lvl w:ilvl="1">
      <w:start w:val="1"/>
      <w:numFmt w:val="decimal"/>
      <w:suff w:val="space"/>
      <w:lvlText w:val="%1.%2."/>
      <w:lvlJc w:val="left"/>
      <w:pPr>
        <w:ind w:left="43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7D824FE"/>
    <w:multiLevelType w:val="multilevel"/>
    <w:tmpl w:val="A128FBA0"/>
    <w:lvl w:ilvl="0">
      <w:start w:val="6"/>
      <w:numFmt w:val="decimal"/>
      <w:suff w:val="space"/>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90D5B69"/>
    <w:multiLevelType w:val="hybridMultilevel"/>
    <w:tmpl w:val="2FB23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9A2D73"/>
    <w:multiLevelType w:val="multilevel"/>
    <w:tmpl w:val="B6743002"/>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E2832F0"/>
    <w:multiLevelType w:val="multilevel"/>
    <w:tmpl w:val="CE227C88"/>
    <w:lvl w:ilvl="0">
      <w:start w:val="1"/>
      <w:numFmt w:val="decimal"/>
      <w:suff w:val="space"/>
      <w:lvlText w:val="%1."/>
      <w:lvlJc w:val="left"/>
      <w:pPr>
        <w:ind w:left="284" w:firstLine="0"/>
      </w:pPr>
      <w:rPr>
        <w:rFonts w:hint="default"/>
        <w:b w:val="0"/>
        <w:i w:val="0"/>
        <w:sz w:val="26"/>
        <w:szCs w:val="26"/>
      </w:rPr>
    </w:lvl>
    <w:lvl w:ilvl="1">
      <w:start w:val="1"/>
      <w:numFmt w:val="decimal"/>
      <w:suff w:val="space"/>
      <w:lvlText w:val="%1.%2."/>
      <w:lvlJc w:val="left"/>
      <w:pPr>
        <w:ind w:left="0" w:firstLine="0"/>
      </w:pPr>
      <w:rPr>
        <w:rFonts w:hint="default"/>
        <w:b w:val="0"/>
        <w:i w:val="0"/>
        <w:color w:val="000000" w:themeColor="text1"/>
      </w:rPr>
    </w:lvl>
    <w:lvl w:ilvl="2">
      <w:start w:val="1"/>
      <w:numFmt w:val="decimal"/>
      <w:suff w:val="space"/>
      <w:lvlText w:val="%1.%2.%3."/>
      <w:lvlJc w:val="left"/>
      <w:pPr>
        <w:ind w:left="0" w:firstLine="0"/>
      </w:pPr>
      <w:rPr>
        <w:rFonts w:hint="default"/>
        <w:b w:val="0"/>
        <w:i w:val="0"/>
        <w:color w:val="auto"/>
        <w:sz w:val="26"/>
        <w:szCs w:val="26"/>
      </w:rPr>
    </w:lvl>
    <w:lvl w:ilvl="3">
      <w:start w:val="1"/>
      <w:numFmt w:val="decimal"/>
      <w:suff w:val="space"/>
      <w:lvlText w:val="%1.%2.%3.%4."/>
      <w:lvlJc w:val="left"/>
      <w:pPr>
        <w:ind w:left="0" w:firstLine="0"/>
      </w:pPr>
      <w:rPr>
        <w:rFonts w:hint="default"/>
        <w:b w:val="0"/>
        <w:i w:val="0"/>
      </w:rPr>
    </w:lvl>
    <w:lvl w:ilvl="4">
      <w:start w:val="1"/>
      <w:numFmt w:val="decimal"/>
      <w:suff w:val="space"/>
      <w:lvlText w:val="%1.%2.%3.%4.%5."/>
      <w:lvlJc w:val="left"/>
      <w:pPr>
        <w:ind w:left="0" w:firstLine="0"/>
      </w:pPr>
      <w:rPr>
        <w:rFonts w:hint="default"/>
      </w:rPr>
    </w:lvl>
    <w:lvl w:ilvl="5">
      <w:start w:val="1"/>
      <w:numFmt w:val="bullet"/>
      <w:suff w:val="space"/>
      <w:lvlText w:val="-"/>
      <w:lvlJc w:val="left"/>
      <w:pPr>
        <w:ind w:left="0" w:firstLine="0"/>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bullet"/>
      <w:suff w:val="space"/>
      <w:lvlText w:val=""/>
      <w:lvlJc w:val="left"/>
      <w:pPr>
        <w:ind w:left="0" w:firstLine="0"/>
      </w:pPr>
      <w:rPr>
        <w:rFonts w:ascii="Symbol" w:hAnsi="Symbol" w:hint="default"/>
      </w:rPr>
    </w:lvl>
  </w:abstractNum>
  <w:abstractNum w:abstractNumId="15">
    <w:nsid w:val="43F60081"/>
    <w:multiLevelType w:val="multilevel"/>
    <w:tmpl w:val="C66250C4"/>
    <w:lvl w:ilvl="0">
      <w:start w:val="1"/>
      <w:numFmt w:val="decimal"/>
      <w:suff w:val="space"/>
      <w:lvlText w:val="%1."/>
      <w:lvlJc w:val="left"/>
      <w:pPr>
        <w:ind w:left="0" w:firstLine="680"/>
      </w:pPr>
      <w:rPr>
        <w:b w:val="0"/>
        <w:i w:val="0"/>
      </w:rPr>
    </w:lvl>
    <w:lvl w:ilvl="1">
      <w:start w:val="1"/>
      <w:numFmt w:val="decimal"/>
      <w:suff w:val="space"/>
      <w:lvlText w:val="%2."/>
      <w:lvlJc w:val="left"/>
      <w:pPr>
        <w:ind w:left="0" w:firstLine="680"/>
      </w:pPr>
      <w:rPr>
        <w:rFonts w:ascii="Times New Roman" w:eastAsia="Times New Roman" w:hAnsi="Times New Roman" w:cs="Times New Roman"/>
      </w:rPr>
    </w:lvl>
    <w:lvl w:ilvl="2">
      <w:start w:val="1"/>
      <w:numFmt w:val="decimal"/>
      <w:lvlRestart w:val="1"/>
      <w:suff w:val="space"/>
      <w:lvlText w:val="%1.%2.%3."/>
      <w:lvlJc w:val="left"/>
      <w:pPr>
        <w:ind w:left="0" w:firstLine="680"/>
      </w:pPr>
    </w:lvl>
    <w:lvl w:ilvl="3">
      <w:start w:val="1"/>
      <w:numFmt w:val="decimal"/>
      <w:lvlText w:val="(%4)"/>
      <w:lvlJc w:val="left"/>
      <w:pPr>
        <w:ind w:left="0" w:firstLine="680"/>
      </w:pPr>
    </w:lvl>
    <w:lvl w:ilvl="4">
      <w:start w:val="1"/>
      <w:numFmt w:val="lowerLetter"/>
      <w:lvlText w:val="(%5)"/>
      <w:lvlJc w:val="left"/>
      <w:pPr>
        <w:ind w:left="0" w:firstLine="680"/>
      </w:pPr>
    </w:lvl>
    <w:lvl w:ilvl="5">
      <w:start w:val="1"/>
      <w:numFmt w:val="lowerRoman"/>
      <w:lvlText w:val="(%6)"/>
      <w:lvlJc w:val="left"/>
      <w:pPr>
        <w:ind w:left="0" w:firstLine="680"/>
      </w:pPr>
    </w:lvl>
    <w:lvl w:ilvl="6">
      <w:start w:val="1"/>
      <w:numFmt w:val="decimal"/>
      <w:lvlText w:val="%7."/>
      <w:lvlJc w:val="left"/>
      <w:pPr>
        <w:ind w:left="0" w:firstLine="680"/>
      </w:pPr>
    </w:lvl>
    <w:lvl w:ilvl="7">
      <w:start w:val="1"/>
      <w:numFmt w:val="lowerLetter"/>
      <w:lvlText w:val="%8."/>
      <w:lvlJc w:val="left"/>
      <w:pPr>
        <w:ind w:left="0" w:firstLine="680"/>
      </w:pPr>
    </w:lvl>
    <w:lvl w:ilvl="8">
      <w:start w:val="1"/>
      <w:numFmt w:val="lowerRoman"/>
      <w:lvlText w:val="%9."/>
      <w:lvlJc w:val="left"/>
      <w:pPr>
        <w:ind w:left="0" w:firstLine="680"/>
      </w:pPr>
    </w:lvl>
  </w:abstractNum>
  <w:abstractNum w:abstractNumId="16">
    <w:nsid w:val="45ED4D1D"/>
    <w:multiLevelType w:val="multilevel"/>
    <w:tmpl w:val="5E94E4C2"/>
    <w:lvl w:ilvl="0">
      <w:start w:val="4"/>
      <w:numFmt w:val="decimal"/>
      <w:suff w:val="space"/>
      <w:lvlText w:val="%1."/>
      <w:lvlJc w:val="left"/>
      <w:pPr>
        <w:ind w:left="7590" w:hanging="360"/>
      </w:pPr>
      <w:rPr>
        <w:rFonts w:hint="default"/>
      </w:rPr>
    </w:lvl>
    <w:lvl w:ilvl="1">
      <w:start w:val="1"/>
      <w:numFmt w:val="decimal"/>
      <w:suff w:val="space"/>
      <w:lvlText w:val="%1.%2."/>
      <w:lvlJc w:val="left"/>
      <w:pPr>
        <w:ind w:left="43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7AC427E"/>
    <w:multiLevelType w:val="hybridMultilevel"/>
    <w:tmpl w:val="9454072C"/>
    <w:lvl w:ilvl="0" w:tplc="FADA162A">
      <w:start w:val="1"/>
      <w:numFmt w:val="decimal"/>
      <w:suff w:val="space"/>
      <w:lvlText w:val="%1."/>
      <w:lvlJc w:val="left"/>
      <w:pPr>
        <w:ind w:left="862" w:hanging="360"/>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8">
    <w:nsid w:val="4BB77E7E"/>
    <w:multiLevelType w:val="multilevel"/>
    <w:tmpl w:val="0406B262"/>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4CE70879"/>
    <w:multiLevelType w:val="multilevel"/>
    <w:tmpl w:val="FF2CDBBA"/>
    <w:lvl w:ilvl="0">
      <w:start w:val="1"/>
      <w:numFmt w:val="decimal"/>
      <w:suff w:val="space"/>
      <w:lvlText w:val="%1."/>
      <w:lvlJc w:val="left"/>
      <w:pPr>
        <w:ind w:left="735" w:hanging="375"/>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5B1905EE"/>
    <w:multiLevelType w:val="multilevel"/>
    <w:tmpl w:val="F5EA9320"/>
    <w:lvl w:ilvl="0">
      <w:start w:val="1"/>
      <w:numFmt w:val="decimal"/>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1E02CFE"/>
    <w:multiLevelType w:val="multilevel"/>
    <w:tmpl w:val="E3C4876E"/>
    <w:lvl w:ilvl="0">
      <w:start w:val="1"/>
      <w:numFmt w:val="decimal"/>
      <w:suff w:val="space"/>
      <w:lvlText w:val="%1."/>
      <w:lvlJc w:val="left"/>
      <w:pPr>
        <w:ind w:left="0" w:firstLine="709"/>
      </w:pPr>
      <w:rPr>
        <w:rFonts w:hint="default"/>
      </w:rPr>
    </w:lvl>
    <w:lvl w:ilvl="1">
      <w:start w:val="1"/>
      <w:numFmt w:val="bullet"/>
      <w:lvlRestart w:val="0"/>
      <w:suff w:val="space"/>
      <w:lvlText w:val=""/>
      <w:lvlJc w:val="left"/>
      <w:pPr>
        <w:ind w:left="0" w:firstLine="709"/>
      </w:pPr>
      <w:rPr>
        <w:rFonts w:ascii="Symbol" w:hAnsi="Symbol"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2">
    <w:nsid w:val="6CFE1616"/>
    <w:multiLevelType w:val="multilevel"/>
    <w:tmpl w:val="5CD02FC0"/>
    <w:lvl w:ilvl="0">
      <w:start w:val="5"/>
      <w:numFmt w:val="decimal"/>
      <w:suff w:val="space"/>
      <w:lvlText w:val="%1."/>
      <w:lvlJc w:val="left"/>
      <w:pPr>
        <w:ind w:left="360" w:hanging="360"/>
      </w:pPr>
      <w:rPr>
        <w:rFonts w:ascii="Times New Roman" w:hAnsi="Times New Roman" w:cs="Times New Roman" w:hint="default"/>
        <w:sz w:val="26"/>
        <w:szCs w:val="26"/>
      </w:rPr>
    </w:lvl>
    <w:lvl w:ilvl="1">
      <w:start w:val="1"/>
      <w:numFmt w:val="decimal"/>
      <w:suff w:val="space"/>
      <w:lvlText w:val="%1.%2."/>
      <w:lvlJc w:val="left"/>
      <w:pPr>
        <w:ind w:left="792" w:hanging="432"/>
      </w:pPr>
      <w:rPr>
        <w:rFonts w:ascii="Times New Roman" w:hAnsi="Times New Roman" w:cs="Times New Roman"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1DF37E4"/>
    <w:multiLevelType w:val="multilevel"/>
    <w:tmpl w:val="4BAC740E"/>
    <w:lvl w:ilvl="0">
      <w:start w:val="1"/>
      <w:numFmt w:val="decimal"/>
      <w:pStyle w:val="1"/>
      <w:suff w:val="space"/>
      <w:lvlText w:val="%1."/>
      <w:lvlJc w:val="center"/>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b w:val="0"/>
        <w:i w:val="0"/>
        <w:sz w:val="26"/>
        <w:szCs w:val="26"/>
        <w:lang w:val="ru-RU"/>
      </w:rPr>
    </w:lvl>
    <w:lvl w:ilvl="2">
      <w:start w:val="1"/>
      <w:numFmt w:val="decimal"/>
      <w:lvlRestart w:val="1"/>
      <w:suff w:val="space"/>
      <w:lvlText w:val="%1.%2.%3."/>
      <w:lvlJc w:val="left"/>
      <w:pPr>
        <w:ind w:left="0" w:firstLine="0"/>
      </w:pPr>
      <w:rPr>
        <w:rFonts w:ascii="Times New Roman" w:hAnsi="Times New Roman" w:hint="default"/>
        <w:b w:val="0"/>
        <w:i w:val="0"/>
        <w:color w:val="auto"/>
        <w:sz w:val="26"/>
        <w:szCs w:val="26"/>
      </w:rPr>
    </w:lvl>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bullet"/>
      <w:suff w:val="space"/>
      <w:lvlText w:val=""/>
      <w:lvlJc w:val="left"/>
      <w:pPr>
        <w:ind w:left="0" w:firstLine="0"/>
      </w:pPr>
      <w:rPr>
        <w:rFonts w:ascii="Symbol" w:hAnsi="Symbol" w:hint="default"/>
      </w:rPr>
    </w:lvl>
  </w:abstractNum>
  <w:num w:numId="1">
    <w:abstractNumId w:val="2"/>
  </w:num>
  <w:num w:numId="2">
    <w:abstractNumId w:val="1"/>
  </w:num>
  <w:num w:numId="3">
    <w:abstractNumId w:val="23"/>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6">
    <w:abstractNumId w:val="23"/>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7">
    <w:abstractNumId w:val="23"/>
    <w:lvlOverride w:ilvl="0">
      <w:lvl w:ilvl="0">
        <w:start w:val="3"/>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2"/>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bullet"/>
        <w:suff w:val="space"/>
        <w:lvlText w:val=""/>
        <w:lvlJc w:val="left"/>
        <w:pPr>
          <w:ind w:left="0" w:firstLine="0"/>
        </w:pPr>
        <w:rPr>
          <w:rFonts w:ascii="Symbol" w:hAnsi="Symbol" w:hint="default"/>
        </w:rPr>
      </w:lvl>
    </w:lvlOverride>
  </w:num>
  <w:num w:numId="8">
    <w:abstractNumId w:val="23"/>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9">
    <w:abstractNumId w:val="7"/>
  </w:num>
  <w:num w:numId="10">
    <w:abstractNumId w:val="22"/>
  </w:num>
  <w:num w:numId="11">
    <w:abstractNumId w:val="5"/>
  </w:num>
  <w:num w:numId="1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num>
  <w:num w:numId="16">
    <w:abstractNumId w:val="4"/>
  </w:num>
  <w:num w:numId="17">
    <w:abstractNumId w:val="18"/>
  </w:num>
  <w:num w:numId="18">
    <w:abstractNumId w:val="20"/>
    <w:lvlOverride w:ilvl="0">
      <w:lvl w:ilvl="0">
        <w:start w:val="1"/>
        <w:numFmt w:val="decimal"/>
        <w:suff w:val="space"/>
        <w:lvlText w:val="%1."/>
        <w:lvlJc w:val="left"/>
        <w:pPr>
          <w:ind w:left="0" w:firstLine="709"/>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0"/>
  </w:num>
  <w:num w:numId="20">
    <w:abstractNumId w:val="12"/>
  </w:num>
  <w:num w:numId="21">
    <w:abstractNumId w:val="9"/>
  </w:num>
  <w:num w:numId="22">
    <w:abstractNumId w:val="13"/>
  </w:num>
  <w:num w:numId="23">
    <w:abstractNumId w:val="11"/>
  </w:num>
  <w:num w:numId="24">
    <w:abstractNumId w:val="17"/>
  </w:num>
  <w:num w:numId="25">
    <w:abstractNumId w:val="6"/>
  </w:num>
  <w:num w:numId="26">
    <w:abstractNumId w:val="19"/>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 w:ilvl="0">
        <w:start w:val="1"/>
        <w:numFmt w:val="decimal"/>
        <w:suff w:val="space"/>
        <w:lvlText w:val="%1."/>
        <w:lvlJc w:val="left"/>
        <w:pPr>
          <w:ind w:left="7590" w:hanging="360"/>
        </w:pPr>
        <w:rPr>
          <w:rFonts w:hint="default"/>
        </w:rPr>
      </w:lvl>
    </w:lvlOverride>
    <w:lvlOverride w:ilvl="1">
      <w:lvl w:ilvl="1">
        <w:start w:val="1"/>
        <w:numFmt w:val="decimal"/>
        <w:suff w:val="space"/>
        <w:lvlText w:val="%1.%2."/>
        <w:lvlJc w:val="left"/>
        <w:pPr>
          <w:ind w:left="432" w:hanging="432"/>
        </w:pPr>
        <w:rPr>
          <w:rFonts w:hint="default"/>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62"/>
    <w:rsid w:val="00011D15"/>
    <w:rsid w:val="00027EB3"/>
    <w:rsid w:val="000403B3"/>
    <w:rsid w:val="00053C0B"/>
    <w:rsid w:val="0007016F"/>
    <w:rsid w:val="000724AA"/>
    <w:rsid w:val="000852A6"/>
    <w:rsid w:val="00085CCF"/>
    <w:rsid w:val="000A251C"/>
    <w:rsid w:val="000B54C7"/>
    <w:rsid w:val="000E7406"/>
    <w:rsid w:val="001021C4"/>
    <w:rsid w:val="00122066"/>
    <w:rsid w:val="00130D4E"/>
    <w:rsid w:val="00141DE7"/>
    <w:rsid w:val="00161B6D"/>
    <w:rsid w:val="00163E25"/>
    <w:rsid w:val="00174A74"/>
    <w:rsid w:val="00175273"/>
    <w:rsid w:val="00176548"/>
    <w:rsid w:val="00177E0C"/>
    <w:rsid w:val="001913FB"/>
    <w:rsid w:val="00191D07"/>
    <w:rsid w:val="001944F6"/>
    <w:rsid w:val="001C419A"/>
    <w:rsid w:val="001D0980"/>
    <w:rsid w:val="001E543D"/>
    <w:rsid w:val="001F32D0"/>
    <w:rsid w:val="001F7F48"/>
    <w:rsid w:val="00216CD1"/>
    <w:rsid w:val="00224BE5"/>
    <w:rsid w:val="0023087C"/>
    <w:rsid w:val="00236483"/>
    <w:rsid w:val="0025144D"/>
    <w:rsid w:val="00261A1A"/>
    <w:rsid w:val="0027391E"/>
    <w:rsid w:val="00276D5C"/>
    <w:rsid w:val="00290AD7"/>
    <w:rsid w:val="0029123C"/>
    <w:rsid w:val="002B665C"/>
    <w:rsid w:val="002B6DC9"/>
    <w:rsid w:val="002E1487"/>
    <w:rsid w:val="002E3D17"/>
    <w:rsid w:val="002E7C9D"/>
    <w:rsid w:val="00312940"/>
    <w:rsid w:val="00324F90"/>
    <w:rsid w:val="00337126"/>
    <w:rsid w:val="0034338C"/>
    <w:rsid w:val="00344395"/>
    <w:rsid w:val="0034537E"/>
    <w:rsid w:val="00391E91"/>
    <w:rsid w:val="00393F96"/>
    <w:rsid w:val="003A56DB"/>
    <w:rsid w:val="003B377F"/>
    <w:rsid w:val="003D5254"/>
    <w:rsid w:val="003D7EF3"/>
    <w:rsid w:val="003E4C09"/>
    <w:rsid w:val="00406099"/>
    <w:rsid w:val="00423408"/>
    <w:rsid w:val="00426BDD"/>
    <w:rsid w:val="00434DA6"/>
    <w:rsid w:val="00435751"/>
    <w:rsid w:val="00440832"/>
    <w:rsid w:val="00446926"/>
    <w:rsid w:val="004527EF"/>
    <w:rsid w:val="004615F2"/>
    <w:rsid w:val="004671D3"/>
    <w:rsid w:val="004757AE"/>
    <w:rsid w:val="004A1F0F"/>
    <w:rsid w:val="004A5B9E"/>
    <w:rsid w:val="004B1D62"/>
    <w:rsid w:val="004B547E"/>
    <w:rsid w:val="004C5AB9"/>
    <w:rsid w:val="004C6784"/>
    <w:rsid w:val="004C7420"/>
    <w:rsid w:val="004D792E"/>
    <w:rsid w:val="004E32BB"/>
    <w:rsid w:val="004E6F00"/>
    <w:rsid w:val="004F5D8E"/>
    <w:rsid w:val="00502286"/>
    <w:rsid w:val="00516B2D"/>
    <w:rsid w:val="00533F1F"/>
    <w:rsid w:val="00540847"/>
    <w:rsid w:val="00550C05"/>
    <w:rsid w:val="005815A5"/>
    <w:rsid w:val="005A0B9D"/>
    <w:rsid w:val="005A2A63"/>
    <w:rsid w:val="005B1E1F"/>
    <w:rsid w:val="005B4175"/>
    <w:rsid w:val="005B4536"/>
    <w:rsid w:val="005C5BEB"/>
    <w:rsid w:val="005E5BB1"/>
    <w:rsid w:val="006119DA"/>
    <w:rsid w:val="006176E2"/>
    <w:rsid w:val="00625968"/>
    <w:rsid w:val="00627F5F"/>
    <w:rsid w:val="00627FCD"/>
    <w:rsid w:val="0065100D"/>
    <w:rsid w:val="00651C8D"/>
    <w:rsid w:val="0066274D"/>
    <w:rsid w:val="00674E94"/>
    <w:rsid w:val="0068141D"/>
    <w:rsid w:val="006A4D2A"/>
    <w:rsid w:val="006C0835"/>
    <w:rsid w:val="006C1818"/>
    <w:rsid w:val="006C4CE9"/>
    <w:rsid w:val="006D6A61"/>
    <w:rsid w:val="006D7237"/>
    <w:rsid w:val="006E4E14"/>
    <w:rsid w:val="006F4F0A"/>
    <w:rsid w:val="006F7430"/>
    <w:rsid w:val="00703CF9"/>
    <w:rsid w:val="0071069F"/>
    <w:rsid w:val="00723C34"/>
    <w:rsid w:val="00735E8B"/>
    <w:rsid w:val="00741597"/>
    <w:rsid w:val="00742B7B"/>
    <w:rsid w:val="00745415"/>
    <w:rsid w:val="0076144F"/>
    <w:rsid w:val="007617BE"/>
    <w:rsid w:val="00761841"/>
    <w:rsid w:val="00765920"/>
    <w:rsid w:val="007664F5"/>
    <w:rsid w:val="0077050F"/>
    <w:rsid w:val="00782210"/>
    <w:rsid w:val="0079156D"/>
    <w:rsid w:val="007B1A02"/>
    <w:rsid w:val="007B2462"/>
    <w:rsid w:val="007E760B"/>
    <w:rsid w:val="00806021"/>
    <w:rsid w:val="00814CA2"/>
    <w:rsid w:val="0081699A"/>
    <w:rsid w:val="008348C1"/>
    <w:rsid w:val="00844012"/>
    <w:rsid w:val="008744A8"/>
    <w:rsid w:val="008767CD"/>
    <w:rsid w:val="00877D73"/>
    <w:rsid w:val="008854BC"/>
    <w:rsid w:val="00885C9D"/>
    <w:rsid w:val="00887FCF"/>
    <w:rsid w:val="008C2060"/>
    <w:rsid w:val="008C21AB"/>
    <w:rsid w:val="008E05F9"/>
    <w:rsid w:val="00906668"/>
    <w:rsid w:val="009140F7"/>
    <w:rsid w:val="00921071"/>
    <w:rsid w:val="0092177F"/>
    <w:rsid w:val="00943C7B"/>
    <w:rsid w:val="009502FA"/>
    <w:rsid w:val="009608FF"/>
    <w:rsid w:val="00961CD9"/>
    <w:rsid w:val="009751F8"/>
    <w:rsid w:val="00985B7B"/>
    <w:rsid w:val="009A2D9E"/>
    <w:rsid w:val="009B75AD"/>
    <w:rsid w:val="009C443E"/>
    <w:rsid w:val="009E27D7"/>
    <w:rsid w:val="00A04D6C"/>
    <w:rsid w:val="00A05E36"/>
    <w:rsid w:val="00A462BD"/>
    <w:rsid w:val="00A546C4"/>
    <w:rsid w:val="00A54AAB"/>
    <w:rsid w:val="00A56309"/>
    <w:rsid w:val="00A62D31"/>
    <w:rsid w:val="00A905D0"/>
    <w:rsid w:val="00A96F01"/>
    <w:rsid w:val="00AB2FBE"/>
    <w:rsid w:val="00AE2A58"/>
    <w:rsid w:val="00AE5BDB"/>
    <w:rsid w:val="00AE7B34"/>
    <w:rsid w:val="00B03417"/>
    <w:rsid w:val="00B0552F"/>
    <w:rsid w:val="00B12D4F"/>
    <w:rsid w:val="00B27262"/>
    <w:rsid w:val="00B5626D"/>
    <w:rsid w:val="00B75DAB"/>
    <w:rsid w:val="00B8470D"/>
    <w:rsid w:val="00BB303D"/>
    <w:rsid w:val="00BC0271"/>
    <w:rsid w:val="00BD72CA"/>
    <w:rsid w:val="00BE5F88"/>
    <w:rsid w:val="00C02105"/>
    <w:rsid w:val="00C04463"/>
    <w:rsid w:val="00C17C46"/>
    <w:rsid w:val="00C267E9"/>
    <w:rsid w:val="00C4157F"/>
    <w:rsid w:val="00C53AF5"/>
    <w:rsid w:val="00C53EFF"/>
    <w:rsid w:val="00C62264"/>
    <w:rsid w:val="00C74ED9"/>
    <w:rsid w:val="00C8453A"/>
    <w:rsid w:val="00C90491"/>
    <w:rsid w:val="00C964CB"/>
    <w:rsid w:val="00CB4B0B"/>
    <w:rsid w:val="00CB5B14"/>
    <w:rsid w:val="00CC0AB0"/>
    <w:rsid w:val="00CC354D"/>
    <w:rsid w:val="00CC7879"/>
    <w:rsid w:val="00CD2C9B"/>
    <w:rsid w:val="00CD3051"/>
    <w:rsid w:val="00CD3677"/>
    <w:rsid w:val="00CD6D8E"/>
    <w:rsid w:val="00CE3C9C"/>
    <w:rsid w:val="00CF25C4"/>
    <w:rsid w:val="00D160DB"/>
    <w:rsid w:val="00D221A2"/>
    <w:rsid w:val="00D42BA7"/>
    <w:rsid w:val="00D57F33"/>
    <w:rsid w:val="00D61E48"/>
    <w:rsid w:val="00D628D2"/>
    <w:rsid w:val="00D65170"/>
    <w:rsid w:val="00D81AD0"/>
    <w:rsid w:val="00D90B0C"/>
    <w:rsid w:val="00DA3765"/>
    <w:rsid w:val="00DA4AB7"/>
    <w:rsid w:val="00DC3CC1"/>
    <w:rsid w:val="00DF0E14"/>
    <w:rsid w:val="00E030CC"/>
    <w:rsid w:val="00E03460"/>
    <w:rsid w:val="00E1673A"/>
    <w:rsid w:val="00E2440F"/>
    <w:rsid w:val="00E319F6"/>
    <w:rsid w:val="00E4261D"/>
    <w:rsid w:val="00E50AA3"/>
    <w:rsid w:val="00E51265"/>
    <w:rsid w:val="00E70DFD"/>
    <w:rsid w:val="00E834F6"/>
    <w:rsid w:val="00EA4ADE"/>
    <w:rsid w:val="00EA7EED"/>
    <w:rsid w:val="00EB0FE3"/>
    <w:rsid w:val="00EB1573"/>
    <w:rsid w:val="00EC1281"/>
    <w:rsid w:val="00EC6306"/>
    <w:rsid w:val="00ED0021"/>
    <w:rsid w:val="00ED06D5"/>
    <w:rsid w:val="00ED7CA4"/>
    <w:rsid w:val="00EE4722"/>
    <w:rsid w:val="00EE6DA0"/>
    <w:rsid w:val="00EF4427"/>
    <w:rsid w:val="00F00AC9"/>
    <w:rsid w:val="00F165C3"/>
    <w:rsid w:val="00F27820"/>
    <w:rsid w:val="00F70938"/>
    <w:rsid w:val="00F72D4D"/>
    <w:rsid w:val="00F74253"/>
    <w:rsid w:val="00F87BBB"/>
    <w:rsid w:val="00FC59AC"/>
    <w:rsid w:val="00FD4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9972">
      <w:bodyDiv w:val="1"/>
      <w:marLeft w:val="0"/>
      <w:marRight w:val="0"/>
      <w:marTop w:val="0"/>
      <w:marBottom w:val="0"/>
      <w:divBdr>
        <w:top w:val="none" w:sz="0" w:space="0" w:color="auto"/>
        <w:left w:val="none" w:sz="0" w:space="0" w:color="auto"/>
        <w:bottom w:val="none" w:sz="0" w:space="0" w:color="auto"/>
        <w:right w:val="none" w:sz="0" w:space="0" w:color="auto"/>
      </w:divBdr>
      <w:divsChild>
        <w:div w:id="631447605">
          <w:marLeft w:val="60"/>
          <w:marRight w:val="60"/>
          <w:marTop w:val="100"/>
          <w:marBottom w:val="100"/>
          <w:divBdr>
            <w:top w:val="none" w:sz="0" w:space="0" w:color="auto"/>
            <w:left w:val="none" w:sz="0" w:space="0" w:color="auto"/>
            <w:bottom w:val="none" w:sz="0" w:space="0" w:color="auto"/>
            <w:right w:val="none" w:sz="0" w:space="0" w:color="auto"/>
          </w:divBdr>
        </w:div>
        <w:div w:id="775444993">
          <w:marLeft w:val="60"/>
          <w:marRight w:val="60"/>
          <w:marTop w:val="100"/>
          <w:marBottom w:val="100"/>
          <w:divBdr>
            <w:top w:val="none" w:sz="0" w:space="0" w:color="auto"/>
            <w:left w:val="none" w:sz="0" w:space="0" w:color="auto"/>
            <w:bottom w:val="none" w:sz="0" w:space="0" w:color="auto"/>
            <w:right w:val="none" w:sz="0" w:space="0" w:color="auto"/>
          </w:divBdr>
        </w:div>
        <w:div w:id="2083023681">
          <w:marLeft w:val="60"/>
          <w:marRight w:val="60"/>
          <w:marTop w:val="100"/>
          <w:marBottom w:val="100"/>
          <w:divBdr>
            <w:top w:val="none" w:sz="0" w:space="0" w:color="auto"/>
            <w:left w:val="none" w:sz="0" w:space="0" w:color="auto"/>
            <w:bottom w:val="none" w:sz="0" w:space="0" w:color="auto"/>
            <w:right w:val="none" w:sz="0" w:space="0" w:color="auto"/>
          </w:divBdr>
        </w:div>
        <w:div w:id="1223909736">
          <w:marLeft w:val="60"/>
          <w:marRight w:val="60"/>
          <w:marTop w:val="100"/>
          <w:marBottom w:val="100"/>
          <w:divBdr>
            <w:top w:val="none" w:sz="0" w:space="0" w:color="auto"/>
            <w:left w:val="none" w:sz="0" w:space="0" w:color="auto"/>
            <w:bottom w:val="none" w:sz="0" w:space="0" w:color="auto"/>
            <w:right w:val="none" w:sz="0" w:space="0" w:color="auto"/>
          </w:divBdr>
        </w:div>
        <w:div w:id="856625710">
          <w:marLeft w:val="60"/>
          <w:marRight w:val="60"/>
          <w:marTop w:val="100"/>
          <w:marBottom w:val="100"/>
          <w:divBdr>
            <w:top w:val="none" w:sz="0" w:space="0" w:color="auto"/>
            <w:left w:val="none" w:sz="0" w:space="0" w:color="auto"/>
            <w:bottom w:val="none" w:sz="0" w:space="0" w:color="auto"/>
            <w:right w:val="none" w:sz="0" w:space="0" w:color="auto"/>
          </w:divBdr>
          <w:divsChild>
            <w:div w:id="1997607251">
              <w:marLeft w:val="0"/>
              <w:marRight w:val="0"/>
              <w:marTop w:val="0"/>
              <w:marBottom w:val="0"/>
              <w:divBdr>
                <w:top w:val="none" w:sz="0" w:space="0" w:color="auto"/>
                <w:left w:val="none" w:sz="0" w:space="0" w:color="auto"/>
                <w:bottom w:val="none" w:sz="0" w:space="0" w:color="auto"/>
                <w:right w:val="none" w:sz="0" w:space="0" w:color="auto"/>
              </w:divBdr>
            </w:div>
          </w:divsChild>
        </w:div>
        <w:div w:id="123551002">
          <w:marLeft w:val="60"/>
          <w:marRight w:val="60"/>
          <w:marTop w:val="100"/>
          <w:marBottom w:val="100"/>
          <w:divBdr>
            <w:top w:val="none" w:sz="0" w:space="0" w:color="auto"/>
            <w:left w:val="none" w:sz="0" w:space="0" w:color="auto"/>
            <w:bottom w:val="none" w:sz="0" w:space="0" w:color="auto"/>
            <w:right w:val="none" w:sz="0" w:space="0" w:color="auto"/>
          </w:divBdr>
          <w:divsChild>
            <w:div w:id="40595390">
              <w:marLeft w:val="0"/>
              <w:marRight w:val="0"/>
              <w:marTop w:val="0"/>
              <w:marBottom w:val="0"/>
              <w:divBdr>
                <w:top w:val="none" w:sz="0" w:space="0" w:color="auto"/>
                <w:left w:val="none" w:sz="0" w:space="0" w:color="auto"/>
                <w:bottom w:val="none" w:sz="0" w:space="0" w:color="auto"/>
                <w:right w:val="none" w:sz="0" w:space="0" w:color="auto"/>
              </w:divBdr>
            </w:div>
            <w:div w:id="20933533">
              <w:marLeft w:val="0"/>
              <w:marRight w:val="0"/>
              <w:marTop w:val="0"/>
              <w:marBottom w:val="0"/>
              <w:divBdr>
                <w:top w:val="none" w:sz="0" w:space="0" w:color="auto"/>
                <w:left w:val="none" w:sz="0" w:space="0" w:color="auto"/>
                <w:bottom w:val="none" w:sz="0" w:space="0" w:color="auto"/>
                <w:right w:val="none" w:sz="0" w:space="0" w:color="auto"/>
              </w:divBdr>
            </w:div>
          </w:divsChild>
        </w:div>
        <w:div w:id="594438177">
          <w:marLeft w:val="60"/>
          <w:marRight w:val="60"/>
          <w:marTop w:val="100"/>
          <w:marBottom w:val="100"/>
          <w:divBdr>
            <w:top w:val="none" w:sz="0" w:space="0" w:color="auto"/>
            <w:left w:val="none" w:sz="0" w:space="0" w:color="auto"/>
            <w:bottom w:val="none" w:sz="0" w:space="0" w:color="auto"/>
            <w:right w:val="none" w:sz="0" w:space="0" w:color="auto"/>
          </w:divBdr>
        </w:div>
        <w:div w:id="767040775">
          <w:marLeft w:val="60"/>
          <w:marRight w:val="60"/>
          <w:marTop w:val="100"/>
          <w:marBottom w:val="100"/>
          <w:divBdr>
            <w:top w:val="none" w:sz="0" w:space="0" w:color="auto"/>
            <w:left w:val="none" w:sz="0" w:space="0" w:color="auto"/>
            <w:bottom w:val="none" w:sz="0" w:space="0" w:color="auto"/>
            <w:right w:val="none" w:sz="0" w:space="0" w:color="auto"/>
          </w:divBdr>
          <w:divsChild>
            <w:div w:id="1448306663">
              <w:marLeft w:val="0"/>
              <w:marRight w:val="0"/>
              <w:marTop w:val="0"/>
              <w:marBottom w:val="0"/>
              <w:divBdr>
                <w:top w:val="none" w:sz="0" w:space="0" w:color="auto"/>
                <w:left w:val="none" w:sz="0" w:space="0" w:color="auto"/>
                <w:bottom w:val="none" w:sz="0" w:space="0" w:color="auto"/>
                <w:right w:val="none" w:sz="0" w:space="0" w:color="auto"/>
              </w:divBdr>
            </w:div>
          </w:divsChild>
        </w:div>
        <w:div w:id="916785678">
          <w:marLeft w:val="60"/>
          <w:marRight w:val="60"/>
          <w:marTop w:val="100"/>
          <w:marBottom w:val="100"/>
          <w:divBdr>
            <w:top w:val="none" w:sz="0" w:space="0" w:color="auto"/>
            <w:left w:val="none" w:sz="0" w:space="0" w:color="auto"/>
            <w:bottom w:val="none" w:sz="0" w:space="0" w:color="auto"/>
            <w:right w:val="none" w:sz="0" w:space="0" w:color="auto"/>
          </w:divBdr>
        </w:div>
        <w:div w:id="1272395828">
          <w:marLeft w:val="60"/>
          <w:marRight w:val="60"/>
          <w:marTop w:val="100"/>
          <w:marBottom w:val="100"/>
          <w:divBdr>
            <w:top w:val="none" w:sz="0" w:space="0" w:color="auto"/>
            <w:left w:val="none" w:sz="0" w:space="0" w:color="auto"/>
            <w:bottom w:val="none" w:sz="0" w:space="0" w:color="auto"/>
            <w:right w:val="none" w:sz="0" w:space="0" w:color="auto"/>
          </w:divBdr>
          <w:divsChild>
            <w:div w:id="1048411904">
              <w:marLeft w:val="0"/>
              <w:marRight w:val="0"/>
              <w:marTop w:val="0"/>
              <w:marBottom w:val="0"/>
              <w:divBdr>
                <w:top w:val="none" w:sz="0" w:space="0" w:color="auto"/>
                <w:left w:val="none" w:sz="0" w:space="0" w:color="auto"/>
                <w:bottom w:val="none" w:sz="0" w:space="0" w:color="auto"/>
                <w:right w:val="none" w:sz="0" w:space="0" w:color="auto"/>
              </w:divBdr>
            </w:div>
          </w:divsChild>
        </w:div>
        <w:div w:id="1047266782">
          <w:marLeft w:val="60"/>
          <w:marRight w:val="60"/>
          <w:marTop w:val="100"/>
          <w:marBottom w:val="100"/>
          <w:divBdr>
            <w:top w:val="none" w:sz="0" w:space="0" w:color="auto"/>
            <w:left w:val="none" w:sz="0" w:space="0" w:color="auto"/>
            <w:bottom w:val="none" w:sz="0" w:space="0" w:color="auto"/>
            <w:right w:val="none" w:sz="0" w:space="0" w:color="auto"/>
          </w:divBdr>
        </w:div>
        <w:div w:id="1882984240">
          <w:marLeft w:val="60"/>
          <w:marRight w:val="60"/>
          <w:marTop w:val="100"/>
          <w:marBottom w:val="100"/>
          <w:divBdr>
            <w:top w:val="none" w:sz="0" w:space="0" w:color="auto"/>
            <w:left w:val="none" w:sz="0" w:space="0" w:color="auto"/>
            <w:bottom w:val="none" w:sz="0" w:space="0" w:color="auto"/>
            <w:right w:val="none" w:sz="0" w:space="0" w:color="auto"/>
          </w:divBdr>
          <w:divsChild>
            <w:div w:id="514420523">
              <w:marLeft w:val="0"/>
              <w:marRight w:val="0"/>
              <w:marTop w:val="0"/>
              <w:marBottom w:val="0"/>
              <w:divBdr>
                <w:top w:val="none" w:sz="0" w:space="0" w:color="auto"/>
                <w:left w:val="none" w:sz="0" w:space="0" w:color="auto"/>
                <w:bottom w:val="none" w:sz="0" w:space="0" w:color="auto"/>
                <w:right w:val="none" w:sz="0" w:space="0" w:color="auto"/>
              </w:divBdr>
            </w:div>
          </w:divsChild>
        </w:div>
        <w:div w:id="648828212">
          <w:marLeft w:val="60"/>
          <w:marRight w:val="60"/>
          <w:marTop w:val="100"/>
          <w:marBottom w:val="100"/>
          <w:divBdr>
            <w:top w:val="none" w:sz="0" w:space="0" w:color="auto"/>
            <w:left w:val="none" w:sz="0" w:space="0" w:color="auto"/>
            <w:bottom w:val="none" w:sz="0" w:space="0" w:color="auto"/>
            <w:right w:val="none" w:sz="0" w:space="0" w:color="auto"/>
          </w:divBdr>
        </w:div>
        <w:div w:id="495920462">
          <w:marLeft w:val="60"/>
          <w:marRight w:val="60"/>
          <w:marTop w:val="100"/>
          <w:marBottom w:val="100"/>
          <w:divBdr>
            <w:top w:val="none" w:sz="0" w:space="0" w:color="auto"/>
            <w:left w:val="none" w:sz="0" w:space="0" w:color="auto"/>
            <w:bottom w:val="none" w:sz="0" w:space="0" w:color="auto"/>
            <w:right w:val="none" w:sz="0" w:space="0" w:color="auto"/>
          </w:divBdr>
          <w:divsChild>
            <w:div w:id="1136340002">
              <w:marLeft w:val="0"/>
              <w:marRight w:val="0"/>
              <w:marTop w:val="0"/>
              <w:marBottom w:val="0"/>
              <w:divBdr>
                <w:top w:val="none" w:sz="0" w:space="0" w:color="auto"/>
                <w:left w:val="none" w:sz="0" w:space="0" w:color="auto"/>
                <w:bottom w:val="none" w:sz="0" w:space="0" w:color="auto"/>
                <w:right w:val="none" w:sz="0" w:space="0" w:color="auto"/>
              </w:divBdr>
            </w:div>
          </w:divsChild>
        </w:div>
        <w:div w:id="2088264005">
          <w:marLeft w:val="60"/>
          <w:marRight w:val="60"/>
          <w:marTop w:val="100"/>
          <w:marBottom w:val="100"/>
          <w:divBdr>
            <w:top w:val="none" w:sz="0" w:space="0" w:color="auto"/>
            <w:left w:val="none" w:sz="0" w:space="0" w:color="auto"/>
            <w:bottom w:val="none" w:sz="0" w:space="0" w:color="auto"/>
            <w:right w:val="none" w:sz="0" w:space="0" w:color="auto"/>
          </w:divBdr>
          <w:divsChild>
            <w:div w:id="589003487">
              <w:marLeft w:val="0"/>
              <w:marRight w:val="0"/>
              <w:marTop w:val="0"/>
              <w:marBottom w:val="0"/>
              <w:divBdr>
                <w:top w:val="none" w:sz="0" w:space="0" w:color="auto"/>
                <w:left w:val="none" w:sz="0" w:space="0" w:color="auto"/>
                <w:bottom w:val="none" w:sz="0" w:space="0" w:color="auto"/>
                <w:right w:val="none" w:sz="0" w:space="0" w:color="auto"/>
              </w:divBdr>
            </w:div>
          </w:divsChild>
        </w:div>
        <w:div w:id="652224747">
          <w:marLeft w:val="60"/>
          <w:marRight w:val="60"/>
          <w:marTop w:val="100"/>
          <w:marBottom w:val="100"/>
          <w:divBdr>
            <w:top w:val="none" w:sz="0" w:space="0" w:color="auto"/>
            <w:left w:val="none" w:sz="0" w:space="0" w:color="auto"/>
            <w:bottom w:val="none" w:sz="0" w:space="0" w:color="auto"/>
            <w:right w:val="none" w:sz="0" w:space="0" w:color="auto"/>
          </w:divBdr>
          <w:divsChild>
            <w:div w:id="963735227">
              <w:marLeft w:val="0"/>
              <w:marRight w:val="0"/>
              <w:marTop w:val="0"/>
              <w:marBottom w:val="0"/>
              <w:divBdr>
                <w:top w:val="none" w:sz="0" w:space="0" w:color="auto"/>
                <w:left w:val="none" w:sz="0" w:space="0" w:color="auto"/>
                <w:bottom w:val="none" w:sz="0" w:space="0" w:color="auto"/>
                <w:right w:val="none" w:sz="0" w:space="0" w:color="auto"/>
              </w:divBdr>
            </w:div>
          </w:divsChild>
        </w:div>
        <w:div w:id="1225065560">
          <w:marLeft w:val="60"/>
          <w:marRight w:val="60"/>
          <w:marTop w:val="100"/>
          <w:marBottom w:val="100"/>
          <w:divBdr>
            <w:top w:val="none" w:sz="0" w:space="0" w:color="auto"/>
            <w:left w:val="none" w:sz="0" w:space="0" w:color="auto"/>
            <w:bottom w:val="none" w:sz="0" w:space="0" w:color="auto"/>
            <w:right w:val="none" w:sz="0" w:space="0" w:color="auto"/>
          </w:divBdr>
          <w:divsChild>
            <w:div w:id="1306204831">
              <w:marLeft w:val="0"/>
              <w:marRight w:val="0"/>
              <w:marTop w:val="0"/>
              <w:marBottom w:val="0"/>
              <w:divBdr>
                <w:top w:val="none" w:sz="0" w:space="0" w:color="auto"/>
                <w:left w:val="none" w:sz="0" w:space="0" w:color="auto"/>
                <w:bottom w:val="none" w:sz="0" w:space="0" w:color="auto"/>
                <w:right w:val="none" w:sz="0" w:space="0" w:color="auto"/>
              </w:divBdr>
            </w:div>
          </w:divsChild>
        </w:div>
        <w:div w:id="1888184216">
          <w:marLeft w:val="60"/>
          <w:marRight w:val="60"/>
          <w:marTop w:val="100"/>
          <w:marBottom w:val="100"/>
          <w:divBdr>
            <w:top w:val="none" w:sz="0" w:space="0" w:color="auto"/>
            <w:left w:val="none" w:sz="0" w:space="0" w:color="auto"/>
            <w:bottom w:val="none" w:sz="0" w:space="0" w:color="auto"/>
            <w:right w:val="none" w:sz="0" w:space="0" w:color="auto"/>
          </w:divBdr>
          <w:divsChild>
            <w:div w:id="661008127">
              <w:marLeft w:val="0"/>
              <w:marRight w:val="0"/>
              <w:marTop w:val="0"/>
              <w:marBottom w:val="0"/>
              <w:divBdr>
                <w:top w:val="none" w:sz="0" w:space="0" w:color="auto"/>
                <w:left w:val="none" w:sz="0" w:space="0" w:color="auto"/>
                <w:bottom w:val="none" w:sz="0" w:space="0" w:color="auto"/>
                <w:right w:val="none" w:sz="0" w:space="0" w:color="auto"/>
              </w:divBdr>
            </w:div>
          </w:divsChild>
        </w:div>
        <w:div w:id="1790970440">
          <w:marLeft w:val="60"/>
          <w:marRight w:val="60"/>
          <w:marTop w:val="100"/>
          <w:marBottom w:val="100"/>
          <w:divBdr>
            <w:top w:val="none" w:sz="0" w:space="0" w:color="auto"/>
            <w:left w:val="none" w:sz="0" w:space="0" w:color="auto"/>
            <w:bottom w:val="none" w:sz="0" w:space="0" w:color="auto"/>
            <w:right w:val="none" w:sz="0" w:space="0" w:color="auto"/>
          </w:divBdr>
        </w:div>
        <w:div w:id="772286802">
          <w:marLeft w:val="60"/>
          <w:marRight w:val="60"/>
          <w:marTop w:val="100"/>
          <w:marBottom w:val="100"/>
          <w:divBdr>
            <w:top w:val="none" w:sz="0" w:space="0" w:color="auto"/>
            <w:left w:val="none" w:sz="0" w:space="0" w:color="auto"/>
            <w:bottom w:val="none" w:sz="0" w:space="0" w:color="auto"/>
            <w:right w:val="none" w:sz="0" w:space="0" w:color="auto"/>
          </w:divBdr>
          <w:divsChild>
            <w:div w:id="1785689341">
              <w:marLeft w:val="0"/>
              <w:marRight w:val="0"/>
              <w:marTop w:val="0"/>
              <w:marBottom w:val="0"/>
              <w:divBdr>
                <w:top w:val="none" w:sz="0" w:space="0" w:color="auto"/>
                <w:left w:val="none" w:sz="0" w:space="0" w:color="auto"/>
                <w:bottom w:val="none" w:sz="0" w:space="0" w:color="auto"/>
                <w:right w:val="none" w:sz="0" w:space="0" w:color="auto"/>
              </w:divBdr>
            </w:div>
          </w:divsChild>
        </w:div>
        <w:div w:id="2059282538">
          <w:marLeft w:val="60"/>
          <w:marRight w:val="60"/>
          <w:marTop w:val="100"/>
          <w:marBottom w:val="100"/>
          <w:divBdr>
            <w:top w:val="none" w:sz="0" w:space="0" w:color="auto"/>
            <w:left w:val="none" w:sz="0" w:space="0" w:color="auto"/>
            <w:bottom w:val="none" w:sz="0" w:space="0" w:color="auto"/>
            <w:right w:val="none" w:sz="0" w:space="0" w:color="auto"/>
          </w:divBdr>
          <w:divsChild>
            <w:div w:id="975137843">
              <w:marLeft w:val="0"/>
              <w:marRight w:val="0"/>
              <w:marTop w:val="0"/>
              <w:marBottom w:val="0"/>
              <w:divBdr>
                <w:top w:val="none" w:sz="0" w:space="0" w:color="auto"/>
                <w:left w:val="none" w:sz="0" w:space="0" w:color="auto"/>
                <w:bottom w:val="none" w:sz="0" w:space="0" w:color="auto"/>
                <w:right w:val="none" w:sz="0" w:space="0" w:color="auto"/>
              </w:divBdr>
            </w:div>
          </w:divsChild>
        </w:div>
        <w:div w:id="373845543">
          <w:marLeft w:val="60"/>
          <w:marRight w:val="60"/>
          <w:marTop w:val="100"/>
          <w:marBottom w:val="100"/>
          <w:divBdr>
            <w:top w:val="none" w:sz="0" w:space="0" w:color="auto"/>
            <w:left w:val="none" w:sz="0" w:space="0" w:color="auto"/>
            <w:bottom w:val="none" w:sz="0" w:space="0" w:color="auto"/>
            <w:right w:val="none" w:sz="0" w:space="0" w:color="auto"/>
          </w:divBdr>
          <w:divsChild>
            <w:div w:id="7174870">
              <w:marLeft w:val="0"/>
              <w:marRight w:val="0"/>
              <w:marTop w:val="0"/>
              <w:marBottom w:val="0"/>
              <w:divBdr>
                <w:top w:val="none" w:sz="0" w:space="0" w:color="auto"/>
                <w:left w:val="none" w:sz="0" w:space="0" w:color="auto"/>
                <w:bottom w:val="none" w:sz="0" w:space="0" w:color="auto"/>
                <w:right w:val="none" w:sz="0" w:space="0" w:color="auto"/>
              </w:divBdr>
            </w:div>
          </w:divsChild>
        </w:div>
        <w:div w:id="1700931067">
          <w:marLeft w:val="60"/>
          <w:marRight w:val="60"/>
          <w:marTop w:val="100"/>
          <w:marBottom w:val="100"/>
          <w:divBdr>
            <w:top w:val="none" w:sz="0" w:space="0" w:color="auto"/>
            <w:left w:val="none" w:sz="0" w:space="0" w:color="auto"/>
            <w:bottom w:val="none" w:sz="0" w:space="0" w:color="auto"/>
            <w:right w:val="none" w:sz="0" w:space="0" w:color="auto"/>
          </w:divBdr>
          <w:divsChild>
            <w:div w:id="1768692237">
              <w:marLeft w:val="0"/>
              <w:marRight w:val="0"/>
              <w:marTop w:val="0"/>
              <w:marBottom w:val="0"/>
              <w:divBdr>
                <w:top w:val="none" w:sz="0" w:space="0" w:color="auto"/>
                <w:left w:val="none" w:sz="0" w:space="0" w:color="auto"/>
                <w:bottom w:val="none" w:sz="0" w:space="0" w:color="auto"/>
                <w:right w:val="none" w:sz="0" w:space="0" w:color="auto"/>
              </w:divBdr>
            </w:div>
          </w:divsChild>
        </w:div>
        <w:div w:id="567302238">
          <w:marLeft w:val="60"/>
          <w:marRight w:val="60"/>
          <w:marTop w:val="100"/>
          <w:marBottom w:val="100"/>
          <w:divBdr>
            <w:top w:val="none" w:sz="0" w:space="0" w:color="auto"/>
            <w:left w:val="none" w:sz="0" w:space="0" w:color="auto"/>
            <w:bottom w:val="none" w:sz="0" w:space="0" w:color="auto"/>
            <w:right w:val="none" w:sz="0" w:space="0" w:color="auto"/>
          </w:divBdr>
          <w:divsChild>
            <w:div w:id="471600900">
              <w:marLeft w:val="0"/>
              <w:marRight w:val="0"/>
              <w:marTop w:val="0"/>
              <w:marBottom w:val="0"/>
              <w:divBdr>
                <w:top w:val="none" w:sz="0" w:space="0" w:color="auto"/>
                <w:left w:val="none" w:sz="0" w:space="0" w:color="auto"/>
                <w:bottom w:val="none" w:sz="0" w:space="0" w:color="auto"/>
                <w:right w:val="none" w:sz="0" w:space="0" w:color="auto"/>
              </w:divBdr>
            </w:div>
          </w:divsChild>
        </w:div>
        <w:div w:id="1361586663">
          <w:marLeft w:val="60"/>
          <w:marRight w:val="60"/>
          <w:marTop w:val="100"/>
          <w:marBottom w:val="100"/>
          <w:divBdr>
            <w:top w:val="none" w:sz="0" w:space="0" w:color="auto"/>
            <w:left w:val="none" w:sz="0" w:space="0" w:color="auto"/>
            <w:bottom w:val="none" w:sz="0" w:space="0" w:color="auto"/>
            <w:right w:val="none" w:sz="0" w:space="0" w:color="auto"/>
          </w:divBdr>
          <w:divsChild>
            <w:div w:id="742220305">
              <w:marLeft w:val="0"/>
              <w:marRight w:val="0"/>
              <w:marTop w:val="0"/>
              <w:marBottom w:val="0"/>
              <w:divBdr>
                <w:top w:val="none" w:sz="0" w:space="0" w:color="auto"/>
                <w:left w:val="none" w:sz="0" w:space="0" w:color="auto"/>
                <w:bottom w:val="none" w:sz="0" w:space="0" w:color="auto"/>
                <w:right w:val="none" w:sz="0" w:space="0" w:color="auto"/>
              </w:divBdr>
            </w:div>
          </w:divsChild>
        </w:div>
        <w:div w:id="255409036">
          <w:marLeft w:val="60"/>
          <w:marRight w:val="60"/>
          <w:marTop w:val="100"/>
          <w:marBottom w:val="100"/>
          <w:divBdr>
            <w:top w:val="none" w:sz="0" w:space="0" w:color="auto"/>
            <w:left w:val="none" w:sz="0" w:space="0" w:color="auto"/>
            <w:bottom w:val="none" w:sz="0" w:space="0" w:color="auto"/>
            <w:right w:val="none" w:sz="0" w:space="0" w:color="auto"/>
          </w:divBdr>
          <w:divsChild>
            <w:div w:id="206719178">
              <w:marLeft w:val="0"/>
              <w:marRight w:val="0"/>
              <w:marTop w:val="0"/>
              <w:marBottom w:val="0"/>
              <w:divBdr>
                <w:top w:val="none" w:sz="0" w:space="0" w:color="auto"/>
                <w:left w:val="none" w:sz="0" w:space="0" w:color="auto"/>
                <w:bottom w:val="none" w:sz="0" w:space="0" w:color="auto"/>
                <w:right w:val="none" w:sz="0" w:space="0" w:color="auto"/>
              </w:divBdr>
            </w:div>
          </w:divsChild>
        </w:div>
        <w:div w:id="1402869954">
          <w:marLeft w:val="60"/>
          <w:marRight w:val="60"/>
          <w:marTop w:val="100"/>
          <w:marBottom w:val="100"/>
          <w:divBdr>
            <w:top w:val="none" w:sz="0" w:space="0" w:color="auto"/>
            <w:left w:val="none" w:sz="0" w:space="0" w:color="auto"/>
            <w:bottom w:val="none" w:sz="0" w:space="0" w:color="auto"/>
            <w:right w:val="none" w:sz="0" w:space="0" w:color="auto"/>
          </w:divBdr>
          <w:divsChild>
            <w:div w:id="13389091">
              <w:marLeft w:val="0"/>
              <w:marRight w:val="0"/>
              <w:marTop w:val="0"/>
              <w:marBottom w:val="0"/>
              <w:divBdr>
                <w:top w:val="none" w:sz="0" w:space="0" w:color="auto"/>
                <w:left w:val="none" w:sz="0" w:space="0" w:color="auto"/>
                <w:bottom w:val="none" w:sz="0" w:space="0" w:color="auto"/>
                <w:right w:val="none" w:sz="0" w:space="0" w:color="auto"/>
              </w:divBdr>
            </w:div>
          </w:divsChild>
        </w:div>
        <w:div w:id="1588224782">
          <w:marLeft w:val="60"/>
          <w:marRight w:val="60"/>
          <w:marTop w:val="100"/>
          <w:marBottom w:val="100"/>
          <w:divBdr>
            <w:top w:val="none" w:sz="0" w:space="0" w:color="auto"/>
            <w:left w:val="none" w:sz="0" w:space="0" w:color="auto"/>
            <w:bottom w:val="none" w:sz="0" w:space="0" w:color="auto"/>
            <w:right w:val="none" w:sz="0" w:space="0" w:color="auto"/>
          </w:divBdr>
          <w:divsChild>
            <w:div w:id="1482693009">
              <w:marLeft w:val="0"/>
              <w:marRight w:val="0"/>
              <w:marTop w:val="0"/>
              <w:marBottom w:val="0"/>
              <w:divBdr>
                <w:top w:val="none" w:sz="0" w:space="0" w:color="auto"/>
                <w:left w:val="none" w:sz="0" w:space="0" w:color="auto"/>
                <w:bottom w:val="none" w:sz="0" w:space="0" w:color="auto"/>
                <w:right w:val="none" w:sz="0" w:space="0" w:color="auto"/>
              </w:divBdr>
            </w:div>
          </w:divsChild>
        </w:div>
        <w:div w:id="2094885662">
          <w:marLeft w:val="60"/>
          <w:marRight w:val="60"/>
          <w:marTop w:val="100"/>
          <w:marBottom w:val="100"/>
          <w:divBdr>
            <w:top w:val="none" w:sz="0" w:space="0" w:color="auto"/>
            <w:left w:val="none" w:sz="0" w:space="0" w:color="auto"/>
            <w:bottom w:val="none" w:sz="0" w:space="0" w:color="auto"/>
            <w:right w:val="none" w:sz="0" w:space="0" w:color="auto"/>
          </w:divBdr>
          <w:divsChild>
            <w:div w:id="1158498966">
              <w:marLeft w:val="0"/>
              <w:marRight w:val="0"/>
              <w:marTop w:val="0"/>
              <w:marBottom w:val="0"/>
              <w:divBdr>
                <w:top w:val="none" w:sz="0" w:space="0" w:color="auto"/>
                <w:left w:val="none" w:sz="0" w:space="0" w:color="auto"/>
                <w:bottom w:val="none" w:sz="0" w:space="0" w:color="auto"/>
                <w:right w:val="none" w:sz="0" w:space="0" w:color="auto"/>
              </w:divBdr>
            </w:div>
          </w:divsChild>
        </w:div>
        <w:div w:id="407920014">
          <w:marLeft w:val="60"/>
          <w:marRight w:val="60"/>
          <w:marTop w:val="100"/>
          <w:marBottom w:val="100"/>
          <w:divBdr>
            <w:top w:val="none" w:sz="0" w:space="0" w:color="auto"/>
            <w:left w:val="none" w:sz="0" w:space="0" w:color="auto"/>
            <w:bottom w:val="none" w:sz="0" w:space="0" w:color="auto"/>
            <w:right w:val="none" w:sz="0" w:space="0" w:color="auto"/>
          </w:divBdr>
          <w:divsChild>
            <w:div w:id="272596234">
              <w:marLeft w:val="0"/>
              <w:marRight w:val="0"/>
              <w:marTop w:val="0"/>
              <w:marBottom w:val="0"/>
              <w:divBdr>
                <w:top w:val="none" w:sz="0" w:space="0" w:color="auto"/>
                <w:left w:val="none" w:sz="0" w:space="0" w:color="auto"/>
                <w:bottom w:val="none" w:sz="0" w:space="0" w:color="auto"/>
                <w:right w:val="none" w:sz="0" w:space="0" w:color="auto"/>
              </w:divBdr>
            </w:div>
          </w:divsChild>
        </w:div>
        <w:div w:id="1798833587">
          <w:marLeft w:val="60"/>
          <w:marRight w:val="60"/>
          <w:marTop w:val="100"/>
          <w:marBottom w:val="100"/>
          <w:divBdr>
            <w:top w:val="none" w:sz="0" w:space="0" w:color="auto"/>
            <w:left w:val="none" w:sz="0" w:space="0" w:color="auto"/>
            <w:bottom w:val="none" w:sz="0" w:space="0" w:color="auto"/>
            <w:right w:val="none" w:sz="0" w:space="0" w:color="auto"/>
          </w:divBdr>
          <w:divsChild>
            <w:div w:id="990643997">
              <w:marLeft w:val="0"/>
              <w:marRight w:val="0"/>
              <w:marTop w:val="0"/>
              <w:marBottom w:val="0"/>
              <w:divBdr>
                <w:top w:val="none" w:sz="0" w:space="0" w:color="auto"/>
                <w:left w:val="none" w:sz="0" w:space="0" w:color="auto"/>
                <w:bottom w:val="none" w:sz="0" w:space="0" w:color="auto"/>
                <w:right w:val="none" w:sz="0" w:space="0" w:color="auto"/>
              </w:divBdr>
            </w:div>
          </w:divsChild>
        </w:div>
        <w:div w:id="49965713">
          <w:marLeft w:val="60"/>
          <w:marRight w:val="60"/>
          <w:marTop w:val="100"/>
          <w:marBottom w:val="100"/>
          <w:divBdr>
            <w:top w:val="none" w:sz="0" w:space="0" w:color="auto"/>
            <w:left w:val="none" w:sz="0" w:space="0" w:color="auto"/>
            <w:bottom w:val="none" w:sz="0" w:space="0" w:color="auto"/>
            <w:right w:val="none" w:sz="0" w:space="0" w:color="auto"/>
          </w:divBdr>
          <w:divsChild>
            <w:div w:id="546187730">
              <w:marLeft w:val="0"/>
              <w:marRight w:val="0"/>
              <w:marTop w:val="0"/>
              <w:marBottom w:val="0"/>
              <w:divBdr>
                <w:top w:val="none" w:sz="0" w:space="0" w:color="auto"/>
                <w:left w:val="none" w:sz="0" w:space="0" w:color="auto"/>
                <w:bottom w:val="none" w:sz="0" w:space="0" w:color="auto"/>
                <w:right w:val="none" w:sz="0" w:space="0" w:color="auto"/>
              </w:divBdr>
            </w:div>
          </w:divsChild>
        </w:div>
        <w:div w:id="1822037338">
          <w:marLeft w:val="60"/>
          <w:marRight w:val="60"/>
          <w:marTop w:val="100"/>
          <w:marBottom w:val="100"/>
          <w:divBdr>
            <w:top w:val="none" w:sz="0" w:space="0" w:color="auto"/>
            <w:left w:val="none" w:sz="0" w:space="0" w:color="auto"/>
            <w:bottom w:val="none" w:sz="0" w:space="0" w:color="auto"/>
            <w:right w:val="none" w:sz="0" w:space="0" w:color="auto"/>
          </w:divBdr>
          <w:divsChild>
            <w:div w:id="1855653951">
              <w:marLeft w:val="0"/>
              <w:marRight w:val="0"/>
              <w:marTop w:val="0"/>
              <w:marBottom w:val="0"/>
              <w:divBdr>
                <w:top w:val="none" w:sz="0" w:space="0" w:color="auto"/>
                <w:left w:val="none" w:sz="0" w:space="0" w:color="auto"/>
                <w:bottom w:val="none" w:sz="0" w:space="0" w:color="auto"/>
                <w:right w:val="none" w:sz="0" w:space="0" w:color="auto"/>
              </w:divBdr>
            </w:div>
          </w:divsChild>
        </w:div>
        <w:div w:id="1267349667">
          <w:marLeft w:val="60"/>
          <w:marRight w:val="60"/>
          <w:marTop w:val="100"/>
          <w:marBottom w:val="100"/>
          <w:divBdr>
            <w:top w:val="none" w:sz="0" w:space="0" w:color="auto"/>
            <w:left w:val="none" w:sz="0" w:space="0" w:color="auto"/>
            <w:bottom w:val="none" w:sz="0" w:space="0" w:color="auto"/>
            <w:right w:val="none" w:sz="0" w:space="0" w:color="auto"/>
          </w:divBdr>
          <w:divsChild>
            <w:div w:id="872502463">
              <w:marLeft w:val="0"/>
              <w:marRight w:val="0"/>
              <w:marTop w:val="0"/>
              <w:marBottom w:val="0"/>
              <w:divBdr>
                <w:top w:val="none" w:sz="0" w:space="0" w:color="auto"/>
                <w:left w:val="none" w:sz="0" w:space="0" w:color="auto"/>
                <w:bottom w:val="none" w:sz="0" w:space="0" w:color="auto"/>
                <w:right w:val="none" w:sz="0" w:space="0" w:color="auto"/>
              </w:divBdr>
            </w:div>
          </w:divsChild>
        </w:div>
        <w:div w:id="2123107838">
          <w:marLeft w:val="60"/>
          <w:marRight w:val="60"/>
          <w:marTop w:val="100"/>
          <w:marBottom w:val="100"/>
          <w:divBdr>
            <w:top w:val="none" w:sz="0" w:space="0" w:color="auto"/>
            <w:left w:val="none" w:sz="0" w:space="0" w:color="auto"/>
            <w:bottom w:val="none" w:sz="0" w:space="0" w:color="auto"/>
            <w:right w:val="none" w:sz="0" w:space="0" w:color="auto"/>
          </w:divBdr>
          <w:divsChild>
            <w:div w:id="1418550725">
              <w:marLeft w:val="0"/>
              <w:marRight w:val="0"/>
              <w:marTop w:val="0"/>
              <w:marBottom w:val="0"/>
              <w:divBdr>
                <w:top w:val="none" w:sz="0" w:space="0" w:color="auto"/>
                <w:left w:val="none" w:sz="0" w:space="0" w:color="auto"/>
                <w:bottom w:val="none" w:sz="0" w:space="0" w:color="auto"/>
                <w:right w:val="none" w:sz="0" w:space="0" w:color="auto"/>
              </w:divBdr>
            </w:div>
          </w:divsChild>
        </w:div>
        <w:div w:id="1421633564">
          <w:marLeft w:val="60"/>
          <w:marRight w:val="60"/>
          <w:marTop w:val="100"/>
          <w:marBottom w:val="100"/>
          <w:divBdr>
            <w:top w:val="none" w:sz="0" w:space="0" w:color="auto"/>
            <w:left w:val="none" w:sz="0" w:space="0" w:color="auto"/>
            <w:bottom w:val="none" w:sz="0" w:space="0" w:color="auto"/>
            <w:right w:val="none" w:sz="0" w:space="0" w:color="auto"/>
          </w:divBdr>
          <w:divsChild>
            <w:div w:id="1185484726">
              <w:marLeft w:val="0"/>
              <w:marRight w:val="0"/>
              <w:marTop w:val="0"/>
              <w:marBottom w:val="0"/>
              <w:divBdr>
                <w:top w:val="none" w:sz="0" w:space="0" w:color="auto"/>
                <w:left w:val="none" w:sz="0" w:space="0" w:color="auto"/>
                <w:bottom w:val="none" w:sz="0" w:space="0" w:color="auto"/>
                <w:right w:val="none" w:sz="0" w:space="0" w:color="auto"/>
              </w:divBdr>
            </w:div>
          </w:divsChild>
        </w:div>
        <w:div w:id="1513564511">
          <w:marLeft w:val="60"/>
          <w:marRight w:val="60"/>
          <w:marTop w:val="100"/>
          <w:marBottom w:val="100"/>
          <w:divBdr>
            <w:top w:val="none" w:sz="0" w:space="0" w:color="auto"/>
            <w:left w:val="none" w:sz="0" w:space="0" w:color="auto"/>
            <w:bottom w:val="none" w:sz="0" w:space="0" w:color="auto"/>
            <w:right w:val="none" w:sz="0" w:space="0" w:color="auto"/>
          </w:divBdr>
          <w:divsChild>
            <w:div w:id="548803354">
              <w:marLeft w:val="0"/>
              <w:marRight w:val="0"/>
              <w:marTop w:val="0"/>
              <w:marBottom w:val="0"/>
              <w:divBdr>
                <w:top w:val="none" w:sz="0" w:space="0" w:color="auto"/>
                <w:left w:val="none" w:sz="0" w:space="0" w:color="auto"/>
                <w:bottom w:val="none" w:sz="0" w:space="0" w:color="auto"/>
                <w:right w:val="none" w:sz="0" w:space="0" w:color="auto"/>
              </w:divBdr>
            </w:div>
          </w:divsChild>
        </w:div>
        <w:div w:id="838038143">
          <w:marLeft w:val="60"/>
          <w:marRight w:val="60"/>
          <w:marTop w:val="100"/>
          <w:marBottom w:val="100"/>
          <w:divBdr>
            <w:top w:val="none" w:sz="0" w:space="0" w:color="auto"/>
            <w:left w:val="none" w:sz="0" w:space="0" w:color="auto"/>
            <w:bottom w:val="none" w:sz="0" w:space="0" w:color="auto"/>
            <w:right w:val="none" w:sz="0" w:space="0" w:color="auto"/>
          </w:divBdr>
          <w:divsChild>
            <w:div w:id="618269224">
              <w:marLeft w:val="0"/>
              <w:marRight w:val="0"/>
              <w:marTop w:val="0"/>
              <w:marBottom w:val="0"/>
              <w:divBdr>
                <w:top w:val="none" w:sz="0" w:space="0" w:color="auto"/>
                <w:left w:val="none" w:sz="0" w:space="0" w:color="auto"/>
                <w:bottom w:val="none" w:sz="0" w:space="0" w:color="auto"/>
                <w:right w:val="none" w:sz="0" w:space="0" w:color="auto"/>
              </w:divBdr>
            </w:div>
          </w:divsChild>
        </w:div>
        <w:div w:id="801774589">
          <w:marLeft w:val="60"/>
          <w:marRight w:val="60"/>
          <w:marTop w:val="100"/>
          <w:marBottom w:val="100"/>
          <w:divBdr>
            <w:top w:val="none" w:sz="0" w:space="0" w:color="auto"/>
            <w:left w:val="none" w:sz="0" w:space="0" w:color="auto"/>
            <w:bottom w:val="none" w:sz="0" w:space="0" w:color="auto"/>
            <w:right w:val="none" w:sz="0" w:space="0" w:color="auto"/>
          </w:divBdr>
          <w:divsChild>
            <w:div w:id="684596157">
              <w:marLeft w:val="0"/>
              <w:marRight w:val="0"/>
              <w:marTop w:val="0"/>
              <w:marBottom w:val="0"/>
              <w:divBdr>
                <w:top w:val="none" w:sz="0" w:space="0" w:color="auto"/>
                <w:left w:val="none" w:sz="0" w:space="0" w:color="auto"/>
                <w:bottom w:val="none" w:sz="0" w:space="0" w:color="auto"/>
                <w:right w:val="none" w:sz="0" w:space="0" w:color="auto"/>
              </w:divBdr>
            </w:div>
          </w:divsChild>
        </w:div>
        <w:div w:id="1844315773">
          <w:marLeft w:val="60"/>
          <w:marRight w:val="60"/>
          <w:marTop w:val="100"/>
          <w:marBottom w:val="100"/>
          <w:divBdr>
            <w:top w:val="none" w:sz="0" w:space="0" w:color="auto"/>
            <w:left w:val="none" w:sz="0" w:space="0" w:color="auto"/>
            <w:bottom w:val="none" w:sz="0" w:space="0" w:color="auto"/>
            <w:right w:val="none" w:sz="0" w:space="0" w:color="auto"/>
          </w:divBdr>
          <w:divsChild>
            <w:div w:id="1090547456">
              <w:marLeft w:val="0"/>
              <w:marRight w:val="0"/>
              <w:marTop w:val="0"/>
              <w:marBottom w:val="0"/>
              <w:divBdr>
                <w:top w:val="none" w:sz="0" w:space="0" w:color="auto"/>
                <w:left w:val="none" w:sz="0" w:space="0" w:color="auto"/>
                <w:bottom w:val="none" w:sz="0" w:space="0" w:color="auto"/>
                <w:right w:val="none" w:sz="0" w:space="0" w:color="auto"/>
              </w:divBdr>
            </w:div>
          </w:divsChild>
        </w:div>
        <w:div w:id="1867253459">
          <w:marLeft w:val="60"/>
          <w:marRight w:val="60"/>
          <w:marTop w:val="100"/>
          <w:marBottom w:val="100"/>
          <w:divBdr>
            <w:top w:val="none" w:sz="0" w:space="0" w:color="auto"/>
            <w:left w:val="none" w:sz="0" w:space="0" w:color="auto"/>
            <w:bottom w:val="none" w:sz="0" w:space="0" w:color="auto"/>
            <w:right w:val="none" w:sz="0" w:space="0" w:color="auto"/>
          </w:divBdr>
          <w:divsChild>
            <w:div w:id="39522294">
              <w:marLeft w:val="0"/>
              <w:marRight w:val="0"/>
              <w:marTop w:val="0"/>
              <w:marBottom w:val="0"/>
              <w:divBdr>
                <w:top w:val="none" w:sz="0" w:space="0" w:color="auto"/>
                <w:left w:val="none" w:sz="0" w:space="0" w:color="auto"/>
                <w:bottom w:val="none" w:sz="0" w:space="0" w:color="auto"/>
                <w:right w:val="none" w:sz="0" w:space="0" w:color="auto"/>
              </w:divBdr>
            </w:div>
          </w:divsChild>
        </w:div>
        <w:div w:id="1222784894">
          <w:marLeft w:val="60"/>
          <w:marRight w:val="60"/>
          <w:marTop w:val="100"/>
          <w:marBottom w:val="100"/>
          <w:divBdr>
            <w:top w:val="none" w:sz="0" w:space="0" w:color="auto"/>
            <w:left w:val="none" w:sz="0" w:space="0" w:color="auto"/>
            <w:bottom w:val="none" w:sz="0" w:space="0" w:color="auto"/>
            <w:right w:val="none" w:sz="0" w:space="0" w:color="auto"/>
          </w:divBdr>
          <w:divsChild>
            <w:div w:id="1352103516">
              <w:marLeft w:val="0"/>
              <w:marRight w:val="0"/>
              <w:marTop w:val="0"/>
              <w:marBottom w:val="0"/>
              <w:divBdr>
                <w:top w:val="none" w:sz="0" w:space="0" w:color="auto"/>
                <w:left w:val="none" w:sz="0" w:space="0" w:color="auto"/>
                <w:bottom w:val="none" w:sz="0" w:space="0" w:color="auto"/>
                <w:right w:val="none" w:sz="0" w:space="0" w:color="auto"/>
              </w:divBdr>
            </w:div>
          </w:divsChild>
        </w:div>
        <w:div w:id="1073045284">
          <w:marLeft w:val="60"/>
          <w:marRight w:val="60"/>
          <w:marTop w:val="100"/>
          <w:marBottom w:val="100"/>
          <w:divBdr>
            <w:top w:val="none" w:sz="0" w:space="0" w:color="auto"/>
            <w:left w:val="none" w:sz="0" w:space="0" w:color="auto"/>
            <w:bottom w:val="none" w:sz="0" w:space="0" w:color="auto"/>
            <w:right w:val="none" w:sz="0" w:space="0" w:color="auto"/>
          </w:divBdr>
          <w:divsChild>
            <w:div w:id="1849247000">
              <w:marLeft w:val="0"/>
              <w:marRight w:val="0"/>
              <w:marTop w:val="0"/>
              <w:marBottom w:val="0"/>
              <w:divBdr>
                <w:top w:val="none" w:sz="0" w:space="0" w:color="auto"/>
                <w:left w:val="none" w:sz="0" w:space="0" w:color="auto"/>
                <w:bottom w:val="none" w:sz="0" w:space="0" w:color="auto"/>
                <w:right w:val="none" w:sz="0" w:space="0" w:color="auto"/>
              </w:divBdr>
            </w:div>
          </w:divsChild>
        </w:div>
        <w:div w:id="655378044">
          <w:marLeft w:val="60"/>
          <w:marRight w:val="60"/>
          <w:marTop w:val="100"/>
          <w:marBottom w:val="100"/>
          <w:divBdr>
            <w:top w:val="none" w:sz="0" w:space="0" w:color="auto"/>
            <w:left w:val="none" w:sz="0" w:space="0" w:color="auto"/>
            <w:bottom w:val="none" w:sz="0" w:space="0" w:color="auto"/>
            <w:right w:val="none" w:sz="0" w:space="0" w:color="auto"/>
          </w:divBdr>
          <w:divsChild>
            <w:div w:id="307057347">
              <w:marLeft w:val="0"/>
              <w:marRight w:val="0"/>
              <w:marTop w:val="0"/>
              <w:marBottom w:val="0"/>
              <w:divBdr>
                <w:top w:val="none" w:sz="0" w:space="0" w:color="auto"/>
                <w:left w:val="none" w:sz="0" w:space="0" w:color="auto"/>
                <w:bottom w:val="none" w:sz="0" w:space="0" w:color="auto"/>
                <w:right w:val="none" w:sz="0" w:space="0" w:color="auto"/>
              </w:divBdr>
            </w:div>
          </w:divsChild>
        </w:div>
        <w:div w:id="1075855700">
          <w:marLeft w:val="60"/>
          <w:marRight w:val="60"/>
          <w:marTop w:val="100"/>
          <w:marBottom w:val="100"/>
          <w:divBdr>
            <w:top w:val="none" w:sz="0" w:space="0" w:color="auto"/>
            <w:left w:val="none" w:sz="0" w:space="0" w:color="auto"/>
            <w:bottom w:val="none" w:sz="0" w:space="0" w:color="auto"/>
            <w:right w:val="none" w:sz="0" w:space="0" w:color="auto"/>
          </w:divBdr>
          <w:divsChild>
            <w:div w:id="844855336">
              <w:marLeft w:val="0"/>
              <w:marRight w:val="0"/>
              <w:marTop w:val="0"/>
              <w:marBottom w:val="0"/>
              <w:divBdr>
                <w:top w:val="none" w:sz="0" w:space="0" w:color="auto"/>
                <w:left w:val="none" w:sz="0" w:space="0" w:color="auto"/>
                <w:bottom w:val="none" w:sz="0" w:space="0" w:color="auto"/>
                <w:right w:val="none" w:sz="0" w:space="0" w:color="auto"/>
              </w:divBdr>
            </w:div>
          </w:divsChild>
        </w:div>
        <w:div w:id="46270907">
          <w:marLeft w:val="60"/>
          <w:marRight w:val="60"/>
          <w:marTop w:val="100"/>
          <w:marBottom w:val="100"/>
          <w:divBdr>
            <w:top w:val="none" w:sz="0" w:space="0" w:color="auto"/>
            <w:left w:val="none" w:sz="0" w:space="0" w:color="auto"/>
            <w:bottom w:val="none" w:sz="0" w:space="0" w:color="auto"/>
            <w:right w:val="none" w:sz="0" w:space="0" w:color="auto"/>
          </w:divBdr>
          <w:divsChild>
            <w:div w:id="1178738116">
              <w:marLeft w:val="0"/>
              <w:marRight w:val="0"/>
              <w:marTop w:val="0"/>
              <w:marBottom w:val="0"/>
              <w:divBdr>
                <w:top w:val="none" w:sz="0" w:space="0" w:color="auto"/>
                <w:left w:val="none" w:sz="0" w:space="0" w:color="auto"/>
                <w:bottom w:val="none" w:sz="0" w:space="0" w:color="auto"/>
                <w:right w:val="none" w:sz="0" w:space="0" w:color="auto"/>
              </w:divBdr>
            </w:div>
          </w:divsChild>
        </w:div>
        <w:div w:id="1325162016">
          <w:marLeft w:val="60"/>
          <w:marRight w:val="60"/>
          <w:marTop w:val="100"/>
          <w:marBottom w:val="100"/>
          <w:divBdr>
            <w:top w:val="none" w:sz="0" w:space="0" w:color="auto"/>
            <w:left w:val="none" w:sz="0" w:space="0" w:color="auto"/>
            <w:bottom w:val="none" w:sz="0" w:space="0" w:color="auto"/>
            <w:right w:val="none" w:sz="0" w:space="0" w:color="auto"/>
          </w:divBdr>
        </w:div>
        <w:div w:id="450563081">
          <w:marLeft w:val="60"/>
          <w:marRight w:val="60"/>
          <w:marTop w:val="100"/>
          <w:marBottom w:val="100"/>
          <w:divBdr>
            <w:top w:val="none" w:sz="0" w:space="0" w:color="auto"/>
            <w:left w:val="none" w:sz="0" w:space="0" w:color="auto"/>
            <w:bottom w:val="none" w:sz="0" w:space="0" w:color="auto"/>
            <w:right w:val="none" w:sz="0" w:space="0" w:color="auto"/>
          </w:divBdr>
        </w:div>
        <w:div w:id="997536327">
          <w:marLeft w:val="60"/>
          <w:marRight w:val="60"/>
          <w:marTop w:val="100"/>
          <w:marBottom w:val="100"/>
          <w:divBdr>
            <w:top w:val="none" w:sz="0" w:space="0" w:color="auto"/>
            <w:left w:val="none" w:sz="0" w:space="0" w:color="auto"/>
            <w:bottom w:val="none" w:sz="0" w:space="0" w:color="auto"/>
            <w:right w:val="none" w:sz="0" w:space="0" w:color="auto"/>
          </w:divBdr>
        </w:div>
        <w:div w:id="1583023796">
          <w:marLeft w:val="60"/>
          <w:marRight w:val="60"/>
          <w:marTop w:val="100"/>
          <w:marBottom w:val="100"/>
          <w:divBdr>
            <w:top w:val="none" w:sz="0" w:space="0" w:color="auto"/>
            <w:left w:val="none" w:sz="0" w:space="0" w:color="auto"/>
            <w:bottom w:val="none" w:sz="0" w:space="0" w:color="auto"/>
            <w:right w:val="none" w:sz="0" w:space="0" w:color="auto"/>
          </w:divBdr>
        </w:div>
        <w:div w:id="538014255">
          <w:marLeft w:val="60"/>
          <w:marRight w:val="60"/>
          <w:marTop w:val="100"/>
          <w:marBottom w:val="100"/>
          <w:divBdr>
            <w:top w:val="none" w:sz="0" w:space="0" w:color="auto"/>
            <w:left w:val="none" w:sz="0" w:space="0" w:color="auto"/>
            <w:bottom w:val="none" w:sz="0" w:space="0" w:color="auto"/>
            <w:right w:val="none" w:sz="0" w:space="0" w:color="auto"/>
          </w:divBdr>
        </w:div>
        <w:div w:id="231241179">
          <w:marLeft w:val="60"/>
          <w:marRight w:val="60"/>
          <w:marTop w:val="100"/>
          <w:marBottom w:val="100"/>
          <w:divBdr>
            <w:top w:val="none" w:sz="0" w:space="0" w:color="auto"/>
            <w:left w:val="none" w:sz="0" w:space="0" w:color="auto"/>
            <w:bottom w:val="none" w:sz="0" w:space="0" w:color="auto"/>
            <w:right w:val="none" w:sz="0" w:space="0" w:color="auto"/>
          </w:divBdr>
        </w:div>
        <w:div w:id="83383071">
          <w:marLeft w:val="60"/>
          <w:marRight w:val="60"/>
          <w:marTop w:val="100"/>
          <w:marBottom w:val="100"/>
          <w:divBdr>
            <w:top w:val="none" w:sz="0" w:space="0" w:color="auto"/>
            <w:left w:val="none" w:sz="0" w:space="0" w:color="auto"/>
            <w:bottom w:val="none" w:sz="0" w:space="0" w:color="auto"/>
            <w:right w:val="none" w:sz="0" w:space="0" w:color="auto"/>
          </w:divBdr>
        </w:div>
        <w:div w:id="1969509928">
          <w:marLeft w:val="60"/>
          <w:marRight w:val="60"/>
          <w:marTop w:val="100"/>
          <w:marBottom w:val="100"/>
          <w:divBdr>
            <w:top w:val="none" w:sz="0" w:space="0" w:color="auto"/>
            <w:left w:val="none" w:sz="0" w:space="0" w:color="auto"/>
            <w:bottom w:val="none" w:sz="0" w:space="0" w:color="auto"/>
            <w:right w:val="none" w:sz="0" w:space="0" w:color="auto"/>
          </w:divBdr>
        </w:div>
        <w:div w:id="1772626967">
          <w:marLeft w:val="60"/>
          <w:marRight w:val="60"/>
          <w:marTop w:val="100"/>
          <w:marBottom w:val="100"/>
          <w:divBdr>
            <w:top w:val="none" w:sz="0" w:space="0" w:color="auto"/>
            <w:left w:val="none" w:sz="0" w:space="0" w:color="auto"/>
            <w:bottom w:val="none" w:sz="0" w:space="0" w:color="auto"/>
            <w:right w:val="none" w:sz="0" w:space="0" w:color="auto"/>
          </w:divBdr>
        </w:div>
        <w:div w:id="372316217">
          <w:marLeft w:val="60"/>
          <w:marRight w:val="60"/>
          <w:marTop w:val="100"/>
          <w:marBottom w:val="100"/>
          <w:divBdr>
            <w:top w:val="none" w:sz="0" w:space="0" w:color="auto"/>
            <w:left w:val="none" w:sz="0" w:space="0" w:color="auto"/>
            <w:bottom w:val="none" w:sz="0" w:space="0" w:color="auto"/>
            <w:right w:val="none" w:sz="0" w:space="0" w:color="auto"/>
          </w:divBdr>
        </w:div>
      </w:divsChild>
    </w:div>
    <w:div w:id="275798746">
      <w:bodyDiv w:val="1"/>
      <w:marLeft w:val="0"/>
      <w:marRight w:val="0"/>
      <w:marTop w:val="0"/>
      <w:marBottom w:val="0"/>
      <w:divBdr>
        <w:top w:val="none" w:sz="0" w:space="0" w:color="auto"/>
        <w:left w:val="none" w:sz="0" w:space="0" w:color="auto"/>
        <w:bottom w:val="none" w:sz="0" w:space="0" w:color="auto"/>
        <w:right w:val="none" w:sz="0" w:space="0" w:color="auto"/>
      </w:divBdr>
    </w:div>
    <w:div w:id="345450148">
      <w:bodyDiv w:val="1"/>
      <w:marLeft w:val="0"/>
      <w:marRight w:val="0"/>
      <w:marTop w:val="0"/>
      <w:marBottom w:val="0"/>
      <w:divBdr>
        <w:top w:val="none" w:sz="0" w:space="0" w:color="auto"/>
        <w:left w:val="none" w:sz="0" w:space="0" w:color="auto"/>
        <w:bottom w:val="none" w:sz="0" w:space="0" w:color="auto"/>
        <w:right w:val="none" w:sz="0" w:space="0" w:color="auto"/>
      </w:divBdr>
    </w:div>
    <w:div w:id="432357086">
      <w:bodyDiv w:val="1"/>
      <w:marLeft w:val="0"/>
      <w:marRight w:val="0"/>
      <w:marTop w:val="0"/>
      <w:marBottom w:val="0"/>
      <w:divBdr>
        <w:top w:val="none" w:sz="0" w:space="0" w:color="auto"/>
        <w:left w:val="none" w:sz="0" w:space="0" w:color="auto"/>
        <w:bottom w:val="none" w:sz="0" w:space="0" w:color="auto"/>
        <w:right w:val="none" w:sz="0" w:space="0" w:color="auto"/>
      </w:divBdr>
    </w:div>
    <w:div w:id="728380791">
      <w:bodyDiv w:val="1"/>
      <w:marLeft w:val="0"/>
      <w:marRight w:val="0"/>
      <w:marTop w:val="0"/>
      <w:marBottom w:val="0"/>
      <w:divBdr>
        <w:top w:val="none" w:sz="0" w:space="0" w:color="auto"/>
        <w:left w:val="none" w:sz="0" w:space="0" w:color="auto"/>
        <w:bottom w:val="none" w:sz="0" w:space="0" w:color="auto"/>
        <w:right w:val="none" w:sz="0" w:space="0" w:color="auto"/>
      </w:divBdr>
    </w:div>
    <w:div w:id="851800394">
      <w:bodyDiv w:val="1"/>
      <w:marLeft w:val="0"/>
      <w:marRight w:val="0"/>
      <w:marTop w:val="0"/>
      <w:marBottom w:val="0"/>
      <w:divBdr>
        <w:top w:val="none" w:sz="0" w:space="0" w:color="auto"/>
        <w:left w:val="none" w:sz="0" w:space="0" w:color="auto"/>
        <w:bottom w:val="none" w:sz="0" w:space="0" w:color="auto"/>
        <w:right w:val="none" w:sz="0" w:space="0" w:color="auto"/>
      </w:divBdr>
    </w:div>
    <w:div w:id="931471124">
      <w:bodyDiv w:val="1"/>
      <w:marLeft w:val="0"/>
      <w:marRight w:val="0"/>
      <w:marTop w:val="0"/>
      <w:marBottom w:val="0"/>
      <w:divBdr>
        <w:top w:val="none" w:sz="0" w:space="0" w:color="auto"/>
        <w:left w:val="none" w:sz="0" w:space="0" w:color="auto"/>
        <w:bottom w:val="none" w:sz="0" w:space="0" w:color="auto"/>
        <w:right w:val="none" w:sz="0" w:space="0" w:color="auto"/>
      </w:divBdr>
    </w:div>
    <w:div w:id="1400178130">
      <w:bodyDiv w:val="1"/>
      <w:marLeft w:val="0"/>
      <w:marRight w:val="0"/>
      <w:marTop w:val="0"/>
      <w:marBottom w:val="0"/>
      <w:divBdr>
        <w:top w:val="none" w:sz="0" w:space="0" w:color="auto"/>
        <w:left w:val="none" w:sz="0" w:space="0" w:color="auto"/>
        <w:bottom w:val="none" w:sz="0" w:space="0" w:color="auto"/>
        <w:right w:val="none" w:sz="0" w:space="0" w:color="auto"/>
      </w:divBdr>
    </w:div>
    <w:div w:id="1463961772">
      <w:bodyDiv w:val="1"/>
      <w:marLeft w:val="0"/>
      <w:marRight w:val="0"/>
      <w:marTop w:val="0"/>
      <w:marBottom w:val="0"/>
      <w:divBdr>
        <w:top w:val="none" w:sz="0" w:space="0" w:color="auto"/>
        <w:left w:val="none" w:sz="0" w:space="0" w:color="auto"/>
        <w:bottom w:val="none" w:sz="0" w:space="0" w:color="auto"/>
        <w:right w:val="none" w:sz="0" w:space="0" w:color="auto"/>
      </w:divBdr>
    </w:div>
    <w:div w:id="1777409077">
      <w:bodyDiv w:val="1"/>
      <w:marLeft w:val="0"/>
      <w:marRight w:val="0"/>
      <w:marTop w:val="0"/>
      <w:marBottom w:val="0"/>
      <w:divBdr>
        <w:top w:val="none" w:sz="0" w:space="0" w:color="auto"/>
        <w:left w:val="none" w:sz="0" w:space="0" w:color="auto"/>
        <w:bottom w:val="none" w:sz="0" w:space="0" w:color="auto"/>
        <w:right w:val="none" w:sz="0" w:space="0" w:color="auto"/>
      </w:divBdr>
    </w:div>
    <w:div w:id="1889757748">
      <w:bodyDiv w:val="1"/>
      <w:marLeft w:val="0"/>
      <w:marRight w:val="0"/>
      <w:marTop w:val="0"/>
      <w:marBottom w:val="0"/>
      <w:divBdr>
        <w:top w:val="none" w:sz="0" w:space="0" w:color="auto"/>
        <w:left w:val="none" w:sz="0" w:space="0" w:color="auto"/>
        <w:bottom w:val="none" w:sz="0" w:space="0" w:color="auto"/>
        <w:right w:val="none" w:sz="0" w:space="0" w:color="auto"/>
      </w:divBdr>
    </w:div>
    <w:div w:id="21051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00422&amp;date=03.03.2022" TargetMode="External"/><Relationship Id="rId18" Type="http://schemas.openxmlformats.org/officeDocument/2006/relationships/hyperlink" Target="https://login.consultant.ru/link/?req=doc&amp;base=LAW&amp;n=149911&amp;date=03.03.2022"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login.consultant.ru/link/?req=doc&amp;base=LAW&amp;n=388926&amp;dst=101309&amp;field=134&amp;date=03.03.2022" TargetMode="External"/><Relationship Id="rId17" Type="http://schemas.openxmlformats.org/officeDocument/2006/relationships/hyperlink" Target="https://login.consultant.ru/link/?req=doc&amp;base=LAW&amp;n=396896&amp;date=03.03.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409346&amp;date=03.03.20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8926&amp;dst=101340&amp;field=134&amp;date=03.03.2022" TargetMode="External"/><Relationship Id="rId5" Type="http://schemas.openxmlformats.org/officeDocument/2006/relationships/settings" Target="settings.xml"/><Relationship Id="rId15" Type="http://schemas.openxmlformats.org/officeDocument/2006/relationships/hyperlink" Target="https://login.consultant.ru/link/?req=doc&amp;base=LAW&amp;n=409344&amp;date=03.03.2022" TargetMode="External"/><Relationship Id="rId23" Type="http://schemas.openxmlformats.org/officeDocument/2006/relationships/theme" Target="theme/theme1.xml"/><Relationship Id="rId10" Type="http://schemas.openxmlformats.org/officeDocument/2006/relationships/hyperlink" Target="https://login.consultant.ru/link/?req=doc&amp;base=LAW&amp;n=388926&amp;dst=101794&amp;field=134&amp;date=03.03.2022"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388926&amp;date=03.03.2022" TargetMode="External"/><Relationship Id="rId14" Type="http://schemas.openxmlformats.org/officeDocument/2006/relationships/hyperlink" Target="https://login.consultant.ru/link/?req=doc&amp;base=LAW&amp;n=400422&amp;date=03.03.202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33347-CAC7-48BD-A47D-B20C780C9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16</Pages>
  <Words>4847</Words>
  <Characters>27632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Торсуков Алексей Яковлевич</cp:lastModifiedBy>
  <cp:revision>208</cp:revision>
  <dcterms:created xsi:type="dcterms:W3CDTF">2022-03-03T01:47:00Z</dcterms:created>
  <dcterms:modified xsi:type="dcterms:W3CDTF">2026-08-18T03:46:00Z</dcterms:modified>
</cp:coreProperties>
</file>