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8B" w:rsidRDefault="00FA45A9">
      <w:pPr>
        <w:keepNext/>
        <w:widowControl w:val="0"/>
        <w:spacing w:before="240" w:after="0" w:line="240" w:lineRule="atLeast"/>
        <w:contextualSpacing/>
        <w:jc w:val="center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Приложения к ЭлектронноЙ ВЕРСИИ контракта</w:t>
      </w:r>
    </w:p>
    <w:p w:rsidR="0052698B" w:rsidRDefault="0052698B">
      <w:pPr>
        <w:jc w:val="center"/>
        <w:rPr>
          <w:rFonts w:ascii="Times New Roman" w:hAnsi="Times New Roman"/>
          <w:sz w:val="24"/>
        </w:rPr>
      </w:pPr>
    </w:p>
    <w:p w:rsidR="0052698B" w:rsidRDefault="00FA45A9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Неотъемлемой частью Электронной версии контракта (далее по тексту приложений - Контракт) являются следующие приложения:</w:t>
      </w:r>
    </w:p>
    <w:p w:rsidR="0052698B" w:rsidRDefault="00FA45A9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приложение № 1 – Условия Контракта;</w:t>
      </w:r>
    </w:p>
    <w:p w:rsidR="0052698B" w:rsidRDefault="00FA45A9">
      <w:pPr>
        <w:keepNext/>
        <w:widowControl w:val="0"/>
        <w:tabs>
          <w:tab w:val="left" w:pos="4207"/>
        </w:tabs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приложение № 2 – Техническое задание.</w:t>
      </w:r>
      <w:r>
        <w:rPr>
          <w:rFonts w:ascii="Times New Roman" w:hAnsi="Times New Roman"/>
          <w:sz w:val="24"/>
        </w:rPr>
        <w:tab/>
      </w:r>
    </w:p>
    <w:p w:rsidR="0052698B" w:rsidRDefault="0052698B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FA45A9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 1</w:t>
      </w:r>
    </w:p>
    <w:p w:rsidR="0052698B" w:rsidRDefault="00FA45A9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52698B" w:rsidRDefault="0052698B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</w:p>
    <w:p w:rsidR="0052698B" w:rsidRDefault="0052698B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</w:p>
    <w:p w:rsidR="0052698B" w:rsidRDefault="00FA45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 КОНТРАКТА</w:t>
      </w:r>
    </w:p>
    <w:p w:rsidR="0052698B" w:rsidRDefault="0052698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2698B" w:rsidRDefault="00FA45A9">
      <w:pPr>
        <w:spacing w:after="0" w:line="0" w:lineRule="atLeast"/>
        <w:ind w:firstLine="851"/>
        <w:jc w:val="both"/>
        <w:rPr>
          <w:rFonts w:ascii="Times New Roman" w:hAnsi="Times New Roman"/>
          <w:spacing w:val="-4"/>
          <w:sz w:val="23"/>
        </w:rPr>
      </w:pPr>
      <w:r>
        <w:rPr>
          <w:rFonts w:ascii="Times New Roman" w:hAnsi="Times New Roman"/>
          <w:spacing w:val="-4"/>
          <w:sz w:val="23"/>
        </w:rPr>
        <w:t xml:space="preserve">Настоящее Приложение является неотъемлемой частью </w:t>
      </w:r>
      <w:r>
        <w:rPr>
          <w:rFonts w:ascii="Times New Roman" w:hAnsi="Times New Roman"/>
          <w:sz w:val="23"/>
        </w:rPr>
        <w:t xml:space="preserve">Электронной версии контракта. В случае несоответствия каких-либо условий или положений, содержащихся в тексте настоящего Приложения, условиям или положениям Контракта, </w:t>
      </w:r>
      <w:r>
        <w:rPr>
          <w:rFonts w:ascii="Times New Roman" w:hAnsi="Times New Roman"/>
          <w:sz w:val="23"/>
        </w:rPr>
        <w:t>приоритет будут иметь условия и положения, содержащиеся в Контракте.</w:t>
      </w:r>
    </w:p>
    <w:p w:rsidR="0052698B" w:rsidRDefault="0052698B">
      <w:pPr>
        <w:widowControl w:val="0"/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</w:p>
    <w:p w:rsidR="0052698B" w:rsidRDefault="00FA45A9">
      <w:pPr>
        <w:spacing w:after="0" w:line="240" w:lineRule="auto"/>
        <w:ind w:firstLine="851"/>
        <w:jc w:val="center"/>
        <w:rPr>
          <w:rFonts w:ascii="Times New Roman" w:hAnsi="Times New Roman"/>
          <w:b/>
          <w:caps/>
          <w:smallCaps/>
          <w:sz w:val="23"/>
        </w:rPr>
      </w:pPr>
      <w:r>
        <w:rPr>
          <w:rFonts w:ascii="Times New Roman" w:hAnsi="Times New Roman"/>
          <w:b/>
          <w:sz w:val="23"/>
        </w:rPr>
        <w:t xml:space="preserve">1. </w:t>
      </w:r>
      <w:r>
        <w:rPr>
          <w:rFonts w:ascii="Times New Roman" w:hAnsi="Times New Roman"/>
          <w:b/>
          <w:caps/>
          <w:smallCaps/>
          <w:sz w:val="23"/>
        </w:rPr>
        <w:t>ПРЕДМЕТ КОНТРАКТА</w:t>
      </w:r>
    </w:p>
    <w:p w:rsidR="0052698B" w:rsidRDefault="00FA45A9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1.1. Исполнитель, руководствуясь законодательством Российской Федерации, обязуется по заданию Заказчика оказать услуги в соответствии с требованиями Контракта (далее - Услуги), а Заказчик обязуется принять и оплатить надлежащим образом оказанные Услуги в п</w:t>
      </w:r>
      <w:r>
        <w:rPr>
          <w:rFonts w:ascii="Times New Roman" w:hAnsi="Times New Roman"/>
          <w:sz w:val="23"/>
        </w:rPr>
        <w:t>орядке и сроки, установленные Контрактом и настоящим Приложением.</w:t>
      </w:r>
    </w:p>
    <w:p w:rsidR="0052698B" w:rsidRDefault="00FA45A9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1.2. Виды и объем услуг, подлежащих оказанию по Контракту, устанавливаются в Техническом задании к Контракту (далее – Техническое задание).</w:t>
      </w:r>
    </w:p>
    <w:p w:rsidR="0052698B" w:rsidRDefault="00FA45A9">
      <w:pPr>
        <w:pStyle w:val="ConsPlusNormal"/>
        <w:widowControl/>
        <w:spacing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1.3. ИКЗ 26 1 7710247083 771001001 0052 000 0000 2</w:t>
      </w:r>
      <w:r>
        <w:rPr>
          <w:rFonts w:ascii="Times New Roman" w:hAnsi="Times New Roman"/>
          <w:sz w:val="23"/>
        </w:rPr>
        <w:t>44.</w:t>
      </w:r>
    </w:p>
    <w:p w:rsidR="0052698B" w:rsidRDefault="0052698B">
      <w:pPr>
        <w:widowControl w:val="0"/>
        <w:spacing w:after="0" w:line="240" w:lineRule="auto"/>
        <w:ind w:right="-6" w:firstLine="851"/>
        <w:jc w:val="both"/>
        <w:rPr>
          <w:rFonts w:ascii="Times New Roman" w:hAnsi="Times New Roman"/>
          <w:sz w:val="23"/>
        </w:rPr>
      </w:pPr>
    </w:p>
    <w:p w:rsidR="0052698B" w:rsidRDefault="00FA45A9">
      <w:pPr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2. ЦЕНА КОНТРАКТА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bookmarkStart w:id="0" w:name="_Ref103457699"/>
      <w:r>
        <w:rPr>
          <w:rFonts w:ascii="Times New Roman" w:hAnsi="Times New Roman"/>
          <w:sz w:val="23"/>
        </w:rPr>
        <w:t>2.1.</w:t>
      </w:r>
      <w:bookmarkEnd w:id="0"/>
      <w:r>
        <w:rPr>
          <w:rFonts w:ascii="Times New Roman" w:hAnsi="Times New Roman"/>
          <w:sz w:val="23"/>
        </w:rPr>
        <w:t xml:space="preserve"> Общая стоимость Услуг (далее – цена Контракта) указана в Контракте.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2.2.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</w:t>
      </w:r>
      <w:r>
        <w:rPr>
          <w:rFonts w:ascii="Times New Roman" w:hAnsi="Times New Roman"/>
          <w:sz w:val="23"/>
        </w:rPr>
        <w:t xml:space="preserve">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Аванс не предусмотрен.</w:t>
      </w:r>
    </w:p>
    <w:p w:rsidR="0052698B" w:rsidRDefault="00FA45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2.3.</w:t>
      </w:r>
      <w:r>
        <w:rPr>
          <w:rFonts w:ascii="Times New Roman" w:hAnsi="Times New Roman"/>
          <w:sz w:val="23"/>
        </w:rPr>
        <w:tab/>
        <w:t>Цена Контракта является твердой и определяется на весь срок исполнения Контр</w:t>
      </w:r>
      <w:r>
        <w:rPr>
          <w:rFonts w:ascii="Times New Roman" w:hAnsi="Times New Roman"/>
          <w:sz w:val="23"/>
        </w:rPr>
        <w:t>акта за исключением случаев, установленных Законом о контрактной системе и Контрактом.</w:t>
      </w:r>
    </w:p>
    <w:p w:rsidR="0052698B" w:rsidRDefault="00FA45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2.4. Оплата по Контракту осуществляется в рублях Российской Федерации. Оплата Услуг производится в форме безналичных расчетов с лицевого счета Заказчика на расчетный сче</w:t>
      </w:r>
      <w:r>
        <w:rPr>
          <w:rFonts w:ascii="Times New Roman" w:hAnsi="Times New Roman"/>
          <w:sz w:val="23"/>
        </w:rPr>
        <w:t>т Исполнителя. Датой оплаты считается дата списания денежных средств со счета Заказчика.</w:t>
      </w:r>
    </w:p>
    <w:p w:rsidR="0052698B" w:rsidRDefault="00FA45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2.5. Оплата оказанных Исполнителем Услуг осуществляется Заказчиком ежемесячно за фактически оказанные Услуги в течение 7 (Семи) рабочих дней </w:t>
      </w:r>
      <w:r>
        <w:rPr>
          <w:rFonts w:ascii="Times New Roman" w:hAnsi="Times New Roman"/>
          <w:sz w:val="23"/>
        </w:rPr>
        <w:t>с даты утверждения Заказчи</w:t>
      </w:r>
      <w:r>
        <w:rPr>
          <w:rFonts w:ascii="Times New Roman" w:hAnsi="Times New Roman"/>
          <w:sz w:val="23"/>
        </w:rPr>
        <w:t>ком Документа о приемке</w:t>
      </w:r>
      <w:r>
        <w:rPr>
          <w:rFonts w:ascii="Times New Roman" w:hAnsi="Times New Roman"/>
          <w:spacing w:val="-3"/>
          <w:sz w:val="23"/>
        </w:rPr>
        <w:t>, в порядке,</w:t>
      </w:r>
      <w:r>
        <w:rPr>
          <w:rFonts w:ascii="Times New Roman" w:hAnsi="Times New Roman"/>
          <w:spacing w:val="-3"/>
          <w:sz w:val="23"/>
        </w:rPr>
        <w:t xml:space="preserve"> установленном разделом 5 настоящего Приложения</w:t>
      </w:r>
      <w:r>
        <w:rPr>
          <w:rFonts w:ascii="Times New Roman" w:hAnsi="Times New Roman"/>
          <w:sz w:val="23"/>
        </w:rPr>
        <w:t>.</w:t>
      </w:r>
    </w:p>
    <w:p w:rsidR="0052698B" w:rsidRDefault="00FA45A9">
      <w:pPr>
        <w:pStyle w:val="afff5"/>
        <w:widowControl w:val="0"/>
        <w:ind w:left="0" w:firstLine="851"/>
        <w:jc w:val="both"/>
        <w:rPr>
          <w:sz w:val="23"/>
        </w:rPr>
      </w:pPr>
      <w:r>
        <w:rPr>
          <w:sz w:val="23"/>
        </w:rPr>
        <w:t xml:space="preserve">Оплата производится при условии предоставления Заказчику правильно оформленных документов, предусмотренных разделом 5 настоящего Контракта. 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2.6. В случае изменения своего </w:t>
      </w:r>
      <w:r>
        <w:rPr>
          <w:rFonts w:ascii="Times New Roman" w:hAnsi="Times New Roman"/>
          <w:sz w:val="23"/>
        </w:rPr>
        <w:t>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</w:t>
      </w:r>
      <w:r>
        <w:rPr>
          <w:rFonts w:ascii="Times New Roman" w:hAnsi="Times New Roman"/>
          <w:sz w:val="23"/>
        </w:rPr>
        <w:t>ный в настоящем Контракте счет Исполнителя, несет Исполнитель.</w:t>
      </w:r>
    </w:p>
    <w:p w:rsidR="0052698B" w:rsidRDefault="00FA45A9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2.7. В случае начисления Заказчиком Исполнителю неустойки (штрафов и/или пеней) и (или) предъявления требования о возмещении убытков, Заказчик направляет Исполнителю по электронной почте требов</w:t>
      </w:r>
      <w:r>
        <w:rPr>
          <w:rFonts w:ascii="Times New Roman" w:hAnsi="Times New Roman"/>
          <w:sz w:val="23"/>
        </w:rPr>
        <w:t xml:space="preserve">ание оплатить неустойку (штрафы и/или пени) (штрафы, пени) и (или) понесенные </w:t>
      </w:r>
      <w:r>
        <w:rPr>
          <w:rFonts w:ascii="Times New Roman" w:hAnsi="Times New Roman"/>
          <w:sz w:val="23"/>
        </w:rPr>
        <w:lastRenderedPageBreak/>
        <w:t>Заказчиком убытки, с указанием порядка и сроков соответствующей оплаты. В случае, если Исполнитель в добровольном порядке в установленный Заказчиком срок не оплатил неустойку (шт</w:t>
      </w:r>
      <w:r>
        <w:rPr>
          <w:rFonts w:ascii="Times New Roman" w:hAnsi="Times New Roman"/>
          <w:sz w:val="23"/>
        </w:rPr>
        <w:t>рафы и/или пени) (штрафы, пени) и (или) убытки, Заказчик вправе уменьшить размер любого платежа, подлежащего оплате по Контракту на сумму начисленной неустойки (штрафов и/или пеней) (штрафов, пеней) и (или) убытков.</w:t>
      </w:r>
    </w:p>
    <w:p w:rsidR="0052698B" w:rsidRDefault="00FA45A9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2.8. Обязательства Заказчика по оплате с</w:t>
      </w:r>
      <w:r>
        <w:rPr>
          <w:rFonts w:ascii="Times New Roman" w:hAnsi="Times New Roman"/>
          <w:sz w:val="23"/>
        </w:rPr>
        <w:t>читаются исполненными с момента списания денежных средств в предусмотренном настоящим Контрактом размере с лицевого счета Заказчика.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2.9. Источник финансирования – средства бюджетных учреждений, поступившие на лицевой счет 21.</w:t>
      </w:r>
    </w:p>
    <w:p w:rsidR="0052698B" w:rsidRDefault="00FA45A9">
      <w:pPr>
        <w:spacing w:before="240" w:after="0" w:line="252" w:lineRule="auto"/>
        <w:ind w:firstLine="851"/>
        <w:jc w:val="center"/>
        <w:outlineLvl w:val="1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3. СРОКИ ОКАЗАНИЯ УСЛУГ</w:t>
      </w:r>
    </w:p>
    <w:p w:rsidR="0052698B" w:rsidRDefault="00FA45A9">
      <w:pPr>
        <w:widowControl w:val="0"/>
        <w:spacing w:after="0" w:line="252" w:lineRule="auto"/>
        <w:ind w:firstLine="851"/>
        <w:rPr>
          <w:rFonts w:ascii="Times New Roman" w:hAnsi="Times New Roman"/>
          <w:sz w:val="23"/>
        </w:rPr>
      </w:pPr>
      <w:bookmarkStart w:id="1" w:name="P1480"/>
      <w:bookmarkEnd w:id="1"/>
      <w:r>
        <w:rPr>
          <w:rFonts w:ascii="Times New Roman" w:hAnsi="Times New Roman"/>
          <w:sz w:val="23"/>
        </w:rPr>
        <w:t>3.1. Срок оказания Услуг указан в Техническом задании.</w:t>
      </w:r>
    </w:p>
    <w:p w:rsidR="0052698B" w:rsidRDefault="00FA45A9">
      <w:pPr>
        <w:spacing w:after="0" w:line="252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3.2. Услуги считаются оказанными с момента подписания обеими Сторонами документа о приемке оказанных услуг.</w:t>
      </w:r>
    </w:p>
    <w:p w:rsidR="0052698B" w:rsidRDefault="0052698B">
      <w:pPr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4. ПРАВА И ОБЯЗАННОСТИ СТОРОН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    Заказчик вправе: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4.1.1. Требовать от Исполнителя, надл</w:t>
      </w:r>
      <w:r>
        <w:rPr>
          <w:rFonts w:ascii="Times New Roman" w:hAnsi="Times New Roman"/>
          <w:sz w:val="23"/>
        </w:rPr>
        <w:t>ежащего исполнения обязательств в соответствии с настоящим Контрактом, а также своевременного устранения выявленных недостатков.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4.1.2. Требовать от Исполнителя представления надлежащим образом оформленной отчетной документации и материалов, подтверждающих</w:t>
      </w:r>
      <w:r>
        <w:rPr>
          <w:rFonts w:ascii="Times New Roman" w:hAnsi="Times New Roman"/>
          <w:sz w:val="23"/>
        </w:rPr>
        <w:t xml:space="preserve"> исполнение обязательств в соответствии с Техническим заданием и условиями настоящего Контракта.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4.1.3. Запрашивать у Исполнителя в любое время информацию о ходе и состоянии оказываемых Услуг.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4.1.4. Осуществлять контроль и технический надзор за объемами, </w:t>
      </w:r>
      <w:r>
        <w:rPr>
          <w:rFonts w:ascii="Times New Roman" w:hAnsi="Times New Roman"/>
          <w:sz w:val="23"/>
        </w:rPr>
        <w:t>качеством и сроками оказания Услуг и соответствия их требований нормативных документов, в том числе с привлечением третьих лиц и экспертов.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4.1.5. Приостановить оказание Услуг по настоящему Контракту в случае их оказания с отступлением от Технического зада</w:t>
      </w:r>
      <w:r>
        <w:rPr>
          <w:rFonts w:ascii="Times New Roman" w:hAnsi="Times New Roman"/>
          <w:sz w:val="23"/>
        </w:rPr>
        <w:t>ния, а также действующих в Российской Федерации нормативно-технических актов.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4.1.6. Принять решение об одностороннем отказе от исполнения настоящего Контракта.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4.1.7. В случае неуплаты Исполнителем в добровольном порядке предусмотренных настоящим Контракт</w:t>
      </w:r>
      <w:r>
        <w:rPr>
          <w:rFonts w:ascii="Times New Roman" w:hAnsi="Times New Roman"/>
          <w:sz w:val="23"/>
        </w:rPr>
        <w:t>ом сумм неустойки (штрафа, пени) удержать сумму причитающейся в его пользу неустойки (штрафа, пени) из подлежащей уплате Исполнителю суммы по Контракту.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4.2. Заказчик обязан:</w:t>
      </w:r>
    </w:p>
    <w:p w:rsidR="0052698B" w:rsidRDefault="00FA45A9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4.2.1. При поступлении запроса от Исполнителя, передать Исполнителю имеющиеся </w:t>
      </w:r>
      <w:r>
        <w:rPr>
          <w:rFonts w:ascii="Times New Roman" w:hAnsi="Times New Roman"/>
          <w:sz w:val="23"/>
        </w:rPr>
        <w:t>исходные сведения, информацию, касающуюся оказания Услуг.</w:t>
      </w:r>
    </w:p>
    <w:p w:rsidR="0052698B" w:rsidRDefault="00FA45A9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4.2.2. Осуществить приемку надлежащим образом оказанных Услуг, результат которых соответствует условиям Контракта, в порядке и в сроки, установленные Контрактом.</w:t>
      </w:r>
    </w:p>
    <w:p w:rsidR="0052698B" w:rsidRDefault="00FA45A9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4.2.3. Оплатить принятые Услуги в по</w:t>
      </w:r>
      <w:r>
        <w:rPr>
          <w:rFonts w:ascii="Times New Roman" w:hAnsi="Times New Roman"/>
          <w:sz w:val="23"/>
        </w:rPr>
        <w:t>рядке и сроки, установленные Контрактом.</w:t>
      </w:r>
    </w:p>
    <w:p w:rsidR="0052698B" w:rsidRDefault="00FA45A9">
      <w:pPr>
        <w:widowControl w:val="0"/>
        <w:tabs>
          <w:tab w:val="righ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 Исполнитель вправе:</w:t>
      </w:r>
      <w:r>
        <w:rPr>
          <w:rFonts w:ascii="Times New Roman" w:hAnsi="Times New Roman"/>
          <w:sz w:val="23"/>
        </w:rPr>
        <w:tab/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4.3.1. Запрашивать у Заказчика разъяснения и уточнения относительно оказания Услуг в рамках Контракта.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4.3.2. Требовать от Заказчика осуществить приемку Услуг, оказанных надлежащим образом,</w:t>
      </w:r>
      <w:r>
        <w:rPr>
          <w:rFonts w:ascii="Times New Roman" w:hAnsi="Times New Roman"/>
          <w:sz w:val="23"/>
        </w:rPr>
        <w:t xml:space="preserve"> результат которых соответствует условиям Контракта, в порядке и в сроки, установленные Контрактом. 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4.3.3. Требовать своевременной оплаты принятых Заказчиком Услуг, в порядке и сроки, установленные Контрактом. 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4.3.4. Принять решение об одностороннем отка</w:t>
      </w:r>
      <w:r>
        <w:rPr>
          <w:rFonts w:ascii="Times New Roman" w:hAnsi="Times New Roman"/>
          <w:sz w:val="23"/>
        </w:rPr>
        <w:t>зе от исполнения настоящего Контракта в соответствии с разделом 7 настоящего Контракта.</w:t>
      </w:r>
    </w:p>
    <w:p w:rsidR="0052698B" w:rsidRDefault="00FA4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 Исполнитель обязан: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4.4.1. Уведомить Заказчика в письменном виде о готовности приступить к оказанию Услуг.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lastRenderedPageBreak/>
        <w:t>4.4.2. Оказать Услуги в объеме, предусмотренном Контракт</w:t>
      </w:r>
      <w:r>
        <w:rPr>
          <w:rFonts w:ascii="Times New Roman" w:hAnsi="Times New Roman"/>
          <w:sz w:val="23"/>
        </w:rPr>
        <w:t>ом, с надлежащим качеством, в соответствии с условиями Контракта, и сдать результат оказанных Услуг Заказчику в порядке и сроки, установленные Контрактом, а в случае выявления недостатков, своевременно устранить выявленные недостатки.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4.4.3. Обеспечить ока</w:t>
      </w:r>
      <w:r>
        <w:rPr>
          <w:rFonts w:ascii="Times New Roman" w:hAnsi="Times New Roman"/>
          <w:sz w:val="23"/>
        </w:rPr>
        <w:t>зание Услуг в соответствии с действующими в Российской Федерации нормами, правилами, государственными стандартами, регулирующими правила и порядок оказания подобного рода услуг.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4.4.4. При оказании Услуг соблюдать все необходимые меры пожарной безопасности</w:t>
      </w:r>
      <w:r>
        <w:rPr>
          <w:rFonts w:ascii="Times New Roman" w:hAnsi="Times New Roman"/>
          <w:sz w:val="23"/>
        </w:rPr>
        <w:t>, правила электробезопасности, санитарные нормы и правила, строительные нормы и правила, правила охраны труда и техники безопасности, охраны окружающей среды, а также правила внутреннего распорядка установленные в месте оказания услуг в течение всего срока</w:t>
      </w:r>
      <w:r>
        <w:rPr>
          <w:rFonts w:ascii="Times New Roman" w:hAnsi="Times New Roman"/>
          <w:sz w:val="23"/>
        </w:rPr>
        <w:t xml:space="preserve"> оказания Услуг, вплоть до их завершения.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4.4.5. При оказании Услуг соблюдать требования пункта 1 статьи 11 Федерального закона от 25.07.2002 № 115-ФЗ «О правовом положении иностранных граждан в Российской Федерации» и пункта 10 Перечня территорий, организ</w:t>
      </w:r>
      <w:r>
        <w:rPr>
          <w:rFonts w:ascii="Times New Roman" w:hAnsi="Times New Roman"/>
          <w:sz w:val="23"/>
        </w:rPr>
        <w:t>аций и объектов, для въезда на которые иностранным гражданам требуется специальное разрешение, утвержденного постановлением Правительства Российской Федерации от 11.10.2002 № 754.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4.4.6. Предоставить Заказчику все необходимые документы и информацию, связан</w:t>
      </w:r>
      <w:r>
        <w:rPr>
          <w:rFonts w:ascii="Times New Roman" w:hAnsi="Times New Roman"/>
          <w:sz w:val="23"/>
        </w:rPr>
        <w:t>ную с исполнением Контракта, запрашиваемую Заказчиком, без каких-либо дополнительных затрат со стороны Заказчика, в срок, указанный в запросе Заказчика, а если такой срок не указан, то не позднее 5 (пяти) рабочих дней с момента получения запроса о предоста</w:t>
      </w:r>
      <w:r>
        <w:rPr>
          <w:rFonts w:ascii="Times New Roman" w:hAnsi="Times New Roman"/>
          <w:sz w:val="23"/>
        </w:rPr>
        <w:t>влении документов и/или информации.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4.4.7.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Услуг, либо иных обстоятельств, </w:t>
      </w:r>
      <w:r>
        <w:rPr>
          <w:rFonts w:ascii="Times New Roman" w:hAnsi="Times New Roman"/>
          <w:sz w:val="23"/>
        </w:rPr>
        <w:t>угрожающих причинением какого-либо вреда Заказчику (имуществу Заказчика) и/или третьих лиц.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4.4.8. В случае предъявления третьими лицами к Заказчику требований, связанных с причинением им ущерба и/или нарушением их прав, возникших в ходе исполнения Контрак</w:t>
      </w:r>
      <w:r>
        <w:rPr>
          <w:rFonts w:ascii="Times New Roman" w:hAnsi="Times New Roman"/>
          <w:sz w:val="23"/>
        </w:rPr>
        <w:t>та, отвечать перед указанными третьими лицами в полном объеме, в том числе и в судебном порядке. При этом все издержки, в том числе судебные, и убытки, понесенные Заказчиком и/или третьими лицами, подлежат возмещению Исполнителем.</w:t>
      </w:r>
    </w:p>
    <w:p w:rsidR="0052698B" w:rsidRDefault="00FA45A9">
      <w:pPr>
        <w:spacing w:after="0" w:line="240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4.4.9. В случае установле</w:t>
      </w:r>
      <w:r>
        <w:rPr>
          <w:rFonts w:ascii="Times New Roman" w:hAnsi="Times New Roman"/>
          <w:sz w:val="23"/>
        </w:rPr>
        <w:t>ния уполномоченными контрольными органами фактов оказания Услуг не в полном объеме и/или завышения их стоимости, Исполнитель осуществляет возврат Заказчику излишне уплаченных денежных средств.</w:t>
      </w:r>
    </w:p>
    <w:p w:rsidR="0052698B" w:rsidRDefault="0052698B">
      <w:pPr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5. ПОРЯДОК СДАЧИ И ПРИЕМКИ ОКАЗАННЫХ УСЛУГ</w:t>
      </w:r>
    </w:p>
    <w:p w:rsidR="0052698B" w:rsidRDefault="00FA45A9">
      <w:pPr>
        <w:spacing w:after="0" w:line="0" w:lineRule="atLeast"/>
        <w:ind w:right="-1"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5.1. Предусмотренные </w:t>
      </w:r>
      <w:r>
        <w:rPr>
          <w:rFonts w:ascii="Times New Roman" w:hAnsi="Times New Roman"/>
          <w:spacing w:val="-3"/>
          <w:sz w:val="23"/>
        </w:rPr>
        <w:t>Контракт</w:t>
      </w:r>
      <w:r>
        <w:rPr>
          <w:rFonts w:ascii="Times New Roman" w:hAnsi="Times New Roman"/>
          <w:sz w:val="23"/>
        </w:rPr>
        <w:t>ом Услуги оказываются в сроки и по адресу, указанные в Техническом задании</w:t>
      </w:r>
      <w:r>
        <w:rPr>
          <w:rFonts w:ascii="Times New Roman" w:hAnsi="Times New Roman"/>
          <w:spacing w:val="-3"/>
          <w:sz w:val="23"/>
        </w:rPr>
        <w:t xml:space="preserve">. </w:t>
      </w:r>
      <w:r>
        <w:rPr>
          <w:rFonts w:ascii="Times New Roman" w:hAnsi="Times New Roman"/>
          <w:sz w:val="23"/>
        </w:rPr>
        <w:t>В случае нарушения установленных сроков Исполнитель несет ответственность за все расходы, связанные с просрочкой исполнения Контракта.</w:t>
      </w:r>
    </w:p>
    <w:p w:rsidR="0052698B" w:rsidRDefault="00FA45A9">
      <w:pPr>
        <w:spacing w:after="0" w:line="0" w:lineRule="atLeast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5.2. Перечень и </w:t>
      </w:r>
      <w:r>
        <w:rPr>
          <w:rFonts w:ascii="Times New Roman" w:hAnsi="Times New Roman"/>
          <w:sz w:val="23"/>
        </w:rPr>
        <w:t>объем Услуг, подлежащих оформлению и сдаче Исполнителем Заказчику, определен Техническим заданием.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5.3. Исполнитель в течение 10 (десяти) рабочих дней с даты фактически оказанных услуг предоставляет Заказчику уведомление о готовности сдать результат оказан</w:t>
      </w:r>
      <w:r>
        <w:rPr>
          <w:rFonts w:ascii="Times New Roman" w:hAnsi="Times New Roman"/>
          <w:sz w:val="23"/>
        </w:rPr>
        <w:t>ия услуг и комплект исполнительной документации в соответствии с п.</w:t>
      </w:r>
      <w:r w:rsidR="00FF4774">
        <w:rPr>
          <w:rFonts w:ascii="Times New Roman" w:hAnsi="Times New Roman"/>
          <w:sz w:val="23"/>
        </w:rPr>
        <w:t>11</w:t>
      </w:r>
      <w:bookmarkStart w:id="2" w:name="_GoBack"/>
      <w:bookmarkEnd w:id="2"/>
      <w:r>
        <w:rPr>
          <w:rFonts w:ascii="Times New Roman" w:hAnsi="Times New Roman"/>
          <w:sz w:val="23"/>
        </w:rPr>
        <w:t xml:space="preserve"> Приложения № 2 к Контракту. К уведомлению могут прилагаться документы, которые считаются его неотъемлемой частью, в том числе счет-фактура (при необходимости). 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Все перечисленные документ</w:t>
      </w:r>
      <w:r>
        <w:rPr>
          <w:rFonts w:ascii="Times New Roman" w:hAnsi="Times New Roman"/>
          <w:sz w:val="23"/>
        </w:rPr>
        <w:t>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5.4. Приемка оказанных услуг осуществляется Заказчиком в одностороннем порядке, без участия представителя</w:t>
      </w:r>
      <w:r>
        <w:rPr>
          <w:rFonts w:ascii="Times New Roman" w:hAnsi="Times New Roman"/>
          <w:sz w:val="23"/>
        </w:rPr>
        <w:t xml:space="preserve"> Исполнителя. Заказчик проводит проверку соответствия наименования, количества и иных характеристик оказанных услуг, сведениям, содержащимся в сопроводительных документах Исполнителя.</w:t>
      </w:r>
    </w:p>
    <w:p w:rsidR="0052698B" w:rsidRDefault="00FA45A9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5.5. Заказчик в срок не более 15 (пятнадцати) рабочих дней с момента пол</w:t>
      </w:r>
      <w:r>
        <w:rPr>
          <w:rFonts w:ascii="Times New Roman" w:hAnsi="Times New Roman"/>
          <w:sz w:val="23"/>
        </w:rPr>
        <w:t xml:space="preserve">учения от </w:t>
      </w:r>
      <w:r>
        <w:rPr>
          <w:rFonts w:ascii="Times New Roman" w:hAnsi="Times New Roman"/>
          <w:sz w:val="23"/>
        </w:rPr>
        <w:lastRenderedPageBreak/>
        <w:t>Исполнителя документов, указанных в пункте 5.3 настоящего раздела, проводит экспертизу результатов оказанных Услуг, для проверки его соответствия условиям Контракта, и при отсутствии претензий по количеству и качеству Заказчик, формирует документ</w:t>
      </w:r>
      <w:r>
        <w:rPr>
          <w:rFonts w:ascii="Times New Roman" w:hAnsi="Times New Roman"/>
          <w:sz w:val="23"/>
        </w:rPr>
        <w:t xml:space="preserve"> о приемке,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</w:t>
      </w:r>
      <w:r>
        <w:rPr>
          <w:rFonts w:ascii="Times New Roman" w:hAnsi="Times New Roman"/>
          <w:sz w:val="23"/>
        </w:rPr>
        <w:t xml:space="preserve"> бюджетного учета, бухгалтерского учета государственных (муниципальных) учреждений, и Методических указаний по их формированию и применению», и подписывает в одностороннем порядке.</w:t>
      </w:r>
    </w:p>
    <w:p w:rsidR="0052698B" w:rsidRDefault="00FA45A9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5.6. При выявлении несоответствий в оказанных услугах и иных нарушений усло</w:t>
      </w:r>
      <w:r>
        <w:rPr>
          <w:rFonts w:ascii="Times New Roman" w:hAnsi="Times New Roman"/>
          <w:sz w:val="23"/>
        </w:rPr>
        <w:t>вий Контракта, препятствующих приемке, Заказчик в срок, установленный в пункте 5.5 настоящего раздела, отказывает в приемке оказанных услуг и направляет Исполнителю мотивированный отказ от подписания Акта приемки с указанием в нем расхождений.</w:t>
      </w:r>
    </w:p>
    <w:p w:rsidR="0052698B" w:rsidRDefault="00FA45A9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5.7. Исполни</w:t>
      </w:r>
      <w:r>
        <w:rPr>
          <w:rFonts w:ascii="Times New Roman" w:hAnsi="Times New Roman"/>
          <w:sz w:val="23"/>
        </w:rPr>
        <w:t>тель в срок не более 3 (трех) рабочих дней, если иной срок не согласован Сторонами отдельно, обязан устранить выявленные недостатки, не соответствующий требованиям Контракта и приложений к нему, и повторно передать документы, указанные в пункте 5.3. настоя</w:t>
      </w:r>
      <w:r>
        <w:rPr>
          <w:rFonts w:ascii="Times New Roman" w:hAnsi="Times New Roman"/>
          <w:sz w:val="23"/>
        </w:rPr>
        <w:t xml:space="preserve">щего раздела Заказчику в порядке, установленном настоящим разделом (повторная приемка), либо направить Заказчику мотивированный отказ от устранения выявленных недостатков. </w:t>
      </w:r>
    </w:p>
    <w:p w:rsidR="0052698B" w:rsidRDefault="00FA45A9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  <w:highlight w:val="yellow"/>
        </w:rPr>
      </w:pPr>
      <w:r>
        <w:rPr>
          <w:rFonts w:ascii="Times New Roman" w:hAnsi="Times New Roman"/>
          <w:sz w:val="23"/>
        </w:rPr>
        <w:t xml:space="preserve">Повторное рассмотрение документов осуществляется в порядке, определенном настоящим </w:t>
      </w:r>
      <w:r>
        <w:rPr>
          <w:rFonts w:ascii="Times New Roman" w:hAnsi="Times New Roman"/>
          <w:sz w:val="23"/>
        </w:rPr>
        <w:t>разделом.</w:t>
      </w:r>
    </w:p>
    <w:p w:rsidR="0052698B" w:rsidRDefault="00FA45A9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5.8. Заказчик вправе не отказывать в приемке результатов оказанных Услуг (отдельного этапа оказания Услуг) в случае выявления несоответствия этих результатов условиям Контракта, если выявленное несоответствие не препятствует приемке этих результа</w:t>
      </w:r>
      <w:r>
        <w:rPr>
          <w:rFonts w:ascii="Times New Roman" w:hAnsi="Times New Roman"/>
          <w:sz w:val="23"/>
        </w:rPr>
        <w:t>тов и устранено Исполнителем.</w:t>
      </w:r>
    </w:p>
    <w:p w:rsidR="0052698B" w:rsidRDefault="00FA45A9">
      <w:pPr>
        <w:widowControl w:val="0"/>
        <w:spacing w:after="0" w:line="276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5.9.</w:t>
      </w:r>
      <w:r>
        <w:rPr>
          <w:rFonts w:ascii="Times New Roman" w:hAnsi="Times New Roman"/>
          <w:sz w:val="23"/>
        </w:rPr>
        <w:tab/>
        <w:t>Результаты оказанных услуг (этапа оказанных услуг) будут считаться принятыми Заказчиком в полном объеме и надлежащего качества после утверждения Заказчиком Акта приемки товаров, работ, услуг (форма ОКУД 0510452).</w:t>
      </w:r>
    </w:p>
    <w:p w:rsidR="0052698B" w:rsidRDefault="00FA45A9">
      <w:pPr>
        <w:pStyle w:val="afff5"/>
        <w:widowControl w:val="0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sz w:val="23"/>
        </w:rPr>
      </w:pPr>
      <w:r>
        <w:rPr>
          <w:sz w:val="23"/>
        </w:rPr>
        <w:t xml:space="preserve">Стороны </w:t>
      </w:r>
      <w:r>
        <w:rPr>
          <w:sz w:val="23"/>
        </w:rPr>
        <w:t>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 установленного настоящим Соглашением вида, равнозначными до</w:t>
      </w:r>
      <w:r>
        <w:rPr>
          <w:sz w:val="23"/>
        </w:rPr>
        <w:t>кументам на бумажном носителе, подписанным собственноручной подписью.</w:t>
      </w:r>
    </w:p>
    <w:p w:rsidR="0052698B" w:rsidRDefault="00FA45A9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</w:t>
      </w:r>
      <w:r>
        <w:rPr>
          <w:rFonts w:ascii="Times New Roman" w:hAnsi="Times New Roman"/>
          <w:sz w:val="23"/>
        </w:rPr>
        <w:t xml:space="preserve">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 </w:t>
      </w:r>
    </w:p>
    <w:p w:rsidR="0052698B" w:rsidRDefault="00FA45A9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Обмен документ</w:t>
      </w:r>
      <w:r>
        <w:rPr>
          <w:rFonts w:ascii="Times New Roman" w:hAnsi="Times New Roman"/>
          <w:sz w:val="23"/>
        </w:rPr>
        <w:t xml:space="preserve">ами в электронном виде осуществляется по телекоммуникационным каналам связи, Заказчик использует систему электронного документооборота СБИС оператора ООО «Компания Тензор» с соблюдением требований Российского законодательства, действующих на дату отправки </w:t>
      </w:r>
      <w:r>
        <w:rPr>
          <w:rFonts w:ascii="Times New Roman" w:hAnsi="Times New Roman"/>
          <w:sz w:val="23"/>
        </w:rPr>
        <w:t xml:space="preserve">документа. </w:t>
      </w:r>
    </w:p>
    <w:p w:rsidR="0052698B" w:rsidRDefault="0052698B">
      <w:pPr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6. ОТВЕТСТВЕННОСТЬ СТОРОН</w:t>
      </w:r>
    </w:p>
    <w:p w:rsidR="0052698B" w:rsidRDefault="00FA45A9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обязательств, установленных настоящим Контрактом, Заказчик и Исполнитель несут ответственность в соответствии с законодательством Российской Федерации.</w:t>
      </w:r>
    </w:p>
    <w:p w:rsidR="0052698B" w:rsidRDefault="00FA45A9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В </w:t>
      </w:r>
      <w:r>
        <w:rPr>
          <w:rFonts w:ascii="Times New Roman" w:hAnsi="Times New Roman"/>
        </w:rPr>
        <w:t>случае просрочки исполнения Заказчиком обязательств по Контракту,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от Заказчика уплату пени. Пеня начисляетс</w:t>
      </w:r>
      <w:r>
        <w:rPr>
          <w:rFonts w:ascii="Times New Roman" w:hAnsi="Times New Roman"/>
        </w:rPr>
        <w:t xml:space="preserve">я за каждый день просрочки исполнения обязательств по Контракту, начиная со дня, следующего после дня истечения установленного Контрактом срока исполнения обязательств по Контракту. Размер такой пени устанавливается в размере </w:t>
      </w:r>
      <w:r>
        <w:rPr>
          <w:rFonts w:ascii="Times New Roman" w:hAnsi="Times New Roman"/>
        </w:rPr>
        <w:lastRenderedPageBreak/>
        <w:t>одной трехсотой действующей на</w:t>
      </w:r>
      <w:r>
        <w:rPr>
          <w:rFonts w:ascii="Times New Roman" w:hAnsi="Times New Roman"/>
        </w:rPr>
        <w:t xml:space="preserve"> дату уплаты пеней ключевой ставки Центрального банка Российской Федерации от неуплаченный в срок суммы.</w:t>
      </w:r>
    </w:p>
    <w:p w:rsidR="0052698B" w:rsidRDefault="00FA45A9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</w:t>
      </w:r>
      <w:r>
        <w:rPr>
          <w:rFonts w:ascii="Times New Roman" w:hAnsi="Times New Roman"/>
        </w:rPr>
        <w:t xml:space="preserve"> Контрактом, размер штрафа устанавливается в виде фиксированной суммы в размере 1 000 (Одна тысяча) рублей 00 копеек.</w:t>
      </w:r>
    </w:p>
    <w:p w:rsidR="0052698B" w:rsidRDefault="00FA45A9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В случае просрочки исполнения Исполнителем обязательств (в том числе гарантийного обязательства и обязательства по предоставлению обе</w:t>
      </w:r>
      <w:r>
        <w:rPr>
          <w:rFonts w:ascii="Times New Roman" w:hAnsi="Times New Roman"/>
        </w:rPr>
        <w:t>спечения исполнения Контракта в случае, если предоставленное обеспечение перестало действовать или иным образом перестало обеспечивать исполнение Контракта), предусмотренных Контрактом, а также в иных случаях неисполнения или ненадлежащего исполнения Испол</w:t>
      </w:r>
      <w:r>
        <w:rPr>
          <w:rFonts w:ascii="Times New Roman" w:hAnsi="Times New Roman"/>
        </w:rPr>
        <w:t>нителем обязательств, предусмотренных Контрактом, Заказчик направляет Исполнителю требование об уплате неустойки (штрафов и/или пеней).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Пеня начисляется за каждый день просрочки исполнения Исполнителем обязательства, обязательства, предусмотренного Ко</w:t>
      </w:r>
      <w:r>
        <w:rPr>
          <w:rFonts w:ascii="Times New Roman" w:hAnsi="Times New Roman"/>
        </w:rPr>
        <w:t>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</w:t>
      </w:r>
      <w:r>
        <w:rPr>
          <w:rFonts w:ascii="Times New Roman" w:hAnsi="Times New Roman"/>
        </w:rPr>
        <w:t>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 (подрядчиком, и</w:t>
      </w:r>
      <w:r>
        <w:rPr>
          <w:rFonts w:ascii="Times New Roman" w:hAnsi="Times New Roman"/>
        </w:rPr>
        <w:t>сполнителем), за исключением случаев, если законодательством Российской Федерации установлен иной порядок начисления пени.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 При нарушении установленных Заказчиком сроков для устранения недостатков оказанных услуг, выявленных в период гарантийного срока</w:t>
      </w:r>
      <w:r>
        <w:rPr>
          <w:rFonts w:ascii="Times New Roman" w:hAnsi="Times New Roman"/>
        </w:rPr>
        <w:t>, Исполнитель уплачивает Заказчику пеню в размере, установленном п. 6.5 настоящего Контракта, за каждый день просрочки после истечения срока, указанного в уведомлении Заказчика, направленном Исполнителю об устранении недостатков и оказанию доработок, выявл</w:t>
      </w:r>
      <w:r>
        <w:rPr>
          <w:rFonts w:ascii="Times New Roman" w:hAnsi="Times New Roman"/>
        </w:rPr>
        <w:t>енных в период гарантийного срока.</w:t>
      </w:r>
    </w:p>
    <w:p w:rsidR="0052698B" w:rsidRDefault="00FA45A9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</w:t>
      </w:r>
      <w:r>
        <w:rPr>
          <w:rFonts w:ascii="Times New Roman" w:hAnsi="Times New Roman"/>
        </w:rPr>
        <w:t>х Контрактом, размер штрафа устанавливается в размере 10% (десяти процентов) Цены контракта (цены этапа).</w:t>
      </w:r>
    </w:p>
    <w:p w:rsidR="0052698B" w:rsidRDefault="00FA45A9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6.8. За каждый факт неисполнения или ненадлежащего исполнения Исполнителем обязательства, предусмотренного Контрактом, которое не имеет стоимостного в</w:t>
      </w:r>
      <w:r>
        <w:rPr>
          <w:rFonts w:ascii="Times New Roman" w:hAnsi="Times New Roman"/>
        </w:rPr>
        <w:t>ыражения, размер штрафа устанавливается (при наличии в Контракте таких обязательств) в виде фиксированной суммы в размере 1 000 (Одна тысяча) рублей 00 копеек.</w:t>
      </w:r>
    </w:p>
    <w:p w:rsidR="0052698B" w:rsidRDefault="00FA45A9"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6.9. Под ненадлежащим исполнением Исполнителем обязательств понимается результат оказания услуг,</w:t>
      </w:r>
      <w:r>
        <w:rPr>
          <w:rFonts w:ascii="Times New Roman" w:hAnsi="Times New Roman"/>
        </w:rPr>
        <w:t xml:space="preserve"> не соответствующий требованиям, установленным настоящим Контрактом, а также Техническим заданием.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6.10. Исполнитель оплачивает неустойку (штрафы и/или пени) в течение 5 (пяти) рабочих дней после получения от Заказчика соответствующего уведомления об оплат</w:t>
      </w:r>
      <w:r>
        <w:rPr>
          <w:rFonts w:ascii="Times New Roman" w:hAnsi="Times New Roman"/>
        </w:rPr>
        <w:t xml:space="preserve">е неустойки (штрафов и/или пеней). 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6.11. Стороны настоящего Контракта освобождаются от уплаты неустойки (штрафов и/или пеней), если докажут, что просрочка исполнения соответствующего обязательства произошла вследствие непреодолимой силы или по вине другой</w:t>
      </w:r>
      <w:r>
        <w:rPr>
          <w:rFonts w:ascii="Times New Roman" w:hAnsi="Times New Roman"/>
        </w:rPr>
        <w:t xml:space="preserve"> Стороны.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6.12. Заказчик вправе удержать сумму причитающейся в его пользу неустойки (штрафов и/или пеней) из подлежащей уплате Исполнителю суммы по настоящему Контракту. 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6.13. 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 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6.14. Уплата Исполнителем неустойки (штрафов и/или пеней) или применение иной формы ответственн</w:t>
      </w:r>
      <w:r>
        <w:rPr>
          <w:rFonts w:ascii="Times New Roman" w:hAnsi="Times New Roman"/>
        </w:rPr>
        <w:t xml:space="preserve">ости не освобождает его от исполнения обязательств по настоящему Контракту. </w:t>
      </w:r>
    </w:p>
    <w:p w:rsidR="0052698B" w:rsidRDefault="00FA45A9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6.15. В качестве подтверждения фактов неисполнения/ненадлежащего исполнения обязательств, Заказчик может предъявлять, в том числе фото - и видеоматериалы, являющиеся основанием дл</w:t>
      </w:r>
      <w:r>
        <w:rPr>
          <w:rFonts w:ascii="Times New Roman" w:hAnsi="Times New Roman"/>
        </w:rPr>
        <w:t xml:space="preserve">я взыскания </w:t>
      </w:r>
      <w:r>
        <w:rPr>
          <w:rFonts w:ascii="Times New Roman" w:hAnsi="Times New Roman"/>
        </w:rPr>
        <w:lastRenderedPageBreak/>
        <w:t xml:space="preserve">неустойки (штрафов и/или пеней) или применения иной формы ответственности в соответствии с законодательством. </w:t>
      </w:r>
    </w:p>
    <w:p w:rsidR="0052698B" w:rsidRDefault="00FA45A9">
      <w:pPr>
        <w:pStyle w:val="afff5"/>
        <w:numPr>
          <w:ilvl w:val="1"/>
          <w:numId w:val="2"/>
        </w:numPr>
        <w:tabs>
          <w:tab w:val="left" w:pos="426"/>
        </w:tabs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Контрактом, н</w:t>
      </w:r>
      <w:r>
        <w:rPr>
          <w:sz w:val="22"/>
        </w:rPr>
        <w:t>е может превышать Цену Контракта.</w:t>
      </w:r>
    </w:p>
    <w:p w:rsidR="0052698B" w:rsidRDefault="00FA45A9">
      <w:pPr>
        <w:pStyle w:val="afff5"/>
        <w:numPr>
          <w:ilvl w:val="1"/>
          <w:numId w:val="2"/>
        </w:numPr>
        <w:tabs>
          <w:tab w:val="left" w:pos="426"/>
        </w:tabs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2698B" w:rsidRDefault="0052698B">
      <w:pPr>
        <w:pStyle w:val="afff5"/>
        <w:tabs>
          <w:tab w:val="left" w:pos="426"/>
        </w:tabs>
        <w:spacing w:line="276" w:lineRule="auto"/>
        <w:ind w:left="709"/>
        <w:jc w:val="both"/>
        <w:rPr>
          <w:sz w:val="22"/>
        </w:rPr>
      </w:pPr>
    </w:p>
    <w:p w:rsidR="0052698B" w:rsidRDefault="00FA45A9">
      <w:pPr>
        <w:pStyle w:val="afff5"/>
        <w:widowControl w:val="0"/>
        <w:numPr>
          <w:ilvl w:val="0"/>
          <w:numId w:val="3"/>
        </w:numPr>
        <w:jc w:val="center"/>
        <w:rPr>
          <w:b/>
          <w:sz w:val="23"/>
        </w:rPr>
      </w:pPr>
      <w:r>
        <w:rPr>
          <w:b/>
          <w:sz w:val="23"/>
        </w:rPr>
        <w:t>ПОРЯДОК РАСТОРЖЕНИЯ КОНТРАКТА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 xml:space="preserve">Настоящий Контракт может быть расторгнут по </w:t>
      </w:r>
      <w:r>
        <w:rPr>
          <w:sz w:val="22"/>
        </w:rPr>
        <w:t>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Заказчик вправе в одностороннем порядке отказаться от исполнения настоящег</w:t>
      </w:r>
      <w:r>
        <w:rPr>
          <w:sz w:val="22"/>
        </w:rPr>
        <w:t>о Контракта, если Исполнитель не выполняет или выполняет ненадлежащим образом, принятые на себя обязательства по Контракту, включая их выполнение строго в соответствии с условиями Спецификации.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 xml:space="preserve">Исполнитель вправе принять решение об одностороннем отказе от </w:t>
      </w:r>
      <w:r>
        <w:rPr>
          <w:sz w:val="22"/>
        </w:rPr>
        <w:t>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Расторжение Контракта в одностороннем порядке осуществляется с соблюдением требований статьи</w:t>
      </w:r>
      <w:r>
        <w:rPr>
          <w:sz w:val="22"/>
        </w:rPr>
        <w:t xml:space="preserve"> 95 Закона о контрактной системе.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ущерба, непосредственно обусловленного обстоятельствами, являющ</w:t>
      </w:r>
      <w:r>
        <w:rPr>
          <w:sz w:val="22"/>
        </w:rPr>
        <w:t xml:space="preserve">имися основанием для принятия решения об одностороннем отказе от исполнения настоящего Контракта. 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Стороны имеют право инициировать расторжение Контракта по взаимному соглашению сторон.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Сторона, принявшая решение об инициировании расторжения Контракта по с</w:t>
      </w:r>
      <w:r>
        <w:rPr>
          <w:sz w:val="22"/>
        </w:rPr>
        <w:t>оглашению Сторон, направляет другой стороне уведомление с предложением о расторжении Контракта по взаимному соглашению сторон с указанием причин и оснований. Письменный ответ на вышеуказанное уведомление должен быть дан в срок не позднее 5 (пяти) рабочих д</w:t>
      </w:r>
      <w:r>
        <w:rPr>
          <w:sz w:val="22"/>
        </w:rPr>
        <w:t>ней с момента получения.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Расторжение Контракта влечет за собой прекращение обязательств Сторон по нему, за исключением гарантийных обязательств, если они были предусмотрены Контрактом, и не освобождает Стороны от ответственности за неисполнение контрактных</w:t>
      </w:r>
      <w:r>
        <w:rPr>
          <w:sz w:val="22"/>
        </w:rPr>
        <w:t xml:space="preserve"> обязательств, которые имели место до расторжения Контракта.</w:t>
      </w:r>
    </w:p>
    <w:p w:rsidR="0052698B" w:rsidRDefault="00FA45A9">
      <w:pPr>
        <w:pStyle w:val="afff5"/>
        <w:widowControl w:val="0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</w:rPr>
      </w:pPr>
      <w:r>
        <w:rPr>
          <w:sz w:val="22"/>
        </w:rPr>
        <w:t>В случае принятия одной из Сторон или Сторонами совместного решения о расторжении Контракта в судебном порядке, они руководствуются законодательством Российской Федерации и положениями настоящего</w:t>
      </w:r>
      <w:r>
        <w:rPr>
          <w:sz w:val="22"/>
        </w:rPr>
        <w:t xml:space="preserve"> Контракта.</w:t>
      </w:r>
    </w:p>
    <w:p w:rsidR="0052698B" w:rsidRDefault="0052698B">
      <w:pPr>
        <w:spacing w:after="0" w:line="240" w:lineRule="auto"/>
        <w:ind w:firstLine="851"/>
        <w:rPr>
          <w:rFonts w:ascii="Times New Roman" w:hAnsi="Times New Roman"/>
          <w:b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8. ОБЕСПЕЧЕНИЕ ИСПОЛНЕНИЯ КОНТРАКТА</w:t>
      </w:r>
    </w:p>
    <w:p w:rsidR="0052698B" w:rsidRDefault="00FA45A9">
      <w:pPr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Не применяется.</w:t>
      </w:r>
    </w:p>
    <w:p w:rsidR="0052698B" w:rsidRDefault="0052698B">
      <w:pPr>
        <w:spacing w:after="0" w:line="240" w:lineRule="auto"/>
        <w:ind w:firstLine="851"/>
        <w:rPr>
          <w:rFonts w:ascii="Times New Roman" w:hAnsi="Times New Roman"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9. ОБСТОЯТЕЛЬСТВА НЕПРЕОДОЛИМОЙ СИЛЫ</w:t>
      </w:r>
    </w:p>
    <w:p w:rsidR="0052698B" w:rsidRDefault="00FA45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9.1. Стороны освобождаются от ответственности за частичное или полное неисполнение обязательств по настоящему Контракту, в случае если оно явилось следст</w:t>
      </w:r>
      <w:r>
        <w:rPr>
          <w:rFonts w:ascii="Times New Roman" w:hAnsi="Times New Roman"/>
          <w:sz w:val="23"/>
        </w:rPr>
        <w:t>вием действия обстоятельств непреодолимой силы, а именно чрезвычайных и непредотвратимых при данных условиях обстоятельств, которые возникли после заключения настоящего Контракта, на время действия этих обстоятельств, если эти обстоятельства непосредственн</w:t>
      </w:r>
      <w:r>
        <w:rPr>
          <w:rFonts w:ascii="Times New Roman" w:hAnsi="Times New Roman"/>
          <w:sz w:val="23"/>
        </w:rPr>
        <w:t>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52698B" w:rsidRDefault="00FA45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9.2. Если в результате обстоятельств непреодолимой силы оказываемым услугам нанесен значительный, по мнению одной из Сторон, ущер</w:t>
      </w:r>
      <w:r>
        <w:rPr>
          <w:rFonts w:ascii="Times New Roman" w:hAnsi="Times New Roman"/>
          <w:sz w:val="23"/>
        </w:rPr>
        <w:t xml:space="preserve">б, то эта Сторона обязана уведомить об этом другую </w:t>
      </w:r>
      <w:r>
        <w:rPr>
          <w:rFonts w:ascii="Times New Roman" w:hAnsi="Times New Roman"/>
          <w:sz w:val="23"/>
        </w:rPr>
        <w:lastRenderedPageBreak/>
        <w:t>Сторону в трехдневный срок, после чего Стороны обязаны обсудить целесообразность дальнейшего продолжения оказания услуг и заключить дополнительное соглашение, либо расторгнуть настоящий Контракт. Если обст</w:t>
      </w:r>
      <w:r>
        <w:rPr>
          <w:rFonts w:ascii="Times New Roman" w:hAnsi="Times New Roman"/>
          <w:sz w:val="23"/>
        </w:rPr>
        <w:t>оятельства, указанные в п. 9.1 будут длиться более 2 (двух) календарных месяцев с даты соответствующего уведомления каждая из Сторон вправе расторгнуть настоящий Контракт без требования возмещения убытков, понесенных в связи с наступлением таких обстоятель</w:t>
      </w:r>
      <w:r>
        <w:rPr>
          <w:rFonts w:ascii="Times New Roman" w:hAnsi="Times New Roman"/>
          <w:sz w:val="23"/>
        </w:rPr>
        <w:t>ств.</w:t>
      </w:r>
    </w:p>
    <w:p w:rsidR="0052698B" w:rsidRDefault="00FA45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9.3. Если, по мнению Сторон, оказание услуг может быть продолжено в порядке, действовавшем согласно настоящему Контракту до начала действия обстоятельств непреодолимой силы, то срок действия Контракта продлевается соразмерно времени, в течение которог</w:t>
      </w:r>
      <w:r>
        <w:rPr>
          <w:rFonts w:ascii="Times New Roman" w:hAnsi="Times New Roman"/>
          <w:sz w:val="23"/>
        </w:rPr>
        <w:t>о действовали обстоятельства непреодолимой силы и их последствия.</w:t>
      </w:r>
    </w:p>
    <w:p w:rsidR="0052698B" w:rsidRDefault="0052698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10. АНТИКОРРУПЦИОННАЯ ОГОВОРКА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3" w:name="sub_101"/>
      <w:r>
        <w:rPr>
          <w:rFonts w:ascii="Times New Roman" w:hAnsi="Times New Roman"/>
          <w:sz w:val="23"/>
        </w:rPr>
        <w:t>10.1.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</w:t>
      </w:r>
      <w:r>
        <w:rPr>
          <w:rFonts w:ascii="Times New Roman" w:hAnsi="Times New Roman"/>
          <w:sz w:val="23"/>
        </w:rPr>
        <w:t xml:space="preserve"> бумаги, иное имущество или услуги, связанные с заключением или исполнением настоящего контракта.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4" w:name="sub_7714"/>
      <w:bookmarkEnd w:id="3"/>
      <w:r>
        <w:rPr>
          <w:rFonts w:ascii="Times New Roman" w:hAnsi="Times New Roman"/>
          <w:sz w:val="23"/>
        </w:rPr>
        <w:t>10.2. 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</w:t>
      </w:r>
      <w:r>
        <w:rPr>
          <w:rFonts w:ascii="Times New Roman" w:hAnsi="Times New Roman"/>
          <w:sz w:val="23"/>
        </w:rPr>
        <w:t xml:space="preserve">х в </w:t>
      </w:r>
      <w:hyperlink r:id="rId7" w:history="1">
        <w:r>
          <w:rPr>
            <w:rFonts w:ascii="Times New Roman" w:hAnsi="Times New Roman"/>
            <w:sz w:val="23"/>
          </w:rPr>
          <w:t>пункте 10.1</w:t>
        </w:r>
      </w:hyperlink>
      <w:r>
        <w:rPr>
          <w:rFonts w:ascii="Times New Roman" w:hAnsi="Times New Roman"/>
          <w:sz w:val="23"/>
        </w:rPr>
        <w:t xml:space="preserve"> Контракта, в том числе со стороны руководства или работников Сторон, третьих лиц.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5" w:name="sub_7715"/>
      <w:bookmarkEnd w:id="4"/>
      <w:r>
        <w:rPr>
          <w:rFonts w:ascii="Times New Roman" w:hAnsi="Times New Roman"/>
          <w:sz w:val="23"/>
        </w:rPr>
        <w:t>10.3. Стороны обязуются соблюда</w:t>
      </w:r>
      <w:r>
        <w:rPr>
          <w:rFonts w:ascii="Times New Roman" w:hAnsi="Times New Roman"/>
          <w:sz w:val="23"/>
        </w:rPr>
        <w:t>ть, а также обеспечивать соблюдение их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6" w:name="sub_7716"/>
      <w:bookmarkEnd w:id="5"/>
      <w:r>
        <w:rPr>
          <w:rFonts w:ascii="Times New Roman" w:hAnsi="Times New Roman"/>
          <w:sz w:val="23"/>
        </w:rPr>
        <w:t>10.4. Сто</w:t>
      </w:r>
      <w:r>
        <w:rPr>
          <w:rFonts w:ascii="Times New Roman" w:hAnsi="Times New Roman"/>
          <w:sz w:val="23"/>
        </w:rPr>
        <w:t>ронам, их руководителям и работникам запрещается:</w:t>
      </w:r>
      <w:bookmarkEnd w:id="6"/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передавать или предлагать денежные средства, ценные бумаги или иное имущество, безвозмездно оказывать услуги и т. д. представителям публичных органов власти, должностным лицам, лицам, которые являются бли</w:t>
      </w:r>
      <w:r>
        <w:rPr>
          <w:rFonts w:ascii="Times New Roman" w:hAnsi="Times New Roman"/>
          <w:sz w:val="23"/>
        </w:rPr>
        <w:t>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работников или третьих лиц, привлеченных к исполн</w:t>
      </w:r>
      <w:r>
        <w:rPr>
          <w:rFonts w:ascii="Times New Roman" w:hAnsi="Times New Roman"/>
          <w:sz w:val="23"/>
        </w:rPr>
        <w:t>ению контракта;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передавать или предлагать денежные средства, ценные бумаги или иное имущество, безвозмездно оказывать услуги и т. д. работникам или руководству другой Стороны с целью обеспечить совершение ими каких-либо действий в пользу стимулирующей Ст</w:t>
      </w:r>
      <w:r>
        <w:rPr>
          <w:rFonts w:ascii="Times New Roman" w:hAnsi="Times New Roman"/>
          <w:sz w:val="23"/>
        </w:rPr>
        <w:t>ороны;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совершать иные действия, нарушающие антикоррупционное законодательство Российской Федерации.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7" w:name="sub_7717"/>
      <w:r>
        <w:rPr>
          <w:rFonts w:ascii="Times New Roman" w:hAnsi="Times New Roman"/>
          <w:sz w:val="23"/>
        </w:rPr>
        <w:t>10.5. В случае возникновения у Стороны подозрений, что произошло или может произойти нарушение каких-либо положений настоящей оговорки, соответствующая Ст</w:t>
      </w:r>
      <w:r>
        <w:rPr>
          <w:rFonts w:ascii="Times New Roman" w:hAnsi="Times New Roman"/>
          <w:sz w:val="23"/>
        </w:rPr>
        <w:t>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  <w:bookmarkEnd w:id="7"/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Под</w:t>
      </w:r>
      <w:r>
        <w:rPr>
          <w:rFonts w:ascii="Times New Roman" w:hAnsi="Times New Roman"/>
          <w:sz w:val="23"/>
        </w:rPr>
        <w:t>тверждение должно быть направлено не позднее 3 (трех) рабочих дней с даты получения письменного уведомления.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8" w:name="sub_7718"/>
      <w:r>
        <w:rPr>
          <w:rFonts w:ascii="Times New Roman" w:hAnsi="Times New Roman"/>
          <w:sz w:val="23"/>
        </w:rPr>
        <w:t xml:space="preserve">10.6. В случае если нарушение одной из Сторон настоящей оговорки подтвердится, другая Сторона имеет право расторгнуть настоящий контракт в </w:t>
      </w:r>
      <w:r>
        <w:rPr>
          <w:rFonts w:ascii="Times New Roman" w:hAnsi="Times New Roman"/>
          <w:sz w:val="23"/>
        </w:rPr>
        <w:t>одностороннем порядке, направив решение об одностороннем отказе от исполнения контракта.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bookmarkStart w:id="9" w:name="sub_7719"/>
      <w:bookmarkEnd w:id="8"/>
      <w:r>
        <w:rPr>
          <w:rFonts w:ascii="Times New Roman" w:hAnsi="Times New Roman"/>
          <w:sz w:val="23"/>
        </w:rPr>
        <w:t>10.7. В отношении третьих лиц Стороны обязуются:</w:t>
      </w:r>
      <w:bookmarkEnd w:id="9"/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проинструктировать их о неприемлемости коррупционных действий и нетерпимости участия в каком-либо коррупционном дейс</w:t>
      </w:r>
      <w:r>
        <w:rPr>
          <w:rFonts w:ascii="Times New Roman" w:hAnsi="Times New Roman"/>
          <w:sz w:val="23"/>
        </w:rPr>
        <w:t>твии, связанном с исполнением контракта;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не привлекать их в качестве канала для совершения коррупционных действий;</w:t>
      </w:r>
    </w:p>
    <w:p w:rsidR="0052698B" w:rsidRDefault="00FA45A9">
      <w:pPr>
        <w:tabs>
          <w:tab w:val="left" w:pos="1140"/>
        </w:tabs>
        <w:spacing w:after="0" w:line="240" w:lineRule="auto"/>
        <w:ind w:firstLine="8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:rsidR="0052698B" w:rsidRDefault="0052698B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11. ПОРЯДОК УРЕГУЛИРОВ</w:t>
      </w:r>
      <w:r>
        <w:rPr>
          <w:rFonts w:ascii="Times New Roman" w:hAnsi="Times New Roman"/>
          <w:b/>
          <w:sz w:val="23"/>
        </w:rPr>
        <w:t>АНИЯ СПОРОВ</w:t>
      </w:r>
    </w:p>
    <w:p w:rsidR="0052698B" w:rsidRDefault="00FA45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 xml:space="preserve">11.1. Все споры и разногласия, возникшие в связи с исполнением настоящего Контракта, его </w:t>
      </w:r>
      <w:r>
        <w:rPr>
          <w:rFonts w:ascii="Times New Roman" w:hAnsi="Times New Roman"/>
          <w:sz w:val="23"/>
        </w:rPr>
        <w:lastRenderedPageBreak/>
        <w:t xml:space="preserve">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</w:t>
      </w:r>
      <w:r>
        <w:rPr>
          <w:rFonts w:ascii="Times New Roman" w:hAnsi="Times New Roman"/>
          <w:sz w:val="23"/>
        </w:rPr>
        <w:t>дополнительных соглашений, подписанных Сторонами и скрепленных печатями.</w:t>
      </w:r>
    </w:p>
    <w:p w:rsidR="0052698B" w:rsidRDefault="00FA45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 xml:space="preserve">11.2. В случае возникновения в связи с исполнением настоящего Контракта спора Стороны примут меры к его урегулированию в претензионном порядке. Претензия предъявляется в письменной </w:t>
      </w:r>
      <w:r>
        <w:rPr>
          <w:rFonts w:ascii="Times New Roman" w:hAnsi="Times New Roman"/>
          <w:sz w:val="23"/>
        </w:rPr>
        <w:t xml:space="preserve">форме. 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11.3. 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Ра</w:t>
      </w:r>
      <w:r>
        <w:rPr>
          <w:rFonts w:ascii="Times New Roman" w:hAnsi="Times New Roman"/>
          <w:sz w:val="23"/>
        </w:rPr>
        <w:t>сходы на экспертизу несет сторона, потребовавшая ее назначения, а если она назначена по соглашению Заказчика и Исполнителя – обе стороны поровну.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11.4. По полученной претензии Сторона должна дать письменный ответ по существу в срок не позднее 10 (десяти) р</w:t>
      </w:r>
      <w:r>
        <w:rPr>
          <w:rFonts w:ascii="Times New Roman" w:hAnsi="Times New Roman"/>
          <w:sz w:val="23"/>
        </w:rPr>
        <w:t>абочих дней с даты ее получения. Ответ на претензию, в случае ее удовлетворения, в обязательном порядке должен содержать срок исполнения Стороной своих обязательств по Контракту.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11.5. При не достижении согласия, а именно в случае полного или частичного от</w:t>
      </w:r>
      <w:r>
        <w:rPr>
          <w:rFonts w:ascii="Times New Roman" w:hAnsi="Times New Roman"/>
          <w:sz w:val="23"/>
        </w:rPr>
        <w:t xml:space="preserve">каза в удовлетворении претензии, непредставления ответа на претензию в срок, указанный в п. 11.4. настоящего Контракта, спор подлежит разрешению в Арбитражном суде города Москвы. </w:t>
      </w:r>
    </w:p>
    <w:p w:rsidR="0052698B" w:rsidRDefault="0052698B">
      <w:pPr>
        <w:spacing w:after="0" w:line="240" w:lineRule="auto"/>
        <w:ind w:firstLine="851"/>
        <w:rPr>
          <w:rFonts w:ascii="Times New Roman" w:hAnsi="Times New Roman"/>
          <w:b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12. СРОК ДЕЙСТВИЯ, ПОРЯДОК ИЗМЕНЕНИЯ КОНТРАКТА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12.1</w:t>
      </w:r>
      <w:r>
        <w:rPr>
          <w:rFonts w:ascii="Times New Roman" w:hAnsi="Times New Roman"/>
          <w:b/>
          <w:sz w:val="23"/>
        </w:rPr>
        <w:t xml:space="preserve">. </w:t>
      </w:r>
      <w:r>
        <w:rPr>
          <w:rFonts w:ascii="Times New Roman" w:hAnsi="Times New Roman"/>
          <w:sz w:val="23"/>
        </w:rPr>
        <w:t>Настоящий Контракт вст</w:t>
      </w:r>
      <w:r>
        <w:rPr>
          <w:rFonts w:ascii="Times New Roman" w:hAnsi="Times New Roman"/>
          <w:sz w:val="23"/>
        </w:rPr>
        <w:t>упает в силу с даты заключения Контракта по 31.12.2026, а в части исполнения обязательств (за исключением срока оказания услуг) - полного исполнения Сторонами, принятых на себя обязательств.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12.2. Изменение и дополнение настоящего Контракта возможно по сог</w:t>
      </w:r>
      <w:r>
        <w:rPr>
          <w:rFonts w:ascii="Times New Roman" w:hAnsi="Times New Roman"/>
          <w:sz w:val="23"/>
        </w:rPr>
        <w:t>лашению Сторон в соответствии с нормами гражданского законодательства и Закона о контрактной системе. Изменение существенных условий настоящего Контракта допускается в соответствии Законом о контрактной системе.  Все изменения и дополнения оформляются путе</w:t>
      </w:r>
      <w:r>
        <w:rPr>
          <w:rFonts w:ascii="Times New Roman" w:hAnsi="Times New Roman"/>
          <w:sz w:val="23"/>
        </w:rPr>
        <w:t xml:space="preserve">м подписания Сторонами дополнительных соглашений к настоящему Контракту. Дополнительные соглашения к Контракту являются его неотъемлемой частью. </w:t>
      </w:r>
    </w:p>
    <w:p w:rsidR="0052698B" w:rsidRDefault="0052698B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</w:p>
    <w:p w:rsidR="0052698B" w:rsidRDefault="00FA45A9">
      <w:pPr>
        <w:widowControl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13. ПРОЧИЕ УСЛОВИЯ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13.1. Любое уведомление, которое одна Сторона направляет другой Стороне в соответствии с К</w:t>
      </w:r>
      <w:r>
        <w:rPr>
          <w:rFonts w:ascii="Times New Roman" w:hAnsi="Times New Roman"/>
          <w:sz w:val="23"/>
        </w:rPr>
        <w:t>онтрактом, высылается по почте заказным письмом с уведомлением о вручении по адресу, указанному в Контракте, либо телеграммой, либо посредством факсимильной связи, либо по адресу электронной почты, либо с использованием иных средств связи и доставки, обесп</w:t>
      </w:r>
      <w:r>
        <w:rPr>
          <w:rFonts w:ascii="Times New Roman" w:hAnsi="Times New Roman"/>
          <w:sz w:val="23"/>
        </w:rPr>
        <w:t>ечивающих фиксирование такого уведомления и получения подтверждения о его вручении.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13.2.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</w:t>
      </w:r>
      <w:r>
        <w:rPr>
          <w:rFonts w:ascii="Times New Roman" w:hAnsi="Times New Roman"/>
          <w:sz w:val="23"/>
        </w:rPr>
        <w:t>ресу, указанному в Контракте.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13.3.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13.4. Во всем, что не предусмотр</w:t>
      </w:r>
      <w:r>
        <w:rPr>
          <w:rFonts w:ascii="Times New Roman" w:hAnsi="Times New Roman"/>
          <w:sz w:val="23"/>
        </w:rPr>
        <w:t>ено настоящим Контрактом, Стороны руководствуются законодательством Российской Федерации.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13.5. Изменение существенных условий Контракта при его исполнении не допускается, за исключением случаев, предусмотренных Законом о контрактной системе.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13.6. При исп</w:t>
      </w:r>
      <w:r>
        <w:rPr>
          <w:rFonts w:ascii="Times New Roman" w:hAnsi="Times New Roman"/>
          <w:sz w:val="23"/>
        </w:rPr>
        <w:t>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52698B" w:rsidRDefault="00FA45A9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Передача прав и обязанно</w:t>
      </w:r>
      <w:r>
        <w:rPr>
          <w:rFonts w:ascii="Times New Roman" w:hAnsi="Times New Roman"/>
          <w:sz w:val="23"/>
        </w:rPr>
        <w:t>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52698B" w:rsidRDefault="0052698B">
      <w:pPr>
        <w:spacing w:after="0" w:line="240" w:lineRule="auto"/>
        <w:ind w:firstLine="540"/>
        <w:jc w:val="center"/>
        <w:rPr>
          <w:rFonts w:ascii="Times New Roman" w:hAnsi="Times New Roman"/>
          <w:b/>
          <w:sz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98"/>
      </w:tblGrid>
      <w:tr w:rsidR="0052698B">
        <w:trPr>
          <w:trHeight w:val="562"/>
        </w:trPr>
        <w:tc>
          <w:tcPr>
            <w:tcW w:w="10198" w:type="dxa"/>
            <w:shd w:val="clear" w:color="auto" w:fill="auto"/>
            <w:vAlign w:val="center"/>
          </w:tcPr>
          <w:p w:rsidR="0052698B" w:rsidRDefault="00FA45A9">
            <w:pPr>
              <w:spacing w:after="0" w:line="252" w:lineRule="auto"/>
              <w:ind w:firstLine="567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ПОДПИСИ СТОРОН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</w:p>
        </w:tc>
      </w:tr>
      <w:tr w:rsidR="0052698B">
        <w:tc>
          <w:tcPr>
            <w:tcW w:w="10198" w:type="dxa"/>
            <w:shd w:val="clear" w:color="auto" w:fill="auto"/>
            <w:vAlign w:val="center"/>
          </w:tcPr>
          <w:p w:rsidR="0052698B" w:rsidRDefault="00FA45A9">
            <w:pPr>
              <w:spacing w:before="120" w:after="120" w:line="252" w:lineRule="auto"/>
              <w:ind w:firstLine="567"/>
              <w:jc w:val="both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Заказчика: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подписано усиленной квалифицированной электронной подписью лица, имеющего право </w:t>
            </w:r>
            <w:r>
              <w:rPr>
                <w:rFonts w:ascii="Times New Roman" w:hAnsi="Times New Roman"/>
                <w:spacing w:val="-3"/>
                <w:sz w:val="24"/>
              </w:rPr>
              <w:t>действовать от имени Заказчика</w:t>
            </w:r>
          </w:p>
        </w:tc>
      </w:tr>
      <w:tr w:rsidR="0052698B">
        <w:tc>
          <w:tcPr>
            <w:tcW w:w="10198" w:type="dxa"/>
            <w:shd w:val="clear" w:color="auto" w:fill="auto"/>
            <w:vAlign w:val="center"/>
          </w:tcPr>
          <w:p w:rsidR="0052698B" w:rsidRDefault="00FA45A9">
            <w:pPr>
              <w:spacing w:before="120" w:after="120" w:line="252" w:lineRule="auto"/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Исполнителя: </w:t>
            </w:r>
            <w:r>
              <w:rPr>
                <w:rFonts w:ascii="Times New Roman" w:hAnsi="Times New Roman"/>
                <w:spacing w:val="-3"/>
                <w:sz w:val="24"/>
              </w:rPr>
              <w:t>подписано усиленной квалифицированной электронной подписью лица, имеющего право действовать от имени Исполнителя</w:t>
            </w:r>
          </w:p>
        </w:tc>
      </w:tr>
    </w:tbl>
    <w:p w:rsidR="0052698B" w:rsidRDefault="0052698B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3"/>
        </w:rPr>
      </w:pPr>
    </w:p>
    <w:p w:rsidR="0052698B" w:rsidRDefault="0052698B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3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52698B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52698B" w:rsidRDefault="00FA45A9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52698B" w:rsidRDefault="00FA45A9">
      <w:pPr>
        <w:widowControl w:val="0"/>
        <w:spacing w:after="0" w:line="240" w:lineRule="auto"/>
        <w:ind w:firstLine="567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52698B" w:rsidRDefault="00FA45A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3"/>
        </w:rPr>
        <w:t xml:space="preserve">                                            </w:t>
      </w:r>
      <w:r>
        <w:rPr>
          <w:rFonts w:ascii="Times New Roman" w:hAnsi="Times New Roman"/>
          <w:b/>
        </w:rPr>
        <w:t xml:space="preserve">    </w:t>
      </w:r>
    </w:p>
    <w:p w:rsidR="0052698B" w:rsidRDefault="00FA45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 </w:t>
      </w:r>
    </w:p>
    <w:p w:rsidR="0052698B" w:rsidRDefault="00FA45A9">
      <w:pPr>
        <w:spacing w:before="57" w:after="57"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оказание услуг по инженерно-техническому обследованию здания для нужд ФГБУ «УСЗ и МТО» Минтруда России</w:t>
      </w:r>
    </w:p>
    <w:p w:rsidR="0052698B" w:rsidRDefault="00FA45A9">
      <w:pPr>
        <w:spacing w:before="57" w:after="57"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ОКПД2 2: 71.12.12.190 </w:t>
      </w: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b/>
          <w:highlight w:val="white"/>
        </w:rPr>
        <w:t>Предмет закупки</w:t>
      </w:r>
      <w:r>
        <w:rPr>
          <w:rFonts w:ascii="XO Thames" w:hAnsi="XO Thames"/>
          <w:b/>
        </w:rPr>
        <w:t>:</w:t>
      </w:r>
      <w:r>
        <w:rPr>
          <w:rFonts w:ascii="XO Thames" w:hAnsi="XO Thames"/>
        </w:rPr>
        <w:t xml:space="preserve"> оказание услуг по инженерно-техническому об</w:t>
      </w:r>
      <w:r>
        <w:rPr>
          <w:rFonts w:ascii="XO Thames" w:hAnsi="XO Thames"/>
        </w:rPr>
        <w:t>следованию здания для нужд ФГБУ «УСЗ и МТО» Минтруда России.</w:t>
      </w:r>
    </w:p>
    <w:p w:rsidR="0052698B" w:rsidRDefault="00FA45A9">
      <w:pPr>
        <w:spacing w:before="57" w:after="57" w:line="240" w:lineRule="auto"/>
        <w:ind w:firstLine="1418"/>
        <w:jc w:val="both"/>
        <w:rPr>
          <w:rFonts w:ascii="XO Thames" w:hAnsi="XO Thames"/>
        </w:rPr>
      </w:pPr>
      <w:r>
        <w:rPr>
          <w:rFonts w:ascii="XO Thames" w:hAnsi="XO Thames"/>
          <w:b/>
          <w:highlight w:val="white"/>
        </w:rPr>
        <w:t xml:space="preserve">Объект закупки: </w:t>
      </w:r>
      <w:r>
        <w:rPr>
          <w:rFonts w:ascii="XO Thames" w:hAnsi="XO Thames"/>
        </w:rPr>
        <w:t>услуги по инженерно-техническому обследованию здания (далее-Услуги).</w:t>
      </w: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</w:rPr>
      </w:pPr>
      <w:r>
        <w:rPr>
          <w:rFonts w:ascii="XO Thames" w:hAnsi="XO Thames"/>
          <w:b/>
          <w:highlight w:val="white"/>
        </w:rPr>
        <w:t>Цель Услуг</w:t>
      </w:r>
      <w:r>
        <w:rPr>
          <w:rFonts w:ascii="XO Thames" w:hAnsi="XO Thames"/>
          <w:b/>
        </w:rPr>
        <w:t>: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highlight w:val="white"/>
        </w:rPr>
        <w:t>Оценка технического состояния строительных конструкций здания в целях определения допустимости вып</w:t>
      </w:r>
      <w:r>
        <w:rPr>
          <w:rFonts w:ascii="XO Thames" w:hAnsi="XO Thames"/>
          <w:highlight w:val="white"/>
        </w:rPr>
        <w:t>олненных перепланировок и соответствии объекта требованиям архитектурных норм и пожарной безопасности для обеспечения дальнейшей безаварийной эксплуатации объекта.</w:t>
      </w: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</w:rPr>
      </w:pPr>
      <w:r>
        <w:rPr>
          <w:rFonts w:ascii="XO Thames" w:hAnsi="XO Thames"/>
          <w:b/>
          <w:highlight w:val="white"/>
        </w:rPr>
        <w:t>Срок оказания Услуг</w:t>
      </w:r>
      <w:r>
        <w:rPr>
          <w:rFonts w:ascii="XO Thames" w:hAnsi="XO Thames"/>
        </w:rPr>
        <w:t>: в течение 30 (тридцати) календарных дней с даты заключения Контракта.</w:t>
      </w: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</w:rPr>
      </w:pPr>
      <w:r>
        <w:rPr>
          <w:rFonts w:ascii="XO Thames" w:hAnsi="XO Thames"/>
          <w:b/>
        </w:rPr>
        <w:t>Адрес объекта:</w:t>
      </w:r>
      <w:r>
        <w:rPr>
          <w:rFonts w:ascii="XO Thames" w:hAnsi="XO Thames"/>
        </w:rPr>
        <w:t xml:space="preserve"> г. Москва, ул. Мясницкая, д. 40 стр. 16 (далее-Объект).</w:t>
      </w: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b/>
        </w:rPr>
        <w:t>Единица измерения –</w:t>
      </w:r>
      <w:r>
        <w:rPr>
          <w:rFonts w:ascii="XO Thames" w:hAnsi="XO Thames"/>
          <w:highlight w:val="white"/>
        </w:rPr>
        <w:t xml:space="preserve"> 1 условная единица.</w:t>
      </w: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1356" w:hanging="505"/>
        <w:jc w:val="both"/>
        <w:rPr>
          <w:rFonts w:ascii="XO Thames" w:hAnsi="XO Thames"/>
          <w:highlight w:val="white"/>
        </w:rPr>
      </w:pPr>
      <w:r>
        <w:rPr>
          <w:rFonts w:ascii="XO Thames" w:hAnsi="XO Thames"/>
          <w:b/>
        </w:rPr>
        <w:t xml:space="preserve"> Основные технико-экономические показатели объекта обследования:</w:t>
      </w:r>
      <w:r>
        <w:rPr>
          <w:rFonts w:ascii="XO Thames" w:hAnsi="XO Thames"/>
          <w:highlight w:val="white"/>
        </w:rPr>
        <w:t xml:space="preserve"> 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Год постройки – достоверно не определен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Год последнего капитального ремонта / </w:t>
      </w:r>
      <w:r>
        <w:rPr>
          <w:rFonts w:ascii="XO Thames" w:hAnsi="XO Thames"/>
        </w:rPr>
        <w:t>реконструкции – 2018 г.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Строительный объем – 26337,42 м3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Площадь здания – 6674,2 м2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Площадь застройки – 912,73 м2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Этажность – 7 этажей с подвалом и эксплуатируемой кровлей.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Конструктивная схема – каркасная.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Характеристика – нежилое (общественное), отдельно</w:t>
      </w:r>
      <w:r>
        <w:rPr>
          <w:rFonts w:ascii="XO Thames" w:hAnsi="XO Thames"/>
        </w:rPr>
        <w:t>стоящее, отапливаемое (центральное отопление).</w:t>
      </w:r>
    </w:p>
    <w:p w:rsidR="0052698B" w:rsidRDefault="00FA45A9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  <w:r>
        <w:rPr>
          <w:rFonts w:ascii="XO Thames" w:hAnsi="XO Thames"/>
        </w:rPr>
        <w:t>Уровень ответственности – II (нормальный)</w:t>
      </w:r>
    </w:p>
    <w:p w:rsidR="0052698B" w:rsidRDefault="0052698B">
      <w:pPr>
        <w:spacing w:before="57" w:after="57" w:line="240" w:lineRule="auto"/>
        <w:ind w:left="1353" w:right="48"/>
        <w:jc w:val="both"/>
        <w:rPr>
          <w:rFonts w:ascii="XO Thames" w:hAnsi="XO Thames"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Состав исходно-разрешительной документации, передаваемой Исполнителю: </w:t>
      </w:r>
    </w:p>
    <w:p w:rsidR="0052698B" w:rsidRDefault="00FA45A9">
      <w:pPr>
        <w:tabs>
          <w:tab w:val="left" w:pos="288"/>
        </w:tabs>
        <w:spacing w:before="57" w:after="57" w:line="240" w:lineRule="auto"/>
        <w:ind w:left="1353" w:right="48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Материалы, предоставляемые Заказчиком:</w:t>
      </w:r>
    </w:p>
    <w:p w:rsidR="0052698B" w:rsidRDefault="00FA45A9">
      <w:pPr>
        <w:tabs>
          <w:tab w:val="left" w:pos="288"/>
        </w:tabs>
        <w:spacing w:before="57" w:after="57" w:line="240" w:lineRule="auto"/>
        <w:ind w:left="1353" w:right="48" w:hanging="502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-Положительное заключение МГЭ №77-1-1-2-2019-17 </w:t>
      </w:r>
      <w:r>
        <w:rPr>
          <w:rFonts w:ascii="XO Thames" w:hAnsi="XO Thames"/>
        </w:rPr>
        <w:t>от 15.06.2017 г.;</w:t>
      </w:r>
    </w:p>
    <w:p w:rsidR="0052698B" w:rsidRDefault="00FA45A9">
      <w:pPr>
        <w:tabs>
          <w:tab w:val="left" w:pos="288"/>
        </w:tabs>
        <w:spacing w:before="57" w:after="57" w:line="240" w:lineRule="auto"/>
        <w:ind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-Проект ««Корректировка проектной и рабочей документации с государственной экспертизой проектной документации, включая смету, по объекту: «Капитальный ремонт, реставрация и приспособление для современного использования здания, расположенн</w:t>
      </w:r>
      <w:r>
        <w:rPr>
          <w:rFonts w:ascii="XO Thames" w:hAnsi="XO Thames"/>
        </w:rPr>
        <w:t xml:space="preserve">ого по адресу: г. Москва, ул. Мясницкая, д.40, стр.16» (Выявленный объект культурного наследия, «Старый Московский Почтамт» (в основе усадьба Демидовых, XVIII в. – XIX в.), XIX в. - 1-я треть XX в. «Газетный почтамт», 1931 г., архитектор К.И. Соломонов»)» </w:t>
      </w:r>
      <w:r>
        <w:rPr>
          <w:rFonts w:ascii="XO Thames" w:hAnsi="XO Thames"/>
        </w:rPr>
        <w:t>(шифр №ГК-17-ЮР), разработанный организацией ООО «Реставрационно-строительная компания «АРХИТЕКТУРНОЕ НАСЛЕДИЕ» в 2017 году;</w:t>
      </w:r>
    </w:p>
    <w:p w:rsidR="0052698B" w:rsidRDefault="00FA45A9">
      <w:pPr>
        <w:tabs>
          <w:tab w:val="left" w:pos="288"/>
        </w:tabs>
        <w:spacing w:before="57" w:after="57" w:line="240" w:lineRule="auto"/>
        <w:ind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-Технический паспорт (инв. № б/н), составленный по состоянию на «29»июня 2020 г.;</w:t>
      </w:r>
    </w:p>
    <w:p w:rsidR="0052698B" w:rsidRDefault="00FA45A9">
      <w:pPr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- Поэтажные инвентаризационные планы БТИ, разрабо</w:t>
      </w:r>
      <w:r>
        <w:rPr>
          <w:rFonts w:ascii="XO Thames" w:hAnsi="XO Thames"/>
        </w:rPr>
        <w:t>танные по состоянию на «29» июня 2020 г.</w:t>
      </w:r>
    </w:p>
    <w:p w:rsidR="0052698B" w:rsidRDefault="0052698B">
      <w:pPr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1134" w:hanging="28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Перечень Услуг: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Составление программы работ;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Изучение представленной архивной технической, проектной и исполнительной документации;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Выполнение обмеров методом инструментальных измерений с разработкой обмерных черте</w:t>
      </w:r>
      <w:r>
        <w:rPr>
          <w:rFonts w:ascii="XO Thames" w:hAnsi="XO Thames"/>
        </w:rPr>
        <w:t>жей (планов, характерных разрезов и пр.);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Определение конструктивного решения здания;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Определение конструктивных и геометрических характеристик несущих и ограждающих строительных конструкций;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Натурное сплошное визуальное обследование строительных </w:t>
      </w:r>
      <w:r>
        <w:rPr>
          <w:rFonts w:ascii="XO Thames" w:hAnsi="XO Thames"/>
        </w:rPr>
        <w:t>конструкций;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Присвоение группам строительных конструкций категорий технического состояния по работоспособности;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Оценка соответствия строительных конструкций современным требованиям нормативно-технической документации, техническим регламентам (нормам и прав</w:t>
      </w:r>
      <w:r>
        <w:rPr>
          <w:rFonts w:ascii="XO Thames" w:hAnsi="XO Thames"/>
        </w:rPr>
        <w:t>илам) в строительстве;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Оценка соответствия несущих строительных конструкций требованиям механической безопасности;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Выпуск технического заключения по результатам выполненных работ, включающего оценку допустимости выполненных перепланировок и соответствии об</w:t>
      </w:r>
      <w:r>
        <w:rPr>
          <w:rFonts w:ascii="XO Thames" w:hAnsi="XO Thames"/>
        </w:rPr>
        <w:t>ъекта требованиям архитектурных норм и пожарной безопасности с выводами и рекомендациями;</w:t>
      </w:r>
    </w:p>
    <w:p w:rsidR="0052698B" w:rsidRDefault="00FA45A9">
      <w:pPr>
        <w:spacing w:before="57" w:after="57" w:line="240" w:lineRule="auto"/>
        <w:ind w:right="45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8.11. Составление рекомендаций по приведению здания к требованиям архитектурных норм и пожарной безопасности</w:t>
      </w:r>
    </w:p>
    <w:p w:rsidR="0052698B" w:rsidRDefault="00FA45A9">
      <w:pPr>
        <w:numPr>
          <w:ilvl w:val="0"/>
          <w:numId w:val="4"/>
        </w:numPr>
        <w:spacing w:before="57" w:after="57" w:line="240" w:lineRule="auto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Требования к разработке проектно-технической документации</w:t>
      </w:r>
      <w:r>
        <w:rPr>
          <w:rFonts w:ascii="XO Thames" w:hAnsi="XO Thames"/>
          <w:b/>
        </w:rPr>
        <w:t>.</w:t>
      </w:r>
    </w:p>
    <w:p w:rsidR="0052698B" w:rsidRDefault="00FA45A9">
      <w:pPr>
        <w:spacing w:before="57" w:after="57" w:line="240" w:lineRule="auto"/>
        <w:ind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Объем материалов инженерно-технического обследования должен быть достаточен для принятия решения о возможности установки шлюзовых кабин «Блокпост» и перегородки с бронестеклом и разработки проектной документации.</w:t>
      </w:r>
    </w:p>
    <w:p w:rsidR="0052698B" w:rsidRDefault="00FA45A9">
      <w:pPr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Результаты обследования должны обеспечива</w:t>
      </w:r>
      <w:r>
        <w:rPr>
          <w:rFonts w:ascii="XO Thames" w:hAnsi="XO Thames"/>
        </w:rPr>
        <w:t>ть получение сведений о действительном техническом состоянии строительных конструкций здания, его элементов, получение количественной оценки фактических показателей качества конструкций с учетом изменений, происходящих во времени.</w:t>
      </w:r>
    </w:p>
    <w:p w:rsidR="0052698B" w:rsidRDefault="0052698B">
      <w:pPr>
        <w:spacing w:before="57" w:after="57" w:line="240" w:lineRule="auto"/>
        <w:ind w:left="480" w:firstLine="371"/>
        <w:jc w:val="both"/>
        <w:rPr>
          <w:rFonts w:ascii="XO Thames" w:hAnsi="XO Thames"/>
          <w:b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Этапы оказания Услуг.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  <w:spacing w:val="5"/>
        </w:rPr>
        <w:t>Подготовка к проведению обследования;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1417" w:right="48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Предварительное визуальное обследование;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Инструментальное обследование, включающее в себя выполнение обмерно-обследовательских работ;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Камеральная обработка материалов обследования с составлением инженерно-технического </w:t>
      </w:r>
      <w:r>
        <w:rPr>
          <w:rFonts w:ascii="XO Thames" w:hAnsi="XO Thames"/>
        </w:rPr>
        <w:t>заключения;</w:t>
      </w:r>
    </w:p>
    <w:p w:rsidR="0052698B" w:rsidRDefault="00FA45A9">
      <w:pPr>
        <w:numPr>
          <w:ilvl w:val="1"/>
          <w:numId w:val="4"/>
        </w:numPr>
        <w:tabs>
          <w:tab w:val="left" w:pos="28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Представление материалов работы Заказчику.</w:t>
      </w:r>
    </w:p>
    <w:p w:rsidR="0052698B" w:rsidRDefault="0052698B">
      <w:pPr>
        <w:tabs>
          <w:tab w:val="left" w:pos="709"/>
        </w:tabs>
        <w:spacing w:before="57" w:after="57" w:line="240" w:lineRule="auto"/>
        <w:contextualSpacing/>
        <w:jc w:val="both"/>
        <w:rPr>
          <w:rFonts w:ascii="XO Thames" w:hAnsi="XO Thames"/>
        </w:rPr>
      </w:pPr>
    </w:p>
    <w:p w:rsidR="0052698B" w:rsidRDefault="00FA45A9">
      <w:pPr>
        <w:numPr>
          <w:ilvl w:val="0"/>
          <w:numId w:val="4"/>
        </w:numPr>
        <w:tabs>
          <w:tab w:val="left" w:pos="709"/>
        </w:tabs>
        <w:spacing w:before="57" w:after="57" w:line="240" w:lineRule="auto"/>
        <w:ind w:left="0"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Требования к составу проектно-технической документации, передаваемой Заказчику.</w:t>
      </w:r>
    </w:p>
    <w:p w:rsidR="0052698B" w:rsidRDefault="00FA45A9">
      <w:pPr>
        <w:tabs>
          <w:tab w:val="left" w:pos="288"/>
        </w:tabs>
        <w:spacing w:before="57" w:after="57" w:line="240" w:lineRule="auto"/>
        <w:ind w:left="-45" w:right="48" w:firstLine="896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Техническое заключение, являющееся результатом оказания услуг, предоставляется Заказчику в виде оформленного комплекта </w:t>
      </w:r>
      <w:r>
        <w:rPr>
          <w:rFonts w:ascii="XO Thames" w:hAnsi="XO Thames"/>
        </w:rPr>
        <w:t>выполненной технической документации в электронном виде (в формате *.pdf) в 1 (одном) экземпляре посредством электронной почты, указанной в Контракте.</w:t>
      </w:r>
    </w:p>
    <w:p w:rsidR="0052698B" w:rsidRDefault="00FA45A9">
      <w:pPr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После приемки услуг в случае необходимости по запросу Заказчика результаты оказания услуг по Контракту </w:t>
      </w:r>
      <w:r>
        <w:rPr>
          <w:rFonts w:ascii="XO Thames" w:hAnsi="XO Thames"/>
        </w:rPr>
        <w:t>передаются Заказчику в виде юридически оформленного (оригинального) комплекта выполненной технической документации в сброшюрованном виде, заверенной подписями ответственных исполнителей, руководителей, скрепленной печатью организации, на бумажных носителях</w:t>
      </w:r>
      <w:r>
        <w:rPr>
          <w:rFonts w:ascii="XO Thames" w:hAnsi="XO Thames"/>
        </w:rPr>
        <w:t xml:space="preserve"> (в форматах, предусмотренных приказом Минстроя России от 12.05.2017 г. №783/пр.), требуемое количество экземпляров уточняется в запросе.</w:t>
      </w:r>
    </w:p>
    <w:p w:rsidR="0052698B" w:rsidRDefault="0052698B">
      <w:pPr>
        <w:spacing w:before="57" w:after="57" w:line="240" w:lineRule="auto"/>
        <w:ind w:firstLine="851"/>
        <w:contextualSpacing/>
        <w:jc w:val="both"/>
        <w:rPr>
          <w:rFonts w:ascii="XO Thames" w:hAnsi="XO Thames"/>
          <w:b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hanging="50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Методы оказания Услуг.</w:t>
      </w:r>
    </w:p>
    <w:p w:rsidR="0052698B" w:rsidRDefault="00FA45A9">
      <w:pPr>
        <w:tabs>
          <w:tab w:val="left" w:pos="709"/>
        </w:tabs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Согласно СП 13-102-2003, ГОСТ 31937-2024. Документация должна быть разработана в соответствии </w:t>
      </w:r>
      <w:r>
        <w:rPr>
          <w:rFonts w:ascii="XO Thames" w:hAnsi="XO Thames"/>
        </w:rPr>
        <w:t>с требованиями «Системы проектной документации в строительстве» (СПДС) ГОСТ Р 21.101-2020.</w:t>
      </w:r>
    </w:p>
    <w:p w:rsidR="0052698B" w:rsidRDefault="0052698B">
      <w:pPr>
        <w:tabs>
          <w:tab w:val="left" w:pos="709"/>
        </w:tabs>
        <w:spacing w:before="57" w:after="57" w:line="240" w:lineRule="auto"/>
        <w:ind w:firstLine="851"/>
        <w:contextualSpacing/>
        <w:jc w:val="both"/>
        <w:rPr>
          <w:rFonts w:ascii="XO Thames" w:hAnsi="XO Thames"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hanging="50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Законодательная, нормативная и правовая база.</w:t>
      </w:r>
    </w:p>
    <w:p w:rsidR="0052698B" w:rsidRDefault="00FA45A9">
      <w:pPr>
        <w:spacing w:before="57" w:after="57" w:line="240" w:lineRule="auto"/>
        <w:ind w:firstLine="851"/>
        <w:contextualSpacing/>
        <w:jc w:val="both"/>
        <w:rPr>
          <w:rFonts w:ascii="XO Thames" w:hAnsi="XO Thames"/>
          <w:spacing w:val="-1"/>
        </w:rPr>
      </w:pPr>
      <w:r>
        <w:rPr>
          <w:rFonts w:ascii="XO Thames" w:hAnsi="XO Thames"/>
          <w:spacing w:val="-1"/>
        </w:rPr>
        <w:t xml:space="preserve">При оказании Услуг, предусмотренных настоящим Техническим </w:t>
      </w:r>
      <w:r>
        <w:rPr>
          <w:rFonts w:ascii="XO Thames" w:hAnsi="XO Thames"/>
        </w:rPr>
        <w:t>заданием</w:t>
      </w:r>
      <w:r>
        <w:rPr>
          <w:rFonts w:ascii="XO Thames" w:hAnsi="XO Thames"/>
          <w:spacing w:val="-1"/>
        </w:rPr>
        <w:t>, должны быть в полном объеме соблюдены требования з</w:t>
      </w:r>
      <w:r>
        <w:rPr>
          <w:rFonts w:ascii="XO Thames" w:hAnsi="XO Thames"/>
          <w:spacing w:val="-1"/>
        </w:rPr>
        <w:t>аконодательства Российской Федерации и г. Москвы.</w:t>
      </w:r>
    </w:p>
    <w:p w:rsidR="0052698B" w:rsidRDefault="0052698B">
      <w:pPr>
        <w:spacing w:before="57" w:after="57" w:line="240" w:lineRule="auto"/>
        <w:ind w:firstLine="993"/>
        <w:contextualSpacing/>
        <w:jc w:val="both"/>
        <w:rPr>
          <w:rFonts w:ascii="XO Thames" w:hAnsi="XO Thames"/>
          <w:spacing w:val="-1"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hanging="503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Требования к безопасности оказания Услуг.</w:t>
      </w:r>
    </w:p>
    <w:p w:rsidR="0052698B" w:rsidRDefault="00FA45A9">
      <w:pPr>
        <w:spacing w:before="57" w:after="57" w:line="240" w:lineRule="auto"/>
        <w:ind w:left="-45" w:right="48" w:firstLine="896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  Оказание Услуг должно быть в соответствии с действующими требованиями, нормами и инструкциями:</w:t>
      </w:r>
    </w:p>
    <w:p w:rsidR="0052698B" w:rsidRDefault="00FA45A9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Федеральный закон №384 от 30.12.2009 «Технический регламент о бе</w:t>
      </w:r>
      <w:r>
        <w:rPr>
          <w:rFonts w:ascii="XO Thames" w:hAnsi="XO Thames"/>
        </w:rPr>
        <w:t>зопасности зданий и сооружений»;</w:t>
      </w:r>
    </w:p>
    <w:p w:rsidR="0052698B" w:rsidRDefault="00FA45A9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Федеральный закон №184 от 27.12.2002 «О техническом регулировании»;</w:t>
      </w:r>
    </w:p>
    <w:p w:rsidR="0052698B" w:rsidRDefault="00FA45A9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Приказ Минтруда России №883н от 11.12.2020 «Об утверждении Правил по охране труда при строительстве, реконструкции и ремонте»;</w:t>
      </w:r>
    </w:p>
    <w:p w:rsidR="0052698B" w:rsidRDefault="00FA45A9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Приказ Минтруда России</w:t>
      </w:r>
      <w:r>
        <w:rPr>
          <w:rFonts w:ascii="XO Thames" w:hAnsi="XO Thames"/>
        </w:rPr>
        <w:t xml:space="preserve"> №782н от 16.11.2020 «Правила по охране труда при работе на высоте»;</w:t>
      </w:r>
    </w:p>
    <w:p w:rsidR="0052698B" w:rsidRDefault="00FA45A9">
      <w:pPr>
        <w:tabs>
          <w:tab w:val="left" w:pos="285"/>
        </w:tabs>
        <w:spacing w:before="57" w:after="57" w:line="240" w:lineRule="auto"/>
        <w:ind w:left="-45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-  СП 49.13330.2010 «Безопасность труда в строительстве. Часть 1. Общие требования».</w:t>
      </w:r>
    </w:p>
    <w:p w:rsidR="0052698B" w:rsidRDefault="00FA45A9">
      <w:pPr>
        <w:spacing w:before="57" w:after="57" w:line="240" w:lineRule="auto"/>
        <w:ind w:left="-45" w:right="48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Услуги </w:t>
      </w:r>
      <w:r>
        <w:rPr>
          <w:rFonts w:ascii="XO Thames" w:hAnsi="XO Thames"/>
        </w:rPr>
        <w:t>должны отвечать требованиям качества, безопасности жизни и здоровья, а также иным требованиям сертификации, безопасности (санитарным нормам и правилам, государственным стандартам и т.п.). Обеспечить во время оказания Услуг проведение мероприятий по технике</w:t>
      </w:r>
      <w:r>
        <w:rPr>
          <w:rFonts w:ascii="XO Thames" w:hAnsi="XO Thames"/>
        </w:rPr>
        <w:t xml:space="preserve"> безопасности, охране труда, охране окружающей среды.</w:t>
      </w:r>
    </w:p>
    <w:p w:rsidR="0052698B" w:rsidRDefault="00FA45A9">
      <w:pPr>
        <w:spacing w:before="57" w:after="57" w:line="240" w:lineRule="auto"/>
        <w:ind w:left="-45" w:right="48" w:firstLine="896"/>
        <w:jc w:val="both"/>
        <w:rPr>
          <w:rFonts w:ascii="XO Thames" w:hAnsi="XO Thames"/>
        </w:rPr>
      </w:pPr>
      <w:r>
        <w:rPr>
          <w:rFonts w:ascii="XO Thames" w:hAnsi="XO Thames"/>
        </w:rPr>
        <w:t>Ответственность за выполнение требований к безопасности оказания Услуг и безопасности результатов несет Исполнитель, неукоснительно выполняя требования Трудового кодекса РФ, строительных норм и правил Р</w:t>
      </w:r>
      <w:r>
        <w:rPr>
          <w:rFonts w:ascii="XO Thames" w:hAnsi="XO Thames"/>
        </w:rPr>
        <w:t>оссийской Федерации.</w:t>
      </w:r>
    </w:p>
    <w:p w:rsidR="0052698B" w:rsidRDefault="00FA45A9">
      <w:pPr>
        <w:spacing w:before="57" w:after="57" w:line="240" w:lineRule="auto"/>
        <w:ind w:left="-45" w:firstLine="896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Исполнитель</w:t>
      </w:r>
      <w:r>
        <w:rPr>
          <w:rFonts w:ascii="XO Thames" w:hAnsi="XO Thames"/>
        </w:rPr>
        <w:t xml:space="preserve"> отвечает за строгое соблюдение правил техники безопасности, правил охраны труда при оказании Услуг на территории Заказчика. </w:t>
      </w:r>
      <w:r>
        <w:rPr>
          <w:rFonts w:ascii="XO Thames" w:hAnsi="XO Thames"/>
        </w:rPr>
        <w:t>Исполнитель</w:t>
      </w:r>
      <w:r>
        <w:rPr>
          <w:rFonts w:ascii="XO Thames" w:hAnsi="XO Thames"/>
        </w:rPr>
        <w:t xml:space="preserve"> несет ответственность за все действия своего персонала, в том числе и за соблюдение пер</w:t>
      </w:r>
      <w:r>
        <w:rPr>
          <w:rFonts w:ascii="XO Thames" w:hAnsi="XO Thames"/>
        </w:rPr>
        <w:t>соналом законодательства РФ.</w:t>
      </w:r>
    </w:p>
    <w:p w:rsidR="0052698B" w:rsidRDefault="0052698B">
      <w:pPr>
        <w:spacing w:before="57" w:after="57" w:line="240" w:lineRule="auto"/>
        <w:ind w:firstLine="709"/>
        <w:contextualSpacing/>
        <w:jc w:val="both"/>
        <w:rPr>
          <w:rFonts w:ascii="XO Thames" w:hAnsi="XO Thames"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Обеспечение выполнения требований к специализированным организациям, проводящим обследование, согласно п. 4.1 ГОСТ 31937-2024.</w:t>
      </w:r>
    </w:p>
    <w:p w:rsidR="0052698B" w:rsidRDefault="00FA45A9">
      <w:pPr>
        <w:widowControl w:val="0"/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Членство в СРО по видам услуг:</w:t>
      </w:r>
    </w:p>
    <w:p w:rsidR="0052698B" w:rsidRDefault="00FA45A9">
      <w:pPr>
        <w:widowControl w:val="0"/>
        <w:numPr>
          <w:ilvl w:val="0"/>
          <w:numId w:val="5"/>
        </w:numPr>
        <w:tabs>
          <w:tab w:val="left" w:pos="1134"/>
        </w:tabs>
        <w:spacing w:before="57" w:after="57" w:line="240" w:lineRule="auto"/>
        <w:ind w:left="851" w:firstLine="0"/>
        <w:jc w:val="both"/>
        <w:rPr>
          <w:rFonts w:ascii="XO Thames" w:hAnsi="XO Thames"/>
        </w:rPr>
      </w:pPr>
      <w:r>
        <w:rPr>
          <w:rFonts w:ascii="XO Thames" w:hAnsi="XO Thames"/>
        </w:rPr>
        <w:t>по подготовке проектной документации;</w:t>
      </w:r>
    </w:p>
    <w:p w:rsidR="0052698B" w:rsidRDefault="00FA45A9">
      <w:pPr>
        <w:widowControl w:val="0"/>
        <w:numPr>
          <w:ilvl w:val="0"/>
          <w:numId w:val="5"/>
        </w:numPr>
        <w:tabs>
          <w:tab w:val="left" w:pos="1134"/>
        </w:tabs>
        <w:spacing w:before="57" w:after="57" w:line="240" w:lineRule="auto"/>
        <w:ind w:left="851" w:firstLine="0"/>
        <w:jc w:val="both"/>
        <w:rPr>
          <w:rFonts w:ascii="XO Thames" w:hAnsi="XO Thames"/>
        </w:rPr>
      </w:pPr>
      <w:r>
        <w:rPr>
          <w:rFonts w:ascii="XO Thames" w:hAnsi="XO Thames"/>
        </w:rPr>
        <w:t>по инженерным изысканиям.</w:t>
      </w:r>
    </w:p>
    <w:p w:rsidR="0052698B" w:rsidRDefault="00FA45A9">
      <w:pPr>
        <w:spacing w:before="57" w:after="57" w:line="240" w:lineRule="auto"/>
        <w:ind w:left="851" w:hanging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те</w:t>
      </w:r>
      <w:r>
        <w:rPr>
          <w:rFonts w:ascii="XO Thames" w:hAnsi="XO Thames"/>
        </w:rPr>
        <w:t>хнической документации должно быть обязательно наличие выписок из реестра членов СРО.</w:t>
      </w:r>
    </w:p>
    <w:p w:rsidR="0052698B" w:rsidRDefault="0052698B">
      <w:pPr>
        <w:spacing w:before="57" w:after="57" w:line="240" w:lineRule="auto"/>
        <w:ind w:left="851" w:hanging="709"/>
        <w:contextualSpacing/>
        <w:jc w:val="both"/>
        <w:rPr>
          <w:rFonts w:ascii="XO Thames" w:hAnsi="XO Thames"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left="0"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Наличие аттестованного персонала сертифицированного оборудования.</w:t>
      </w:r>
    </w:p>
    <w:p w:rsidR="0052698B" w:rsidRDefault="00FA45A9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Собственная лаборатория неразрушающего контроля, подтверждаемая наличием свидетельства об аттестации </w:t>
      </w:r>
      <w:r>
        <w:rPr>
          <w:rFonts w:ascii="XO Thames" w:hAnsi="XO Thames"/>
        </w:rPr>
        <w:t>лаборатории;</w:t>
      </w:r>
    </w:p>
    <w:p w:rsidR="0052698B" w:rsidRDefault="00FA45A9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Сертификат соответствия ГОСТ Р ИСО 9001-2015;</w:t>
      </w:r>
    </w:p>
    <w:p w:rsidR="0052698B" w:rsidRDefault="00FA45A9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Штат квалифицированных специалистов, подтвержденный необходимыми удостоверениями и аттестатами;</w:t>
      </w:r>
    </w:p>
    <w:p w:rsidR="0052698B" w:rsidRDefault="00FA45A9">
      <w:pPr>
        <w:numPr>
          <w:ilvl w:val="1"/>
          <w:numId w:val="4"/>
        </w:numPr>
        <w:tabs>
          <w:tab w:val="left" w:pos="268"/>
        </w:tabs>
        <w:spacing w:before="57" w:after="57" w:line="240" w:lineRule="auto"/>
        <w:ind w:left="0" w:right="48" w:firstLine="851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Собственное сертифицированное поверенное оборудование и инструменты, необходимые для проведения обсле</w:t>
      </w:r>
      <w:r>
        <w:rPr>
          <w:rFonts w:ascii="XO Thames" w:hAnsi="XO Thames"/>
        </w:rPr>
        <w:t>дования.</w:t>
      </w:r>
    </w:p>
    <w:p w:rsidR="0052698B" w:rsidRDefault="00FA45A9">
      <w:pPr>
        <w:spacing w:before="57" w:after="57" w:line="240" w:lineRule="auto"/>
        <w:ind w:firstLine="851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</w:rPr>
        <w:t>Предусмотреть наличие копий свидетельства об аттестации ЛНК, сертификата соответствия ИСО, удостоверений и аттестатов специалистов и свидетельств о поверке и калибровке применяемого оборудования в отчетных документах.</w:t>
      </w:r>
    </w:p>
    <w:p w:rsidR="0052698B" w:rsidRDefault="0052698B">
      <w:pPr>
        <w:spacing w:before="57" w:after="57" w:line="240" w:lineRule="auto"/>
        <w:contextualSpacing/>
        <w:jc w:val="both"/>
        <w:rPr>
          <w:rFonts w:ascii="XO Thames" w:hAnsi="XO Thames"/>
          <w:b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hanging="503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Общие требования к оказанию </w:t>
      </w:r>
      <w:r>
        <w:rPr>
          <w:rFonts w:ascii="XO Thames" w:hAnsi="XO Thames"/>
          <w:b/>
        </w:rPr>
        <w:t xml:space="preserve">Услуг: </w:t>
      </w:r>
    </w:p>
    <w:p w:rsidR="0052698B" w:rsidRDefault="00FA45A9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142"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Услуги оказываются в сроки, указанные в п.3 настоящего технического задания. </w:t>
      </w:r>
    </w:p>
    <w:p w:rsidR="0052698B" w:rsidRDefault="00FA45A9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142"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Исполнитель в обязательном порядке </w:t>
      </w:r>
      <w:r>
        <w:rPr>
          <w:rFonts w:ascii="XO Thames" w:hAnsi="XO Thames"/>
        </w:rPr>
        <w:t>не позднее 1 (одного) рабочего дня</w:t>
      </w:r>
      <w:r>
        <w:rPr>
          <w:rFonts w:ascii="XO Thames" w:hAnsi="XO Thames"/>
        </w:rPr>
        <w:t xml:space="preserve"> до начала оказания Услуг, обязан предоставить Заказчику данные на сотрудников для оформления пропуск</w:t>
      </w:r>
      <w:r>
        <w:rPr>
          <w:rFonts w:ascii="XO Thames" w:hAnsi="XO Thames"/>
        </w:rPr>
        <w:t>ов на территорию Заказчика с указанием: ФИО, паспортных данных, номеров автомашин.</w:t>
      </w:r>
    </w:p>
    <w:p w:rsidR="0052698B" w:rsidRDefault="00FA45A9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142"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Исполнитель </w:t>
      </w:r>
      <w:r>
        <w:rPr>
          <w:rFonts w:ascii="XO Thames" w:hAnsi="XO Thames"/>
        </w:rPr>
        <w:t>не позднее 1 (одного) рабочего дня</w:t>
      </w:r>
      <w:r>
        <w:rPr>
          <w:rFonts w:ascii="XO Thames" w:hAnsi="XO Thames"/>
        </w:rPr>
        <w:t xml:space="preserve"> до начала оказания Услуг, обязан предоставить Заказчику</w:t>
      </w:r>
      <w:r>
        <w:rPr>
          <w:rFonts w:ascii="XO Thames" w:hAnsi="XO Thames"/>
        </w:rPr>
        <w:t xml:space="preserve"> сертификат соответствия ГОСТ Р ИСО 9001-2015 и копии удостоверений и аттестатов, подтверждающих квалификацию специалистов; </w:t>
      </w:r>
    </w:p>
    <w:p w:rsidR="0052698B" w:rsidRDefault="00FA45A9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142"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какого-либо повреждения имущества, принадлежащего Заказчику или третьим лицам в ходе оказания Услуг, Исполнитель обязан пр</w:t>
      </w:r>
      <w:r>
        <w:rPr>
          <w:rFonts w:ascii="XO Thames" w:hAnsi="XO Thames"/>
        </w:rPr>
        <w:t xml:space="preserve">оизвести восстановительные (ремонтные) работы за свой счет с применением сертифицированных, качественных материалов и оборудования. В случае порчи </w:t>
      </w:r>
      <w:r>
        <w:rPr>
          <w:rFonts w:ascii="XO Thames" w:hAnsi="XO Thames"/>
        </w:rPr>
        <w:lastRenderedPageBreak/>
        <w:t xml:space="preserve">имущества Исполнитель устраняет и/или компенсирует порчу имущества Заказчика или третьих лиц в полном объеме </w:t>
      </w:r>
      <w:r>
        <w:rPr>
          <w:rFonts w:ascii="XO Thames" w:hAnsi="XO Thames"/>
        </w:rPr>
        <w:t>в течение 3 (трех) календарных дней.</w:t>
      </w:r>
    </w:p>
    <w:p w:rsidR="0052698B" w:rsidRDefault="00FA45A9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142"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Все Услуги должны оказываться квалифицированными рабочими Исполнителя соответствующих специальностей.</w:t>
      </w:r>
    </w:p>
    <w:p w:rsidR="0052698B" w:rsidRDefault="00FA45A9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142"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Исполнитель должен незамедлительно информировать Заказчика о возникающих затруднениях, которые могут привести к невы</w:t>
      </w:r>
      <w:r>
        <w:rPr>
          <w:rFonts w:ascii="XO Thames" w:hAnsi="XO Thames"/>
        </w:rPr>
        <w:t>полнению или ненадлежащему исполнению условий настоящего Технического задания.</w:t>
      </w:r>
    </w:p>
    <w:p w:rsidR="0052698B" w:rsidRDefault="00FA45A9">
      <w:pPr>
        <w:numPr>
          <w:ilvl w:val="1"/>
          <w:numId w:val="4"/>
        </w:numPr>
        <w:tabs>
          <w:tab w:val="left" w:pos="1843"/>
        </w:tabs>
        <w:spacing w:before="57" w:after="57" w:line="240" w:lineRule="auto"/>
        <w:ind w:left="142"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Услуги должны быть оказаны силами и средствами Исполнителя </w:t>
      </w:r>
      <w:r>
        <w:rPr>
          <w:rFonts w:ascii="XO Thames" w:hAnsi="XO Thames"/>
        </w:rPr>
        <w:t>или с привлечением третьих лиц. Ответственность за действия третьих лиц несет Исполнитель</w:t>
      </w:r>
      <w:r>
        <w:rPr>
          <w:rFonts w:ascii="XO Thames" w:hAnsi="XO Thames"/>
        </w:rPr>
        <w:t xml:space="preserve">. </w:t>
      </w:r>
    </w:p>
    <w:p w:rsidR="0052698B" w:rsidRDefault="0052698B">
      <w:pPr>
        <w:spacing w:before="57" w:after="57" w:line="240" w:lineRule="auto"/>
        <w:ind w:firstLine="851"/>
        <w:jc w:val="both"/>
        <w:rPr>
          <w:rFonts w:ascii="XO Thames" w:hAnsi="XO Thames"/>
        </w:rPr>
      </w:pPr>
    </w:p>
    <w:p w:rsidR="0052698B" w:rsidRDefault="0052698B">
      <w:pPr>
        <w:spacing w:before="57" w:after="57" w:line="240" w:lineRule="auto"/>
        <w:ind w:firstLine="851"/>
        <w:jc w:val="both"/>
        <w:rPr>
          <w:rFonts w:ascii="XO Thames" w:hAnsi="XO Thames"/>
        </w:rPr>
      </w:pPr>
    </w:p>
    <w:p w:rsidR="0052698B" w:rsidRDefault="00FA45A9">
      <w:pPr>
        <w:numPr>
          <w:ilvl w:val="0"/>
          <w:numId w:val="4"/>
        </w:numPr>
        <w:spacing w:before="57" w:after="57" w:line="240" w:lineRule="auto"/>
        <w:ind w:hanging="503"/>
        <w:rPr>
          <w:rFonts w:ascii="XO Thames" w:hAnsi="XO Thames"/>
        </w:rPr>
      </w:pPr>
      <w:r>
        <w:rPr>
          <w:rFonts w:ascii="XO Thames" w:hAnsi="XO Thames"/>
          <w:b/>
        </w:rPr>
        <w:t>Требования по объему га</w:t>
      </w:r>
      <w:r>
        <w:rPr>
          <w:rFonts w:ascii="XO Thames" w:hAnsi="XO Thames"/>
          <w:b/>
        </w:rPr>
        <w:t>рантий качества Услуг</w:t>
      </w:r>
    </w:p>
    <w:p w:rsidR="0052698B" w:rsidRDefault="00FA45A9">
      <w:pPr>
        <w:spacing w:before="57" w:after="57" w:line="240" w:lineRule="auto"/>
        <w:ind w:firstLine="851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Гарантийный срок на результаты оказания Услуг должен составлять 36 (тридцать шесть) месяцев.</w:t>
      </w:r>
    </w:p>
    <w:p w:rsidR="0052698B" w:rsidRDefault="00FA45A9">
      <w:pPr>
        <w:tabs>
          <w:tab w:val="left" w:pos="0"/>
        </w:tabs>
        <w:spacing w:before="57" w:after="57" w:line="240" w:lineRule="auto"/>
        <w:ind w:right="-1" w:firstLine="851"/>
        <w:jc w:val="both"/>
        <w:rPr>
          <w:rFonts w:ascii="XO Thames" w:hAnsi="XO Thames"/>
        </w:rPr>
      </w:pPr>
      <w:r>
        <w:rPr>
          <w:rFonts w:ascii="XO Thames" w:hAnsi="XO Thames"/>
        </w:rPr>
        <w:t>Срок гарантий исчисляется с момента подписания Заказчиком документа о приемке без претензий.</w:t>
      </w:r>
    </w:p>
    <w:p w:rsidR="0052698B" w:rsidRDefault="0052698B">
      <w:pPr>
        <w:spacing w:before="57" w:after="57" w:line="240" w:lineRule="auto"/>
        <w:jc w:val="center"/>
        <w:rPr>
          <w:rFonts w:ascii="XO Thames" w:hAnsi="XO Thames"/>
          <w:b/>
        </w:rPr>
      </w:pPr>
    </w:p>
    <w:sectPr w:rsidR="0052698B">
      <w:footerReference w:type="default" r:id="rId8"/>
      <w:pgSz w:w="11906" w:h="16838"/>
      <w:pgMar w:top="992" w:right="566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A9" w:rsidRDefault="00FA45A9">
      <w:pPr>
        <w:spacing w:after="0" w:line="240" w:lineRule="auto"/>
      </w:pPr>
      <w:r>
        <w:separator/>
      </w:r>
    </w:p>
  </w:endnote>
  <w:endnote w:type="continuationSeparator" w:id="0">
    <w:p w:rsidR="00FA45A9" w:rsidRDefault="00FA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C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98B" w:rsidRDefault="00FA45A9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 w:rsidR="00FF4774">
      <w:rPr>
        <w:noProof/>
      </w:rPr>
      <w:t>4</w:t>
    </w:r>
    <w:r>
      <w:fldChar w:fldCharType="end"/>
    </w:r>
  </w:p>
  <w:p w:rsidR="0052698B" w:rsidRDefault="0052698B"/>
  <w:p w:rsidR="0052698B" w:rsidRDefault="00526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A9" w:rsidRDefault="00FA45A9">
      <w:pPr>
        <w:spacing w:after="0" w:line="240" w:lineRule="auto"/>
      </w:pPr>
      <w:r>
        <w:separator/>
      </w:r>
    </w:p>
  </w:footnote>
  <w:footnote w:type="continuationSeparator" w:id="0">
    <w:p w:rsidR="00FA45A9" w:rsidRDefault="00FA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0D3F"/>
    <w:multiLevelType w:val="multilevel"/>
    <w:tmpl w:val="C7EC23CA"/>
    <w:lvl w:ilvl="0">
      <w:start w:val="7"/>
      <w:numFmt w:val="decimal"/>
      <w:pStyle w:val="a"/>
      <w:lvlText w:val="%1."/>
      <w:lvlJc w:val="center"/>
      <w:pPr>
        <w:widowControl/>
        <w:tabs>
          <w:tab w:val="left" w:pos="1069"/>
        </w:tabs>
        <w:ind w:left="709" w:firstLine="0"/>
      </w:pPr>
      <w:rPr>
        <w:rFonts w:ascii="Arial" w:hAnsi="Arial"/>
        <w:b/>
        <w:i w:val="0"/>
        <w:color w:val="000000"/>
        <w:sz w:val="28"/>
        <w:u w:val="none"/>
      </w:rPr>
    </w:lvl>
    <w:lvl w:ilvl="1">
      <w:start w:val="1"/>
      <w:numFmt w:val="decimal"/>
      <w:pStyle w:val="a0"/>
      <w:lvlText w:val="%1.%2."/>
      <w:lvlJc w:val="left"/>
      <w:pPr>
        <w:widowControl/>
        <w:tabs>
          <w:tab w:val="left" w:pos="2988"/>
        </w:tabs>
        <w:ind w:left="2268" w:firstLine="0"/>
      </w:pPr>
      <w:rPr>
        <w:rFonts w:ascii="Arial" w:hAnsi="Arial"/>
        <w:b w:val="0"/>
        <w:i/>
        <w:caps w:val="0"/>
        <w:strike w:val="0"/>
        <w:color w:val="000000"/>
        <w:sz w:val="28"/>
      </w:rPr>
    </w:lvl>
    <w:lvl w:ilvl="2">
      <w:start w:val="1"/>
      <w:numFmt w:val="decimal"/>
      <w:pStyle w:val="a1"/>
      <w:suff w:val="nothing"/>
      <w:lvlText w:val=""/>
      <w:lvlJc w:val="left"/>
      <w:pPr>
        <w:widowControl/>
        <w:ind w:left="0" w:firstLine="0"/>
      </w:pPr>
    </w:lvl>
    <w:lvl w:ilvl="3">
      <w:start w:val="1"/>
      <w:numFmt w:val="bullet"/>
      <w:pStyle w:val="a2"/>
      <w:lvlText w:val=""/>
      <w:lvlJc w:val="left"/>
      <w:pPr>
        <w:widowControl/>
        <w:tabs>
          <w:tab w:val="left" w:pos="1247"/>
        </w:tabs>
        <w:ind w:left="1247" w:hanging="39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/>
        <w:tabs>
          <w:tab w:val="left" w:pos="3240"/>
        </w:tabs>
        <w:ind w:left="3240" w:hanging="360"/>
      </w:pPr>
      <w:rPr>
        <w:rFonts w:ascii="Symbol" w:hAnsi="Symbol"/>
        <w:color w:val="000000"/>
      </w:rPr>
    </w:lvl>
    <w:lvl w:ilvl="5">
      <w:start w:val="1"/>
      <w:numFmt w:val="lowerRoman"/>
      <w:lvlText w:val="%6."/>
      <w:lvlJc w:val="right"/>
      <w:pPr>
        <w:widowControl/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120"/>
        </w:tabs>
        <w:ind w:left="6120" w:hanging="180"/>
      </w:pPr>
    </w:lvl>
  </w:abstractNum>
  <w:abstractNum w:abstractNumId="1" w15:restartNumberingAfterBreak="0">
    <w:nsid w:val="20011004"/>
    <w:multiLevelType w:val="multilevel"/>
    <w:tmpl w:val="437EA282"/>
    <w:lvl w:ilvl="0">
      <w:start w:val="5"/>
      <w:numFmt w:val="decimal"/>
      <w:lvlText w:val="%1."/>
      <w:lvlJc w:val="left"/>
      <w:pPr>
        <w:widowControl/>
        <w:ind w:left="435" w:hanging="435"/>
      </w:pPr>
    </w:lvl>
    <w:lvl w:ilvl="1">
      <w:start w:val="10"/>
      <w:numFmt w:val="decimal"/>
      <w:lvlText w:val="%1.%2."/>
      <w:lvlJc w:val="left"/>
      <w:pPr>
        <w:widowControl/>
        <w:ind w:left="1286" w:hanging="435"/>
      </w:pPr>
    </w:lvl>
    <w:lvl w:ilvl="2">
      <w:start w:val="1"/>
      <w:numFmt w:val="decimal"/>
      <w:lvlText w:val="%1.%2.%3."/>
      <w:lvlJc w:val="left"/>
      <w:pPr>
        <w:widowControl/>
        <w:ind w:left="2422" w:hanging="720"/>
      </w:pPr>
    </w:lvl>
    <w:lvl w:ilvl="3">
      <w:start w:val="1"/>
      <w:numFmt w:val="decimal"/>
      <w:lvlText w:val="%1.%2.%3.%4."/>
      <w:lvlJc w:val="left"/>
      <w:pPr>
        <w:widowControl/>
        <w:ind w:left="3273" w:hanging="720"/>
      </w:pPr>
    </w:lvl>
    <w:lvl w:ilvl="4">
      <w:start w:val="1"/>
      <w:numFmt w:val="decimal"/>
      <w:lvlText w:val="%1.%2.%3.%4.%5."/>
      <w:lvlJc w:val="left"/>
      <w:pPr>
        <w:widowControl/>
        <w:ind w:left="4484" w:hanging="1080"/>
      </w:pPr>
    </w:lvl>
    <w:lvl w:ilvl="5">
      <w:start w:val="1"/>
      <w:numFmt w:val="decimal"/>
      <w:lvlText w:val="%1.%2.%3.%4.%5.%6."/>
      <w:lvlJc w:val="left"/>
      <w:pPr>
        <w:widowControl/>
        <w:ind w:left="5335" w:hanging="1080"/>
      </w:pPr>
    </w:lvl>
    <w:lvl w:ilvl="6">
      <w:start w:val="1"/>
      <w:numFmt w:val="decimal"/>
      <w:lvlText w:val="%1.%2.%3.%4.%5.%6.%7."/>
      <w:lvlJc w:val="left"/>
      <w:pPr>
        <w:widowControl/>
        <w:ind w:left="6546" w:hanging="1440"/>
      </w:pPr>
    </w:lvl>
    <w:lvl w:ilvl="7">
      <w:start w:val="1"/>
      <w:numFmt w:val="decimal"/>
      <w:lvlText w:val="%1.%2.%3.%4.%5.%6.%7.%8."/>
      <w:lvlJc w:val="left"/>
      <w:pPr>
        <w:widowControl/>
        <w:ind w:left="7397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8608" w:hanging="1800"/>
      </w:pPr>
    </w:lvl>
  </w:abstractNum>
  <w:abstractNum w:abstractNumId="2" w15:restartNumberingAfterBreak="0">
    <w:nsid w:val="277566B9"/>
    <w:multiLevelType w:val="multilevel"/>
    <w:tmpl w:val="33B4DD1E"/>
    <w:lvl w:ilvl="0">
      <w:start w:val="1"/>
      <w:numFmt w:val="bullet"/>
      <w:pStyle w:val="a3"/>
      <w:lvlText w:val=""/>
      <w:lvlJc w:val="left"/>
      <w:pPr>
        <w:widowControl/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widowControl/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widowControl/>
        <w:tabs>
          <w:tab w:val="left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2CD76D3E"/>
    <w:multiLevelType w:val="multilevel"/>
    <w:tmpl w:val="43627974"/>
    <w:lvl w:ilvl="0">
      <w:start w:val="1"/>
      <w:numFmt w:val="bullet"/>
      <w:pStyle w:val="a4"/>
      <w:lvlText w:val=""/>
      <w:lvlJc w:val="left"/>
      <w:pPr>
        <w:widowControl/>
        <w:tabs>
          <w:tab w:val="left" w:pos="1208"/>
        </w:tabs>
        <w:ind w:left="131" w:firstLine="720"/>
      </w:pPr>
      <w:rPr>
        <w:rFonts w:ascii="Symbol" w:hAnsi="Symbol"/>
        <w:b w:val="0"/>
        <w:i w:val="0"/>
        <w:color w:val="00000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5B43FD"/>
    <w:multiLevelType w:val="multilevel"/>
    <w:tmpl w:val="145ED184"/>
    <w:lvl w:ilvl="0">
      <w:start w:val="1"/>
      <w:numFmt w:val="decimal"/>
      <w:pStyle w:val="1"/>
      <w:lvlText w:val="%1.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."/>
      <w:lvlJc w:val="left"/>
      <w:pPr>
        <w:widowControl/>
        <w:tabs>
          <w:tab w:val="left" w:pos="756"/>
        </w:tabs>
        <w:ind w:left="756" w:hanging="576"/>
      </w:pPr>
      <w:rPr>
        <w:i w:val="0"/>
      </w:rPr>
    </w:lvl>
    <w:lvl w:ilvl="2">
      <w:start w:val="1"/>
      <w:numFmt w:val="decimal"/>
      <w:lvlText w:val="%1.%2.%3."/>
      <w:lvlJc w:val="left"/>
      <w:pPr>
        <w:widowControl/>
        <w:tabs>
          <w:tab w:val="left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5" w15:restartNumberingAfterBreak="0">
    <w:nsid w:val="3D774D51"/>
    <w:multiLevelType w:val="multilevel"/>
    <w:tmpl w:val="B286703A"/>
    <w:lvl w:ilvl="0">
      <w:start w:val="1"/>
      <w:numFmt w:val="decimal"/>
      <w:suff w:val="space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widowControl/>
        <w:tabs>
          <w:tab w:val="left" w:pos="720"/>
        </w:tabs>
        <w:ind w:left="504" w:hanging="504"/>
      </w:pPr>
    </w:lvl>
    <w:lvl w:ilvl="3">
      <w:start w:val="1"/>
      <w:numFmt w:val="russianLower"/>
      <w:pStyle w:val="6"/>
      <w:lvlText w:val="%4)"/>
      <w:lvlJc w:val="left"/>
      <w:pPr>
        <w:widowControl/>
        <w:tabs>
          <w:tab w:val="left" w:pos="1440"/>
        </w:tabs>
        <w:ind w:left="1440" w:hanging="3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4">
      <w:start w:val="1"/>
      <w:numFmt w:val="decimal"/>
      <w:lvlText w:val="%1.%2.%3.%4.%5."/>
      <w:lvlJc w:val="left"/>
      <w:pPr>
        <w:widowControl/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4680"/>
        </w:tabs>
        <w:ind w:left="4320" w:hanging="1440"/>
      </w:pPr>
    </w:lvl>
  </w:abstractNum>
  <w:abstractNum w:abstractNumId="6" w15:restartNumberingAfterBreak="0">
    <w:nsid w:val="500F26C4"/>
    <w:multiLevelType w:val="multilevel"/>
    <w:tmpl w:val="EB6AE3EE"/>
    <w:lvl w:ilvl="0">
      <w:start w:val="7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1766" w:hanging="360"/>
      </w:pPr>
    </w:lvl>
    <w:lvl w:ilvl="2">
      <w:start w:val="1"/>
      <w:numFmt w:val="decimal"/>
      <w:lvlText w:val="%1.%2.%3."/>
      <w:lvlJc w:val="left"/>
      <w:pPr>
        <w:widowControl/>
        <w:ind w:left="3532" w:hanging="720"/>
      </w:pPr>
    </w:lvl>
    <w:lvl w:ilvl="3">
      <w:start w:val="1"/>
      <w:numFmt w:val="decimal"/>
      <w:lvlText w:val="%1.%2.%3.%4."/>
      <w:lvlJc w:val="left"/>
      <w:pPr>
        <w:widowControl/>
        <w:ind w:left="4938" w:hanging="720"/>
      </w:pPr>
    </w:lvl>
    <w:lvl w:ilvl="4">
      <w:start w:val="1"/>
      <w:numFmt w:val="decimal"/>
      <w:lvlText w:val="%1.%2.%3.%4.%5."/>
      <w:lvlJc w:val="left"/>
      <w:pPr>
        <w:widowControl/>
        <w:ind w:left="6704" w:hanging="1080"/>
      </w:pPr>
    </w:lvl>
    <w:lvl w:ilvl="5">
      <w:start w:val="1"/>
      <w:numFmt w:val="decimal"/>
      <w:lvlText w:val="%1.%2.%3.%4.%5.%6."/>
      <w:lvlJc w:val="left"/>
      <w:pPr>
        <w:widowControl/>
        <w:ind w:left="8110" w:hanging="1080"/>
      </w:pPr>
    </w:lvl>
    <w:lvl w:ilvl="6">
      <w:start w:val="1"/>
      <w:numFmt w:val="decimal"/>
      <w:lvlText w:val="%1.%2.%3.%4.%5.%6.%7."/>
      <w:lvlJc w:val="left"/>
      <w:pPr>
        <w:widowControl/>
        <w:ind w:left="9876" w:hanging="1440"/>
      </w:pPr>
    </w:lvl>
    <w:lvl w:ilvl="7">
      <w:start w:val="1"/>
      <w:numFmt w:val="decimal"/>
      <w:lvlText w:val="%1.%2.%3.%4.%5.%6.%7.%8."/>
      <w:lvlJc w:val="left"/>
      <w:pPr>
        <w:widowControl/>
        <w:ind w:left="11282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3048" w:hanging="1800"/>
      </w:pPr>
    </w:lvl>
  </w:abstractNum>
  <w:abstractNum w:abstractNumId="7" w15:restartNumberingAfterBreak="0">
    <w:nsid w:val="63673801"/>
    <w:multiLevelType w:val="multilevel"/>
    <w:tmpl w:val="81FC3398"/>
    <w:lvl w:ilvl="0">
      <w:start w:val="6"/>
      <w:numFmt w:val="decimal"/>
      <w:lvlText w:val="%1"/>
      <w:lvlJc w:val="left"/>
      <w:pPr>
        <w:widowControl/>
        <w:ind w:left="375" w:hanging="375"/>
      </w:pPr>
    </w:lvl>
    <w:lvl w:ilvl="1">
      <w:start w:val="16"/>
      <w:numFmt w:val="decimal"/>
      <w:lvlText w:val="%1.%2"/>
      <w:lvlJc w:val="left"/>
      <w:pPr>
        <w:widowControl/>
        <w:ind w:left="375" w:hanging="375"/>
      </w:pPr>
    </w:lvl>
    <w:lvl w:ilvl="2">
      <w:start w:val="1"/>
      <w:numFmt w:val="decimal"/>
      <w:lvlText w:val="%1.%2.%3"/>
      <w:lvlJc w:val="left"/>
      <w:pPr>
        <w:widowControl/>
        <w:ind w:left="720" w:hanging="720"/>
      </w:pPr>
    </w:lvl>
    <w:lvl w:ilvl="3">
      <w:start w:val="1"/>
      <w:numFmt w:val="decimal"/>
      <w:lvlText w:val="%1.%2.%3.%4"/>
      <w:lvlJc w:val="left"/>
      <w:pPr>
        <w:widowControl/>
        <w:ind w:left="720" w:hanging="720"/>
      </w:pPr>
    </w:lvl>
    <w:lvl w:ilvl="4">
      <w:start w:val="1"/>
      <w:numFmt w:val="decimal"/>
      <w:lvlText w:val="%1.%2.%3.%4.%5"/>
      <w:lvlJc w:val="left"/>
      <w:pPr>
        <w:widowControl/>
        <w:ind w:left="1080" w:hanging="1080"/>
      </w:pPr>
    </w:lvl>
    <w:lvl w:ilvl="5">
      <w:start w:val="1"/>
      <w:numFmt w:val="decimal"/>
      <w:lvlText w:val="%1.%2.%3.%4.%5.%6"/>
      <w:lvlJc w:val="left"/>
      <w:pPr>
        <w:widowControl/>
        <w:ind w:left="1080" w:hanging="1080"/>
      </w:pPr>
    </w:lvl>
    <w:lvl w:ilvl="6">
      <w:start w:val="1"/>
      <w:numFmt w:val="decimal"/>
      <w:lvlText w:val="%1.%2.%3.%4.%5.%6.%7"/>
      <w:lvlJc w:val="left"/>
      <w:pPr>
        <w:widowControl/>
        <w:ind w:left="1080" w:hanging="1080"/>
      </w:pPr>
    </w:lvl>
    <w:lvl w:ilvl="7">
      <w:start w:val="1"/>
      <w:numFmt w:val="decimal"/>
      <w:lvlText w:val="%1.%2.%3.%4.%5.%6.%7.%8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ind w:left="1440" w:hanging="1440"/>
      </w:pPr>
    </w:lvl>
  </w:abstractNum>
  <w:abstractNum w:abstractNumId="8" w15:restartNumberingAfterBreak="0">
    <w:nsid w:val="69E709D1"/>
    <w:multiLevelType w:val="multilevel"/>
    <w:tmpl w:val="A7FCF40A"/>
    <w:lvl w:ilvl="0">
      <w:start w:val="1"/>
      <w:numFmt w:val="decimal"/>
      <w:lvlText w:val="%1."/>
      <w:lvlJc w:val="left"/>
      <w:pPr>
        <w:widowControl/>
        <w:ind w:left="1353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widowControl/>
        <w:ind w:left="2547" w:hanging="420"/>
      </w:pPr>
      <w:rPr>
        <w:b w:val="0"/>
      </w:rPr>
    </w:lvl>
    <w:lvl w:ilvl="2">
      <w:start w:val="1"/>
      <w:numFmt w:val="decimal"/>
      <w:lvlText w:val="%1.%2.%3."/>
      <w:lvlJc w:val="left"/>
      <w:pPr>
        <w:widowControl/>
        <w:ind w:left="269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widowControl/>
        <w:ind w:left="3186" w:hanging="720"/>
      </w:pPr>
      <w:rPr>
        <w:b/>
      </w:rPr>
    </w:lvl>
    <w:lvl w:ilvl="4">
      <w:start w:val="1"/>
      <w:numFmt w:val="decimal"/>
      <w:lvlText w:val="%1.%2.%3.%4.%5."/>
      <w:lvlJc w:val="left"/>
      <w:pPr>
        <w:widowControl/>
        <w:ind w:left="4037" w:hanging="1080"/>
      </w:pPr>
      <w:rPr>
        <w:b/>
      </w:rPr>
    </w:lvl>
    <w:lvl w:ilvl="5">
      <w:start w:val="1"/>
      <w:numFmt w:val="decimal"/>
      <w:lvlText w:val="%1.%2.%3.%4.%5.%6."/>
      <w:lvlJc w:val="left"/>
      <w:pPr>
        <w:widowControl/>
        <w:ind w:left="4528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widowControl/>
        <w:ind w:left="5379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widowControl/>
        <w:ind w:left="587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widowControl/>
        <w:ind w:left="6721" w:hanging="1800"/>
      </w:pPr>
      <w:rPr>
        <w:b/>
      </w:rPr>
    </w:lvl>
  </w:abstractNum>
  <w:abstractNum w:abstractNumId="9" w15:restartNumberingAfterBreak="0">
    <w:nsid w:val="6ED7014D"/>
    <w:multiLevelType w:val="multilevel"/>
    <w:tmpl w:val="4654922C"/>
    <w:lvl w:ilvl="0">
      <w:start w:val="1"/>
      <w:numFmt w:val="lowerLetter"/>
      <w:pStyle w:val="CG-Numberr"/>
      <w:lvlText w:val="%1)"/>
      <w:lvlJc w:val="left"/>
      <w:pPr>
        <w:widowControl/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480"/>
        </w:tabs>
        <w:ind w:left="6480" w:hanging="180"/>
      </w:pPr>
    </w:lvl>
  </w:abstractNum>
  <w:abstractNum w:abstractNumId="10" w15:restartNumberingAfterBreak="0">
    <w:nsid w:val="6F6705EF"/>
    <w:multiLevelType w:val="multilevel"/>
    <w:tmpl w:val="A3244CA8"/>
    <w:lvl w:ilvl="0">
      <w:start w:val="1"/>
      <w:numFmt w:val="bullet"/>
      <w:lvlText w:val=""/>
      <w:lvlJc w:val="left"/>
      <w:pPr>
        <w:widowControl/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764" w:hanging="360"/>
      </w:pPr>
      <w:rPr>
        <w:rFonts w:ascii="Wingdings" w:hAnsi="Wingdings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8B"/>
    <w:rsid w:val="0052698B"/>
    <w:rsid w:val="00FA45A9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3C21B-4C1C-40B0-A4F4-345D5D0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link w:val="10"/>
    <w:qFormat/>
  </w:style>
  <w:style w:type="paragraph" w:styleId="11">
    <w:name w:val="heading 1"/>
    <w:basedOn w:val="a5"/>
    <w:next w:val="a5"/>
    <w:link w:val="12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0">
    <w:name w:val="heading 2"/>
    <w:basedOn w:val="a5"/>
    <w:next w:val="a5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before="240" w:after="60" w:line="240" w:lineRule="auto"/>
      <w:ind w:left="864" w:hanging="144"/>
      <w:outlineLvl w:val="3"/>
    </w:pPr>
    <w:rPr>
      <w:rFonts w:ascii="Calibri" w:hAnsi="Calibri"/>
      <w:b/>
      <w:sz w:val="28"/>
    </w:rPr>
  </w:style>
  <w:style w:type="paragraph" w:styleId="5">
    <w:name w:val="heading 5"/>
    <w:basedOn w:val="a5"/>
    <w:next w:val="a5"/>
    <w:link w:val="50"/>
    <w:uiPriority w:val="9"/>
    <w:qFormat/>
    <w:pPr>
      <w:keepNext/>
      <w:keepLines/>
      <w:widowControl w:val="0"/>
      <w:spacing w:after="0" w:line="240" w:lineRule="auto"/>
      <w:jc w:val="both"/>
      <w:outlineLvl w:val="4"/>
    </w:pPr>
    <w:rPr>
      <w:rFonts w:ascii="Times New Roman" w:hAnsi="Times New Roman"/>
      <w:b/>
      <w:i/>
      <w:sz w:val="24"/>
    </w:rPr>
  </w:style>
  <w:style w:type="paragraph" w:styleId="60">
    <w:name w:val="heading 6"/>
    <w:basedOn w:val="a5"/>
    <w:next w:val="a5"/>
    <w:link w:val="61"/>
    <w:uiPriority w:val="9"/>
    <w:qFormat/>
    <w:pPr>
      <w:spacing w:before="240" w:after="60" w:line="240" w:lineRule="auto"/>
      <w:ind w:left="1152" w:hanging="432"/>
      <w:outlineLvl w:val="5"/>
    </w:pPr>
    <w:rPr>
      <w:rFonts w:ascii="Calibri" w:hAnsi="Calibri"/>
      <w:b/>
    </w:rPr>
  </w:style>
  <w:style w:type="paragraph" w:styleId="7">
    <w:name w:val="heading 7"/>
    <w:basedOn w:val="a5"/>
    <w:next w:val="a5"/>
    <w:link w:val="70"/>
    <w:uiPriority w:val="9"/>
    <w:qFormat/>
    <w:pPr>
      <w:spacing w:before="240" w:after="60" w:line="240" w:lineRule="auto"/>
      <w:ind w:left="1296" w:hanging="288"/>
      <w:outlineLvl w:val="6"/>
    </w:pPr>
    <w:rPr>
      <w:rFonts w:ascii="Calibri" w:hAnsi="Calibri"/>
      <w:sz w:val="24"/>
    </w:rPr>
  </w:style>
  <w:style w:type="paragraph" w:styleId="8">
    <w:name w:val="heading 8"/>
    <w:basedOn w:val="a5"/>
    <w:next w:val="a5"/>
    <w:link w:val="80"/>
    <w:uiPriority w:val="9"/>
    <w:qFormat/>
    <w:pPr>
      <w:spacing w:before="240" w:after="60" w:line="240" w:lineRule="auto"/>
      <w:ind w:left="1440" w:hanging="432"/>
      <w:outlineLvl w:val="7"/>
    </w:pPr>
    <w:rPr>
      <w:rFonts w:ascii="Calibri" w:hAnsi="Calibri"/>
      <w:i/>
      <w:sz w:val="24"/>
    </w:rPr>
  </w:style>
  <w:style w:type="paragraph" w:styleId="9">
    <w:name w:val="heading 9"/>
    <w:basedOn w:val="a5"/>
    <w:next w:val="a5"/>
    <w:link w:val="90"/>
    <w:uiPriority w:val="9"/>
    <w:qFormat/>
    <w:pPr>
      <w:spacing w:before="240" w:after="60" w:line="240" w:lineRule="auto"/>
      <w:ind w:left="1584" w:hanging="144"/>
      <w:outlineLvl w:val="8"/>
    </w:pPr>
    <w:rPr>
      <w:rFonts w:ascii="Cambria" w:hAnsi="Cambri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rFonts w:ascii="Times New Roman" w:hAnsi="Times New Roman"/>
      <w:b/>
      <w:sz w:val="20"/>
    </w:rPr>
  </w:style>
  <w:style w:type="paragraph" w:customStyle="1" w:styleId="22">
    <w:name w:val="Основной шрифт абзаца2"/>
    <w:link w:val="23"/>
  </w:style>
  <w:style w:type="character" w:customStyle="1" w:styleId="23">
    <w:name w:val="Основной шрифт абзаца2"/>
    <w:link w:val="22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estern">
    <w:name w:val="western"/>
    <w:basedOn w:val="a5"/>
    <w:link w:val="western0"/>
    <w:pPr>
      <w:spacing w:beforeAutospacing="1" w:after="115" w:line="240" w:lineRule="auto"/>
      <w:jc w:val="both"/>
    </w:pPr>
    <w:rPr>
      <w:rFonts w:ascii="Times New Roman" w:hAnsi="Times New Roman"/>
      <w:sz w:val="24"/>
    </w:rPr>
  </w:style>
  <w:style w:type="character" w:customStyle="1" w:styleId="western0">
    <w:name w:val="western"/>
    <w:basedOn w:val="10"/>
    <w:link w:val="western"/>
    <w:rPr>
      <w:rFonts w:ascii="Times New Roman" w:hAnsi="Times New Roman"/>
      <w:color w:val="000000"/>
      <w:sz w:val="24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5">
    <w:name w:val="Абзац списка1"/>
    <w:basedOn w:val="a5"/>
    <w:link w:val="16"/>
    <w:pPr>
      <w:spacing w:after="200" w:line="276" w:lineRule="auto"/>
      <w:ind w:left="720"/>
    </w:pPr>
    <w:rPr>
      <w:rFonts w:ascii="Calibri" w:hAnsi="Calibri"/>
    </w:rPr>
  </w:style>
  <w:style w:type="character" w:customStyle="1" w:styleId="16">
    <w:name w:val="Абзац списка1"/>
    <w:basedOn w:val="10"/>
    <w:link w:val="15"/>
    <w:rPr>
      <w:rFonts w:ascii="Calibri" w:hAnsi="Calibri"/>
    </w:rPr>
  </w:style>
  <w:style w:type="paragraph" w:styleId="24">
    <w:name w:val="toc 2"/>
    <w:next w:val="a5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17">
    <w:name w:val="Подпись к таблице1"/>
    <w:basedOn w:val="a5"/>
    <w:link w:val="18"/>
    <w:pPr>
      <w:spacing w:after="0" w:line="240" w:lineRule="atLeast"/>
    </w:pPr>
    <w:rPr>
      <w:b/>
      <w:sz w:val="23"/>
    </w:rPr>
  </w:style>
  <w:style w:type="character" w:customStyle="1" w:styleId="18">
    <w:name w:val="Подпись к таблице1"/>
    <w:basedOn w:val="10"/>
    <w:link w:val="17"/>
    <w:rPr>
      <w:b/>
      <w:sz w:val="23"/>
    </w:rPr>
  </w:style>
  <w:style w:type="paragraph" w:customStyle="1" w:styleId="26">
    <w:name w:val="Название2"/>
    <w:basedOn w:val="a5"/>
    <w:link w:val="27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7">
    <w:name w:val="Название2"/>
    <w:basedOn w:val="10"/>
    <w:link w:val="26"/>
    <w:rPr>
      <w:rFonts w:ascii="Times New Roman" w:hAnsi="Times New Roman"/>
      <w:i/>
      <w:sz w:val="24"/>
    </w:rPr>
  </w:style>
  <w:style w:type="paragraph" w:customStyle="1" w:styleId="ad">
    <w:name w:val="Содержимое врезки"/>
    <w:basedOn w:val="ae"/>
    <w:link w:val="af"/>
    <w:pPr>
      <w:spacing w:after="120"/>
      <w:jc w:val="left"/>
    </w:pPr>
    <w:rPr>
      <w:b w:val="0"/>
      <w:sz w:val="20"/>
    </w:rPr>
  </w:style>
  <w:style w:type="character" w:customStyle="1" w:styleId="af">
    <w:name w:val="Содержимое врезки"/>
    <w:basedOn w:val="af0"/>
    <w:link w:val="ad"/>
    <w:rPr>
      <w:rFonts w:ascii="Times New Roman" w:hAnsi="Times New Roman"/>
      <w:b w:val="0"/>
      <w:sz w:val="20"/>
    </w:rPr>
  </w:style>
  <w:style w:type="paragraph" w:styleId="41">
    <w:name w:val="toc 4"/>
    <w:next w:val="a5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</w:rPr>
  </w:style>
  <w:style w:type="paragraph" w:customStyle="1" w:styleId="caaieiaie7">
    <w:name w:val="caaieiaie 7"/>
    <w:basedOn w:val="a5"/>
    <w:next w:val="a5"/>
    <w:link w:val="caaieiaie70"/>
    <w:pPr>
      <w:keepNext/>
      <w:spacing w:before="120" w:after="0" w:line="240" w:lineRule="auto"/>
      <w:jc w:val="center"/>
    </w:pPr>
    <w:rPr>
      <w:sz w:val="28"/>
    </w:rPr>
  </w:style>
  <w:style w:type="character" w:customStyle="1" w:styleId="caaieiaie70">
    <w:name w:val="caaieiaie 7"/>
    <w:basedOn w:val="10"/>
    <w:link w:val="caaieiaie7"/>
    <w:rPr>
      <w:sz w:val="28"/>
    </w:rPr>
  </w:style>
  <w:style w:type="character" w:customStyle="1" w:styleId="70">
    <w:name w:val="Заголовок 7 Знак"/>
    <w:basedOn w:val="10"/>
    <w:link w:val="7"/>
    <w:rPr>
      <w:rFonts w:ascii="Calibri" w:hAnsi="Calibri"/>
      <w:sz w:val="24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9">
    <w:name w:val="Название1"/>
    <w:basedOn w:val="a5"/>
    <w:link w:val="1a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a">
    <w:name w:val="Название1"/>
    <w:basedOn w:val="10"/>
    <w:link w:val="19"/>
    <w:rPr>
      <w:rFonts w:ascii="Times New Roman" w:hAnsi="Times New Roman"/>
      <w:i/>
      <w:sz w:val="24"/>
    </w:rPr>
  </w:style>
  <w:style w:type="paragraph" w:styleId="62">
    <w:name w:val="toc 6"/>
    <w:next w:val="a5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BodyTextIndent21">
    <w:name w:val="Body Text Indent 21"/>
    <w:basedOn w:val="a5"/>
    <w:link w:val="BodyTextIndent210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BodyTextIndent210">
    <w:name w:val="Body Text Indent 21"/>
    <w:basedOn w:val="10"/>
    <w:link w:val="BodyTextIndent21"/>
    <w:rPr>
      <w:rFonts w:ascii="Times New Roman" w:hAnsi="Times New Roman"/>
      <w:sz w:val="28"/>
    </w:rPr>
  </w:style>
  <w:style w:type="paragraph" w:customStyle="1" w:styleId="126">
    <w:name w:val="Обычный + 12 пт.полужирный.По ширине.Перед:  6 пт"/>
    <w:basedOn w:val="a5"/>
    <w:link w:val="1260"/>
    <w:pPr>
      <w:keepNext/>
      <w:tabs>
        <w:tab w:val="left" w:pos="540"/>
      </w:tabs>
      <w:spacing w:before="100" w:after="100" w:line="240" w:lineRule="auto"/>
      <w:ind w:left="540" w:hanging="540"/>
      <w:jc w:val="both"/>
    </w:pPr>
    <w:rPr>
      <w:rFonts w:ascii="Times New Roman" w:hAnsi="Times New Roman"/>
      <w:b/>
      <w:sz w:val="24"/>
    </w:rPr>
  </w:style>
  <w:style w:type="character" w:customStyle="1" w:styleId="1260">
    <w:name w:val="Обычный + 12 пт.полужирный.По ширине.Перед:  6 пт"/>
    <w:basedOn w:val="10"/>
    <w:link w:val="126"/>
    <w:rPr>
      <w:rFonts w:ascii="Times New Roman" w:hAnsi="Times New Roman"/>
      <w:b/>
      <w:sz w:val="24"/>
    </w:rPr>
  </w:style>
  <w:style w:type="paragraph" w:styleId="71">
    <w:name w:val="toc 7"/>
    <w:next w:val="a5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e">
    <w:name w:val="Body Text"/>
    <w:basedOn w:val="a5"/>
    <w:link w:val="af0"/>
    <w:pPr>
      <w:spacing w:after="0" w:line="240" w:lineRule="auto"/>
      <w:jc w:val="both"/>
    </w:pPr>
    <w:rPr>
      <w:rFonts w:ascii="Times New Roman" w:hAnsi="Times New Roman"/>
      <w:b/>
      <w:sz w:val="24"/>
    </w:rPr>
  </w:style>
  <w:style w:type="character" w:customStyle="1" w:styleId="af0">
    <w:name w:val="Основной текст Знак"/>
    <w:basedOn w:val="10"/>
    <w:link w:val="ae"/>
    <w:rPr>
      <w:rFonts w:ascii="Times New Roman" w:hAnsi="Times New Roman"/>
      <w:b/>
      <w:sz w:val="24"/>
    </w:rPr>
  </w:style>
  <w:style w:type="paragraph" w:customStyle="1" w:styleId="1b">
    <w:name w:val="Текст Знак1"/>
    <w:basedOn w:val="31"/>
    <w:link w:val="1c"/>
    <w:rPr>
      <w:rFonts w:ascii="Consolas" w:hAnsi="Consolas"/>
      <w:sz w:val="21"/>
    </w:rPr>
  </w:style>
  <w:style w:type="character" w:customStyle="1" w:styleId="1c">
    <w:name w:val="Текст Знак1"/>
    <w:basedOn w:val="a6"/>
    <w:link w:val="1b"/>
    <w:rPr>
      <w:rFonts w:ascii="Consolas" w:hAnsi="Consolas"/>
      <w:sz w:val="21"/>
    </w:rPr>
  </w:style>
  <w:style w:type="paragraph" w:styleId="af1">
    <w:name w:val="footer"/>
    <w:basedOn w:val="a5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Нижний колонтитул Знак"/>
    <w:basedOn w:val="10"/>
    <w:link w:val="af1"/>
    <w:rPr>
      <w:rFonts w:ascii="Times New Roman" w:hAnsi="Times New Roman"/>
      <w:sz w:val="24"/>
    </w:rPr>
  </w:style>
  <w:style w:type="paragraph" w:customStyle="1" w:styleId="1d">
    <w:name w:val="Знак сноски1"/>
    <w:link w:val="af3"/>
    <w:rPr>
      <w:vertAlign w:val="superscript"/>
    </w:rPr>
  </w:style>
  <w:style w:type="character" w:styleId="af3">
    <w:name w:val="footnote reference"/>
    <w:link w:val="1d"/>
    <w:rPr>
      <w:vertAlign w:val="superscript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8">
    <w:name w:val="Указатель2"/>
    <w:basedOn w:val="a5"/>
    <w:link w:val="2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29">
    <w:name w:val="Указатель2"/>
    <w:basedOn w:val="10"/>
    <w:link w:val="28"/>
    <w:rPr>
      <w:rFonts w:ascii="Times New Roman" w:hAnsi="Times New Roman"/>
      <w:sz w:val="20"/>
    </w:rPr>
  </w:style>
  <w:style w:type="paragraph" w:customStyle="1" w:styleId="code">
    <w:name w:val="code"/>
    <w:basedOn w:val="a5"/>
    <w:link w:val="code0"/>
    <w:pPr>
      <w:spacing w:before="150" w:after="225" w:line="240" w:lineRule="auto"/>
      <w:jc w:val="both"/>
    </w:pPr>
    <w:rPr>
      <w:rFonts w:ascii="Arial" w:hAnsi="Arial"/>
      <w:sz w:val="18"/>
    </w:rPr>
  </w:style>
  <w:style w:type="character" w:customStyle="1" w:styleId="code0">
    <w:name w:val="code"/>
    <w:basedOn w:val="10"/>
    <w:link w:val="code"/>
    <w:rPr>
      <w:rFonts w:ascii="Arial" w:hAnsi="Arial"/>
      <w:color w:val="000000"/>
      <w:sz w:val="18"/>
    </w:rPr>
  </w:style>
  <w:style w:type="paragraph" w:customStyle="1" w:styleId="fi-list-itemvalue">
    <w:name w:val="fi-list-item__value"/>
    <w:link w:val="fi-list-itemvalue0"/>
  </w:style>
  <w:style w:type="character" w:customStyle="1" w:styleId="fi-list-itemvalue0">
    <w:name w:val="fi-list-item__value"/>
    <w:link w:val="fi-list-itemvalue"/>
  </w:style>
  <w:style w:type="paragraph" w:customStyle="1" w:styleId="2-11">
    <w:name w:val="2-11"/>
    <w:basedOn w:val="a5"/>
    <w:link w:val="2-110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2-110">
    <w:name w:val="2-11"/>
    <w:basedOn w:val="10"/>
    <w:link w:val="2-11"/>
    <w:rPr>
      <w:rFonts w:ascii="Times New Roman" w:hAnsi="Times New Roman"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b w:val="0"/>
    </w:rPr>
  </w:style>
  <w:style w:type="paragraph" w:customStyle="1" w:styleId="31">
    <w:name w:val="Основной шрифт абзаца3"/>
    <w:link w:val="Textbody"/>
  </w:style>
  <w:style w:type="paragraph" w:customStyle="1" w:styleId="Textbody">
    <w:name w:val="Text body"/>
    <w:basedOn w:val="Standard"/>
    <w:link w:val="Textbody0"/>
    <w:pPr>
      <w:spacing w:before="150" w:after="150"/>
      <w:ind w:left="150" w:right="15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a1">
    <w:name w:val="Основной текст раздела"/>
    <w:link w:val="af4"/>
    <w:pPr>
      <w:numPr>
        <w:ilvl w:val="2"/>
        <w:numId w:val="6"/>
      </w:numPr>
      <w:spacing w:after="0" w:line="240" w:lineRule="auto"/>
      <w:ind w:right="680"/>
      <w:jc w:val="both"/>
    </w:pPr>
    <w:rPr>
      <w:rFonts w:ascii="Arial" w:hAnsi="Arial"/>
      <w:sz w:val="24"/>
    </w:rPr>
  </w:style>
  <w:style w:type="character" w:customStyle="1" w:styleId="af4">
    <w:name w:val="Основной текст раздела"/>
    <w:link w:val="a1"/>
    <w:rPr>
      <w:rFonts w:ascii="Arial" w:hAnsi="Arial"/>
      <w:sz w:val="24"/>
    </w:rPr>
  </w:style>
  <w:style w:type="paragraph" w:customStyle="1" w:styleId="Style7">
    <w:name w:val="Style 7"/>
    <w:basedOn w:val="a5"/>
    <w:link w:val="Style70"/>
    <w:pPr>
      <w:widowControl w:val="0"/>
      <w:spacing w:after="0" w:line="581" w:lineRule="exact"/>
      <w:jc w:val="center"/>
      <w:outlineLvl w:val="0"/>
    </w:pPr>
    <w:rPr>
      <w:b/>
      <w:spacing w:val="-10"/>
    </w:rPr>
  </w:style>
  <w:style w:type="character" w:customStyle="1" w:styleId="Style70">
    <w:name w:val="Style 7"/>
    <w:basedOn w:val="10"/>
    <w:link w:val="Style7"/>
    <w:rPr>
      <w:b/>
      <w:spacing w:val="-10"/>
    </w:rPr>
  </w:style>
  <w:style w:type="paragraph" w:styleId="32">
    <w:name w:val="Body Text 3"/>
    <w:basedOn w:val="a5"/>
    <w:link w:val="3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3">
    <w:name w:val="Основной текст 3 Знак"/>
    <w:basedOn w:val="10"/>
    <w:link w:val="32"/>
    <w:rPr>
      <w:rFonts w:ascii="Times New Roman" w:hAnsi="Times New Roman"/>
      <w:sz w:val="16"/>
    </w:rPr>
  </w:style>
  <w:style w:type="paragraph" w:customStyle="1" w:styleId="af5">
    <w:name w:val="Подпись к таблице"/>
    <w:link w:val="af6"/>
    <w:rPr>
      <w:rFonts w:ascii="Times New Roman" w:hAnsi="Times New Roman"/>
      <w:b/>
      <w:sz w:val="23"/>
      <w:u w:val="single"/>
    </w:rPr>
  </w:style>
  <w:style w:type="character" w:customStyle="1" w:styleId="af6">
    <w:name w:val="Подпись к таблице"/>
    <w:link w:val="af5"/>
    <w:rPr>
      <w:rFonts w:ascii="Times New Roman" w:hAnsi="Times New Roman"/>
      <w:b/>
      <w:spacing w:val="0"/>
      <w:sz w:val="23"/>
      <w:u w:val="single"/>
    </w:rPr>
  </w:style>
  <w:style w:type="paragraph" w:customStyle="1" w:styleId="xl24">
    <w:name w:val="xl24"/>
    <w:basedOn w:val="a5"/>
    <w:link w:val="xl240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40">
    <w:name w:val="xl24"/>
    <w:basedOn w:val="10"/>
    <w:link w:val="xl24"/>
    <w:rPr>
      <w:rFonts w:ascii="Times New Roman" w:hAnsi="Times New Roman"/>
      <w:sz w:val="24"/>
    </w:rPr>
  </w:style>
  <w:style w:type="paragraph" w:styleId="af7">
    <w:name w:val="Document Map"/>
    <w:basedOn w:val="a5"/>
    <w:link w:val="af8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Схема документа Знак"/>
    <w:basedOn w:val="10"/>
    <w:link w:val="af7"/>
    <w:rPr>
      <w:rFonts w:ascii="Tahoma" w:hAnsi="Tahoma"/>
      <w:sz w:val="16"/>
    </w:rPr>
  </w:style>
  <w:style w:type="paragraph" w:styleId="2a">
    <w:name w:val="List 2"/>
    <w:basedOn w:val="a5"/>
    <w:link w:val="2b"/>
    <w:pPr>
      <w:spacing w:after="0" w:line="240" w:lineRule="auto"/>
      <w:ind w:left="566" w:hanging="283"/>
      <w:contextualSpacing/>
    </w:pPr>
    <w:rPr>
      <w:rFonts w:ascii="Times New Roman" w:hAnsi="Times New Roman"/>
      <w:sz w:val="24"/>
    </w:rPr>
  </w:style>
  <w:style w:type="character" w:customStyle="1" w:styleId="2b">
    <w:name w:val="Список 2 Знак"/>
    <w:basedOn w:val="10"/>
    <w:link w:val="2a"/>
    <w:rPr>
      <w:rFonts w:ascii="Times New Roman" w:hAnsi="Times New Roman"/>
      <w:sz w:val="24"/>
    </w:rPr>
  </w:style>
  <w:style w:type="paragraph" w:customStyle="1" w:styleId="af9">
    <w:link w:val="afa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link w:val="af9"/>
    <w:semiHidden/>
    <w:unhideWhenUsed/>
    <w:rPr>
      <w:rFonts w:ascii="Times New Roman" w:hAnsi="Times New Roman"/>
      <w:sz w:val="24"/>
    </w:rPr>
  </w:style>
  <w:style w:type="paragraph" w:customStyle="1" w:styleId="List2">
    <w:name w:val="List2"/>
    <w:basedOn w:val="a5"/>
    <w:link w:val="List20"/>
    <w:pPr>
      <w:tabs>
        <w:tab w:val="left" w:pos="1701"/>
      </w:tabs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List20">
    <w:name w:val="List2"/>
    <w:basedOn w:val="10"/>
    <w:link w:val="List2"/>
    <w:rPr>
      <w:rFonts w:ascii="Times New Roman" w:hAnsi="Times New Roman"/>
      <w:sz w:val="24"/>
    </w:rPr>
  </w:style>
  <w:style w:type="paragraph" w:customStyle="1" w:styleId="1e">
    <w:name w:val="Обычный1"/>
    <w:link w:val="1f"/>
    <w:pPr>
      <w:widowControl w:val="0"/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Pr>
      <w:rFonts w:ascii="Times New Roman" w:hAnsi="Times New Roman"/>
      <w:sz w:val="24"/>
    </w:rPr>
  </w:style>
  <w:style w:type="paragraph" w:customStyle="1" w:styleId="2">
    <w:name w:val="Стиль2"/>
    <w:basedOn w:val="2c"/>
    <w:link w:val="2d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  <w:sz w:val="24"/>
    </w:rPr>
  </w:style>
  <w:style w:type="character" w:customStyle="1" w:styleId="2d">
    <w:name w:val="Стиль2"/>
    <w:basedOn w:val="2e"/>
    <w:link w:val="2"/>
    <w:rPr>
      <w:rFonts w:ascii="Times New Roman" w:hAnsi="Times New Roman"/>
      <w:b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1f0">
    <w:name w:val="Выделение1"/>
    <w:link w:val="afb"/>
    <w:rPr>
      <w:i/>
    </w:rPr>
  </w:style>
  <w:style w:type="character" w:styleId="afb">
    <w:name w:val="Emphasis"/>
    <w:link w:val="1f0"/>
    <w:rPr>
      <w:i/>
    </w:rPr>
  </w:style>
  <w:style w:type="paragraph" w:styleId="2c">
    <w:name w:val="List Number 2"/>
    <w:basedOn w:val="a5"/>
    <w:link w:val="2e"/>
    <w:pPr>
      <w:tabs>
        <w:tab w:val="left" w:pos="1208"/>
      </w:tabs>
      <w:spacing w:after="0" w:line="240" w:lineRule="auto"/>
      <w:ind w:left="131" w:firstLine="720"/>
    </w:pPr>
    <w:rPr>
      <w:rFonts w:ascii="Times New Roman" w:hAnsi="Times New Roman"/>
      <w:sz w:val="20"/>
    </w:rPr>
  </w:style>
  <w:style w:type="character" w:customStyle="1" w:styleId="2e">
    <w:name w:val="Нумерованный список 2 Знак"/>
    <w:basedOn w:val="10"/>
    <w:link w:val="2c"/>
    <w:rPr>
      <w:rFonts w:ascii="Times New Roman" w:hAnsi="Times New Roman"/>
      <w:sz w:val="20"/>
    </w:rPr>
  </w:style>
  <w:style w:type="paragraph" w:customStyle="1" w:styleId="FR1">
    <w:name w:val="FR1"/>
    <w:link w:val="FR10"/>
    <w:pPr>
      <w:widowControl w:val="0"/>
      <w:spacing w:before="160" w:after="0" w:line="300" w:lineRule="auto"/>
      <w:jc w:val="center"/>
    </w:pPr>
    <w:rPr>
      <w:rFonts w:ascii="Arial" w:hAnsi="Arial"/>
      <w:sz w:val="16"/>
    </w:rPr>
  </w:style>
  <w:style w:type="character" w:customStyle="1" w:styleId="FR10">
    <w:name w:val="FR1"/>
    <w:link w:val="FR1"/>
    <w:rPr>
      <w:rFonts w:ascii="Arial" w:hAnsi="Arial"/>
      <w:sz w:val="16"/>
    </w:rPr>
  </w:style>
  <w:style w:type="paragraph" w:customStyle="1" w:styleId="head21">
    <w:name w:val="head21"/>
    <w:basedOn w:val="a5"/>
    <w:link w:val="head210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head210">
    <w:name w:val="head21"/>
    <w:basedOn w:val="10"/>
    <w:link w:val="head21"/>
    <w:rPr>
      <w:rFonts w:ascii="Times New Roman" w:hAnsi="Times New Roman"/>
      <w:b/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</w:rPr>
  </w:style>
  <w:style w:type="paragraph" w:customStyle="1" w:styleId="WW8Num40z0">
    <w:name w:val="WW8Num40z0"/>
    <w:link w:val="WW8Num40z00"/>
    <w:rPr>
      <w:rFonts w:ascii="Symbol" w:hAnsi="Symbol"/>
    </w:rPr>
  </w:style>
  <w:style w:type="character" w:customStyle="1" w:styleId="WW8Num40z00">
    <w:name w:val="WW8Num40z0"/>
    <w:link w:val="WW8Num40z0"/>
    <w:rPr>
      <w:rFonts w:ascii="Symbol" w:hAnsi="Symbol"/>
    </w:rPr>
  </w:style>
  <w:style w:type="paragraph" w:customStyle="1" w:styleId="1">
    <w:name w:val="Стиль1"/>
    <w:basedOn w:val="a5"/>
    <w:link w:val="1f1"/>
    <w:pPr>
      <w:keepNext/>
      <w:keepLines/>
      <w:widowControl w:val="0"/>
      <w:numPr>
        <w:numId w:val="7"/>
      </w:numPr>
      <w:spacing w:after="60" w:line="240" w:lineRule="auto"/>
    </w:pPr>
    <w:rPr>
      <w:rFonts w:ascii="Times New Roman" w:hAnsi="Times New Roman"/>
      <w:b/>
      <w:sz w:val="28"/>
    </w:rPr>
  </w:style>
  <w:style w:type="character" w:customStyle="1" w:styleId="1f1">
    <w:name w:val="Стиль1"/>
    <w:basedOn w:val="10"/>
    <w:link w:val="1"/>
    <w:rPr>
      <w:rFonts w:ascii="Times New Roman" w:hAnsi="Times New Roman"/>
      <w:b/>
      <w:sz w:val="28"/>
    </w:rPr>
  </w:style>
  <w:style w:type="paragraph" w:customStyle="1" w:styleId="210">
    <w:name w:val="Основной текст с отступом 21"/>
    <w:basedOn w:val="a5"/>
    <w:link w:val="211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Times New Roman" w:hAnsi="Times New Roman"/>
      <w:sz w:val="20"/>
    </w:rPr>
  </w:style>
  <w:style w:type="paragraph" w:customStyle="1" w:styleId="1f2">
    <w:name w:val="Текст1"/>
    <w:basedOn w:val="a5"/>
    <w:link w:val="1f3"/>
    <w:pPr>
      <w:spacing w:after="0" w:line="240" w:lineRule="auto"/>
      <w:ind w:firstLine="720"/>
      <w:jc w:val="both"/>
    </w:pPr>
    <w:rPr>
      <w:rFonts w:ascii="Courier New" w:hAnsi="Courier New"/>
      <w:sz w:val="20"/>
    </w:rPr>
  </w:style>
  <w:style w:type="character" w:customStyle="1" w:styleId="1f3">
    <w:name w:val="Текст1"/>
    <w:basedOn w:val="10"/>
    <w:link w:val="1f2"/>
    <w:rPr>
      <w:rFonts w:ascii="Courier New" w:hAnsi="Courier New"/>
      <w:sz w:val="20"/>
    </w:rPr>
  </w:style>
  <w:style w:type="paragraph" w:customStyle="1" w:styleId="afc">
    <w:name w:val="Íîðìàëüíûé"/>
    <w:link w:val="afd"/>
    <w:pPr>
      <w:spacing w:after="0" w:line="240" w:lineRule="auto"/>
    </w:pPr>
    <w:rPr>
      <w:rFonts w:ascii="Courier" w:hAnsi="Courier"/>
      <w:sz w:val="24"/>
    </w:rPr>
  </w:style>
  <w:style w:type="character" w:customStyle="1" w:styleId="afd">
    <w:name w:val="Íîðìàëüíûé"/>
    <w:link w:val="afc"/>
    <w:rPr>
      <w:rFonts w:ascii="Courier" w:hAnsi="Courier"/>
      <w:sz w:val="24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</w:rPr>
  </w:style>
  <w:style w:type="paragraph" w:styleId="34">
    <w:name w:val="Body Text Indent 3"/>
    <w:basedOn w:val="a5"/>
    <w:link w:val="35"/>
    <w:pPr>
      <w:spacing w:after="120" w:line="240" w:lineRule="auto"/>
      <w:ind w:left="283"/>
    </w:pPr>
    <w:rPr>
      <w:sz w:val="16"/>
    </w:rPr>
  </w:style>
  <w:style w:type="character" w:customStyle="1" w:styleId="35">
    <w:name w:val="Основной текст с отступом 3 Знак"/>
    <w:basedOn w:val="10"/>
    <w:link w:val="34"/>
    <w:rPr>
      <w:sz w:val="16"/>
    </w:rPr>
  </w:style>
  <w:style w:type="paragraph" w:customStyle="1" w:styleId="afe">
    <w:name w:val="Стиль"/>
    <w:link w:val="aff"/>
    <w:pPr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">
    <w:name w:val="Стиль"/>
    <w:link w:val="afe"/>
    <w:rPr>
      <w:rFonts w:ascii="Arial" w:hAnsi="Arial"/>
      <w:sz w:val="20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aff4">
    <w:name w:val="Символ нумерации"/>
    <w:link w:val="aff5"/>
  </w:style>
  <w:style w:type="character" w:customStyle="1" w:styleId="aff5">
    <w:name w:val="Символ нумерации"/>
    <w:link w:val="aff4"/>
  </w:style>
  <w:style w:type="paragraph" w:styleId="a4">
    <w:name w:val="List Bullet"/>
    <w:basedOn w:val="a5"/>
    <w:link w:val="aff6"/>
    <w:pPr>
      <w:numPr>
        <w:numId w:val="8"/>
      </w:num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aff6">
    <w:name w:val="Маркированный список Знак"/>
    <w:basedOn w:val="10"/>
    <w:link w:val="a4"/>
    <w:rPr>
      <w:rFonts w:ascii="Times New Roman" w:hAnsi="Times New Roman"/>
      <w:sz w:val="24"/>
    </w:rPr>
  </w:style>
  <w:style w:type="paragraph" w:customStyle="1" w:styleId="2f">
    <w:name w:val="Основной текст2"/>
    <w:basedOn w:val="a5"/>
    <w:link w:val="2f0"/>
    <w:pPr>
      <w:widowControl w:val="0"/>
      <w:spacing w:after="0" w:line="274" w:lineRule="exact"/>
      <w:jc w:val="both"/>
    </w:pPr>
  </w:style>
  <w:style w:type="character" w:customStyle="1" w:styleId="2f0">
    <w:name w:val="Основной текст2"/>
    <w:basedOn w:val="10"/>
    <w:link w:val="2f"/>
  </w:style>
  <w:style w:type="paragraph" w:customStyle="1" w:styleId="headertext">
    <w:name w:val="headertext"/>
    <w:basedOn w:val="a5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0"/>
    <w:link w:val="headertext"/>
    <w:rPr>
      <w:rFonts w:ascii="Times New Roman" w:hAnsi="Times New Roman"/>
      <w:sz w:val="24"/>
    </w:rPr>
  </w:style>
  <w:style w:type="paragraph" w:customStyle="1" w:styleId="rptfld">
    <w:name w:val="rptfld"/>
    <w:basedOn w:val="31"/>
    <w:link w:val="rptfld0"/>
  </w:style>
  <w:style w:type="character" w:customStyle="1" w:styleId="rptfld0">
    <w:name w:val="rptfld"/>
    <w:basedOn w:val="a6"/>
    <w:link w:val="rptfld"/>
  </w:style>
  <w:style w:type="paragraph" w:customStyle="1" w:styleId="s1">
    <w:name w:val="s_1"/>
    <w:basedOn w:val="a5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0"/>
    <w:link w:val="s1"/>
    <w:rPr>
      <w:rFonts w:ascii="Times New Roman" w:hAnsi="Times New Roman"/>
      <w:sz w:val="24"/>
    </w:rPr>
  </w:style>
  <w:style w:type="paragraph" w:customStyle="1" w:styleId="raztitle">
    <w:name w:val="raztitle"/>
    <w:link w:val="raztitle0"/>
  </w:style>
  <w:style w:type="character" w:customStyle="1" w:styleId="raztitle0">
    <w:name w:val="raztitle"/>
    <w:link w:val="raztitle"/>
  </w:style>
  <w:style w:type="paragraph" w:customStyle="1" w:styleId="CG-Numberr">
    <w:name w:val="CG-Number r"/>
    <w:basedOn w:val="a5"/>
    <w:link w:val="CG-Numberr0"/>
    <w:pPr>
      <w:numPr>
        <w:numId w:val="9"/>
      </w:numPr>
      <w:tabs>
        <w:tab w:val="clear" w:pos="1429"/>
      </w:tabs>
      <w:spacing w:after="0" w:line="240" w:lineRule="auto"/>
      <w:ind w:left="1440" w:hanging="720"/>
    </w:pPr>
    <w:rPr>
      <w:rFonts w:ascii="Times New Roman" w:hAnsi="Times New Roman"/>
      <w:sz w:val="24"/>
    </w:rPr>
  </w:style>
  <w:style w:type="character" w:customStyle="1" w:styleId="CG-Numberr0">
    <w:name w:val="CG-Number r"/>
    <w:basedOn w:val="10"/>
    <w:link w:val="CG-Numberr"/>
    <w:rPr>
      <w:rFonts w:ascii="Times New Roman" w:hAnsi="Times New Roman"/>
      <w:sz w:val="24"/>
    </w:rPr>
  </w:style>
  <w:style w:type="paragraph" w:customStyle="1" w:styleId="1f4">
    <w:name w:val="Знак примечания1"/>
    <w:basedOn w:val="31"/>
    <w:link w:val="aff7"/>
    <w:rPr>
      <w:sz w:val="16"/>
    </w:rPr>
  </w:style>
  <w:style w:type="character" w:styleId="aff7">
    <w:name w:val="annotation reference"/>
    <w:basedOn w:val="a6"/>
    <w:link w:val="1f4"/>
    <w:rPr>
      <w:sz w:val="16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styleId="aff8">
    <w:name w:val="Normal (Web)"/>
    <w:basedOn w:val="a5"/>
    <w:link w:val="aff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9">
    <w:name w:val="Обычный (веб) Знак"/>
    <w:basedOn w:val="10"/>
    <w:link w:val="aff8"/>
    <w:rPr>
      <w:rFonts w:ascii="Times New Roman" w:hAnsi="Times New Roman"/>
      <w:sz w:val="24"/>
    </w:rPr>
  </w:style>
  <w:style w:type="paragraph" w:customStyle="1" w:styleId="212">
    <w:name w:val="Основной текст 21"/>
    <w:basedOn w:val="a5"/>
    <w:link w:val="2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3">
    <w:name w:val="Основной текст 21"/>
    <w:basedOn w:val="10"/>
    <w:link w:val="212"/>
    <w:rPr>
      <w:rFonts w:ascii="Times New Roman" w:hAnsi="Times New Roman"/>
      <w:sz w:val="20"/>
    </w:rPr>
  </w:style>
  <w:style w:type="paragraph" w:styleId="36">
    <w:name w:val="toc 3"/>
    <w:next w:val="a5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aa">
    <w:name w:val="Содержимое таблицы"/>
    <w:basedOn w:val="a5"/>
    <w:link w:val="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Содержимое таблицы"/>
    <w:basedOn w:val="10"/>
    <w:link w:val="aa"/>
    <w:rPr>
      <w:rFonts w:ascii="Times New Roman" w:hAnsi="Times New Roman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styleId="affa">
    <w:name w:val="Plain Text"/>
    <w:basedOn w:val="a5"/>
    <w:link w:val="affb"/>
    <w:pPr>
      <w:spacing w:after="0" w:line="240" w:lineRule="auto"/>
    </w:pPr>
    <w:rPr>
      <w:sz w:val="28"/>
    </w:rPr>
  </w:style>
  <w:style w:type="character" w:customStyle="1" w:styleId="affb">
    <w:name w:val="Текст Знак"/>
    <w:basedOn w:val="10"/>
    <w:link w:val="affa"/>
    <w:rPr>
      <w:sz w:val="28"/>
    </w:rPr>
  </w:style>
  <w:style w:type="paragraph" w:customStyle="1" w:styleId="1f5">
    <w:name w:val="Просмотренная гиперссылка1"/>
    <w:link w:val="affc"/>
    <w:rPr>
      <w:color w:val="954F72"/>
      <w:u w:val="single"/>
    </w:rPr>
  </w:style>
  <w:style w:type="character" w:styleId="affc">
    <w:name w:val="FollowedHyperlink"/>
    <w:link w:val="1f5"/>
    <w:rPr>
      <w:color w:val="954F72"/>
      <w:u w:val="single"/>
    </w:rPr>
  </w:style>
  <w:style w:type="paragraph" w:customStyle="1" w:styleId="110">
    <w:name w:val="Абзац списка11"/>
    <w:basedOn w:val="a5"/>
    <w:link w:val="111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11">
    <w:name w:val="Абзац списка11"/>
    <w:basedOn w:val="10"/>
    <w:link w:val="110"/>
    <w:rPr>
      <w:rFonts w:ascii="Times New Roman" w:hAnsi="Times New Roman"/>
      <w:sz w:val="24"/>
    </w:rPr>
  </w:style>
  <w:style w:type="paragraph" w:customStyle="1" w:styleId="a2">
    <w:name w:val="Маркированный список в основном тексте"/>
    <w:basedOn w:val="a1"/>
    <w:link w:val="affd"/>
    <w:pPr>
      <w:numPr>
        <w:ilvl w:val="3"/>
      </w:numPr>
      <w:tabs>
        <w:tab w:val="clear" w:pos="1247"/>
        <w:tab w:val="left" w:pos="360"/>
        <w:tab w:val="left" w:pos="720"/>
        <w:tab w:val="left" w:pos="3600"/>
      </w:tabs>
      <w:ind w:left="720" w:hanging="720"/>
    </w:pPr>
  </w:style>
  <w:style w:type="character" w:customStyle="1" w:styleId="affd">
    <w:name w:val="Маркированный список в основном тексте"/>
    <w:basedOn w:val="af4"/>
    <w:link w:val="a2"/>
    <w:rPr>
      <w:rFonts w:ascii="Arial" w:hAnsi="Arial"/>
      <w:sz w:val="24"/>
    </w:rPr>
  </w:style>
  <w:style w:type="paragraph" w:customStyle="1" w:styleId="s22">
    <w:name w:val="s_22"/>
    <w:basedOn w:val="a5"/>
    <w:link w:val="s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0">
    <w:name w:val="s_22"/>
    <w:basedOn w:val="10"/>
    <w:link w:val="s22"/>
    <w:rPr>
      <w:rFonts w:ascii="Times New Roman" w:hAnsi="Times New Roman"/>
      <w:sz w:val="24"/>
    </w:rPr>
  </w:style>
  <w:style w:type="paragraph" w:customStyle="1" w:styleId="2f1">
    <w:name w:val="Основной текст (2)"/>
    <w:basedOn w:val="a5"/>
    <w:link w:val="2f2"/>
    <w:pPr>
      <w:spacing w:after="0" w:line="240" w:lineRule="atLeast"/>
    </w:pPr>
    <w:rPr>
      <w:rFonts w:ascii="Arial" w:hAnsi="Arial"/>
      <w:sz w:val="18"/>
    </w:rPr>
  </w:style>
  <w:style w:type="character" w:customStyle="1" w:styleId="2f2">
    <w:name w:val="Основной текст (2)"/>
    <w:basedOn w:val="10"/>
    <w:link w:val="2f1"/>
    <w:rPr>
      <w:rFonts w:ascii="Arial" w:hAnsi="Arial"/>
      <w:sz w:val="18"/>
    </w:rPr>
  </w:style>
  <w:style w:type="paragraph" w:customStyle="1" w:styleId="a">
    <w:name w:val="Заголовок раздела записки"/>
    <w:next w:val="a1"/>
    <w:link w:val="affe"/>
    <w:pPr>
      <w:numPr>
        <w:numId w:val="6"/>
      </w:numPr>
      <w:spacing w:before="240" w:after="120" w:line="240" w:lineRule="auto"/>
      <w:ind w:right="680"/>
      <w:jc w:val="center"/>
    </w:pPr>
    <w:rPr>
      <w:rFonts w:ascii="Arial" w:hAnsi="Arial"/>
      <w:b/>
      <w:sz w:val="32"/>
    </w:rPr>
  </w:style>
  <w:style w:type="character" w:customStyle="1" w:styleId="affe">
    <w:name w:val="Заголовок раздела записки"/>
    <w:link w:val="a"/>
    <w:rPr>
      <w:rFonts w:ascii="Arial" w:hAnsi="Arial"/>
      <w:b/>
      <w:sz w:val="32"/>
    </w:rPr>
  </w:style>
  <w:style w:type="paragraph" w:customStyle="1" w:styleId="a0">
    <w:name w:val="Подзаголовок раздела"/>
    <w:basedOn w:val="a5"/>
    <w:link w:val="afff"/>
    <w:pPr>
      <w:numPr>
        <w:ilvl w:val="1"/>
        <w:numId w:val="6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afff">
    <w:name w:val="Подзаголовок раздела"/>
    <w:basedOn w:val="10"/>
    <w:link w:val="a0"/>
    <w:rPr>
      <w:rFonts w:ascii="Times New Roman" w:hAnsi="Times New Roman"/>
      <w:sz w:val="24"/>
    </w:rPr>
  </w:style>
  <w:style w:type="paragraph" w:customStyle="1" w:styleId="afff0">
    <w:name w:val="АД_Нумерованный пункт"/>
    <w:basedOn w:val="a5"/>
    <w:link w:val="afff1"/>
    <w:pPr>
      <w:keepNext/>
      <w:numPr>
        <w:ilvl w:val="1"/>
      </w:numPr>
      <w:tabs>
        <w:tab w:val="left" w:pos="720"/>
      </w:tabs>
      <w:spacing w:before="240" w:after="60" w:line="240" w:lineRule="auto"/>
      <w:ind w:left="720" w:hanging="720"/>
      <w:jc w:val="both"/>
      <w:outlineLvl w:val="2"/>
    </w:pPr>
    <w:rPr>
      <w:rFonts w:ascii="Times New Roman" w:hAnsi="Times New Roman"/>
      <w:b/>
      <w:sz w:val="24"/>
    </w:rPr>
  </w:style>
  <w:style w:type="character" w:customStyle="1" w:styleId="afff1">
    <w:name w:val="АД_Нумерованный пункт"/>
    <w:basedOn w:val="10"/>
    <w:link w:val="afff0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  <w:rPr>
      <w:b w:val="0"/>
    </w:rPr>
  </w:style>
  <w:style w:type="paragraph" w:customStyle="1" w:styleId="310">
    <w:name w:val="Основной текст 31"/>
    <w:basedOn w:val="a5"/>
    <w:link w:val="311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311">
    <w:name w:val="Основной текст 31"/>
    <w:basedOn w:val="10"/>
    <w:link w:val="310"/>
    <w:rPr>
      <w:rFonts w:ascii="Times New Roman" w:hAnsi="Times New Roman"/>
      <w:b/>
      <w:sz w:val="24"/>
    </w:rPr>
  </w:style>
  <w:style w:type="paragraph" w:customStyle="1" w:styleId="120">
    <w:name w:val="Основной текст12"/>
    <w:basedOn w:val="a5"/>
    <w:link w:val="121"/>
    <w:pPr>
      <w:spacing w:before="300" w:after="1260" w:line="324" w:lineRule="exact"/>
      <w:ind w:hanging="1000"/>
    </w:pPr>
    <w:rPr>
      <w:rFonts w:ascii="Times New Roman" w:hAnsi="Times New Roman"/>
      <w:sz w:val="27"/>
    </w:rPr>
  </w:style>
  <w:style w:type="character" w:customStyle="1" w:styleId="121">
    <w:name w:val="Основной текст12"/>
    <w:basedOn w:val="10"/>
    <w:link w:val="120"/>
    <w:rPr>
      <w:rFonts w:ascii="Times New Roman" w:hAnsi="Times New Roman"/>
      <w:color w:val="000000"/>
      <w:sz w:val="27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Normal12">
    <w:name w:val="Normal12"/>
    <w:link w:val="Normal12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Normal120">
    <w:name w:val="Normal12"/>
    <w:link w:val="Normal12"/>
    <w:rPr>
      <w:rFonts w:ascii="Times New Roman" w:hAnsi="Times New Roman"/>
      <w:sz w:val="20"/>
    </w:rPr>
  </w:style>
  <w:style w:type="paragraph" w:customStyle="1" w:styleId="03zagolovok2">
    <w:name w:val="03zagolovok2"/>
    <w:basedOn w:val="a5"/>
    <w:link w:val="03zagolovok20"/>
    <w:pPr>
      <w:keepNext/>
      <w:spacing w:before="360" w:after="120" w:line="360" w:lineRule="atLeast"/>
      <w:outlineLvl w:val="1"/>
    </w:pPr>
    <w:rPr>
      <w:rFonts w:ascii="GaramondC" w:hAnsi="GaramondC"/>
      <w:b/>
      <w:sz w:val="28"/>
    </w:rPr>
  </w:style>
  <w:style w:type="character" w:customStyle="1" w:styleId="03zagolovok20">
    <w:name w:val="03zagolovok2"/>
    <w:basedOn w:val="10"/>
    <w:link w:val="03zagolovok2"/>
    <w:rPr>
      <w:rFonts w:ascii="GaramondC" w:hAnsi="GaramondC"/>
      <w:b/>
      <w:color w:val="000000"/>
      <w:sz w:val="28"/>
    </w:rPr>
  </w:style>
  <w:style w:type="paragraph" w:styleId="afff2">
    <w:name w:val="Balloon Text"/>
    <w:basedOn w:val="a5"/>
    <w:link w:val="afff3"/>
    <w:pPr>
      <w:spacing w:after="0" w:line="240" w:lineRule="auto"/>
    </w:pPr>
    <w:rPr>
      <w:rFonts w:ascii="Segoe UI" w:hAnsi="Segoe UI"/>
      <w:sz w:val="18"/>
    </w:rPr>
  </w:style>
  <w:style w:type="character" w:customStyle="1" w:styleId="afff3">
    <w:name w:val="Текст выноски Знак"/>
    <w:basedOn w:val="10"/>
    <w:link w:val="afff2"/>
    <w:rPr>
      <w:rFonts w:ascii="Segoe UI" w:hAnsi="Segoe UI"/>
      <w:sz w:val="18"/>
    </w:rPr>
  </w:style>
  <w:style w:type="paragraph" w:customStyle="1" w:styleId="model-code">
    <w:name w:val="model-code"/>
    <w:link w:val="model-code0"/>
  </w:style>
  <w:style w:type="character" w:customStyle="1" w:styleId="model-code0">
    <w:name w:val="model-code"/>
    <w:link w:val="model-code"/>
  </w:style>
  <w:style w:type="paragraph" w:customStyle="1" w:styleId="38">
    <w:name w:val="Стиль3"/>
    <w:basedOn w:val="2f3"/>
    <w:link w:val="39"/>
    <w:pPr>
      <w:widowControl w:val="0"/>
      <w:tabs>
        <w:tab w:val="left" w:pos="227"/>
      </w:tabs>
      <w:spacing w:after="0" w:line="240" w:lineRule="auto"/>
      <w:ind w:left="0"/>
      <w:jc w:val="both"/>
    </w:pPr>
    <w:rPr>
      <w:sz w:val="24"/>
    </w:rPr>
  </w:style>
  <w:style w:type="character" w:customStyle="1" w:styleId="39">
    <w:name w:val="Стиль3"/>
    <w:basedOn w:val="2f4"/>
    <w:link w:val="38"/>
    <w:rPr>
      <w:rFonts w:ascii="Times New Roman" w:hAnsi="Times New Roman"/>
      <w:sz w:val="24"/>
    </w:rPr>
  </w:style>
  <w:style w:type="paragraph" w:customStyle="1" w:styleId="1f6">
    <w:name w:val="Название объекта1"/>
    <w:basedOn w:val="a5"/>
    <w:link w:val="1f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1f7">
    <w:name w:val="Название объекта1"/>
    <w:basedOn w:val="10"/>
    <w:link w:val="1f6"/>
    <w:rPr>
      <w:rFonts w:ascii="Times New Roman" w:hAnsi="Times New Roman"/>
      <w:b/>
      <w:sz w:val="24"/>
    </w:rPr>
  </w:style>
  <w:style w:type="paragraph" w:customStyle="1" w:styleId="122">
    <w:name w:val="Обычный12"/>
    <w:link w:val="123"/>
    <w:pPr>
      <w:widowControl w:val="0"/>
      <w:spacing w:after="0"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23">
    <w:name w:val="Обычный12"/>
    <w:link w:val="122"/>
    <w:rPr>
      <w:rFonts w:ascii="Times New Roman" w:hAnsi="Times New Roman"/>
      <w:sz w:val="24"/>
    </w:rPr>
  </w:style>
  <w:style w:type="paragraph" w:customStyle="1" w:styleId="EV">
    <w:name w:val="EV_Обычный"/>
    <w:link w:val="EV0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EV0">
    <w:name w:val="EV_Обычный"/>
    <w:link w:val="EV"/>
    <w:rPr>
      <w:rFonts w:ascii="Times New Roman" w:hAnsi="Times New Roman"/>
      <w:sz w:val="28"/>
    </w:rPr>
  </w:style>
  <w:style w:type="paragraph" w:customStyle="1" w:styleId="1f8">
    <w:name w:val="Строгий1"/>
    <w:link w:val="afff4"/>
    <w:rPr>
      <w:b/>
    </w:rPr>
  </w:style>
  <w:style w:type="character" w:styleId="afff4">
    <w:name w:val="Strong"/>
    <w:link w:val="1f8"/>
    <w:rPr>
      <w:b/>
    </w:rPr>
  </w:style>
  <w:style w:type="paragraph" w:styleId="afff5">
    <w:name w:val="List Paragraph"/>
    <w:basedOn w:val="a5"/>
    <w:link w:val="afff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ff6">
    <w:name w:val="Абзац списка Знак"/>
    <w:basedOn w:val="10"/>
    <w:link w:val="afff5"/>
    <w:rPr>
      <w:rFonts w:ascii="Times New Roman" w:hAnsi="Times New Roman"/>
      <w:sz w:val="24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b/>
      <w:i/>
      <w:sz w:val="24"/>
    </w:rPr>
  </w:style>
  <w:style w:type="paragraph" w:customStyle="1" w:styleId="2f5">
    <w:name w:val="Обычный2"/>
    <w:basedOn w:val="a5"/>
    <w:link w:val="2f6"/>
    <w:pPr>
      <w:spacing w:after="15" w:line="240" w:lineRule="auto"/>
    </w:pPr>
    <w:rPr>
      <w:rFonts w:ascii="Times New Roman" w:hAnsi="Times New Roman"/>
      <w:sz w:val="24"/>
    </w:rPr>
  </w:style>
  <w:style w:type="character" w:customStyle="1" w:styleId="2f6">
    <w:name w:val="Обычный2"/>
    <w:basedOn w:val="10"/>
    <w:link w:val="2f5"/>
    <w:rPr>
      <w:rFonts w:ascii="Times New Roman" w:hAnsi="Times New Roman"/>
      <w:sz w:val="24"/>
    </w:rPr>
  </w:style>
  <w:style w:type="paragraph" w:styleId="aff1">
    <w:name w:val="annotation text"/>
    <w:basedOn w:val="a5"/>
    <w:link w:val="aff3"/>
    <w:pPr>
      <w:spacing w:line="240" w:lineRule="auto"/>
    </w:pPr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WW8Num31z0">
    <w:name w:val="WW8Num31z0"/>
    <w:link w:val="WW8Num31z00"/>
    <w:rPr>
      <w:rFonts w:ascii="Symbol" w:hAnsi="Symbol"/>
    </w:rPr>
  </w:style>
  <w:style w:type="character" w:customStyle="1" w:styleId="WW8Num31z00">
    <w:name w:val="WW8Num31z0"/>
    <w:link w:val="WW8Num31z0"/>
    <w:rPr>
      <w:rFonts w:ascii="Symbol" w:hAnsi="Symbol"/>
    </w:rPr>
  </w:style>
  <w:style w:type="paragraph" w:styleId="HTML">
    <w:name w:val="HTML Preformatted"/>
    <w:basedOn w:val="a5"/>
    <w:link w:val="HTML0"/>
    <w:pPr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afff7">
    <w:name w:val="List"/>
    <w:basedOn w:val="ae"/>
    <w:link w:val="afff8"/>
    <w:pPr>
      <w:spacing w:after="120"/>
      <w:jc w:val="left"/>
    </w:pPr>
    <w:rPr>
      <w:b w:val="0"/>
      <w:sz w:val="20"/>
    </w:rPr>
  </w:style>
  <w:style w:type="character" w:customStyle="1" w:styleId="afff8">
    <w:name w:val="Список Знак"/>
    <w:basedOn w:val="af0"/>
    <w:link w:val="afff7"/>
    <w:rPr>
      <w:rFonts w:ascii="Times New Roman" w:hAnsi="Times New Roman"/>
      <w:b w:val="0"/>
      <w:sz w:val="20"/>
    </w:rPr>
  </w:style>
  <w:style w:type="character" w:customStyle="1" w:styleId="12">
    <w:name w:val="Заголовок 1 Знак"/>
    <w:basedOn w:val="10"/>
    <w:link w:val="11"/>
    <w:rPr>
      <w:rFonts w:ascii="Arial" w:hAnsi="Arial"/>
      <w:b/>
      <w:sz w:val="32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2">
    <w:name w:val="Style 2"/>
    <w:basedOn w:val="a5"/>
    <w:link w:val="Style20"/>
    <w:pPr>
      <w:widowControl w:val="0"/>
      <w:spacing w:after="360" w:line="240" w:lineRule="atLeast"/>
      <w:ind w:hanging="160"/>
      <w:jc w:val="right"/>
    </w:pPr>
  </w:style>
  <w:style w:type="character" w:customStyle="1" w:styleId="Style20">
    <w:name w:val="Style 2"/>
    <w:basedOn w:val="10"/>
    <w:link w:val="Style2"/>
  </w:style>
  <w:style w:type="paragraph" w:customStyle="1" w:styleId="1f9">
    <w:name w:val="Гиперссылка1"/>
    <w:basedOn w:val="31"/>
    <w:link w:val="afff9"/>
    <w:rPr>
      <w:color w:val="0563C1" w:themeColor="hyperlink"/>
      <w:u w:val="single"/>
    </w:rPr>
  </w:style>
  <w:style w:type="character" w:styleId="afff9">
    <w:name w:val="Hyperlink"/>
    <w:basedOn w:val="a6"/>
    <w:link w:val="1f9"/>
    <w:rPr>
      <w:color w:val="0563C1" w:themeColor="hyperlink"/>
      <w:u w:val="single"/>
    </w:rPr>
  </w:style>
  <w:style w:type="paragraph" w:customStyle="1" w:styleId="Footnote">
    <w:name w:val="Footnote"/>
    <w:basedOn w:val="a5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libri" w:hAnsi="Calibri"/>
      <w:i/>
      <w:sz w:val="24"/>
    </w:rPr>
  </w:style>
  <w:style w:type="paragraph" w:styleId="1fa">
    <w:name w:val="toc 1"/>
    <w:basedOn w:val="a5"/>
    <w:next w:val="a5"/>
    <w:link w:val="1fb"/>
    <w:uiPriority w:val="39"/>
    <w:pPr>
      <w:tabs>
        <w:tab w:val="right" w:leader="dot" w:pos="9912"/>
      </w:tabs>
      <w:spacing w:after="100" w:line="240" w:lineRule="auto"/>
    </w:pPr>
    <w:rPr>
      <w:rFonts w:ascii="Calibri" w:hAnsi="Calibri"/>
      <w:sz w:val="24"/>
    </w:rPr>
  </w:style>
  <w:style w:type="character" w:customStyle="1" w:styleId="1fb">
    <w:name w:val="Оглавление 1 Знак"/>
    <w:basedOn w:val="10"/>
    <w:link w:val="1fa"/>
    <w:rPr>
      <w:rFonts w:ascii="Calibri" w:hAnsi="Calibri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fi-list-itemlabel">
    <w:name w:val="fi-list-item__label"/>
    <w:link w:val="fi-list-itemlabel0"/>
  </w:style>
  <w:style w:type="character" w:customStyle="1" w:styleId="fi-list-itemlabel0">
    <w:name w:val="fi-list-item__label"/>
    <w:link w:val="fi-list-itemlabel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a">
    <w:name w:val="3"/>
    <w:basedOn w:val="a5"/>
    <w:link w:val="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b">
    <w:name w:val="3"/>
    <w:basedOn w:val="10"/>
    <w:link w:val="3a"/>
    <w:rPr>
      <w:rFonts w:ascii="Times New Roman" w:hAnsi="Times New Roman"/>
      <w:sz w:val="24"/>
    </w:rPr>
  </w:style>
  <w:style w:type="paragraph" w:customStyle="1" w:styleId="FR2">
    <w:name w:val="FR2"/>
    <w:link w:val="FR2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FR20">
    <w:name w:val="FR2"/>
    <w:link w:val="FR2"/>
    <w:rPr>
      <w:rFonts w:ascii="Arial" w:hAnsi="Arial"/>
      <w:b/>
      <w:sz w:val="20"/>
    </w:rPr>
  </w:style>
  <w:style w:type="paragraph" w:customStyle="1" w:styleId="1fc">
    <w:name w:val="Цитата1"/>
    <w:basedOn w:val="a5"/>
    <w:link w:val="1fd"/>
    <w:pPr>
      <w:spacing w:after="0" w:line="240" w:lineRule="auto"/>
      <w:ind w:left="-108" w:right="-108"/>
      <w:jc w:val="center"/>
    </w:pPr>
    <w:rPr>
      <w:rFonts w:ascii="Times New Roman" w:hAnsi="Times New Roman"/>
      <w:b/>
      <w:sz w:val="18"/>
    </w:rPr>
  </w:style>
  <w:style w:type="character" w:customStyle="1" w:styleId="1fd">
    <w:name w:val="Цитата1"/>
    <w:basedOn w:val="10"/>
    <w:link w:val="1fc"/>
    <w:rPr>
      <w:rFonts w:ascii="Times New Roman" w:hAnsi="Times New Roman"/>
      <w:b/>
      <w:sz w:val="18"/>
    </w:rPr>
  </w:style>
  <w:style w:type="paragraph" w:customStyle="1" w:styleId="afffa">
    <w:name w:val="Выполняемые задачи"/>
    <w:basedOn w:val="a5"/>
    <w:link w:val="afff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b">
    <w:name w:val="Выполняемые задачи"/>
    <w:basedOn w:val="10"/>
    <w:link w:val="afffa"/>
    <w:rPr>
      <w:rFonts w:ascii="Times New Roman" w:hAnsi="Times New Roman"/>
      <w:sz w:val="24"/>
    </w:rPr>
  </w:style>
  <w:style w:type="paragraph" w:customStyle="1" w:styleId="WW8Num37z0">
    <w:name w:val="WW8Num37z0"/>
    <w:link w:val="WW8Num37z00"/>
    <w:rPr>
      <w:rFonts w:ascii="Symbol" w:hAnsi="Symbol"/>
    </w:rPr>
  </w:style>
  <w:style w:type="character" w:customStyle="1" w:styleId="WW8Num37z00">
    <w:name w:val="WW8Num37z0"/>
    <w:link w:val="WW8Num37z0"/>
    <w:rPr>
      <w:rFonts w:ascii="Symbol" w:hAnsi="Symbol"/>
    </w:rPr>
  </w:style>
  <w:style w:type="paragraph" w:styleId="91">
    <w:name w:val="toc 9"/>
    <w:next w:val="a5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a3">
    <w:name w:val="Стандартная комплектация"/>
    <w:basedOn w:val="a5"/>
    <w:link w:val="afffc"/>
    <w:pPr>
      <w:numPr>
        <w:numId w:val="10"/>
      </w:numPr>
      <w:spacing w:before="20" w:after="20" w:line="240" w:lineRule="auto"/>
    </w:pPr>
    <w:rPr>
      <w:rFonts w:ascii="Arial" w:hAnsi="Arial"/>
      <w:i/>
      <w:sz w:val="16"/>
    </w:rPr>
  </w:style>
  <w:style w:type="character" w:customStyle="1" w:styleId="afffc">
    <w:name w:val="Стандартная комплектация"/>
    <w:basedOn w:val="10"/>
    <w:link w:val="a3"/>
    <w:rPr>
      <w:rFonts w:ascii="Arial" w:hAnsi="Arial"/>
      <w:i/>
      <w:sz w:val="16"/>
    </w:rPr>
  </w:style>
  <w:style w:type="paragraph" w:styleId="afffd">
    <w:name w:val="Date"/>
    <w:basedOn w:val="a5"/>
    <w:next w:val="a5"/>
    <w:link w:val="afffe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afffe">
    <w:name w:val="Дата Знак"/>
    <w:basedOn w:val="10"/>
    <w:link w:val="afffd"/>
    <w:rPr>
      <w:rFonts w:ascii="Times New Roman" w:hAnsi="Times New Roman"/>
      <w:sz w:val="24"/>
    </w:rPr>
  </w:style>
  <w:style w:type="paragraph" w:customStyle="1" w:styleId="3c">
    <w:name w:val="Заголовок 3 со списком Знак"/>
    <w:link w:val="3d"/>
    <w:rPr>
      <w:rFonts w:ascii="Arial" w:hAnsi="Arial"/>
      <w:b/>
      <w:sz w:val="24"/>
    </w:rPr>
  </w:style>
  <w:style w:type="character" w:customStyle="1" w:styleId="3d">
    <w:name w:val="Заголовок 3 со списком Знак"/>
    <w:link w:val="3c"/>
    <w:rPr>
      <w:rFonts w:ascii="Arial" w:hAnsi="Arial"/>
      <w:b/>
      <w:sz w:val="24"/>
    </w:rPr>
  </w:style>
  <w:style w:type="paragraph" w:styleId="affff">
    <w:name w:val="Body Text Indent"/>
    <w:basedOn w:val="a5"/>
    <w:link w:val="affff0"/>
    <w:pPr>
      <w:widowControl w:val="0"/>
      <w:spacing w:after="120" w:line="240" w:lineRule="auto"/>
      <w:ind w:left="283" w:firstLine="709"/>
      <w:jc w:val="both"/>
    </w:pPr>
  </w:style>
  <w:style w:type="character" w:customStyle="1" w:styleId="affff0">
    <w:name w:val="Основной текст с отступом Знак"/>
    <w:basedOn w:val="10"/>
    <w:link w:val="affff"/>
  </w:style>
  <w:style w:type="paragraph" w:customStyle="1" w:styleId="312">
    <w:name w:val="Основной текст с отступом 3 Знак1"/>
    <w:basedOn w:val="31"/>
    <w:link w:val="313"/>
    <w:rPr>
      <w:sz w:val="16"/>
    </w:rPr>
  </w:style>
  <w:style w:type="character" w:customStyle="1" w:styleId="313">
    <w:name w:val="Основной текст с отступом 3 Знак1"/>
    <w:basedOn w:val="a6"/>
    <w:link w:val="312"/>
    <w:rPr>
      <w:sz w:val="16"/>
    </w:rPr>
  </w:style>
  <w:style w:type="paragraph" w:styleId="81">
    <w:name w:val="toc 8"/>
    <w:basedOn w:val="a5"/>
    <w:next w:val="a5"/>
    <w:link w:val="82"/>
    <w:uiPriority w:val="39"/>
    <w:pPr>
      <w:spacing w:after="0" w:line="240" w:lineRule="auto"/>
      <w:ind w:left="1680"/>
    </w:pPr>
    <w:rPr>
      <w:rFonts w:ascii="Times New Roman" w:hAnsi="Times New Roman"/>
      <w:sz w:val="24"/>
    </w:rPr>
  </w:style>
  <w:style w:type="character" w:customStyle="1" w:styleId="82">
    <w:name w:val="Оглавление 8 Знак"/>
    <w:basedOn w:val="10"/>
    <w:link w:val="81"/>
    <w:rPr>
      <w:rFonts w:ascii="Times New Roman" w:hAnsi="Times New Roman"/>
      <w:sz w:val="24"/>
    </w:rPr>
  </w:style>
  <w:style w:type="paragraph" w:customStyle="1" w:styleId="1fe">
    <w:name w:val="Указатель1"/>
    <w:basedOn w:val="a5"/>
    <w:link w:val="1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f">
    <w:name w:val="Указатель1"/>
    <w:basedOn w:val="10"/>
    <w:link w:val="1fe"/>
    <w:rPr>
      <w:rFonts w:ascii="Times New Roman" w:hAnsi="Times New Roman"/>
      <w:sz w:val="20"/>
    </w:rPr>
  </w:style>
  <w:style w:type="paragraph" w:styleId="affff1">
    <w:name w:val="No Spacing"/>
    <w:link w:val="affff2"/>
    <w:pPr>
      <w:spacing w:after="0" w:line="240" w:lineRule="auto"/>
    </w:pPr>
    <w:rPr>
      <w:rFonts w:ascii="Calibri" w:hAnsi="Calibri"/>
    </w:rPr>
  </w:style>
  <w:style w:type="character" w:customStyle="1" w:styleId="affff2">
    <w:name w:val="Без интервала Знак"/>
    <w:link w:val="affff1"/>
    <w:rPr>
      <w:rFonts w:ascii="Calibri" w:hAnsi="Calibri"/>
    </w:rPr>
  </w:style>
  <w:style w:type="paragraph" w:customStyle="1" w:styleId="3e">
    <w:name w:val="Стиль3 Знак Знак"/>
    <w:basedOn w:val="2f3"/>
    <w:link w:val="3f"/>
    <w:pPr>
      <w:widowControl w:val="0"/>
      <w:tabs>
        <w:tab w:val="left" w:pos="227"/>
      </w:tabs>
      <w:spacing w:after="0" w:line="240" w:lineRule="auto"/>
      <w:ind w:left="0"/>
      <w:jc w:val="both"/>
    </w:pPr>
    <w:rPr>
      <w:sz w:val="24"/>
    </w:rPr>
  </w:style>
  <w:style w:type="character" w:customStyle="1" w:styleId="3f">
    <w:name w:val="Стиль3 Знак Знак"/>
    <w:basedOn w:val="2f4"/>
    <w:link w:val="3e"/>
    <w:rPr>
      <w:rFonts w:ascii="Times New Roman" w:hAnsi="Times New Roman"/>
      <w:sz w:val="24"/>
    </w:rPr>
  </w:style>
  <w:style w:type="paragraph" w:customStyle="1" w:styleId="6">
    <w:name w:val="Нумерованный список 6"/>
    <w:basedOn w:val="a5"/>
    <w:link w:val="64"/>
    <w:pPr>
      <w:widowControl w:val="0"/>
      <w:numPr>
        <w:ilvl w:val="3"/>
        <w:numId w:val="11"/>
      </w:numPr>
      <w:tabs>
        <w:tab w:val="clear" w:pos="1440"/>
        <w:tab w:val="left" w:pos="360"/>
        <w:tab w:val="left" w:pos="720"/>
        <w:tab w:val="left" w:pos="1080"/>
        <w:tab w:val="left" w:pos="1429"/>
      </w:tabs>
      <w:spacing w:before="180" w:after="180" w:line="240" w:lineRule="auto"/>
      <w:ind w:left="1491" w:hanging="357"/>
      <w:jc w:val="both"/>
    </w:pPr>
    <w:rPr>
      <w:rFonts w:ascii="Times New Roman" w:hAnsi="Times New Roman"/>
      <w:sz w:val="24"/>
    </w:rPr>
  </w:style>
  <w:style w:type="character" w:customStyle="1" w:styleId="64">
    <w:name w:val="Нумерованный список 6"/>
    <w:basedOn w:val="10"/>
    <w:link w:val="6"/>
    <w:rPr>
      <w:rFonts w:ascii="Times New Roman" w:hAnsi="Times New Roman"/>
      <w:sz w:val="24"/>
    </w:rPr>
  </w:style>
  <w:style w:type="paragraph" w:customStyle="1" w:styleId="affff3">
    <w:name w:val="ТЛ_Название"/>
    <w:basedOn w:val="a5"/>
    <w:link w:val="affff4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f4">
    <w:name w:val="ТЛ_Название"/>
    <w:basedOn w:val="10"/>
    <w:link w:val="affff3"/>
    <w:rPr>
      <w:rFonts w:ascii="Times New Roman" w:hAnsi="Times New Roman"/>
      <w:b/>
      <w:sz w:val="28"/>
    </w:rPr>
  </w:style>
  <w:style w:type="paragraph" w:customStyle="1" w:styleId="formattext">
    <w:name w:val="formattext"/>
    <w:basedOn w:val="a5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0"/>
    <w:link w:val="formattext"/>
    <w:rPr>
      <w:rFonts w:ascii="Times New Roman" w:hAnsi="Times New Roman"/>
      <w:sz w:val="24"/>
    </w:rPr>
  </w:style>
  <w:style w:type="paragraph" w:customStyle="1" w:styleId="1ff0">
    <w:name w:val="Основной текст с отступом Знак1"/>
    <w:basedOn w:val="31"/>
    <w:link w:val="1ff1"/>
  </w:style>
  <w:style w:type="character" w:customStyle="1" w:styleId="1ff1">
    <w:name w:val="Основной текст с отступом Знак1"/>
    <w:basedOn w:val="a6"/>
    <w:link w:val="1ff0"/>
  </w:style>
  <w:style w:type="paragraph" w:customStyle="1" w:styleId="rpc41">
    <w:name w:val="_rpc_41"/>
    <w:basedOn w:val="31"/>
    <w:link w:val="rpc410"/>
  </w:style>
  <w:style w:type="character" w:customStyle="1" w:styleId="rpc410">
    <w:name w:val="_rpc_41"/>
    <w:basedOn w:val="a6"/>
    <w:link w:val="rpc41"/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7">
    <w:name w:val="Body Text 2"/>
    <w:basedOn w:val="a5"/>
    <w:link w:val="2f8"/>
    <w:pPr>
      <w:spacing w:after="120" w:line="480" w:lineRule="auto"/>
    </w:pPr>
    <w:rPr>
      <w:rFonts w:ascii="Calibri" w:hAnsi="Calibri"/>
      <w:sz w:val="20"/>
    </w:rPr>
  </w:style>
  <w:style w:type="character" w:customStyle="1" w:styleId="2f8">
    <w:name w:val="Основной текст 2 Знак"/>
    <w:basedOn w:val="10"/>
    <w:link w:val="2f7"/>
    <w:rPr>
      <w:rFonts w:ascii="Calibri" w:hAnsi="Calibri"/>
      <w:sz w:val="20"/>
    </w:rPr>
  </w:style>
  <w:style w:type="paragraph" w:styleId="affff5">
    <w:name w:val="header"/>
    <w:basedOn w:val="a5"/>
    <w:link w:val="aff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Верхний колонтитул Знак"/>
    <w:basedOn w:val="10"/>
    <w:link w:val="affff5"/>
  </w:style>
  <w:style w:type="paragraph" w:styleId="51">
    <w:name w:val="toc 5"/>
    <w:next w:val="a5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6ITTt6PAAppendix6BulletlistBulletlist1Bulletlist2Bulletlist11Bulletlist3Bulletlist12Bulletlist21Bulletlist111BulletlisH6">
    <w:name w:val="Заголовок 6.ITT t6.PA Appendix.6.Bullet list.Bullet list1.Bullet list2.Bullet list11.Bullet list3.Bullet list12.Bullet list21.Bullet list111.Bullet lis.H6"/>
    <w:basedOn w:val="a5"/>
    <w:next w:val="a5"/>
    <w:link w:val="6ITTt6PAAppendix6BulletlistBulletlist1Bulletlist2Bulletlist11Bulletlist3Bulletlist12Bulletlist21Bulletlist111BulletlisH60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</w:rPr>
  </w:style>
  <w:style w:type="character" w:customStyle="1" w:styleId="6ITTt6PAAppendix6BulletlistBulletlist1Bulletlist2Bulletlist11Bulletlist3Bulletlist12Bulletlist21Bulletlist111BulletlisH60">
    <w:name w:val="Заголовок 6.ITT t6.PA Appendix.6.Bullet list.Bullet list1.Bullet list2.Bullet list11.Bullet list3.Bullet list12.Bullet list21.Bullet list111.Bullet lis.H6"/>
    <w:basedOn w:val="10"/>
    <w:link w:val="6ITTt6PAAppendix6BulletlistBulletlist1Bulletlist2Bulletlist11Bulletlist3Bulletlist12Bulletlist21Bulletlist111BulletlisH6"/>
    <w:rPr>
      <w:rFonts w:ascii="Times New Roman" w:hAnsi="Times New Roman"/>
      <w:sz w:val="28"/>
    </w:rPr>
  </w:style>
  <w:style w:type="paragraph" w:customStyle="1" w:styleId="7ITTt7PAAppendixMajor7req3letterlistletteredlistletterlist1letteredlist1letterlist2letteredlist2letterlist11letteredlist11letterlist3letteredlist3letterlist12letteredlist12letterlist21">
    <w:name w:val="Заголовок 7.ITT t7.PA Appendix Major.7.req3.letter list.lettered list.letter list1.lettered list1.letter list2.lettered list2.letter list11.lettered list11.letter list3.lettered list3.letter list12.lettered list12.letter list21"/>
    <w:basedOn w:val="a5"/>
    <w:next w:val="a5"/>
    <w:link w:val="7ITTt7PAAppendixMajor7req3letterlistletteredlistletterlist1letteredlist1letterlist2letteredlist2letterlist11letteredlist11letterlist3letteredlist3letterlist12letteredlist12letterlist210"/>
    <w:pPr>
      <w:keepNext/>
      <w:widowControl w:val="0"/>
      <w:spacing w:after="0" w:line="240" w:lineRule="auto"/>
      <w:jc w:val="center"/>
      <w:outlineLvl w:val="6"/>
    </w:pPr>
    <w:rPr>
      <w:rFonts w:ascii="Times New Roman" w:hAnsi="Times New Roman"/>
      <w:sz w:val="32"/>
    </w:rPr>
  </w:style>
  <w:style w:type="character" w:customStyle="1" w:styleId="7ITTt7PAAppendixMajor7req3letterlistletteredlistletterlist1letteredlist1letterlist2letteredlist2letterlist11letteredlist11letterlist3letteredlist3letterlist12letteredlist12letterlist210">
    <w:name w:val="Заголовок 7.ITT t7.PA Appendix Major.7.req3.letter list.lettered list.letter list1.lettered list1.letter list2.lettered list2.letter list11.lettered list11.letter list3.lettered list3.letter list12.lettered list12.letter list21"/>
    <w:basedOn w:val="10"/>
    <w:link w:val="7ITTt7PAAppendixMajor7req3letterlistletteredlistletterlist1letteredlist1letterlist2letteredlist2letterlist11letteredlist11letterlist3letteredlist3letterlist12letteredlist12letterlist21"/>
    <w:rPr>
      <w:rFonts w:ascii="Times New Roman" w:hAnsi="Times New Roman"/>
      <w:sz w:val="32"/>
    </w:rPr>
  </w:style>
  <w:style w:type="paragraph" w:customStyle="1" w:styleId="314">
    <w:name w:val="Основной текст с отступом 31"/>
    <w:basedOn w:val="a5"/>
    <w:link w:val="315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15">
    <w:name w:val="Основной текст с отступом 31"/>
    <w:basedOn w:val="10"/>
    <w:link w:val="314"/>
    <w:rPr>
      <w:rFonts w:ascii="Times New Roman" w:hAnsi="Times New Roman"/>
      <w:sz w:val="16"/>
    </w:rPr>
  </w:style>
  <w:style w:type="paragraph" w:customStyle="1" w:styleId="affff7">
    <w:name w:val="Основной текст документации"/>
    <w:basedOn w:val="a5"/>
    <w:link w:val="affff8"/>
    <w:pPr>
      <w:spacing w:after="0" w:line="240" w:lineRule="auto"/>
      <w:ind w:firstLine="360"/>
      <w:jc w:val="both"/>
    </w:pPr>
    <w:rPr>
      <w:rFonts w:ascii="Times New Roman" w:hAnsi="Times New Roman"/>
      <w:sz w:val="24"/>
    </w:rPr>
  </w:style>
  <w:style w:type="character" w:customStyle="1" w:styleId="affff8">
    <w:name w:val="Основной текст документации"/>
    <w:basedOn w:val="10"/>
    <w:link w:val="affff7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31"/>
    <w:link w:val="apple-converted-space0"/>
  </w:style>
  <w:style w:type="character" w:customStyle="1" w:styleId="apple-converted-space0">
    <w:name w:val="apple-converted-space"/>
    <w:basedOn w:val="a6"/>
    <w:link w:val="apple-converted-space"/>
  </w:style>
  <w:style w:type="paragraph" w:customStyle="1" w:styleId="2TrebuchetMS95pt">
    <w:name w:val="Основной текст (2) + Trebuchet MS;9;5 pt"/>
    <w:link w:val="2TrebuchetMS95pt0"/>
    <w:rPr>
      <w:rFonts w:ascii="Trebuchet MS" w:hAnsi="Trebuchet MS"/>
      <w:sz w:val="19"/>
      <w:highlight w:val="white"/>
    </w:rPr>
  </w:style>
  <w:style w:type="character" w:customStyle="1" w:styleId="2TrebuchetMS95pt0">
    <w:name w:val="Основной текст (2) + Trebuchet MS;9;5 pt"/>
    <w:link w:val="2TrebuchetMS95pt"/>
    <w:rPr>
      <w:rFonts w:ascii="Trebuchet MS" w:hAnsi="Trebuchet MS"/>
      <w:b w:val="0"/>
      <w:i w:val="0"/>
      <w:smallCaps w:val="0"/>
      <w:strike w:val="0"/>
      <w:color w:val="000000"/>
      <w:spacing w:val="0"/>
      <w:sz w:val="19"/>
      <w:highlight w:val="white"/>
      <w:u w:val="none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styleId="affff9">
    <w:name w:val="Subtitle"/>
    <w:basedOn w:val="1ff2"/>
    <w:next w:val="ae"/>
    <w:link w:val="affffa"/>
    <w:uiPriority w:val="11"/>
    <w:qFormat/>
    <w:pPr>
      <w:jc w:val="center"/>
    </w:pPr>
    <w:rPr>
      <w:i/>
    </w:rPr>
  </w:style>
  <w:style w:type="character" w:customStyle="1" w:styleId="affffa">
    <w:name w:val="Подзаголовок Знак"/>
    <w:basedOn w:val="1ff3"/>
    <w:link w:val="affff9"/>
    <w:rPr>
      <w:rFonts w:ascii="Arial" w:hAnsi="Arial"/>
      <w:i/>
      <w:sz w:val="28"/>
    </w:rPr>
  </w:style>
  <w:style w:type="paragraph" w:customStyle="1" w:styleId="1ff4">
    <w:name w:val="Просмотренная гиперссылка1"/>
    <w:link w:val="1ff5"/>
    <w:rPr>
      <w:color w:val="800080"/>
      <w:u w:val="single"/>
    </w:rPr>
  </w:style>
  <w:style w:type="character" w:customStyle="1" w:styleId="1ff5">
    <w:name w:val="Просмотренная гиперссылка1"/>
    <w:link w:val="1ff4"/>
    <w:rPr>
      <w:color w:val="800080"/>
      <w:u w:val="single"/>
    </w:rPr>
  </w:style>
  <w:style w:type="paragraph" w:customStyle="1" w:styleId="124">
    <w:name w:val="Обычный + 12 пт"/>
    <w:basedOn w:val="a5"/>
    <w:link w:val="125"/>
    <w:pPr>
      <w:keepNext/>
      <w:tabs>
        <w:tab w:val="left" w:pos="1208"/>
      </w:tabs>
      <w:spacing w:before="100" w:after="100" w:line="240" w:lineRule="auto"/>
      <w:ind w:left="131" w:firstLine="720"/>
      <w:jc w:val="both"/>
      <w:outlineLvl w:val="2"/>
    </w:pPr>
    <w:rPr>
      <w:rFonts w:ascii="Times New Roman" w:hAnsi="Times New Roman"/>
      <w:b/>
      <w:sz w:val="24"/>
    </w:rPr>
  </w:style>
  <w:style w:type="character" w:customStyle="1" w:styleId="125">
    <w:name w:val="Обычный + 12 пт"/>
    <w:basedOn w:val="10"/>
    <w:link w:val="124"/>
    <w:rPr>
      <w:rFonts w:ascii="Times New Roman" w:hAnsi="Times New Roman"/>
      <w:b/>
      <w:sz w:val="24"/>
    </w:rPr>
  </w:style>
  <w:style w:type="paragraph" w:styleId="affffb">
    <w:name w:val="Title"/>
    <w:basedOn w:val="a5"/>
    <w:next w:val="affff9"/>
    <w:link w:val="affffc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fffc">
    <w:name w:val="Название Знак"/>
    <w:basedOn w:val="10"/>
    <w:link w:val="affffb"/>
    <w:rPr>
      <w:rFonts w:ascii="Times New Roman" w:hAnsi="Times New Roman"/>
      <w:b/>
      <w:sz w:val="32"/>
    </w:rPr>
  </w:style>
  <w:style w:type="paragraph" w:customStyle="1" w:styleId="1ff2">
    <w:name w:val="Заголовок1"/>
    <w:basedOn w:val="a5"/>
    <w:next w:val="ae"/>
    <w:link w:val="1ff3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1ff3">
    <w:name w:val="Заголовок1"/>
    <w:basedOn w:val="10"/>
    <w:link w:val="1ff2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paragraph" w:customStyle="1" w:styleId="affffd">
    <w:name w:val="Знак"/>
    <w:basedOn w:val="a5"/>
    <w:link w:val="affffe"/>
    <w:pPr>
      <w:spacing w:line="240" w:lineRule="exact"/>
    </w:pPr>
    <w:rPr>
      <w:rFonts w:ascii="Verdana" w:hAnsi="Verdana"/>
      <w:sz w:val="20"/>
    </w:rPr>
  </w:style>
  <w:style w:type="character" w:customStyle="1" w:styleId="affffe">
    <w:name w:val="Знак"/>
    <w:basedOn w:val="10"/>
    <w:link w:val="affffd"/>
    <w:rPr>
      <w:rFonts w:ascii="Verdana" w:hAnsi="Verdana"/>
      <w:sz w:val="20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styleId="2f3">
    <w:name w:val="Body Text Indent 2"/>
    <w:basedOn w:val="a5"/>
    <w:link w:val="2f4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f4">
    <w:name w:val="Основной текст с отступом 2 Знак"/>
    <w:basedOn w:val="10"/>
    <w:link w:val="2f3"/>
    <w:rPr>
      <w:rFonts w:ascii="Times New Roman" w:hAnsi="Times New Roman"/>
      <w:sz w:val="20"/>
    </w:rPr>
  </w:style>
  <w:style w:type="paragraph" w:customStyle="1" w:styleId="cardmaininfotitle">
    <w:name w:val="cardmaininfo__title"/>
    <w:link w:val="cardmaininfotitle0"/>
  </w:style>
  <w:style w:type="character" w:customStyle="1" w:styleId="cardmaininfotitle0">
    <w:name w:val="cardmaininfo__title"/>
    <w:link w:val="cardmaininfotitle"/>
  </w:style>
  <w:style w:type="character" w:customStyle="1" w:styleId="21">
    <w:name w:val="Заголовок 2 Знак"/>
    <w:basedOn w:val="10"/>
    <w:link w:val="20"/>
    <w:rPr>
      <w:rFonts w:ascii="Arial" w:hAnsi="Arial"/>
      <w:b/>
      <w:i/>
      <w:sz w:val="28"/>
    </w:rPr>
  </w:style>
  <w:style w:type="paragraph" w:customStyle="1" w:styleId="WW8Num32z0">
    <w:name w:val="WW8Num32z0"/>
    <w:link w:val="WW8Num32z00"/>
    <w:rPr>
      <w:rFonts w:ascii="Symbol" w:hAnsi="Symbol"/>
    </w:rPr>
  </w:style>
  <w:style w:type="character" w:customStyle="1" w:styleId="WW8Num32z00">
    <w:name w:val="WW8Num32z0"/>
    <w:link w:val="WW8Num32z0"/>
    <w:rPr>
      <w:rFonts w:ascii="Symbol" w:hAnsi="Symbol"/>
    </w:rPr>
  </w:style>
  <w:style w:type="paragraph" w:customStyle="1" w:styleId="CharStyle5">
    <w:name w:val="CharStyle5"/>
    <w:link w:val="CharStyle50"/>
    <w:rPr>
      <w:rFonts w:ascii="Times New Roman" w:hAnsi="Times New Roman"/>
      <w:sz w:val="14"/>
    </w:rPr>
  </w:style>
  <w:style w:type="character" w:customStyle="1" w:styleId="CharStyle50">
    <w:name w:val="CharStyle5"/>
    <w:link w:val="CharStyle5"/>
    <w:rPr>
      <w:rFonts w:ascii="Times New Roman" w:hAnsi="Times New Roman"/>
      <w:sz w:val="14"/>
    </w:rPr>
  </w:style>
  <w:style w:type="paragraph" w:customStyle="1" w:styleId="1ff6">
    <w:name w:val="Номер страницы1"/>
    <w:link w:val="afffff"/>
  </w:style>
  <w:style w:type="character" w:styleId="afffff">
    <w:name w:val="page number"/>
    <w:link w:val="1ff6"/>
  </w:style>
  <w:style w:type="character" w:customStyle="1" w:styleId="61">
    <w:name w:val="Заголовок 6 Знак"/>
    <w:basedOn w:val="10"/>
    <w:link w:val="60"/>
    <w:rPr>
      <w:rFonts w:ascii="Calibri" w:hAnsi="Calibri"/>
      <w:b/>
    </w:rPr>
  </w:style>
  <w:style w:type="table" w:customStyle="1" w:styleId="43">
    <w:name w:val="Сетка таблицы4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7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7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7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9">
    <w:name w:val="Сетка таблицы2"/>
    <w:basedOn w:val="a7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">
    <w:name w:val="Сетка таблицы12"/>
    <w:basedOn w:val="a7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0">
    <w:name w:val="Table Grid"/>
    <w:basedOn w:val="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7">
    <w:name w:val="Сетка таблицы1"/>
    <w:basedOn w:val="a7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192.168.0.21/Contract-safe/2020/&#1079;&#1072;&#1087;&#1088;&#1086;&#1089;%20&#1082;&#1086;&#1090;&#1080;&#1088;&#1086;&#1074;&#1086;&#1082;/&#1064;&#1072;&#1073;&#1083;&#1086;&#1085;_&#1055;&#1088;&#1086;&#1077;&#1082;&#1090;%20&#1082;&#1086;&#1085;&#1090;&#1088;&#1072;&#1082;&#1090;&#1072;%20&#1085;&#1072;%20&#1087;&#1086;&#1089;&#1090;&#1072;&#1074;&#1082;&#1091;.docx#sub_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5799</Words>
  <Characters>33056</Characters>
  <Application>Microsoft Office Word</Application>
  <DocSecurity>0</DocSecurity>
  <Lines>275</Lines>
  <Paragraphs>77</Paragraphs>
  <ScaleCrop>false</ScaleCrop>
  <Company/>
  <LinksUpToDate>false</LinksUpToDate>
  <CharactersWithSpaces>38778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2026-04-22T08:06:00Z</dcterms:created>
  <dcterms:modified xsi:type="dcterms:W3CDTF">2026-05-28T18:37:00Z</dcterms:modified>
</cp:coreProperties>
</file>