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FA5" w:rsidRDefault="00CC69EC">
      <w:pPr>
        <w:pStyle w:val="ConsPlusNormal"/>
        <w:contextualSpacing/>
        <w:jc w:val="center"/>
        <w:rPr>
          <w:rFonts w:ascii="Times New Roman" w:hAnsi="Times New Roman" w:cs="Times New Roman"/>
          <w:b/>
          <w:bCs/>
          <w:color w:val="000000"/>
          <w:sz w:val="25"/>
          <w:szCs w:val="25"/>
        </w:rPr>
      </w:pPr>
      <w:r>
        <w:rPr>
          <w:rFonts w:ascii="Times New Roman" w:hAnsi="Times New Roman" w:cs="Times New Roman"/>
          <w:b/>
          <w:bCs/>
          <w:color w:val="000000"/>
          <w:sz w:val="25"/>
          <w:szCs w:val="25"/>
        </w:rPr>
        <w:t>Контракт №</w:t>
      </w:r>
      <w:r w:rsidR="005A7DCD">
        <w:rPr>
          <w:rFonts w:ascii="Times New Roman" w:hAnsi="Times New Roman" w:cs="Times New Roman"/>
          <w:b/>
          <w:bCs/>
          <w:color w:val="000000"/>
          <w:sz w:val="25"/>
          <w:szCs w:val="25"/>
        </w:rPr>
        <w:t xml:space="preserve"> </w:t>
      </w:r>
      <w:r>
        <w:rPr>
          <w:rFonts w:ascii="Times New Roman" w:hAnsi="Times New Roman" w:cs="Times New Roman"/>
          <w:b/>
          <w:bCs/>
          <w:color w:val="000000"/>
          <w:sz w:val="25"/>
          <w:szCs w:val="25"/>
        </w:rPr>
        <w:t>33</w:t>
      </w:r>
      <w:r w:rsidR="005A7DCD">
        <w:rPr>
          <w:rFonts w:ascii="Times New Roman" w:hAnsi="Times New Roman" w:cs="Times New Roman"/>
          <w:b/>
          <w:bCs/>
          <w:color w:val="000000"/>
          <w:sz w:val="25"/>
          <w:szCs w:val="25"/>
        </w:rPr>
        <w:t>/26-ЕП</w:t>
      </w:r>
    </w:p>
    <w:p w:rsidR="00246FA5" w:rsidRDefault="005A7DCD">
      <w:pPr>
        <w:spacing w:after="0" w:line="240" w:lineRule="auto"/>
        <w:jc w:val="center"/>
        <w:rPr>
          <w:rFonts w:ascii="Times New Roman" w:hAnsi="Times New Roman"/>
          <w:b/>
          <w:bCs/>
          <w:color w:val="000000" w:themeColor="text1"/>
          <w:sz w:val="25"/>
          <w:szCs w:val="25"/>
        </w:rPr>
      </w:pPr>
      <w:r>
        <w:rPr>
          <w:rFonts w:ascii="Times New Roman" w:hAnsi="Times New Roman"/>
          <w:b/>
          <w:bCs/>
          <w:color w:val="000000" w:themeColor="text1"/>
          <w:sz w:val="25"/>
          <w:szCs w:val="25"/>
          <w:lang w:eastAsia="ru-RU"/>
        </w:rPr>
        <w:t xml:space="preserve">на поставку </w:t>
      </w:r>
      <w:r w:rsidR="00CC69EC" w:rsidRPr="00CC69EC">
        <w:rPr>
          <w:rFonts w:ascii="Times New Roman" w:hAnsi="Times New Roman"/>
          <w:b/>
          <w:bCs/>
          <w:color w:val="000000"/>
          <w:sz w:val="25"/>
          <w:szCs w:val="25"/>
          <w:lang w:eastAsia="ru-RU"/>
        </w:rPr>
        <w:t>весов крановых</w:t>
      </w:r>
    </w:p>
    <w:p w:rsidR="00246FA5" w:rsidRDefault="005A7DCD">
      <w:pPr>
        <w:pStyle w:val="ConsPlusNormal"/>
        <w:contextualSpacing/>
        <w:jc w:val="center"/>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Идентификационный код закупки (ИКЗ) № 261272111119827210100100050000000244</w:t>
      </w:r>
    </w:p>
    <w:p w:rsidR="00246FA5" w:rsidRDefault="00246FA5">
      <w:pPr>
        <w:pStyle w:val="ConsPlusNormal"/>
        <w:contextualSpacing/>
        <w:jc w:val="center"/>
        <w:rPr>
          <w:rFonts w:ascii="Times New Roman" w:hAnsi="Times New Roman" w:cs="Times New Roman"/>
          <w:sz w:val="25"/>
          <w:szCs w:val="25"/>
        </w:rPr>
      </w:pPr>
    </w:p>
    <w:p w:rsidR="00246FA5" w:rsidRDefault="005A7DCD">
      <w:pPr>
        <w:pStyle w:val="ConsPlusNonformat"/>
        <w:contextualSpacing/>
        <w:jc w:val="both"/>
        <w:rPr>
          <w:rFonts w:ascii="Times New Roman" w:hAnsi="Times New Roman" w:cs="Times New Roman"/>
          <w:sz w:val="25"/>
          <w:szCs w:val="25"/>
        </w:rPr>
      </w:pPr>
      <w:r>
        <w:rPr>
          <w:rFonts w:ascii="Times New Roman" w:hAnsi="Times New Roman" w:cs="Times New Roman"/>
          <w:sz w:val="25"/>
          <w:szCs w:val="25"/>
        </w:rPr>
        <w:t xml:space="preserve">____ __________ 202__ г.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г. Хабаровск</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ind w:firstLine="539"/>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 в дальнейшем «Заказчик</w:t>
      </w:r>
      <w:r>
        <w:rPr>
          <w:rFonts w:ascii="Times New Roman" w:hAnsi="Times New Roman" w:cs="Times New Roman"/>
          <w:color w:val="000000"/>
          <w:sz w:val="25"/>
          <w:szCs w:val="25"/>
        </w:rPr>
        <w:t>» в лице _________________________________________________________________, действующий на основании ___________________________________________________, с одной стороны, и _______________________________, именуемый в дальнейшем «Поставщик», в лице ___________________________, действующего на основании _______________,</w:t>
      </w:r>
      <w:r>
        <w:rPr>
          <w:rFonts w:ascii="Times New Roman" w:hAnsi="Times New Roman" w:cs="Times New Roman"/>
          <w:sz w:val="25"/>
          <w:szCs w:val="25"/>
        </w:rPr>
        <w:t xml:space="preserve"> с другой стороны,</w:t>
      </w:r>
      <w:r w:rsidR="00CC69EC">
        <w:rPr>
          <w:rFonts w:ascii="Times New Roman" w:hAnsi="Times New Roman" w:cs="Times New Roman"/>
          <w:sz w:val="25"/>
          <w:szCs w:val="25"/>
        </w:rPr>
        <w:t xml:space="preserve"> вместе именуемые в дальнейшем «Стороны»</w:t>
      </w:r>
      <w:r>
        <w:rPr>
          <w:rFonts w:ascii="Times New Roman" w:hAnsi="Times New Roman" w:cs="Times New Roman"/>
          <w:sz w:val="25"/>
          <w:szCs w:val="25"/>
        </w:rPr>
        <w:t xml:space="preserve">, на основании п. 4 ч. 1 ст. 93 Федерального </w:t>
      </w:r>
      <w:r w:rsidR="00CC69EC">
        <w:rPr>
          <w:rFonts w:ascii="Times New Roman" w:hAnsi="Times New Roman" w:cs="Times New Roman"/>
          <w:sz w:val="25"/>
          <w:szCs w:val="25"/>
        </w:rPr>
        <w:t>закона от 05.04.2013г. № 44-ФЗ «</w:t>
      </w:r>
      <w:r>
        <w:rPr>
          <w:rFonts w:ascii="Times New Roman" w:hAnsi="Times New Roman" w:cs="Times New Roman"/>
          <w:sz w:val="25"/>
          <w:szCs w:val="25"/>
        </w:rPr>
        <w:t>О контрактной системе в сфере закупок товаров, работ, услуг для обеспечения госуд</w:t>
      </w:r>
      <w:r w:rsidR="00CC69EC">
        <w:rPr>
          <w:rFonts w:ascii="Times New Roman" w:hAnsi="Times New Roman" w:cs="Times New Roman"/>
          <w:sz w:val="25"/>
          <w:szCs w:val="25"/>
        </w:rPr>
        <w:t>арственных и муниципальных нужд»</w:t>
      </w:r>
      <w:r>
        <w:rPr>
          <w:rFonts w:ascii="Times New Roman" w:hAnsi="Times New Roman" w:cs="Times New Roman"/>
          <w:sz w:val="25"/>
          <w:szCs w:val="25"/>
        </w:rPr>
        <w:t xml:space="preserve"> заключили настоящий контракт  (далее - Контракт) о нижеследующем:</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 Предмет Контракта</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1.1. Поставщик обязуется поставить </w:t>
      </w:r>
      <w:r w:rsidR="00CC69EC">
        <w:rPr>
          <w:rFonts w:ascii="Times New Roman" w:hAnsi="Times New Roman"/>
          <w:color w:val="000000"/>
          <w:sz w:val="25"/>
          <w:szCs w:val="25"/>
        </w:rPr>
        <w:t>весы</w:t>
      </w:r>
      <w:r w:rsidR="00CC69EC" w:rsidRPr="00CC69EC">
        <w:rPr>
          <w:rFonts w:ascii="Times New Roman" w:hAnsi="Times New Roman"/>
          <w:color w:val="000000"/>
          <w:sz w:val="25"/>
          <w:szCs w:val="25"/>
        </w:rPr>
        <w:t xml:space="preserve"> крановы</w:t>
      </w:r>
      <w:r w:rsidR="00CC69EC">
        <w:rPr>
          <w:rFonts w:ascii="Times New Roman" w:hAnsi="Times New Roman"/>
          <w:color w:val="000000"/>
          <w:sz w:val="25"/>
          <w:szCs w:val="25"/>
        </w:rPr>
        <w:t>е</w:t>
      </w:r>
      <w:r>
        <w:rPr>
          <w:rFonts w:ascii="Times New Roman" w:hAnsi="Times New Roman" w:cs="Times New Roman"/>
          <w:color w:val="000000"/>
          <w:sz w:val="25"/>
          <w:szCs w:val="25"/>
        </w:rPr>
        <w:t xml:space="preserve"> (далее -</w:t>
      </w:r>
      <w:r>
        <w:rPr>
          <w:rFonts w:ascii="Times New Roman" w:hAnsi="Times New Roman" w:cs="Times New Roman"/>
          <w:sz w:val="25"/>
          <w:szCs w:val="25"/>
        </w:rPr>
        <w:t xml:space="preserve"> Товар), а Заказчик обязуется принять и оплатить Товар в порядке и на условиях, предусмотренных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 Наименование, количество и иные характеристики поставляемого Товара указаны в спецификации (приложение), являющейся неотъемлемой частью Контракта.</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II. Цена Контракта и порядок расчетов</w:t>
      </w:r>
    </w:p>
    <w:p w:rsidR="00246FA5" w:rsidRDefault="005A7DCD">
      <w:pPr>
        <w:pStyle w:val="ConsPlusNonformat"/>
        <w:ind w:firstLine="567"/>
        <w:contextualSpacing/>
        <w:jc w:val="both"/>
        <w:rPr>
          <w:rFonts w:ascii="Times New Roman" w:hAnsi="Times New Roman" w:cs="Times New Roman"/>
          <w:color w:val="000000"/>
          <w:sz w:val="25"/>
          <w:szCs w:val="25"/>
        </w:rPr>
      </w:pPr>
      <w:bookmarkStart w:id="0" w:name="P1440"/>
      <w:bookmarkEnd w:id="0"/>
      <w:r>
        <w:rPr>
          <w:rFonts w:ascii="Times New Roman" w:hAnsi="Times New Roman" w:cs="Times New Roman"/>
          <w:sz w:val="25"/>
          <w:szCs w:val="25"/>
        </w:rPr>
        <w:t xml:space="preserve">2.1. </w:t>
      </w:r>
      <w:r>
        <w:rPr>
          <w:rFonts w:ascii="Times New Roman" w:hAnsi="Times New Roman" w:cs="Times New Roman"/>
          <w:color w:val="000000"/>
          <w:sz w:val="25"/>
          <w:szCs w:val="25"/>
        </w:rPr>
        <w:t xml:space="preserve">Цена Контракта составляет ___________ (сумма прописью) рубль ___ копеек, в т.ч. </w:t>
      </w:r>
      <w:r>
        <w:rPr>
          <w:rFonts w:ascii="Times New Roman" w:hAnsi="Times New Roman" w:cs="Times New Roman"/>
          <w:i/>
          <w:color w:val="000000"/>
          <w:sz w:val="25"/>
          <w:szCs w:val="25"/>
        </w:rPr>
        <w:t>НДС 22%/ или не облагается</w:t>
      </w:r>
      <w:r>
        <w:rPr>
          <w:rFonts w:ascii="Times New Roman" w:hAnsi="Times New Roman" w:cs="Times New Roman"/>
          <w:color w:val="000000"/>
          <w:sz w:val="25"/>
          <w:szCs w:val="25"/>
        </w:rPr>
        <w:t>.</w:t>
      </w:r>
      <w:bookmarkStart w:id="1" w:name="P1445"/>
      <w:bookmarkEnd w:id="1"/>
    </w:p>
    <w:p w:rsidR="00246FA5" w:rsidRDefault="005A7DCD">
      <w:pPr>
        <w:pStyle w:val="ConsPlusNormal"/>
        <w:ind w:firstLine="540"/>
        <w:contextualSpacing/>
        <w:jc w:val="both"/>
        <w:rPr>
          <w:rFonts w:ascii="Times New Roman" w:hAnsi="Times New Roman" w:cs="Times New Roman"/>
          <w:sz w:val="25"/>
          <w:szCs w:val="25"/>
        </w:rPr>
      </w:pPr>
      <w:bookmarkStart w:id="2" w:name="P1457"/>
      <w:bookmarkEnd w:id="2"/>
      <w:r>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3" w:name="P1458"/>
      <w:bookmarkEnd w:id="3"/>
      <w:r>
        <w:rPr>
          <w:rFonts w:ascii="Times New Roman" w:hAnsi="Times New Roman" w:cs="Times New Roman"/>
          <w:sz w:val="25"/>
          <w:szCs w:val="25"/>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4" w:name="P1459"/>
      <w:bookmarkEnd w:id="4"/>
      <w:r>
        <w:rPr>
          <w:rFonts w:ascii="Times New Roman" w:hAnsi="Times New Roman" w:cs="Times New Roman"/>
          <w:sz w:val="25"/>
          <w:szCs w:val="25"/>
        </w:rPr>
        <w:t>2.4. Цена контракта является твердой и определяется на весь срок исполнения Контракта, за исключением случае, установленных Федеральным законом от 5 апреля 2003 г. № 44-ФЗ «О контрактной системе в сфере закупок товаров, работ, услуг для обеспечения государственных и муниципальных нужд» и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5" w:name="P1460"/>
      <w:bookmarkEnd w:id="5"/>
      <w:r>
        <w:rPr>
          <w:rFonts w:ascii="Times New Roman" w:hAnsi="Times New Roman" w:cs="Times New Roman"/>
          <w:sz w:val="25"/>
          <w:szCs w:val="25"/>
        </w:rPr>
        <w:t>2.5. Источник финансирования Контракта: средства бюджетного учреждения - субсидии на выполнения государственного задания (федеральный бюджет).</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Код видов расходов (КВР) классификации расходов бюджетов бюджетной системы </w:t>
      </w:r>
      <w:r>
        <w:rPr>
          <w:rFonts w:ascii="Times New Roman" w:hAnsi="Times New Roman" w:cs="Times New Roman"/>
          <w:sz w:val="25"/>
          <w:szCs w:val="25"/>
        </w:rPr>
        <w:lastRenderedPageBreak/>
        <w:t>РФ - 00000000000000000244</w:t>
      </w:r>
    </w:p>
    <w:p w:rsidR="00246FA5" w:rsidRDefault="005A7DCD">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2.6. Срок оплаты по Контракту не более 7 (семи) рабочих дней с даты подписания Заказчиком акта приема-передачи Товара.</w:t>
      </w:r>
    </w:p>
    <w:p w:rsidR="00246FA5" w:rsidRDefault="005A7DCD">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46FA5" w:rsidRDefault="00246FA5">
      <w:pPr>
        <w:pStyle w:val="ConsPlusNormal"/>
        <w:ind w:firstLine="540"/>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bookmarkStart w:id="6" w:name="P1477"/>
      <w:bookmarkEnd w:id="6"/>
      <w:r>
        <w:rPr>
          <w:rFonts w:ascii="Times New Roman" w:hAnsi="Times New Roman" w:cs="Times New Roman"/>
          <w:b/>
          <w:bCs/>
          <w:sz w:val="25"/>
          <w:szCs w:val="25"/>
        </w:rPr>
        <w:t>III. Порядок, сроки и условия поставки</w:t>
      </w:r>
    </w:p>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b/>
          <w:bCs/>
          <w:sz w:val="25"/>
          <w:szCs w:val="25"/>
        </w:rPr>
        <w:t>и приемки Товара</w:t>
      </w:r>
      <w:r>
        <w:rPr>
          <w:rFonts w:ascii="Times New Roman" w:hAnsi="Times New Roman" w:cs="Times New Roman"/>
          <w:sz w:val="25"/>
          <w:szCs w:val="25"/>
        </w:rPr>
        <w:t xml:space="preserve">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7" w:name="P1480"/>
      <w:bookmarkEnd w:id="7"/>
      <w:r>
        <w:rPr>
          <w:rFonts w:ascii="Times New Roman" w:hAnsi="Times New Roman" w:cs="Times New Roman"/>
          <w:sz w:val="25"/>
          <w:szCs w:val="25"/>
        </w:rPr>
        <w:t xml:space="preserve">3.1. Поставщик самостоятельно доставляет Товар Заказчику по адресу: </w:t>
      </w:r>
      <w:r>
        <w:rPr>
          <w:rFonts w:ascii="Times New Roman" w:hAnsi="Times New Roman"/>
          <w:sz w:val="25"/>
          <w:szCs w:val="25"/>
        </w:rPr>
        <w:t>675000, Амурская область, г. Благовещенск, ул. Ленина, 165/Д</w:t>
      </w:r>
      <w:r>
        <w:rPr>
          <w:rFonts w:ascii="Times New Roman" w:hAnsi="Times New Roman" w:cs="Times New Roman"/>
          <w:sz w:val="25"/>
          <w:szCs w:val="25"/>
        </w:rPr>
        <w:t xml:space="preserve"> (далее - место доставки), в сро</w:t>
      </w:r>
      <w:r>
        <w:rPr>
          <w:rFonts w:ascii="Times New Roman" w:hAnsi="Times New Roman" w:cs="Times New Roman"/>
          <w:sz w:val="25"/>
          <w:szCs w:val="25"/>
          <w:highlight w:val="white"/>
        </w:rPr>
        <w:t xml:space="preserve">к до </w:t>
      </w:r>
      <w:r w:rsidR="00CC69EC">
        <w:rPr>
          <w:rFonts w:ascii="Times New Roman" w:hAnsi="Times New Roman" w:cs="Times New Roman"/>
          <w:sz w:val="25"/>
          <w:szCs w:val="25"/>
          <w:highlight w:val="white"/>
        </w:rPr>
        <w:t>30</w:t>
      </w:r>
      <w:r>
        <w:rPr>
          <w:rFonts w:ascii="Times New Roman" w:hAnsi="Times New Roman" w:cs="Times New Roman"/>
          <w:sz w:val="25"/>
          <w:szCs w:val="25"/>
          <w:highlight w:val="white"/>
        </w:rPr>
        <w:t>.0</w:t>
      </w:r>
      <w:r w:rsidR="00CC69EC">
        <w:rPr>
          <w:rFonts w:ascii="Times New Roman" w:hAnsi="Times New Roman" w:cs="Times New Roman"/>
          <w:sz w:val="25"/>
          <w:szCs w:val="25"/>
          <w:highlight w:val="white"/>
        </w:rPr>
        <w:t>9</w:t>
      </w:r>
      <w:r>
        <w:rPr>
          <w:rFonts w:ascii="Times New Roman" w:hAnsi="Times New Roman" w:cs="Times New Roman"/>
          <w:sz w:val="25"/>
          <w:szCs w:val="25"/>
          <w:highlight w:val="white"/>
        </w:rPr>
        <w:t>.2026.</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8" w:name="P1482"/>
      <w:bookmarkStart w:id="9" w:name="P1485"/>
      <w:bookmarkEnd w:id="8"/>
      <w:bookmarkEnd w:id="9"/>
      <w:r>
        <w:rPr>
          <w:rFonts w:ascii="Times New Roman" w:hAnsi="Times New Roman" w:cs="Times New Roman"/>
          <w:sz w:val="25"/>
          <w:szCs w:val="25"/>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246FA5" w:rsidRDefault="005A7DCD">
      <w:pPr>
        <w:pStyle w:val="ConsPlusNormal"/>
        <w:spacing w:before="220"/>
        <w:ind w:firstLine="540"/>
        <w:contextualSpacing/>
        <w:jc w:val="both"/>
        <w:rPr>
          <w:rFonts w:ascii="Times New Roman" w:hAnsi="Times New Roman" w:cs="Times New Roman"/>
          <w:bCs/>
          <w:i/>
          <w:sz w:val="25"/>
          <w:szCs w:val="25"/>
        </w:rPr>
      </w:pPr>
      <w:r>
        <w:rPr>
          <w:rFonts w:ascii="Times New Roman" w:hAnsi="Times New Roman" w:cs="Times New Roman"/>
          <w:sz w:val="25"/>
          <w:szCs w:val="25"/>
        </w:rPr>
        <w:t xml:space="preserve">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w:t>
      </w:r>
      <w:r>
        <w:rPr>
          <w:rFonts w:ascii="Times New Roman" w:hAnsi="Times New Roman"/>
          <w:i/>
          <w:iCs/>
          <w:sz w:val="25"/>
          <w:szCs w:val="25"/>
        </w:rPr>
        <w:t>товарную накладную формы ТОРГ-12/Универсальный передаточный документ (УПД)</w:t>
      </w:r>
      <w:r>
        <w:rPr>
          <w:rFonts w:ascii="Times New Roman" w:hAnsi="Times New Roman" w:cs="Times New Roman"/>
          <w:i/>
          <w:iCs/>
          <w:sz w:val="25"/>
          <w:szCs w:val="25"/>
        </w:rPr>
        <w:t>.</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0" w:name="P1489"/>
      <w:bookmarkEnd w:id="10"/>
      <w:r>
        <w:rPr>
          <w:rFonts w:ascii="Times New Roman" w:hAnsi="Times New Roman" w:cs="Times New Roman"/>
          <w:sz w:val="25"/>
          <w:szCs w:val="25"/>
        </w:rPr>
        <w:t>3.7.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Счет-фактура (</w:t>
      </w:r>
      <w:r>
        <w:rPr>
          <w:rFonts w:ascii="Times New Roman" w:hAnsi="Times New Roman" w:cs="Times New Roman"/>
          <w:i/>
          <w:sz w:val="25"/>
          <w:szCs w:val="25"/>
        </w:rPr>
        <w:t>в случае если Поставщик является плательщиком НДС</w:t>
      </w:r>
      <w:r>
        <w:rPr>
          <w:rFonts w:ascii="Times New Roman" w:hAnsi="Times New Roman" w:cs="Times New Roman"/>
          <w:sz w:val="25"/>
          <w:szCs w:val="25"/>
        </w:rPr>
        <w:t>) оформляется следующим образом: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b/>
          <w:sz w:val="25"/>
          <w:szCs w:val="25"/>
        </w:rPr>
        <w:t>Грузополучатель и его адрес:</w:t>
      </w:r>
      <w:r>
        <w:rPr>
          <w:rFonts w:ascii="Times New Roman" w:hAnsi="Times New Roman" w:cs="Times New Roman"/>
          <w:sz w:val="25"/>
          <w:szCs w:val="25"/>
        </w:rPr>
        <w:t xml:space="preserve"> </w:t>
      </w:r>
      <w:r>
        <w:rPr>
          <w:rFonts w:ascii="Times New Roman" w:hAnsi="Times New Roman"/>
          <w:sz w:val="25"/>
          <w:szCs w:val="25"/>
        </w:rPr>
        <w:t xml:space="preserve">ФГБУ «ЦЛАТИ по ДФО» (филиал ЦЛАТИ по Амурской области): 675000, Амурская область, г. Благовещенск, ул. Ленина, 165/Д. </w:t>
      </w:r>
    </w:p>
    <w:p w:rsidR="00246FA5" w:rsidRDefault="005A7DCD">
      <w:pPr>
        <w:pStyle w:val="ConsPlusNormal"/>
        <w:tabs>
          <w:tab w:val="left" w:pos="8700"/>
        </w:tabs>
        <w:rPr>
          <w:rFonts w:ascii="Times New Roman" w:hAnsi="Times New Roman" w:cs="Times New Roman"/>
          <w:sz w:val="25"/>
          <w:szCs w:val="25"/>
        </w:rPr>
      </w:pPr>
      <w:r>
        <w:rPr>
          <w:rFonts w:ascii="Times New Roman" w:hAnsi="Times New Roman" w:cs="Times New Roman"/>
          <w:b/>
          <w:sz w:val="25"/>
          <w:szCs w:val="25"/>
        </w:rPr>
        <w:t>Наименование покупателя:</w:t>
      </w:r>
      <w:r>
        <w:rPr>
          <w:rFonts w:ascii="Times New Roman" w:hAnsi="Times New Roman" w:cs="Times New Roman"/>
          <w:sz w:val="25"/>
          <w:szCs w:val="25"/>
        </w:rPr>
        <w:t xml:space="preserve"> ФГБУ «ЦЛАТИ по ДФО»</w:t>
      </w:r>
    </w:p>
    <w:p w:rsidR="00246FA5" w:rsidRDefault="005A7DCD">
      <w:pPr>
        <w:pStyle w:val="ConsPlusNormal"/>
        <w:tabs>
          <w:tab w:val="left" w:pos="8700"/>
        </w:tabs>
        <w:rPr>
          <w:rFonts w:ascii="Times New Roman" w:hAnsi="Times New Roman" w:cs="Times New Roman"/>
          <w:sz w:val="25"/>
          <w:szCs w:val="25"/>
        </w:rPr>
      </w:pPr>
      <w:r>
        <w:rPr>
          <w:rFonts w:ascii="Times New Roman" w:hAnsi="Times New Roman" w:cs="Times New Roman"/>
          <w:sz w:val="25"/>
          <w:szCs w:val="25"/>
        </w:rPr>
        <w:t>Юридический адрес: 680013, г. Хабаровск, пер. Кадровый, 6А</w:t>
      </w:r>
    </w:p>
    <w:p w:rsidR="00246FA5" w:rsidRDefault="005A7DCD">
      <w:pPr>
        <w:pStyle w:val="ConsPlusNormal"/>
        <w:tabs>
          <w:tab w:val="left" w:pos="1800"/>
        </w:tabs>
        <w:spacing w:before="220"/>
        <w:contextualSpacing/>
        <w:jc w:val="both"/>
        <w:rPr>
          <w:rFonts w:ascii="Times New Roman" w:hAnsi="Times New Roman" w:cs="Times New Roman"/>
          <w:sz w:val="25"/>
          <w:szCs w:val="25"/>
        </w:rPr>
      </w:pPr>
      <w:r>
        <w:rPr>
          <w:rFonts w:ascii="Times New Roman" w:hAnsi="Times New Roman" w:cs="Times New Roman"/>
          <w:sz w:val="25"/>
          <w:szCs w:val="25"/>
        </w:rPr>
        <w:lastRenderedPageBreak/>
        <w:t>ИНН/КПП 2721111198/</w:t>
      </w:r>
      <w:r w:rsidR="004E082B">
        <w:rPr>
          <w:rFonts w:ascii="Times New Roman" w:hAnsi="Times New Roman" w:cs="Times New Roman"/>
          <w:sz w:val="25"/>
          <w:szCs w:val="25"/>
        </w:rPr>
        <w:t>280102001</w:t>
      </w:r>
    </w:p>
    <w:p w:rsidR="00246FA5" w:rsidRDefault="00246FA5">
      <w:pPr>
        <w:pStyle w:val="ConsPlusNormal"/>
        <w:contextualSpacing/>
        <w:jc w:val="center"/>
        <w:outlineLvl w:val="1"/>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IV. Взаимодействие Сторон</w:t>
      </w:r>
    </w:p>
    <w:p w:rsidR="00246FA5" w:rsidRDefault="005A7DCD">
      <w:pPr>
        <w:pStyle w:val="ConsPlusNormal"/>
        <w:ind w:firstLine="540"/>
        <w:contextualSpacing/>
        <w:jc w:val="both"/>
        <w:rPr>
          <w:rFonts w:ascii="Times New Roman" w:hAnsi="Times New Roman" w:cs="Times New Roman"/>
          <w:sz w:val="25"/>
          <w:szCs w:val="25"/>
        </w:rPr>
      </w:pPr>
      <w:bookmarkStart w:id="11" w:name="P1497"/>
      <w:bookmarkEnd w:id="11"/>
      <w:r>
        <w:rPr>
          <w:rFonts w:ascii="Times New Roman" w:hAnsi="Times New Roman" w:cs="Times New Roman"/>
          <w:sz w:val="25"/>
          <w:szCs w:val="25"/>
        </w:rPr>
        <w:t xml:space="preserve">4.1. Поставщик обязан: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4.1.1. поставить Товар в порядке, количестве, в срок и на условиях, предусмотренных Контрактом и спецификацией;</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2" w:name="P1499"/>
      <w:bookmarkEnd w:id="12"/>
      <w:r>
        <w:rPr>
          <w:rFonts w:ascii="Times New Roman" w:hAnsi="Times New Roman" w:cs="Times New Roman"/>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3" w:name="P1502"/>
      <w:bookmarkStart w:id="14" w:name="P1504"/>
      <w:bookmarkEnd w:id="13"/>
      <w:bookmarkEnd w:id="14"/>
      <w:r>
        <w:rPr>
          <w:rFonts w:ascii="Times New Roman" w:hAnsi="Times New Roman" w:cs="Times New Roman"/>
          <w:sz w:val="25"/>
          <w:szCs w:val="25"/>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5" w:name="P1505"/>
      <w:bookmarkEnd w:id="15"/>
      <w:r>
        <w:rPr>
          <w:rFonts w:ascii="Times New Roman" w:hAnsi="Times New Roman" w:cs="Times New Roman"/>
          <w:sz w:val="25"/>
          <w:szCs w:val="25"/>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6" w:name="P1507"/>
      <w:bookmarkEnd w:id="16"/>
      <w:r>
        <w:rPr>
          <w:rFonts w:ascii="Times New Roman" w:hAnsi="Times New Roman" w:cs="Times New Roman"/>
          <w:sz w:val="25"/>
          <w:szCs w:val="25"/>
        </w:rPr>
        <w:t>4.2. Поставщик вправе:</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4.2.1. требовать от Заказчика произвести приемку Товара в порядке и в сроки, предусмотренные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7" w:name="P1518"/>
      <w:bookmarkEnd w:id="17"/>
      <w:r>
        <w:rPr>
          <w:rFonts w:ascii="Times New Roman" w:hAnsi="Times New Roman" w:cs="Times New Roman"/>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8" w:name="P1519"/>
      <w:bookmarkEnd w:id="18"/>
      <w:r>
        <w:rPr>
          <w:rFonts w:ascii="Times New Roman" w:hAnsi="Times New Roman" w:cs="Times New Roman"/>
          <w:sz w:val="25"/>
          <w:szCs w:val="25"/>
        </w:rPr>
        <w:t xml:space="preserve">4.2.3. принять решение об одностороннем отказе от исполнения Контракта в соответствии с гражданским законодательством;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bookmarkStart w:id="19" w:name="P1521"/>
      <w:bookmarkEnd w:id="19"/>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Pr>
            <w:rFonts w:ascii="Times New Roman" w:hAnsi="Times New Roman" w:cs="Times New Roman"/>
            <w:sz w:val="25"/>
            <w:szCs w:val="25"/>
          </w:rPr>
          <w:t>частью 6 статьи 14</w:t>
        </w:r>
      </w:hyperlink>
      <w:r>
        <w:rPr>
          <w:rFonts w:ascii="Times New Roman" w:hAnsi="Times New Roman" w:cs="Times New Roman"/>
          <w:sz w:val="25"/>
          <w:szCs w:val="25"/>
        </w:rPr>
        <w:t xml:space="preserve"> Федерального закона от 5 апреля 2013 г. </w:t>
      </w:r>
      <w:r w:rsidR="00CC69EC">
        <w:rPr>
          <w:rFonts w:ascii="Times New Roman" w:hAnsi="Times New Roman" w:cs="Times New Roman"/>
          <w:sz w:val="25"/>
          <w:szCs w:val="25"/>
        </w:rPr>
        <w:t>№</w:t>
      </w:r>
      <w:r>
        <w:rPr>
          <w:rFonts w:ascii="Times New Roman" w:hAnsi="Times New Roman"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4.3. Заказчик обязуется:</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0" w:name="P1525"/>
      <w:bookmarkStart w:id="21" w:name="P1526"/>
      <w:bookmarkEnd w:id="20"/>
      <w:bookmarkEnd w:id="21"/>
      <w:r>
        <w:rPr>
          <w:rFonts w:ascii="Times New Roman" w:hAnsi="Times New Roman" w:cs="Times New Roman"/>
          <w:sz w:val="25"/>
          <w:szCs w:val="25"/>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w:t>
      </w:r>
      <w:r>
        <w:rPr>
          <w:rFonts w:ascii="Times New Roman" w:hAnsi="Times New Roman" w:cs="Times New Roman"/>
          <w:sz w:val="25"/>
          <w:szCs w:val="25"/>
        </w:rPr>
        <w:lastRenderedPageBreak/>
        <w:t xml:space="preserve">подтверждения о его вручении Поставщику;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4.3.3. требовать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4.3.4. провести экспертизу поставленного Товара для проверки его соответствия условиям Контракта в соответствии с Федеральным </w:t>
      </w:r>
      <w:hyperlink r:id="rId8" w:history="1">
        <w:r>
          <w:rPr>
            <w:rFonts w:ascii="Times New Roman" w:hAnsi="Times New Roman" w:cs="Times New Roman"/>
            <w:sz w:val="25"/>
            <w:szCs w:val="25"/>
          </w:rPr>
          <w:t>законом</w:t>
        </w:r>
      </w:hyperlink>
      <w:r>
        <w:rPr>
          <w:rFonts w:ascii="Times New Roman" w:hAnsi="Times New Roman" w:cs="Times New Roman"/>
          <w:sz w:val="25"/>
          <w:szCs w:val="25"/>
        </w:rPr>
        <w:t xml:space="preserve"> от 5 апреля 2013 г. </w:t>
      </w:r>
      <w:r w:rsidR="00CC69EC">
        <w:rPr>
          <w:rFonts w:ascii="Times New Roman" w:hAnsi="Times New Roman" w:cs="Times New Roman"/>
          <w:sz w:val="25"/>
          <w:szCs w:val="25"/>
        </w:rPr>
        <w:t>№</w:t>
      </w:r>
      <w:r>
        <w:rPr>
          <w:rFonts w:ascii="Times New Roman" w:hAnsi="Times New Roman"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2" w:name="P1529"/>
      <w:bookmarkEnd w:id="22"/>
      <w:r>
        <w:rPr>
          <w:rFonts w:ascii="Times New Roman" w:hAnsi="Times New Roman" w:cs="Times New Roman"/>
          <w:sz w:val="25"/>
          <w:szCs w:val="25"/>
        </w:rPr>
        <w:t>4.4. Заказчик вправе:</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4.4.1. требовать от Поставщика надлежащего исполнения обязательств по Контракту;</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4.4.4. требовать возмещения убытков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 причиненных по вине Поставщика;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3" w:name="P1534"/>
      <w:bookmarkEnd w:id="23"/>
      <w:r>
        <w:rPr>
          <w:rFonts w:ascii="Times New Roman" w:hAnsi="Times New Roman" w:cs="Times New Roman"/>
          <w:sz w:val="25"/>
          <w:szCs w:val="25"/>
        </w:rPr>
        <w:t>4.4.5. отказаться от приемки и оплаты Товара, не соответствующего условиям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4" w:name="P1536"/>
      <w:bookmarkEnd w:id="24"/>
      <w:r>
        <w:rPr>
          <w:rFonts w:ascii="Times New Roman" w:hAnsi="Times New Roman" w:cs="Times New Roman"/>
          <w:sz w:val="25"/>
          <w:szCs w:val="25"/>
        </w:rPr>
        <w:t xml:space="preserve">4.4.6. принять решение об одностороннем отказе от исполнения Контракта в соответствии с гражданским законодательством;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5" w:name="P1537"/>
      <w:bookmarkEnd w:id="25"/>
      <w:r>
        <w:rPr>
          <w:rFonts w:ascii="Times New Roman" w:hAnsi="Times New Roman" w:cs="Times New Roman"/>
          <w:sz w:val="25"/>
          <w:szCs w:val="25"/>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bookmarkStart w:id="26" w:name="P1539"/>
      <w:bookmarkEnd w:id="26"/>
      <w:r>
        <w:rPr>
          <w:rFonts w:ascii="Times New Roman" w:hAnsi="Times New Roman" w:cs="Times New Roman"/>
          <w:b/>
          <w:bCs/>
          <w:sz w:val="25"/>
          <w:szCs w:val="25"/>
        </w:rPr>
        <w:t>V. Качество Товара</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5.1. Поставщик гарантирует, что поставляемый Товар соответствует требованиям, установленным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5.3. Товар должен быть упакован и замаркирован в соответствии с действующими стандартами.</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7" w:name="P1546"/>
      <w:bookmarkEnd w:id="27"/>
      <w:r>
        <w:rPr>
          <w:rFonts w:ascii="Times New Roman" w:hAnsi="Times New Roman" w:cs="Times New Roman"/>
          <w:sz w:val="25"/>
          <w:szCs w:val="25"/>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8" w:name="P1547"/>
      <w:bookmarkStart w:id="29" w:name="P1548"/>
      <w:bookmarkEnd w:id="28"/>
      <w:bookmarkEnd w:id="29"/>
      <w:r>
        <w:rPr>
          <w:rFonts w:ascii="Times New Roman" w:hAnsi="Times New Roman" w:cs="Times New Roman"/>
          <w:sz w:val="25"/>
          <w:szCs w:val="25"/>
        </w:rPr>
        <w:t>5.5. Требования к предоставлению гарантии производителя и (или) Поставщика Товара и к сроку действия такой гарантии указаны в спецификации.</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bookmarkStart w:id="30" w:name="P1550"/>
      <w:bookmarkEnd w:id="30"/>
      <w:r>
        <w:rPr>
          <w:rFonts w:ascii="Times New Roman" w:hAnsi="Times New Roman" w:cs="Times New Roman"/>
          <w:b/>
          <w:bCs/>
          <w:sz w:val="25"/>
          <w:szCs w:val="25"/>
        </w:rPr>
        <w:t xml:space="preserve">VI. Ответственность Сторон </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6.2. В случае полного (частичного) неисполнения условий Контракта одной из </w:t>
      </w:r>
      <w:r>
        <w:rPr>
          <w:rFonts w:ascii="Times New Roman" w:hAnsi="Times New Roman" w:cs="Times New Roman"/>
          <w:sz w:val="25"/>
          <w:szCs w:val="25"/>
        </w:rPr>
        <w:lastRenderedPageBreak/>
        <w:t>Сторон эта Сторона обязана возместить другой Стороне причиненные убытки в части, непокрытой неустойкой.</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31" w:name="P1554"/>
      <w:bookmarkEnd w:id="31"/>
      <w:r>
        <w:rPr>
          <w:rFonts w:ascii="Times New Roman" w:hAnsi="Times New Roman" w:cs="Times New Roman"/>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6.4. </w:t>
      </w:r>
      <w:bookmarkStart w:id="32" w:name="P1556"/>
      <w:bookmarkEnd w:id="32"/>
      <w:r>
        <w:rPr>
          <w:rFonts w:ascii="Times New Roman" w:hAnsi="Times New Roman" w:cs="Times New Roman"/>
          <w:sz w:val="25"/>
          <w:szCs w:val="25"/>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CC69EC">
        <w:rPr>
          <w:rFonts w:ascii="Times New Roman" w:hAnsi="Times New Roman" w:cs="Times New Roman"/>
          <w:sz w:val="25"/>
          <w:szCs w:val="25"/>
        </w:rPr>
        <w:t>№</w:t>
      </w:r>
      <w:r>
        <w:rPr>
          <w:rFonts w:ascii="Times New Roman" w:hAnsi="Times New Roman" w:cs="Times New Roman"/>
          <w:sz w:val="25"/>
          <w:szCs w:val="25"/>
        </w:rPr>
        <w:t xml:space="preserve"> 1042 (далее - Правила), размер штрафа устанавливается в размере 1 процента цены контракта (этапа), но не более 5 тыс. рублей и не менее 1 тыс. рублей.</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Pr>
            <w:rFonts w:ascii="Times New Roman" w:hAnsi="Times New Roman" w:cs="Times New Roman"/>
            <w:sz w:val="25"/>
            <w:szCs w:val="25"/>
          </w:rPr>
          <w:t>Прави</w:t>
        </w:r>
        <w:bookmarkStart w:id="33" w:name="_Hlt48228356"/>
        <w:r>
          <w:rPr>
            <w:rFonts w:ascii="Times New Roman" w:hAnsi="Times New Roman" w:cs="Times New Roman"/>
            <w:sz w:val="25"/>
            <w:szCs w:val="25"/>
          </w:rPr>
          <w:t>л</w:t>
        </w:r>
        <w:bookmarkEnd w:id="33"/>
        <w:r>
          <w:rPr>
            <w:rFonts w:ascii="Times New Roman" w:hAnsi="Times New Roman" w:cs="Times New Roman"/>
            <w:sz w:val="25"/>
            <w:szCs w:val="25"/>
          </w:rPr>
          <w:t>ами</w:t>
        </w:r>
      </w:hyperlink>
      <w:r>
        <w:rPr>
          <w:rFonts w:ascii="Times New Roman" w:hAnsi="Times New Roman" w:cs="Times New Roman"/>
          <w:sz w:val="25"/>
          <w:szCs w:val="25"/>
        </w:rPr>
        <w:t xml:space="preserve"> и составляет 1000 (одна тысяча) рублей.</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34" w:name="P1557"/>
      <w:bookmarkEnd w:id="34"/>
      <w:r>
        <w:rPr>
          <w:rFonts w:ascii="Times New Roman" w:hAnsi="Times New Roman" w:cs="Times New Roman"/>
          <w:sz w:val="25"/>
          <w:szCs w:val="25"/>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Pr>
            <w:rFonts w:ascii="Times New Roman" w:hAnsi="Times New Roman" w:cs="Times New Roman"/>
            <w:sz w:val="25"/>
            <w:szCs w:val="25"/>
          </w:rPr>
          <w:t>Правилами</w:t>
        </w:r>
      </w:hyperlink>
      <w:r>
        <w:rPr>
          <w:rFonts w:ascii="Times New Roman" w:hAnsi="Times New Roman" w:cs="Times New Roman"/>
          <w:sz w:val="25"/>
          <w:szCs w:val="25"/>
        </w:rPr>
        <w:t xml:space="preserve"> и составляет 1000 (одна тысяча) рублей.</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6.8. Применение неустойки (штрафа, пени) не освобождает Стороны от исполнения обязательств по Контракту.</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6FA5" w:rsidRDefault="00246FA5">
      <w:pPr>
        <w:pStyle w:val="ConsPlusNormal"/>
        <w:contextualSpacing/>
        <w:outlineLvl w:val="1"/>
        <w:rPr>
          <w:rFonts w:ascii="Times New Roman" w:hAnsi="Times New Roman" w:cs="Times New Roman"/>
          <w:b/>
          <w:bCs/>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lang w:val="en-US"/>
        </w:rPr>
        <w:t>VII</w:t>
      </w:r>
      <w:r>
        <w:rPr>
          <w:rFonts w:ascii="Times New Roman" w:hAnsi="Times New Roman" w:cs="Times New Roman"/>
          <w:b/>
          <w:bCs/>
          <w:sz w:val="25"/>
          <w:szCs w:val="25"/>
        </w:rPr>
        <w:t xml:space="preserve">. Исключительные права </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7.1. Поставщик гарантирует отсутствие нарушения исключительных прав третьих лиц, связанных с поставкой и использованием Товара.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VIII. Обстоятельства непреодолимой силы</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IX. Рассмотрение и разрешение споров</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9.4. При неурегулировании Сторонами спора в досудебном порядке, спор разрешается в судебном порядке в Арбитражном суде Хабаровского края.</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 Срок действия и порядок расторжения Контракта</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10.1. Контракт вступает в силу с момента его подписания обеими Сторонами и действует по 30.</w:t>
      </w:r>
      <w:r w:rsidR="00CC69EC">
        <w:rPr>
          <w:rFonts w:ascii="Times New Roman" w:hAnsi="Times New Roman" w:cs="Times New Roman"/>
          <w:sz w:val="25"/>
          <w:szCs w:val="25"/>
        </w:rPr>
        <w:t xml:space="preserve">10.2026. </w:t>
      </w:r>
      <w:r>
        <w:rPr>
          <w:rFonts w:ascii="Times New Roman" w:hAnsi="Times New Roman" w:cs="Times New Roman"/>
          <w:sz w:val="25"/>
          <w:szCs w:val="25"/>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0</w:t>
      </w:r>
      <w:r>
        <w:rPr>
          <w:rFonts w:ascii="Times New Roman" w:hAnsi="Times New Roman" w:cs="Times New Roman"/>
          <w:sz w:val="25"/>
          <w:szCs w:val="25"/>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Pr>
            <w:rFonts w:ascii="Times New Roman" w:hAnsi="Times New Roman" w:cs="Times New Roman"/>
            <w:sz w:val="25"/>
            <w:szCs w:val="25"/>
          </w:rPr>
          <w:t>частями 9</w:t>
        </w:r>
      </w:hyperlink>
      <w:r>
        <w:rPr>
          <w:rFonts w:ascii="Times New Roman" w:hAnsi="Times New Roman" w:cs="Times New Roman"/>
          <w:sz w:val="25"/>
          <w:szCs w:val="25"/>
        </w:rPr>
        <w:t xml:space="preserve"> - </w:t>
      </w:r>
      <w:hyperlink r:id="rId12" w:history="1">
        <w:r>
          <w:rPr>
            <w:rFonts w:ascii="Times New Roman" w:hAnsi="Times New Roman" w:cs="Times New Roman"/>
            <w:sz w:val="25"/>
            <w:szCs w:val="25"/>
          </w:rPr>
          <w:t>23 статьи 95</w:t>
        </w:r>
      </w:hyperlink>
      <w:r>
        <w:rPr>
          <w:rFonts w:ascii="Times New Roman" w:hAnsi="Times New Roman" w:cs="Times New Roman"/>
          <w:sz w:val="25"/>
          <w:szCs w:val="25"/>
        </w:rPr>
        <w:t xml:space="preserve"> Федерального закона от 5 апреля 2013 г. </w:t>
      </w:r>
      <w:r w:rsidR="00CC69EC">
        <w:rPr>
          <w:rFonts w:ascii="Times New Roman" w:hAnsi="Times New Roman" w:cs="Times New Roman"/>
          <w:sz w:val="25"/>
          <w:szCs w:val="25"/>
        </w:rPr>
        <w:t>№</w:t>
      </w:r>
      <w:r>
        <w:rPr>
          <w:rFonts w:ascii="Times New Roman" w:hAnsi="Times New Roman"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246FA5" w:rsidRDefault="00246FA5">
      <w:pPr>
        <w:spacing w:after="0" w:line="240" w:lineRule="auto"/>
        <w:rPr>
          <w:rFonts w:ascii="Times New Roman" w:hAnsi="Times New Roman"/>
          <w:b/>
          <w:bCs/>
          <w:sz w:val="25"/>
          <w:szCs w:val="25"/>
        </w:rPr>
      </w:pPr>
    </w:p>
    <w:p w:rsidR="00246FA5" w:rsidRDefault="005A7DCD">
      <w:pPr>
        <w:spacing w:after="0" w:line="240" w:lineRule="auto"/>
        <w:jc w:val="center"/>
        <w:rPr>
          <w:rFonts w:ascii="Times New Roman" w:hAnsi="Times New Roman"/>
          <w:b/>
          <w:bCs/>
          <w:sz w:val="25"/>
          <w:szCs w:val="25"/>
        </w:rPr>
      </w:pPr>
      <w:r>
        <w:rPr>
          <w:rFonts w:ascii="Times New Roman" w:hAnsi="Times New Roman"/>
          <w:b/>
          <w:bCs/>
          <w:sz w:val="25"/>
          <w:szCs w:val="25"/>
          <w:lang w:val="en-US" w:eastAsia="ru-RU"/>
        </w:rPr>
        <w:t>XI</w:t>
      </w:r>
      <w:r>
        <w:rPr>
          <w:rFonts w:ascii="Times New Roman" w:hAnsi="Times New Roman"/>
          <w:b/>
          <w:bCs/>
          <w:sz w:val="25"/>
          <w:szCs w:val="25"/>
          <w:lang w:eastAsia="ru-RU"/>
        </w:rPr>
        <w:t>. Антикоррупционная оговорка</w:t>
      </w:r>
    </w:p>
    <w:p w:rsidR="00246FA5" w:rsidRDefault="005A7DCD">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46FA5" w:rsidRDefault="005A7DCD">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246FA5" w:rsidRDefault="005A7DCD">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 xml:space="preserve">11.3. Сторона, получившая письменное уведомление, указанное в </w:t>
      </w:r>
      <w:hyperlink w:anchor="Par4" w:history="1">
        <w:r>
          <w:rPr>
            <w:rFonts w:ascii="Times New Roman" w:hAnsi="Times New Roman"/>
            <w:sz w:val="25"/>
            <w:szCs w:val="25"/>
            <w:lang w:eastAsia="ru-RU"/>
          </w:rPr>
          <w:t>п. 11.3</w:t>
        </w:r>
      </w:hyperlink>
      <w:r>
        <w:rPr>
          <w:rFonts w:ascii="Times New Roman" w:hAnsi="Times New Roman"/>
          <w:sz w:val="25"/>
          <w:szCs w:val="25"/>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246FA5" w:rsidRDefault="005A7DCD">
      <w:pPr>
        <w:pStyle w:val="ConsPlusNormal"/>
        <w:contextualSpacing/>
        <w:jc w:val="both"/>
        <w:outlineLvl w:val="1"/>
        <w:rPr>
          <w:rFonts w:ascii="Times New Roman" w:hAnsi="Times New Roman" w:cs="Times New Roman"/>
          <w:sz w:val="25"/>
          <w:szCs w:val="25"/>
        </w:rPr>
      </w:pPr>
      <w:r>
        <w:rPr>
          <w:rFonts w:ascii="Times New Roman" w:hAnsi="Times New Roman" w:cs="Times New Roman"/>
          <w:sz w:val="25"/>
          <w:szCs w:val="25"/>
        </w:rPr>
        <w:t xml:space="preserve">          11.4.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246FA5" w:rsidRDefault="00246FA5">
      <w:pPr>
        <w:pStyle w:val="ConsPlusNormal"/>
        <w:contextualSpacing/>
        <w:jc w:val="center"/>
        <w:outlineLvl w:val="1"/>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XI</w:t>
      </w:r>
      <w:r>
        <w:rPr>
          <w:rFonts w:ascii="Times New Roman" w:hAnsi="Times New Roman" w:cs="Times New Roman"/>
          <w:b/>
          <w:bCs/>
          <w:sz w:val="25"/>
          <w:szCs w:val="25"/>
          <w:lang w:val="en-US"/>
        </w:rPr>
        <w:t>I</w:t>
      </w:r>
      <w:r>
        <w:rPr>
          <w:rFonts w:ascii="Times New Roman" w:hAnsi="Times New Roman" w:cs="Times New Roman"/>
          <w:b/>
          <w:bCs/>
          <w:sz w:val="25"/>
          <w:szCs w:val="25"/>
        </w:rPr>
        <w:t xml:space="preserve">. Прочие положения </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.1. Во всем, что не предусмотрено Контрактом, Стороны руководствуются законодательством Российской Федерации.</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 xml:space="preserve">.4. Изменение условий Контракта при его исполнении не допускается, за исключением случаев, предусмотренных </w:t>
      </w:r>
      <w:hyperlink r:id="rId13" w:history="1">
        <w:r>
          <w:rPr>
            <w:rFonts w:ascii="Times New Roman" w:hAnsi="Times New Roman" w:cs="Times New Roman"/>
            <w:sz w:val="25"/>
            <w:szCs w:val="25"/>
          </w:rPr>
          <w:t>статьей 95</w:t>
        </w:r>
      </w:hyperlink>
      <w:r>
        <w:rPr>
          <w:rFonts w:ascii="Times New Roman" w:hAnsi="Times New Roman" w:cs="Times New Roman"/>
          <w:sz w:val="25"/>
          <w:szCs w:val="25"/>
        </w:rPr>
        <w:t xml:space="preserve"> Федерального закона от 5 апреля 2013 г. </w:t>
      </w:r>
      <w:r w:rsidR="00CC69EC">
        <w:rPr>
          <w:rFonts w:ascii="Times New Roman" w:hAnsi="Times New Roman" w:cs="Times New Roman"/>
          <w:sz w:val="25"/>
          <w:szCs w:val="25"/>
        </w:rPr>
        <w:t>№</w:t>
      </w:r>
      <w:r>
        <w:rPr>
          <w:rFonts w:ascii="Times New Roman" w:hAnsi="Times New Roman" w:cs="Times New Roman"/>
          <w:sz w:val="25"/>
          <w:szCs w:val="25"/>
        </w:rPr>
        <w:t xml:space="preserve"> 4</w:t>
      </w:r>
      <w:r w:rsidR="00CC69EC">
        <w:rPr>
          <w:rFonts w:ascii="Times New Roman" w:hAnsi="Times New Roman" w:cs="Times New Roman"/>
          <w:sz w:val="25"/>
          <w:szCs w:val="25"/>
        </w:rPr>
        <w:t>4-ФЗ «</w:t>
      </w:r>
      <w:r>
        <w:rPr>
          <w:rFonts w:ascii="Times New Roman" w:hAnsi="Times New Roman" w:cs="Times New Roman"/>
          <w:sz w:val="25"/>
          <w:szCs w:val="25"/>
        </w:rPr>
        <w:t>О контрактной системе в сфере закупок товаров, работ, услуг для обеспечения госуд</w:t>
      </w:r>
      <w:r w:rsidR="00CC69EC">
        <w:rPr>
          <w:rFonts w:ascii="Times New Roman" w:hAnsi="Times New Roman" w:cs="Times New Roman"/>
          <w:sz w:val="25"/>
          <w:szCs w:val="25"/>
        </w:rPr>
        <w:t>арственных и муниципальных нужд»</w:t>
      </w:r>
      <w:r>
        <w:rPr>
          <w:rFonts w:ascii="Times New Roman" w:hAnsi="Times New Roman" w:cs="Times New Roman"/>
          <w:sz w:val="25"/>
          <w:szCs w:val="25"/>
        </w:rPr>
        <w:t>.</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46FA5" w:rsidRDefault="00246FA5">
      <w:pPr>
        <w:pStyle w:val="ConsPlusNormal"/>
        <w:contextualSpacing/>
        <w:jc w:val="center"/>
        <w:outlineLvl w:val="1"/>
        <w:rPr>
          <w:rFonts w:ascii="Times New Roman" w:hAnsi="Times New Roman" w:cs="Times New Roman"/>
          <w:sz w:val="25"/>
          <w:szCs w:val="25"/>
        </w:rPr>
      </w:pPr>
    </w:p>
    <w:p w:rsidR="00246FA5" w:rsidRDefault="00246FA5">
      <w:pPr>
        <w:pStyle w:val="ConsPlusNormal"/>
        <w:contextualSpacing/>
        <w:jc w:val="center"/>
        <w:outlineLvl w:val="1"/>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III</w:t>
      </w:r>
      <w:r>
        <w:rPr>
          <w:rFonts w:ascii="Times New Roman" w:hAnsi="Times New Roman" w:cs="Times New Roman"/>
          <w:b/>
          <w:bCs/>
          <w:sz w:val="25"/>
          <w:szCs w:val="25"/>
        </w:rPr>
        <w:t>. Перечень приложений</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3</w:t>
      </w:r>
      <w:r>
        <w:rPr>
          <w:rFonts w:ascii="Times New Roman" w:hAnsi="Times New Roman" w:cs="Times New Roman"/>
          <w:sz w:val="25"/>
          <w:szCs w:val="25"/>
        </w:rPr>
        <w:t>.1. Неотъемлемой частью Контракта является следующее приложение:</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спецификация – приложение №1;</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техническая часть – приложение №2.</w:t>
      </w:r>
    </w:p>
    <w:p w:rsidR="00246FA5" w:rsidRDefault="00246FA5">
      <w:pPr>
        <w:pStyle w:val="ConsPlusNormal"/>
        <w:spacing w:before="220"/>
        <w:ind w:firstLine="540"/>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w:t>
      </w:r>
      <w:r>
        <w:rPr>
          <w:rFonts w:ascii="Times New Roman" w:hAnsi="Times New Roman" w:cs="Times New Roman"/>
          <w:b/>
          <w:bCs/>
          <w:sz w:val="25"/>
          <w:szCs w:val="25"/>
        </w:rPr>
        <w:t>V. Адреса и банковские реквизиты Сторон</w:t>
      </w: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246FA5">
        <w:trPr>
          <w:trHeight w:val="256"/>
        </w:trPr>
        <w:tc>
          <w:tcPr>
            <w:tcW w:w="5164"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3"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246FA5">
        <w:trPr>
          <w:trHeight w:val="6661"/>
        </w:trPr>
        <w:tc>
          <w:tcPr>
            <w:tcW w:w="5164" w:type="dxa"/>
          </w:tcPr>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Адрес местонахождения: 680013, г. Хабаровск, пер. Кадровый, 6А</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ИНН 2721111198</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КПП 272101001</w:t>
            </w:r>
          </w:p>
          <w:p w:rsidR="00CC69EC" w:rsidRPr="00CC69EC" w:rsidRDefault="00CC69EC" w:rsidP="00CC69EC">
            <w:pPr>
              <w:pStyle w:val="ConsPlusNormal"/>
              <w:contextualSpacing/>
              <w:jc w:val="both"/>
              <w:rPr>
                <w:rFonts w:ascii="Times New Roman" w:hAnsi="Times New Roman" w:cs="Times New Roman"/>
                <w:sz w:val="25"/>
                <w:szCs w:val="25"/>
              </w:rPr>
            </w:pP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Наименование органа Федерального казначейства: УФК по Приморскому краю (ФГБУ «ЦЛАТИ по ДФО» л/с 20226Х84920)</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Банковские реквизиты счета, открытого органу Федерального казначейства:</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Казначейский счет (расчетный счет) 03214643000000012006</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ЕКС (кор. счет) – 40102810545370000012</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 xml:space="preserve">ОКЦ № 1 ДГУ Банка России//УФК по Приморскому краю г. Владивосток </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БИК банка</w:t>
            </w:r>
            <w:r w:rsidRPr="00CC69EC">
              <w:rPr>
                <w:rFonts w:ascii="Times New Roman" w:hAnsi="Times New Roman" w:cs="Times New Roman"/>
                <w:sz w:val="25"/>
                <w:szCs w:val="25"/>
              </w:rPr>
              <w:tab/>
              <w:t>010507002</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ОКОПФ 20903</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ОКВЭД2 71.20.1</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 xml:space="preserve">Адрес электронной почты: </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habarovsk@clati-dv.ru</w:t>
            </w:r>
          </w:p>
          <w:p w:rsidR="00246FA5"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Телефон: (4212) 42-80-42, 42-87-91, 42-78-95</w:t>
            </w:r>
          </w:p>
        </w:tc>
        <w:tc>
          <w:tcPr>
            <w:tcW w:w="5223" w:type="dxa"/>
          </w:tcPr>
          <w:p w:rsidR="00246FA5" w:rsidRDefault="00246FA5">
            <w:pPr>
              <w:pStyle w:val="ConsPlusNormal"/>
              <w:contextualSpacing/>
              <w:jc w:val="both"/>
              <w:rPr>
                <w:rFonts w:ascii="Times New Roman" w:hAnsi="Times New Roman" w:cs="Times New Roman"/>
                <w:color w:val="000000"/>
                <w:sz w:val="25"/>
                <w:szCs w:val="25"/>
              </w:rPr>
            </w:pPr>
          </w:p>
          <w:p w:rsidR="00246FA5" w:rsidRDefault="00246FA5">
            <w:pPr>
              <w:pStyle w:val="ConsPlusNormal"/>
              <w:contextualSpacing/>
              <w:jc w:val="both"/>
              <w:rPr>
                <w:rFonts w:ascii="Times New Roman" w:hAnsi="Times New Roman" w:cs="Times New Roman"/>
                <w:color w:val="000000"/>
                <w:sz w:val="25"/>
                <w:szCs w:val="25"/>
              </w:rPr>
            </w:pP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ИНН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КПП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Банковские реквизиты:</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р/с </w:t>
            </w:r>
          </w:p>
          <w:p w:rsidR="00246FA5" w:rsidRDefault="005A7DCD">
            <w:pPr>
              <w:pStyle w:val="ConsPlusNormal"/>
              <w:contextualSpacing/>
              <w:jc w:val="both"/>
              <w:rPr>
                <w:rFonts w:ascii="Times New Roman" w:hAnsi="Times New Roman" w:cs="Times New Roman"/>
                <w:bCs/>
                <w:color w:val="000000"/>
                <w:sz w:val="25"/>
                <w:szCs w:val="25"/>
              </w:rPr>
            </w:pPr>
            <w:r>
              <w:rPr>
                <w:rFonts w:ascii="Times New Roman" w:hAnsi="Times New Roman" w:cs="Times New Roman"/>
                <w:bCs/>
                <w:color w:val="000000"/>
                <w:sz w:val="25"/>
                <w:szCs w:val="25"/>
              </w:rPr>
              <w:t>НАИМЕНОВАНИЕ БАНКА</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к/с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БИК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электронной почты: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Телефон: </w:t>
            </w:r>
          </w:p>
        </w:tc>
      </w:tr>
      <w:tr w:rsidR="00246FA5">
        <w:trPr>
          <w:trHeight w:val="288"/>
        </w:trPr>
        <w:tc>
          <w:tcPr>
            <w:tcW w:w="5165"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246FA5">
        <w:trPr>
          <w:trHeight w:val="458"/>
        </w:trPr>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инициалы)_</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246FA5" w:rsidRDefault="00246FA5">
            <w:pPr>
              <w:pStyle w:val="ConsPlusNormal"/>
              <w:contextualSpacing/>
              <w:jc w:val="both"/>
              <w:rPr>
                <w:rFonts w:ascii="Times New Roman" w:hAnsi="Times New Roman" w:cs="Times New Roman"/>
                <w:sz w:val="25"/>
                <w:szCs w:val="25"/>
              </w:rPr>
            </w:pP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246FA5" w:rsidRDefault="00246FA5">
      <w:pPr>
        <w:pStyle w:val="ConsPlusNormal"/>
        <w:contextualSpacing/>
        <w:jc w:val="right"/>
        <w:rPr>
          <w:rFonts w:ascii="Times New Roman" w:hAnsi="Times New Roman" w:cs="Times New Roman"/>
          <w:sz w:val="25"/>
          <w:szCs w:val="25"/>
        </w:rPr>
      </w:pPr>
    </w:p>
    <w:p w:rsidR="00246FA5" w:rsidRDefault="005A7DCD">
      <w:pPr>
        <w:pStyle w:val="ConsPlusNormal"/>
        <w:contextualSpacing/>
        <w:jc w:val="right"/>
        <w:rPr>
          <w:rFonts w:ascii="Times New Roman" w:hAnsi="Times New Roman" w:cs="Times New Roman"/>
          <w:color w:val="000000"/>
          <w:sz w:val="25"/>
          <w:szCs w:val="25"/>
        </w:rPr>
      </w:pPr>
      <w:r>
        <w:rPr>
          <w:rFonts w:ascii="Times New Roman" w:hAnsi="Times New Roman" w:cs="Times New Roman"/>
          <w:sz w:val="25"/>
          <w:szCs w:val="25"/>
        </w:rPr>
        <w:br w:type="page" w:clear="all"/>
      </w:r>
    </w:p>
    <w:p w:rsidR="00246FA5" w:rsidRDefault="005A7DC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№1 к Контракту </w:t>
      </w:r>
    </w:p>
    <w:p w:rsidR="00246FA5" w:rsidRDefault="005A7DC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________ 202__ г. </w:t>
      </w:r>
      <w:r w:rsidR="00CC69EC">
        <w:rPr>
          <w:rFonts w:ascii="Times New Roman" w:hAnsi="Times New Roman" w:cs="Times New Roman"/>
          <w:color w:val="000000"/>
          <w:sz w:val="25"/>
          <w:szCs w:val="25"/>
        </w:rPr>
        <w:t>№</w:t>
      </w:r>
      <w:r>
        <w:rPr>
          <w:rFonts w:ascii="Times New Roman" w:hAnsi="Times New Roman" w:cs="Times New Roman"/>
          <w:color w:val="000000"/>
          <w:sz w:val="25"/>
          <w:szCs w:val="25"/>
        </w:rPr>
        <w:t xml:space="preserve"> _____</w:t>
      </w:r>
    </w:p>
    <w:p w:rsidR="00246FA5" w:rsidRDefault="00246FA5">
      <w:pPr>
        <w:pStyle w:val="ConsPlusNormal"/>
        <w:contextualSpacing/>
        <w:jc w:val="both"/>
        <w:rPr>
          <w:rFonts w:ascii="Times New Roman" w:hAnsi="Times New Roman" w:cs="Times New Roman"/>
          <w:color w:val="000000"/>
          <w:sz w:val="25"/>
          <w:szCs w:val="25"/>
        </w:rPr>
      </w:pPr>
    </w:p>
    <w:p w:rsidR="00246FA5" w:rsidRDefault="00246FA5">
      <w:pPr>
        <w:widowControl w:val="0"/>
        <w:spacing w:after="0" w:line="240" w:lineRule="auto"/>
        <w:contextualSpacing/>
        <w:jc w:val="center"/>
        <w:rPr>
          <w:rFonts w:ascii="Times New Roman" w:eastAsia="Times New Roman" w:hAnsi="Times New Roman"/>
          <w:color w:val="000000"/>
          <w:sz w:val="25"/>
          <w:szCs w:val="25"/>
        </w:rPr>
      </w:pPr>
    </w:p>
    <w:p w:rsidR="00246FA5" w:rsidRDefault="005A7DCD">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Спецификация</w:t>
      </w:r>
    </w:p>
    <w:p w:rsidR="00246FA5" w:rsidRDefault="005A7DCD">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 xml:space="preserve">на поставку </w:t>
      </w:r>
      <w:r w:rsidR="00CC69EC" w:rsidRPr="00CC69EC">
        <w:rPr>
          <w:rFonts w:ascii="Times New Roman" w:hAnsi="Times New Roman"/>
          <w:b/>
          <w:bCs/>
          <w:color w:val="000000"/>
          <w:sz w:val="25"/>
          <w:szCs w:val="25"/>
        </w:rPr>
        <w:t>весов крановых</w:t>
      </w:r>
      <w:r>
        <w:rPr>
          <w:rFonts w:ascii="Times New Roman" w:hAnsi="Times New Roman"/>
          <w:b/>
          <w:bCs/>
          <w:color w:val="000000"/>
          <w:sz w:val="25"/>
          <w:szCs w:val="25"/>
        </w:rPr>
        <w:t xml:space="preserve"> </w:t>
      </w:r>
      <w:r>
        <w:rPr>
          <w:rFonts w:ascii="Times New Roman" w:eastAsia="Times New Roman" w:hAnsi="Times New Roman"/>
          <w:b/>
          <w:bCs/>
          <w:color w:val="000000"/>
          <w:sz w:val="25"/>
          <w:szCs w:val="25"/>
          <w:lang w:eastAsia="ru-RU"/>
        </w:rPr>
        <w:t>*</w:t>
      </w:r>
    </w:p>
    <w:p w:rsidR="00246FA5" w:rsidRDefault="00246FA5">
      <w:pPr>
        <w:widowControl w:val="0"/>
        <w:spacing w:after="0" w:line="240" w:lineRule="auto"/>
        <w:contextualSpacing/>
        <w:jc w:val="center"/>
        <w:rPr>
          <w:rFonts w:ascii="Times New Roman" w:eastAsia="Times New Roman" w:hAnsi="Times New Roman"/>
          <w:color w:val="000000"/>
          <w:sz w:val="25"/>
          <w:szCs w:val="25"/>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05"/>
        <w:gridCol w:w="1409"/>
        <w:gridCol w:w="1351"/>
        <w:gridCol w:w="1496"/>
        <w:gridCol w:w="1529"/>
        <w:gridCol w:w="1256"/>
      </w:tblGrid>
      <w:tr w:rsidR="00246FA5">
        <w:trPr>
          <w:cantSplit/>
          <w:trHeight w:val="1349"/>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 п/п</w:t>
            </w:r>
          </w:p>
        </w:tc>
        <w:tc>
          <w:tcPr>
            <w:tcW w:w="2605"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Наименование</w:t>
            </w:r>
            <w:r>
              <w:rPr>
                <w:rFonts w:ascii="Times New Roman" w:hAnsi="Times New Roman"/>
                <w:color w:val="000000"/>
              </w:rPr>
              <w:br w:type="textWrapping" w:clear="all"/>
              <w:t>объекта закупки _____* (</w:t>
            </w:r>
            <w:r>
              <w:rPr>
                <w:rFonts w:ascii="Times New Roman" w:hAnsi="Times New Roman"/>
                <w:i/>
                <w:color w:val="000000"/>
              </w:rPr>
              <w:t xml:space="preserve">товарный знак –при его наличии, </w:t>
            </w:r>
            <w:r>
              <w:rPr>
                <w:rFonts w:ascii="Times New Roman" w:hAnsi="Times New Roman"/>
                <w:bCs/>
                <w:i/>
                <w:color w:val="000000"/>
              </w:rPr>
              <w:t>наименование страны происхождения товара ________</w:t>
            </w:r>
            <w:r>
              <w:rPr>
                <w:rFonts w:ascii="Times New Roman" w:hAnsi="Times New Roman"/>
                <w:color w:val="000000"/>
              </w:rPr>
              <w:t>)</w:t>
            </w:r>
          </w:p>
        </w:tc>
        <w:tc>
          <w:tcPr>
            <w:tcW w:w="1409"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Ед. измерения</w:t>
            </w:r>
          </w:p>
        </w:tc>
        <w:tc>
          <w:tcPr>
            <w:tcW w:w="1351"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 xml:space="preserve">Количество, в ед. </w:t>
            </w:r>
          </w:p>
        </w:tc>
        <w:tc>
          <w:tcPr>
            <w:tcW w:w="1496"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Цена** за ед., руб. (</w:t>
            </w:r>
            <w:r>
              <w:rPr>
                <w:rFonts w:ascii="Times New Roman" w:hAnsi="Times New Roman"/>
                <w:i/>
                <w:color w:val="000000"/>
              </w:rPr>
              <w:t>включая НДС</w:t>
            </w:r>
            <w:r>
              <w:rPr>
                <w:rFonts w:ascii="Times New Roman" w:hAnsi="Times New Roman"/>
                <w:color w:val="000000"/>
              </w:rPr>
              <w:t>)</w:t>
            </w:r>
          </w:p>
        </w:tc>
        <w:tc>
          <w:tcPr>
            <w:tcW w:w="1529"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Общая стоимость, руб. (</w:t>
            </w:r>
            <w:r>
              <w:rPr>
                <w:rFonts w:ascii="Times New Roman" w:hAnsi="Times New Roman"/>
                <w:i/>
                <w:color w:val="000000"/>
              </w:rPr>
              <w:t>включая НДС</w:t>
            </w:r>
            <w:r>
              <w:rPr>
                <w:rFonts w:ascii="Times New Roman" w:hAnsi="Times New Roman"/>
                <w:color w:val="000000"/>
              </w:rPr>
              <w:t>)</w:t>
            </w:r>
          </w:p>
        </w:tc>
        <w:tc>
          <w:tcPr>
            <w:tcW w:w="1256"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Примечание</w:t>
            </w:r>
          </w:p>
        </w:tc>
      </w:tr>
      <w:tr w:rsidR="00246FA5">
        <w:trPr>
          <w:cantSplit/>
          <w:trHeight w:val="246"/>
          <w:jc w:val="center"/>
        </w:trPr>
        <w:tc>
          <w:tcPr>
            <w:tcW w:w="747"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2</w:t>
            </w:r>
          </w:p>
        </w:tc>
        <w:tc>
          <w:tcPr>
            <w:tcW w:w="1409"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1351"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4</w:t>
            </w:r>
          </w:p>
        </w:tc>
        <w:tc>
          <w:tcPr>
            <w:tcW w:w="1496"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5</w:t>
            </w:r>
          </w:p>
        </w:tc>
        <w:tc>
          <w:tcPr>
            <w:tcW w:w="1529"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6</w:t>
            </w:r>
          </w:p>
        </w:tc>
        <w:tc>
          <w:tcPr>
            <w:tcW w:w="1256" w:type="dxa"/>
            <w:tcBorders>
              <w:top w:val="single" w:sz="4" w:space="0" w:color="auto"/>
              <w:left w:val="single" w:sz="4" w:space="0" w:color="auto"/>
              <w:bottom w:val="single" w:sz="4" w:space="0" w:color="auto"/>
              <w:right w:val="single" w:sz="4" w:space="0" w:color="auto"/>
            </w:tcBorders>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7</w:t>
            </w:r>
          </w:p>
        </w:tc>
      </w:tr>
      <w:tr w:rsidR="00246FA5">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246FA5" w:rsidRDefault="005A7DCD">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246FA5" w:rsidRDefault="00246FA5">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246FA5" w:rsidRDefault="00246FA5">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246FA5" w:rsidRDefault="00246FA5">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246FA5" w:rsidRDefault="00246FA5">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246FA5" w:rsidRDefault="00246FA5">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246FA5" w:rsidRDefault="00246FA5">
            <w:pPr>
              <w:spacing w:line="240" w:lineRule="atLeast"/>
              <w:contextualSpacing/>
              <w:jc w:val="center"/>
              <w:rPr>
                <w:rFonts w:ascii="Times New Roman" w:hAnsi="Times New Roman"/>
                <w:color w:val="000000"/>
              </w:rPr>
            </w:pPr>
          </w:p>
        </w:tc>
      </w:tr>
      <w:tr w:rsidR="00246FA5">
        <w:trPr>
          <w:cantSplit/>
          <w:trHeight w:val="324"/>
          <w:jc w:val="center"/>
        </w:trPr>
        <w:tc>
          <w:tcPr>
            <w:tcW w:w="747" w:type="dxa"/>
            <w:tcBorders>
              <w:top w:val="single" w:sz="4" w:space="0" w:color="auto"/>
              <w:left w:val="single" w:sz="4" w:space="0" w:color="auto"/>
              <w:bottom w:val="single" w:sz="4" w:space="0" w:color="auto"/>
              <w:right w:val="single" w:sz="4" w:space="0" w:color="auto"/>
            </w:tcBorders>
            <w:vAlign w:val="center"/>
          </w:tcPr>
          <w:p w:rsidR="00246FA5" w:rsidRDefault="00246FA5">
            <w:pPr>
              <w:spacing w:after="0" w:line="240" w:lineRule="atLeast"/>
              <w:contextualSpacing/>
              <w:jc w:val="center"/>
              <w:rPr>
                <w:rFonts w:ascii="Times New Roman" w:hAnsi="Times New Roman"/>
                <w:color w:val="000000"/>
              </w:rPr>
            </w:pPr>
          </w:p>
        </w:tc>
        <w:tc>
          <w:tcPr>
            <w:tcW w:w="9646" w:type="dxa"/>
            <w:gridSpan w:val="6"/>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tLeast"/>
              <w:contextualSpacing/>
              <w:jc w:val="right"/>
              <w:rPr>
                <w:rFonts w:ascii="Times New Roman" w:hAnsi="Times New Roman"/>
                <w:b/>
                <w:color w:val="000000"/>
              </w:rPr>
            </w:pPr>
            <w:r>
              <w:rPr>
                <w:rFonts w:ascii="Times New Roman" w:hAnsi="Times New Roman"/>
                <w:b/>
                <w:color w:val="000000"/>
              </w:rPr>
              <w:t xml:space="preserve">ИТОГО: </w:t>
            </w:r>
          </w:p>
        </w:tc>
      </w:tr>
    </w:tbl>
    <w:p w:rsidR="00246FA5" w:rsidRDefault="00246FA5">
      <w:pPr>
        <w:widowControl w:val="0"/>
        <w:spacing w:after="0" w:line="240" w:lineRule="auto"/>
        <w:contextualSpacing/>
        <w:jc w:val="center"/>
        <w:rPr>
          <w:rFonts w:ascii="Times New Roman" w:eastAsia="Times New Roman" w:hAnsi="Times New Roman"/>
          <w:color w:val="000000"/>
          <w:sz w:val="25"/>
          <w:szCs w:val="25"/>
        </w:rPr>
      </w:pPr>
    </w:p>
    <w:p w:rsidR="00246FA5" w:rsidRDefault="005A7DCD">
      <w:pPr>
        <w:spacing w:after="0" w:line="240" w:lineRule="auto"/>
        <w:jc w:val="both"/>
        <w:rPr>
          <w:rFonts w:ascii="Times New Roman" w:hAnsi="Times New Roman"/>
          <w:color w:val="000000"/>
          <w:sz w:val="25"/>
          <w:szCs w:val="25"/>
        </w:rPr>
      </w:pPr>
      <w:r>
        <w:rPr>
          <w:rFonts w:ascii="Times New Roman" w:hAnsi="Times New Roman"/>
          <w:color w:val="000000"/>
          <w:sz w:val="25"/>
          <w:szCs w:val="25"/>
        </w:rPr>
        <w:t>*Примечание: наименование товара – 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приложении № 2</w:t>
      </w:r>
    </w:p>
    <w:p w:rsidR="00246FA5" w:rsidRDefault="005A7DCD">
      <w:pPr>
        <w:widowControl w:val="0"/>
        <w:spacing w:after="0" w:line="240" w:lineRule="auto"/>
        <w:contextualSpacing/>
        <w:jc w:val="both"/>
        <w:rPr>
          <w:rFonts w:ascii="Times New Roman" w:eastAsia="Times New Roman" w:hAnsi="Times New Roman"/>
          <w:color w:val="000000"/>
          <w:sz w:val="25"/>
          <w:szCs w:val="25"/>
        </w:rPr>
      </w:pPr>
      <w:r>
        <w:rPr>
          <w:rFonts w:ascii="Times New Roman" w:eastAsia="Times New Roman" w:hAnsi="Times New Roman"/>
          <w:color w:val="000000"/>
          <w:sz w:val="25"/>
          <w:szCs w:val="25"/>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246FA5" w:rsidRDefault="00246FA5">
      <w:pPr>
        <w:widowControl w:val="0"/>
        <w:spacing w:after="0" w:line="240" w:lineRule="auto"/>
        <w:contextualSpacing/>
        <w:jc w:val="both"/>
        <w:rPr>
          <w:rFonts w:ascii="Times New Roman" w:eastAsia="Times New Roman" w:hAnsi="Times New Roman"/>
          <w:color w:val="000000"/>
          <w:sz w:val="25"/>
          <w:szCs w:val="25"/>
        </w:rPr>
      </w:pPr>
    </w:p>
    <w:p w:rsidR="00246FA5" w:rsidRDefault="00246FA5">
      <w:pPr>
        <w:pStyle w:val="a6"/>
        <w:jc w:val="left"/>
        <w:rPr>
          <w:rFonts w:ascii="Times New Roman" w:hAnsi="Times New Roman"/>
          <w:sz w:val="25"/>
          <w:szCs w:val="25"/>
        </w:rPr>
      </w:pPr>
    </w:p>
    <w:p w:rsidR="00246FA5" w:rsidRDefault="00246FA5">
      <w:pPr>
        <w:widowControl w:val="0"/>
        <w:spacing w:after="0" w:line="240" w:lineRule="auto"/>
        <w:contextualSpacing/>
        <w:jc w:val="both"/>
        <w:rPr>
          <w:rFonts w:ascii="Times New Roman" w:eastAsia="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246FA5">
        <w:trPr>
          <w:trHeight w:val="288"/>
        </w:trPr>
        <w:tc>
          <w:tcPr>
            <w:tcW w:w="5165"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246FA5">
        <w:trPr>
          <w:trHeight w:val="458"/>
        </w:trPr>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246FA5" w:rsidRDefault="00246FA5">
            <w:pPr>
              <w:pStyle w:val="ConsPlusNormal"/>
              <w:contextualSpacing/>
              <w:jc w:val="both"/>
              <w:rPr>
                <w:rFonts w:ascii="Times New Roman" w:hAnsi="Times New Roman" w:cs="Times New Roman"/>
                <w:sz w:val="25"/>
                <w:szCs w:val="25"/>
              </w:rPr>
            </w:pP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246FA5" w:rsidRDefault="00246FA5">
      <w:pPr>
        <w:pStyle w:val="ConsPlusNormal"/>
        <w:contextualSpacing/>
        <w:rPr>
          <w:rFonts w:ascii="Times New Roman" w:hAnsi="Times New Roman" w:cs="Times New Roman"/>
          <w:color w:val="000000"/>
          <w:sz w:val="25"/>
          <w:szCs w:val="25"/>
        </w:rPr>
      </w:pPr>
    </w:p>
    <w:p w:rsidR="00246FA5" w:rsidRDefault="00246FA5">
      <w:pPr>
        <w:pStyle w:val="ConsPlusNormal"/>
        <w:contextualSpacing/>
        <w:rPr>
          <w:rFonts w:ascii="Times New Roman" w:hAnsi="Times New Roman" w:cs="Times New Roman"/>
          <w:color w:val="000000"/>
          <w:sz w:val="25"/>
          <w:szCs w:val="25"/>
        </w:rPr>
      </w:pPr>
    </w:p>
    <w:p w:rsidR="00246FA5" w:rsidRDefault="00246FA5">
      <w:pPr>
        <w:pStyle w:val="ConsPlusNormal"/>
        <w:contextualSpacing/>
        <w:jc w:val="right"/>
        <w:rPr>
          <w:rFonts w:ascii="Times New Roman" w:hAnsi="Times New Roman" w:cs="Times New Roman"/>
          <w:color w:val="000000"/>
          <w:sz w:val="25"/>
          <w:szCs w:val="25"/>
        </w:rPr>
      </w:pPr>
    </w:p>
    <w:p w:rsidR="00246FA5" w:rsidRDefault="00246FA5">
      <w:pPr>
        <w:pStyle w:val="ConsPlusNormal"/>
        <w:contextualSpacing/>
        <w:jc w:val="right"/>
        <w:rPr>
          <w:rFonts w:ascii="Times New Roman" w:hAnsi="Times New Roman" w:cs="Times New Roman"/>
          <w:color w:val="000000"/>
          <w:sz w:val="25"/>
          <w:szCs w:val="25"/>
        </w:rPr>
      </w:pPr>
    </w:p>
    <w:p w:rsidR="00CC69EC" w:rsidRDefault="00CC69EC">
      <w:pPr>
        <w:pStyle w:val="ConsPlusNormal"/>
        <w:contextualSpacing/>
        <w:jc w:val="right"/>
        <w:rPr>
          <w:rFonts w:ascii="Times New Roman" w:hAnsi="Times New Roman" w:cs="Times New Roman"/>
          <w:color w:val="000000"/>
          <w:sz w:val="25"/>
          <w:szCs w:val="25"/>
        </w:rPr>
      </w:pPr>
    </w:p>
    <w:p w:rsidR="00246FA5" w:rsidRDefault="005A7DC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№2 к Контракту </w:t>
      </w:r>
    </w:p>
    <w:p w:rsidR="00246FA5" w:rsidRDefault="00CC69EC">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от ________ 202__ г. №</w:t>
      </w:r>
      <w:r w:rsidR="005A7DCD">
        <w:rPr>
          <w:rFonts w:ascii="Times New Roman" w:hAnsi="Times New Roman" w:cs="Times New Roman"/>
          <w:color w:val="000000"/>
          <w:sz w:val="25"/>
          <w:szCs w:val="25"/>
        </w:rPr>
        <w:t xml:space="preserve"> _____</w:t>
      </w:r>
    </w:p>
    <w:p w:rsidR="00246FA5" w:rsidRDefault="00246FA5">
      <w:pPr>
        <w:spacing w:line="240" w:lineRule="exact"/>
        <w:jc w:val="center"/>
        <w:rPr>
          <w:rFonts w:ascii="Times New Roman" w:hAnsi="Times New Roman"/>
          <w:b/>
          <w:bCs/>
          <w:sz w:val="25"/>
          <w:szCs w:val="25"/>
        </w:rPr>
      </w:pPr>
    </w:p>
    <w:p w:rsidR="00246FA5" w:rsidRDefault="00246FA5">
      <w:pPr>
        <w:spacing w:line="240" w:lineRule="exact"/>
        <w:jc w:val="center"/>
        <w:rPr>
          <w:rFonts w:ascii="Times New Roman" w:eastAsia="Times New Roman" w:hAnsi="Times New Roman"/>
          <w:b/>
          <w:bCs/>
          <w:sz w:val="25"/>
          <w:szCs w:val="25"/>
        </w:rPr>
      </w:pPr>
    </w:p>
    <w:p w:rsidR="00246FA5" w:rsidRDefault="005A7DCD">
      <w:pPr>
        <w:spacing w:line="240" w:lineRule="exact"/>
        <w:jc w:val="center"/>
        <w:rPr>
          <w:rFonts w:ascii="Times New Roman" w:eastAsia="Times New Roman" w:hAnsi="Times New Roman"/>
          <w:b/>
          <w:bCs/>
          <w:sz w:val="25"/>
          <w:szCs w:val="25"/>
          <w:shd w:val="clear" w:color="auto" w:fill="FFFFFF"/>
        </w:rPr>
      </w:pPr>
      <w:r>
        <w:rPr>
          <w:rFonts w:ascii="Times New Roman" w:eastAsia="Times New Roman" w:hAnsi="Times New Roman"/>
          <w:b/>
          <w:sz w:val="25"/>
          <w:szCs w:val="25"/>
          <w:shd w:val="clear" w:color="auto" w:fill="FFFFFF"/>
        </w:rPr>
        <w:t>ТЕХНИЧЕСКАЯ ЧАСТЬ</w:t>
      </w:r>
    </w:p>
    <w:p w:rsidR="00CC69EC" w:rsidRPr="00CC69EC" w:rsidRDefault="00CC69EC" w:rsidP="00CC69EC">
      <w:pPr>
        <w:spacing w:after="0" w:line="240" w:lineRule="auto"/>
        <w:ind w:firstLine="709"/>
        <w:jc w:val="both"/>
        <w:rPr>
          <w:rFonts w:ascii="Times New Roman" w:hAnsi="Times New Roman"/>
          <w:sz w:val="25"/>
          <w:szCs w:val="25"/>
        </w:rPr>
      </w:pPr>
      <w:r w:rsidRPr="00CC69EC">
        <w:rPr>
          <w:rFonts w:ascii="Times New Roman" w:hAnsi="Times New Roman"/>
          <w:b/>
          <w:sz w:val="25"/>
          <w:szCs w:val="25"/>
        </w:rPr>
        <w:t xml:space="preserve">Предмет закупки: </w:t>
      </w:r>
      <w:r w:rsidRPr="00CC69EC">
        <w:rPr>
          <w:rFonts w:ascii="Times New Roman" w:hAnsi="Times New Roman"/>
          <w:sz w:val="25"/>
          <w:szCs w:val="25"/>
        </w:rPr>
        <w:t>Крановые весы (</w:t>
      </w:r>
      <w:r w:rsidRPr="00CC69EC">
        <w:rPr>
          <w:rFonts w:ascii="Times New Roman" w:hAnsi="Times New Roman"/>
          <w:i/>
          <w:sz w:val="25"/>
          <w:szCs w:val="25"/>
        </w:rPr>
        <w:t>товарный знак указывается Поставщиком при его наличии, наименование страны происхождения товара</w:t>
      </w:r>
      <w:r w:rsidRPr="00CC69EC">
        <w:rPr>
          <w:rFonts w:ascii="Times New Roman" w:hAnsi="Times New Roman"/>
          <w:sz w:val="25"/>
          <w:szCs w:val="25"/>
        </w:rPr>
        <w:t xml:space="preserve"> - ________) – должны быть новыми, ранее не использованными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указанными в Таблице № 1.</w:t>
      </w:r>
    </w:p>
    <w:p w:rsidR="00CC69EC" w:rsidRDefault="00CC69EC" w:rsidP="00CC69EC">
      <w:pPr>
        <w:spacing w:after="0" w:line="240" w:lineRule="auto"/>
        <w:jc w:val="both"/>
        <w:rPr>
          <w:rFonts w:ascii="Times New Roman" w:hAnsi="Times New Roman"/>
          <w:b/>
          <w:sz w:val="25"/>
          <w:szCs w:val="25"/>
        </w:rPr>
      </w:pPr>
    </w:p>
    <w:p w:rsidR="00CC69EC" w:rsidRPr="00CC69EC" w:rsidRDefault="00CC69EC" w:rsidP="00CC69EC">
      <w:pPr>
        <w:spacing w:after="0" w:line="240" w:lineRule="auto"/>
        <w:jc w:val="both"/>
        <w:rPr>
          <w:rFonts w:ascii="Times New Roman" w:hAnsi="Times New Roman"/>
          <w:b/>
          <w:sz w:val="25"/>
          <w:szCs w:val="25"/>
        </w:rPr>
      </w:pPr>
      <w:r w:rsidRPr="00CC69EC">
        <w:rPr>
          <w:rFonts w:ascii="Times New Roman" w:hAnsi="Times New Roman"/>
          <w:b/>
          <w:sz w:val="25"/>
          <w:szCs w:val="25"/>
        </w:rPr>
        <w:t>Таблица № 1: Характеристики Товара</w:t>
      </w:r>
    </w:p>
    <w:tbl>
      <w:tblPr>
        <w:tblW w:w="9385" w:type="dxa"/>
        <w:tblInd w:w="-34" w:type="dxa"/>
        <w:tblLayout w:type="fixed"/>
        <w:tblLook w:val="04A0" w:firstRow="1" w:lastRow="0" w:firstColumn="1" w:lastColumn="0" w:noHBand="0" w:noVBand="1"/>
      </w:tblPr>
      <w:tblGrid>
        <w:gridCol w:w="3290"/>
        <w:gridCol w:w="1559"/>
        <w:gridCol w:w="4536"/>
      </w:tblGrid>
      <w:tr w:rsidR="00CC69EC" w:rsidRPr="00CC69EC" w:rsidTr="003957A0">
        <w:trPr>
          <w:trHeight w:val="357"/>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exact"/>
              <w:jc w:val="center"/>
              <w:rPr>
                <w:rFonts w:ascii="Times New Roman" w:eastAsia="Times New Roman" w:hAnsi="Times New Roman"/>
                <w:b/>
                <w:sz w:val="25"/>
                <w:szCs w:val="25"/>
                <w:lang w:eastAsia="ru-RU"/>
              </w:rPr>
            </w:pPr>
            <w:r w:rsidRPr="00CC69EC">
              <w:rPr>
                <w:rFonts w:ascii="Times New Roman" w:eastAsia="Times New Roman" w:hAnsi="Times New Roman"/>
                <w:b/>
                <w:sz w:val="25"/>
                <w:szCs w:val="25"/>
                <w:lang w:eastAsia="ru-RU"/>
              </w:rPr>
              <w:t>Наименование показателя товара</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exact"/>
              <w:jc w:val="center"/>
              <w:rPr>
                <w:rFonts w:ascii="Times New Roman" w:eastAsia="Times New Roman" w:hAnsi="Times New Roman"/>
                <w:b/>
                <w:sz w:val="25"/>
                <w:szCs w:val="25"/>
                <w:lang w:eastAsia="ru-RU"/>
              </w:rPr>
            </w:pPr>
            <w:r w:rsidRPr="00CC69EC">
              <w:rPr>
                <w:rFonts w:ascii="Times New Roman" w:eastAsia="Times New Roman" w:hAnsi="Times New Roman"/>
                <w:b/>
                <w:sz w:val="25"/>
                <w:szCs w:val="25"/>
                <w:lang w:eastAsia="ru-RU"/>
              </w:rPr>
              <w:t>Требование к значению показателя</w:t>
            </w:r>
          </w:p>
        </w:tc>
      </w:tr>
      <w:tr w:rsidR="00CC69EC" w:rsidRPr="00CC69EC" w:rsidTr="003957A0">
        <w:trPr>
          <w:trHeight w:val="56"/>
        </w:trPr>
        <w:tc>
          <w:tcPr>
            <w:tcW w:w="938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hAnsi="Times New Roman"/>
                <w:b/>
                <w:i/>
                <w:sz w:val="25"/>
                <w:szCs w:val="25"/>
              </w:rPr>
            </w:pPr>
            <w:r w:rsidRPr="00CC69EC">
              <w:rPr>
                <w:rFonts w:ascii="Times New Roman" w:hAnsi="Times New Roman"/>
                <w:b/>
                <w:i/>
                <w:sz w:val="25"/>
                <w:szCs w:val="25"/>
              </w:rPr>
              <w:t>Весы крановые – 1 шт.</w:t>
            </w:r>
          </w:p>
          <w:p w:rsidR="00CC69EC" w:rsidRPr="00CC69EC" w:rsidRDefault="00CC69EC" w:rsidP="00CC69EC">
            <w:pPr>
              <w:spacing w:after="0" w:line="240" w:lineRule="auto"/>
              <w:rPr>
                <w:rFonts w:ascii="Times New Roman" w:hAnsi="Times New Roman"/>
                <w:b/>
                <w:i/>
                <w:color w:val="FF0000"/>
                <w:sz w:val="25"/>
                <w:szCs w:val="25"/>
              </w:rPr>
            </w:pPr>
            <w:r w:rsidRPr="00CC69EC">
              <w:rPr>
                <w:rFonts w:ascii="Times New Roman" w:hAnsi="Times New Roman"/>
                <w:b/>
                <w:i/>
                <w:sz w:val="25"/>
                <w:szCs w:val="25"/>
              </w:rPr>
              <w:t xml:space="preserve">ОКПД2 - 28.29.31.110 </w:t>
            </w:r>
          </w:p>
        </w:tc>
      </w:tr>
      <w:tr w:rsidR="00CC69EC" w:rsidRPr="00CC69EC" w:rsidTr="003957A0">
        <w:trPr>
          <w:trHeight w:val="56"/>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Наибольший предел взвешивания, не более кг</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 xml:space="preserve">100 </w:t>
            </w:r>
          </w:p>
        </w:tc>
      </w:tr>
      <w:tr w:rsidR="00CC69EC" w:rsidRPr="00CC69EC" w:rsidTr="003957A0">
        <w:trPr>
          <w:trHeight w:val="56"/>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Наименьший предел взвешивания, не более кг</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Roboto" w:eastAsia="Times New Roman" w:hAnsi="Roboto"/>
                <w:sz w:val="25"/>
                <w:szCs w:val="25"/>
                <w:lang w:eastAsia="ru-RU"/>
              </w:rPr>
              <w:t xml:space="preserve"> </w:t>
            </w:r>
            <w:r w:rsidRPr="00CC69EC">
              <w:rPr>
                <w:rFonts w:ascii="Times New Roman" w:eastAsia="Times New Roman" w:hAnsi="Times New Roman"/>
                <w:sz w:val="25"/>
                <w:szCs w:val="25"/>
                <w:lang w:eastAsia="ru-RU"/>
              </w:rPr>
              <w:t xml:space="preserve">1 </w:t>
            </w:r>
          </w:p>
        </w:tc>
      </w:tr>
      <w:tr w:rsidR="00CC69EC" w:rsidRPr="00CC69EC" w:rsidTr="003957A0">
        <w:trPr>
          <w:trHeight w:val="56"/>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Дискретность , не более г</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50</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 xml:space="preserve">Количество дискрет, не более </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 xml:space="preserve">2000 </w:t>
            </w:r>
          </w:p>
        </w:tc>
      </w:tr>
      <w:tr w:rsidR="00CC69EC" w:rsidRPr="00CC69EC" w:rsidTr="003957A0">
        <w:trPr>
          <w:trHeight w:val="56"/>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Класс точности по ГОСТ OIML-R-1-76-2011</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III (средний)</w:t>
            </w:r>
          </w:p>
        </w:tc>
      </w:tr>
      <w:tr w:rsidR="00CC69EC" w:rsidRPr="00CC69EC" w:rsidTr="003957A0">
        <w:trPr>
          <w:trHeight w:val="195"/>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Тарирование, % от НПВ</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100</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Время стабилизации, с</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≤10</w:t>
            </w:r>
          </w:p>
        </w:tc>
      </w:tr>
      <w:tr w:rsidR="00CC69EC" w:rsidRPr="00CC69EC" w:rsidTr="003957A0">
        <w:trPr>
          <w:trHeight w:val="20"/>
        </w:trPr>
        <w:tc>
          <w:tcPr>
            <w:tcW w:w="3290" w:type="dxa"/>
            <w:vMerge w:val="restart"/>
            <w:tcBorders>
              <w:top w:val="single" w:sz="4" w:space="0" w:color="auto"/>
              <w:left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hAnsi="Times New Roman"/>
                <w:sz w:val="25"/>
                <w:szCs w:val="25"/>
              </w:rPr>
            </w:pPr>
            <w:r w:rsidRPr="00CC69EC">
              <w:rPr>
                <w:rFonts w:ascii="Times New Roman" w:eastAsia="Times New Roman" w:hAnsi="Times New Roman"/>
                <w:sz w:val="25"/>
                <w:szCs w:val="25"/>
                <w:lang w:eastAsia="ru-RU"/>
              </w:rPr>
              <w:t>Время непрерывной работы при усредненных нагрузках, ч</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Аккумулятор</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≥25</w:t>
            </w:r>
          </w:p>
        </w:tc>
      </w:tr>
      <w:tr w:rsidR="00CC69EC" w:rsidRPr="00CC69EC" w:rsidTr="003957A0">
        <w:trPr>
          <w:trHeight w:val="20"/>
        </w:trPr>
        <w:tc>
          <w:tcPr>
            <w:tcW w:w="3290" w:type="dxa"/>
            <w:vMerge/>
            <w:tcBorders>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hAnsi="Times New Roman"/>
                <w:sz w:val="25"/>
                <w:szCs w:val="25"/>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Батареи</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≥150</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Дисплей</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ультра-яркий LED, высота символов 25,4 мм</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Диапазон температур эксплуатации, °С</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-30…+40</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Степень пылевлагозащищенности по ГОСТ 14254-2015</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IP54</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Степень пылевлагозащищенности на основании испытаний производителя</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IP65</w:t>
            </w:r>
          </w:p>
        </w:tc>
      </w:tr>
      <w:tr w:rsidR="00CC69EC" w:rsidRPr="00CC69EC" w:rsidTr="003957A0">
        <w:trPr>
          <w:trHeight w:val="20"/>
        </w:trPr>
        <w:tc>
          <w:tcPr>
            <w:tcW w:w="938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hAnsi="Times New Roman"/>
                <w:b/>
                <w:i/>
                <w:sz w:val="25"/>
                <w:szCs w:val="25"/>
              </w:rPr>
            </w:pPr>
            <w:r w:rsidRPr="00CC69EC">
              <w:rPr>
                <w:rFonts w:ascii="Times New Roman" w:hAnsi="Times New Roman"/>
                <w:b/>
                <w:i/>
                <w:sz w:val="25"/>
                <w:szCs w:val="25"/>
              </w:rPr>
              <w:t>Весы крановые – 1 шт.</w:t>
            </w:r>
          </w:p>
          <w:p w:rsidR="00CC69EC" w:rsidRPr="00CC69EC" w:rsidRDefault="00CC69EC" w:rsidP="00CC69EC">
            <w:pPr>
              <w:spacing w:after="0" w:line="240" w:lineRule="auto"/>
              <w:rPr>
                <w:rFonts w:ascii="Times New Roman" w:eastAsia="Times New Roman" w:hAnsi="Times New Roman"/>
                <w:b/>
                <w:i/>
                <w:sz w:val="25"/>
                <w:szCs w:val="25"/>
                <w:lang w:eastAsia="ru-RU"/>
              </w:rPr>
            </w:pPr>
            <w:r w:rsidRPr="00CC69EC">
              <w:rPr>
                <w:rFonts w:ascii="Times New Roman" w:hAnsi="Times New Roman"/>
                <w:b/>
                <w:i/>
                <w:sz w:val="25"/>
                <w:szCs w:val="25"/>
              </w:rPr>
              <w:t>28.29.31.110</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Наибольший предел взвешивания, не более кг</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highlight w:val="yellow"/>
                <w:lang w:eastAsia="ru-RU"/>
              </w:rPr>
            </w:pPr>
            <w:r w:rsidRPr="00CC69EC">
              <w:rPr>
                <w:rFonts w:ascii="Times New Roman" w:eastAsia="Times New Roman" w:hAnsi="Times New Roman"/>
                <w:sz w:val="25"/>
                <w:szCs w:val="25"/>
                <w:lang w:eastAsia="ru-RU"/>
              </w:rPr>
              <w:t xml:space="preserve">30 </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Наименьший предел взвешивания, не более кг</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0,2</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Дискретность, не более г</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 xml:space="preserve">10 </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Класс точности по ГОСТ OIML R 76-1-2011</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III (средний)</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Тарирование, % от НПВ</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100</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Время стабилизации, с</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≤10</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Время автоматического перехода в режим ожидания (при бездействии), с</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≤3</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Время автоматического отключения (при бездействии), мин</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≤3</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Время непрерывной работы, ч</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≥150</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Дисплей</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LCD, подсветка, символы 17.8мм</w:t>
            </w:r>
          </w:p>
        </w:tc>
      </w:tr>
      <w:tr w:rsidR="00CC69EC" w:rsidRPr="00CC69EC" w:rsidTr="003957A0">
        <w:trPr>
          <w:trHeight w:val="20"/>
        </w:trPr>
        <w:tc>
          <w:tcPr>
            <w:tcW w:w="4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Диапазон температур эксплуатации, °С</w:t>
            </w:r>
          </w:p>
        </w:tc>
        <w:tc>
          <w:tcPr>
            <w:tcW w:w="4536" w:type="dxa"/>
            <w:tcBorders>
              <w:top w:val="single" w:sz="4" w:space="0" w:color="auto"/>
              <w:left w:val="none" w:sz="4" w:space="0" w:color="000000"/>
              <w:bottom w:val="single" w:sz="4" w:space="0" w:color="auto"/>
              <w:right w:val="single" w:sz="4" w:space="0" w:color="auto"/>
            </w:tcBorders>
            <w:shd w:val="clear" w:color="000000" w:fill="FFFFFF"/>
            <w:vAlign w:val="center"/>
          </w:tcPr>
          <w:p w:rsidR="00CC69EC" w:rsidRPr="00CC69EC" w:rsidRDefault="00CC69EC" w:rsidP="00CC69EC">
            <w:pPr>
              <w:spacing w:after="0" w:line="240" w:lineRule="auto"/>
              <w:rPr>
                <w:rFonts w:ascii="Times New Roman" w:eastAsia="Times New Roman" w:hAnsi="Times New Roman"/>
                <w:sz w:val="25"/>
                <w:szCs w:val="25"/>
                <w:lang w:eastAsia="ru-RU"/>
              </w:rPr>
            </w:pPr>
            <w:r w:rsidRPr="00CC69EC">
              <w:rPr>
                <w:rFonts w:ascii="Times New Roman" w:eastAsia="Times New Roman" w:hAnsi="Times New Roman"/>
                <w:sz w:val="25"/>
                <w:szCs w:val="25"/>
                <w:lang w:eastAsia="ru-RU"/>
              </w:rPr>
              <w:t>-10…+40</w:t>
            </w:r>
          </w:p>
        </w:tc>
      </w:tr>
    </w:tbl>
    <w:p w:rsidR="00CC69EC" w:rsidRPr="00CC69EC" w:rsidRDefault="00CC69EC" w:rsidP="00CC69EC">
      <w:pPr>
        <w:spacing w:after="0" w:line="240" w:lineRule="auto"/>
        <w:jc w:val="both"/>
        <w:rPr>
          <w:rFonts w:ascii="Times New Roman" w:hAnsi="Times New Roman"/>
          <w:bCs/>
          <w:sz w:val="25"/>
          <w:szCs w:val="25"/>
        </w:rPr>
      </w:pPr>
    </w:p>
    <w:p w:rsidR="00CC69EC" w:rsidRPr="00CC69EC" w:rsidRDefault="00CC69EC" w:rsidP="00CC69EC">
      <w:pPr>
        <w:spacing w:after="0" w:line="240" w:lineRule="auto"/>
        <w:jc w:val="both"/>
        <w:rPr>
          <w:rFonts w:ascii="Times New Roman" w:hAnsi="Times New Roman"/>
          <w:bCs/>
          <w:sz w:val="25"/>
          <w:szCs w:val="25"/>
        </w:rPr>
      </w:pP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b/>
          <w:sz w:val="25"/>
          <w:szCs w:val="25"/>
        </w:rPr>
        <w:t>1. Требования к качеству Товара:</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1.1. Поставляемый товар должен быть новым (не бывшим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Год выпуска Товара – не ранее 2025 года.</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1.2. Поставляемый Товар должен быть включен в Государственный реестр СИ и на момент поставки иметь действующее свидетельство об утверждении типа СИ.</w:t>
      </w:r>
    </w:p>
    <w:p w:rsidR="00CC69EC" w:rsidRPr="00CC69EC" w:rsidRDefault="00CC69EC" w:rsidP="00CC69EC">
      <w:pPr>
        <w:spacing w:after="0" w:line="240" w:lineRule="auto"/>
        <w:jc w:val="both"/>
        <w:rPr>
          <w:rFonts w:ascii="Times New Roman" w:hAnsi="Times New Roman"/>
          <w:sz w:val="25"/>
          <w:szCs w:val="25"/>
        </w:rPr>
      </w:pP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b/>
          <w:sz w:val="25"/>
          <w:szCs w:val="25"/>
        </w:rPr>
        <w:t>2. Требования к упаковке и маркировке товара:</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xml:space="preserve">Поставляемый Товар имеет упаковку, предотвращающую порчу Товара при транспортировке и хранении. Товар маркирован в соответствии с установленными для данного вида товаров стандартами и техническими условиями. Товар при эксплуатации отвечает требованиям безопасности жизни, здоровья людей и охраны окружающей среды. </w:t>
      </w:r>
    </w:p>
    <w:p w:rsidR="00CC69EC" w:rsidRPr="00CC69EC" w:rsidRDefault="00CC69EC" w:rsidP="00CC69EC">
      <w:pPr>
        <w:spacing w:after="0" w:line="240" w:lineRule="auto"/>
        <w:jc w:val="both"/>
        <w:rPr>
          <w:rFonts w:ascii="Times New Roman" w:hAnsi="Times New Roman"/>
          <w:sz w:val="25"/>
          <w:szCs w:val="25"/>
        </w:rPr>
      </w:pP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b/>
          <w:sz w:val="25"/>
          <w:szCs w:val="25"/>
        </w:rPr>
        <w:t>3. Требования к гарантийным обязательствам:</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3.1. Гарантийный срок - не менее 12 (двенадцати) месяцев со дня приемки Товара и подписания товарной накладной.</w:t>
      </w:r>
    </w:p>
    <w:p w:rsidR="00CC69EC" w:rsidRPr="00CC69EC" w:rsidRDefault="00CC69EC" w:rsidP="00CC69EC">
      <w:pPr>
        <w:spacing w:after="0" w:line="276" w:lineRule="auto"/>
        <w:rPr>
          <w:rFonts w:ascii="Times New Roman" w:hAnsi="Times New Roman"/>
          <w:sz w:val="25"/>
          <w:szCs w:val="25"/>
        </w:rPr>
      </w:pPr>
      <w:r w:rsidRPr="00CC69EC">
        <w:rPr>
          <w:rFonts w:ascii="Times New Roman" w:hAnsi="Times New Roman"/>
          <w:sz w:val="25"/>
          <w:szCs w:val="25"/>
        </w:rPr>
        <w:t>3.2. Гарантия распространяется на все случаи возникновения неисправности, за исключением неисправностей, возникших в результате неправильной эксплуатации оборудования, а также неисправностей, возникших в результате действия непреодолимых сил или стихийных бедствий.</w:t>
      </w:r>
    </w:p>
    <w:p w:rsidR="00CC69EC" w:rsidRPr="00CC69EC" w:rsidRDefault="00CC69EC" w:rsidP="00CC69EC">
      <w:pPr>
        <w:spacing w:after="0" w:line="276" w:lineRule="auto"/>
        <w:rPr>
          <w:rFonts w:ascii="Times New Roman" w:hAnsi="Times New Roman"/>
          <w:sz w:val="25"/>
          <w:szCs w:val="25"/>
        </w:rPr>
      </w:pPr>
      <w:r w:rsidRPr="00CC69EC">
        <w:rPr>
          <w:rFonts w:ascii="Times New Roman" w:hAnsi="Times New Roman"/>
          <w:sz w:val="25"/>
          <w:szCs w:val="25"/>
        </w:rPr>
        <w:t xml:space="preserve">3.3. Гарантийный срок должен подтверждаться документами от Производителя (Поставщика). Гарантии качества на товар предоставляются вместе с Товаром. </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3.4. Неисправности, возникшие по вине завода-изготовителя в течение гарантийного срока, должны устраняться сервисным центром изготовителя за его счет.</w:t>
      </w:r>
    </w:p>
    <w:p w:rsidR="00CC69EC" w:rsidRPr="00CC69EC" w:rsidRDefault="00CC69EC" w:rsidP="00CC69EC">
      <w:pPr>
        <w:spacing w:after="0" w:line="240" w:lineRule="auto"/>
        <w:ind w:firstLine="709"/>
        <w:jc w:val="both"/>
        <w:rPr>
          <w:rFonts w:ascii="Times New Roman" w:hAnsi="Times New Roman"/>
          <w:b/>
          <w:bCs/>
          <w:sz w:val="25"/>
          <w:szCs w:val="25"/>
        </w:rPr>
      </w:pPr>
    </w:p>
    <w:p w:rsidR="00CC69EC" w:rsidRPr="00CC69EC" w:rsidRDefault="00CC69EC" w:rsidP="00CC69EC">
      <w:pPr>
        <w:spacing w:after="0" w:line="240" w:lineRule="auto"/>
        <w:jc w:val="both"/>
        <w:rPr>
          <w:rFonts w:ascii="Times New Roman" w:hAnsi="Times New Roman"/>
          <w:b/>
          <w:bCs/>
          <w:sz w:val="25"/>
          <w:szCs w:val="25"/>
        </w:rPr>
      </w:pPr>
      <w:r w:rsidRPr="00CC69EC">
        <w:rPr>
          <w:rFonts w:ascii="Times New Roman" w:hAnsi="Times New Roman"/>
          <w:b/>
          <w:bCs/>
          <w:sz w:val="25"/>
          <w:szCs w:val="25"/>
        </w:rPr>
        <w:t xml:space="preserve">4. Требования к поверке: </w:t>
      </w:r>
    </w:p>
    <w:p w:rsidR="00CC69EC" w:rsidRPr="00CC69EC" w:rsidRDefault="00CC69EC" w:rsidP="00CC69EC">
      <w:pPr>
        <w:spacing w:after="0" w:line="240" w:lineRule="auto"/>
        <w:jc w:val="both"/>
        <w:rPr>
          <w:rFonts w:ascii="Times New Roman" w:hAnsi="Times New Roman"/>
          <w:bCs/>
          <w:sz w:val="25"/>
          <w:szCs w:val="25"/>
        </w:rPr>
      </w:pPr>
      <w:r w:rsidRPr="00CC69EC">
        <w:rPr>
          <w:rFonts w:ascii="Times New Roman" w:hAnsi="Times New Roman"/>
          <w:bCs/>
          <w:sz w:val="25"/>
          <w:szCs w:val="25"/>
        </w:rPr>
        <w:t>Первичная. Сведения о первичной поверке должны быть внесены во ФГИС «АРШИН». Остаточный срок поверки на день передачи товара должен быть не менее 10 месяцев от межповерочного интервала, указанного во ФГИС «АРШИН».</w:t>
      </w:r>
    </w:p>
    <w:p w:rsidR="00CC69EC" w:rsidRPr="00CC69EC" w:rsidRDefault="00CC69EC" w:rsidP="00CC69EC">
      <w:pPr>
        <w:spacing w:after="0" w:line="240" w:lineRule="auto"/>
        <w:jc w:val="both"/>
        <w:rPr>
          <w:rFonts w:ascii="Times New Roman" w:hAnsi="Times New Roman"/>
          <w:bCs/>
          <w:sz w:val="25"/>
          <w:szCs w:val="25"/>
        </w:rPr>
      </w:pPr>
    </w:p>
    <w:p w:rsidR="00CC69EC" w:rsidRPr="00CC69EC" w:rsidRDefault="00CC69EC" w:rsidP="00CC69EC">
      <w:pPr>
        <w:spacing w:after="0" w:line="240" w:lineRule="auto"/>
        <w:jc w:val="both"/>
        <w:rPr>
          <w:rFonts w:ascii="Times New Roman" w:hAnsi="Times New Roman"/>
          <w:b/>
          <w:bCs/>
          <w:sz w:val="25"/>
          <w:szCs w:val="25"/>
        </w:rPr>
      </w:pPr>
      <w:r w:rsidRPr="00CC69EC">
        <w:rPr>
          <w:rFonts w:ascii="Times New Roman" w:hAnsi="Times New Roman"/>
          <w:b/>
          <w:bCs/>
          <w:sz w:val="25"/>
          <w:szCs w:val="25"/>
        </w:rPr>
        <w:t xml:space="preserve">5. Требование к регистрации в Государственном реестре средств измерений: </w:t>
      </w:r>
    </w:p>
    <w:p w:rsidR="00CC69EC" w:rsidRPr="00CC69EC" w:rsidRDefault="00CC69EC" w:rsidP="00CC69EC">
      <w:pPr>
        <w:spacing w:after="0" w:line="240" w:lineRule="auto"/>
        <w:jc w:val="both"/>
        <w:rPr>
          <w:rFonts w:ascii="Times New Roman" w:hAnsi="Times New Roman"/>
          <w:bCs/>
          <w:sz w:val="25"/>
          <w:szCs w:val="25"/>
        </w:rPr>
      </w:pPr>
      <w:r w:rsidRPr="00CC69EC">
        <w:rPr>
          <w:rFonts w:ascii="Times New Roman" w:hAnsi="Times New Roman"/>
          <w:bCs/>
          <w:sz w:val="25"/>
          <w:szCs w:val="25"/>
        </w:rPr>
        <w:t>Товар внесен в Государственный реестр средств измерений с предоставлением свидетельства о внесении в Госреестр СИ, действующего на момент приобретения товара. Предприятие и страна-изготовитель товара должны соответствовать предприятию и стране-изготовителю, указанному в описании типа данного товара.</w:t>
      </w:r>
    </w:p>
    <w:p w:rsidR="00CC69EC" w:rsidRDefault="00CC69EC" w:rsidP="00CC69EC">
      <w:pPr>
        <w:spacing w:after="0" w:line="240" w:lineRule="auto"/>
        <w:jc w:val="both"/>
        <w:rPr>
          <w:rFonts w:ascii="Times New Roman" w:hAnsi="Times New Roman"/>
          <w:bCs/>
          <w:sz w:val="25"/>
          <w:szCs w:val="25"/>
        </w:rPr>
      </w:pPr>
    </w:p>
    <w:p w:rsidR="00CC69EC" w:rsidRDefault="00CC69EC" w:rsidP="00CC69EC">
      <w:pPr>
        <w:spacing w:after="0" w:line="240" w:lineRule="auto"/>
        <w:jc w:val="both"/>
        <w:rPr>
          <w:rFonts w:ascii="Times New Roman" w:hAnsi="Times New Roman"/>
          <w:bCs/>
          <w:sz w:val="25"/>
          <w:szCs w:val="25"/>
        </w:rPr>
      </w:pPr>
    </w:p>
    <w:p w:rsidR="00CC69EC" w:rsidRDefault="00CC69EC" w:rsidP="00CC69EC">
      <w:pPr>
        <w:spacing w:after="0" w:line="240" w:lineRule="auto"/>
        <w:jc w:val="both"/>
        <w:rPr>
          <w:rFonts w:ascii="Times New Roman" w:hAnsi="Times New Roman"/>
          <w:bCs/>
          <w:sz w:val="25"/>
          <w:szCs w:val="25"/>
        </w:rPr>
      </w:pPr>
    </w:p>
    <w:p w:rsidR="00CC69EC" w:rsidRPr="00CC69EC" w:rsidRDefault="00CC69EC" w:rsidP="00CC69EC">
      <w:pPr>
        <w:spacing w:after="0" w:line="240" w:lineRule="auto"/>
        <w:jc w:val="both"/>
        <w:rPr>
          <w:rFonts w:ascii="Times New Roman" w:hAnsi="Times New Roman"/>
          <w:bCs/>
          <w:sz w:val="25"/>
          <w:szCs w:val="25"/>
        </w:rPr>
      </w:pPr>
    </w:p>
    <w:p w:rsidR="00CC69EC" w:rsidRPr="00CC69EC" w:rsidRDefault="00CC69EC" w:rsidP="00CC69EC">
      <w:pPr>
        <w:spacing w:after="0" w:line="240" w:lineRule="auto"/>
        <w:rPr>
          <w:rFonts w:ascii="Times New Roman" w:hAnsi="Times New Roman"/>
          <w:b/>
          <w:bCs/>
          <w:sz w:val="25"/>
          <w:szCs w:val="25"/>
        </w:rPr>
      </w:pPr>
      <w:r w:rsidRPr="00CC69EC">
        <w:rPr>
          <w:rFonts w:ascii="Times New Roman" w:hAnsi="Times New Roman"/>
          <w:b/>
          <w:bCs/>
          <w:sz w:val="25"/>
          <w:szCs w:val="25"/>
        </w:rPr>
        <w:t xml:space="preserve">6. Техническое сервисное обслуживание: </w:t>
      </w:r>
      <w:bookmarkStart w:id="35" w:name="_GoBack"/>
      <w:bookmarkEnd w:id="35"/>
    </w:p>
    <w:p w:rsidR="00CC69EC" w:rsidRPr="00CC69EC" w:rsidRDefault="00CC69EC" w:rsidP="00CC69EC">
      <w:pPr>
        <w:spacing w:after="0" w:line="240" w:lineRule="auto"/>
        <w:rPr>
          <w:rFonts w:ascii="Times New Roman" w:hAnsi="Times New Roman"/>
          <w:bCs/>
          <w:sz w:val="25"/>
          <w:szCs w:val="25"/>
        </w:rPr>
      </w:pPr>
      <w:r w:rsidRPr="00CC69EC">
        <w:rPr>
          <w:rFonts w:ascii="Times New Roman" w:hAnsi="Times New Roman"/>
          <w:bCs/>
          <w:sz w:val="25"/>
          <w:szCs w:val="25"/>
        </w:rPr>
        <w:t>Техническое сервисное обслуживание должно включать наличие Сервисного центра на территории России, поставку и замену запасных частей оборудования, проведение профилактических работ, проведение ремонта.</w:t>
      </w:r>
    </w:p>
    <w:p w:rsidR="00CC69EC" w:rsidRPr="00CC69EC" w:rsidRDefault="00CC69EC" w:rsidP="00CC69EC">
      <w:pPr>
        <w:spacing w:after="0" w:line="240" w:lineRule="auto"/>
        <w:jc w:val="both"/>
        <w:rPr>
          <w:rFonts w:ascii="Times New Roman" w:hAnsi="Times New Roman"/>
          <w:b/>
          <w:sz w:val="25"/>
          <w:szCs w:val="25"/>
        </w:rPr>
      </w:pPr>
    </w:p>
    <w:p w:rsidR="00CC69EC" w:rsidRPr="00CC69EC" w:rsidRDefault="00CC69EC" w:rsidP="00CC69EC">
      <w:pPr>
        <w:spacing w:after="0" w:line="240" w:lineRule="auto"/>
        <w:jc w:val="both"/>
        <w:rPr>
          <w:rFonts w:ascii="Times New Roman" w:hAnsi="Times New Roman"/>
          <w:b/>
          <w:sz w:val="25"/>
          <w:szCs w:val="25"/>
        </w:rPr>
      </w:pPr>
      <w:r w:rsidRPr="00CC69EC">
        <w:rPr>
          <w:rFonts w:ascii="Times New Roman" w:hAnsi="Times New Roman"/>
          <w:b/>
          <w:sz w:val="25"/>
          <w:szCs w:val="25"/>
        </w:rPr>
        <w:t>7. Требования к документации:</w:t>
      </w:r>
      <w:r w:rsidRPr="00CC69EC">
        <w:rPr>
          <w:rFonts w:ascii="Times New Roman" w:hAnsi="Times New Roman"/>
          <w:b/>
          <w:sz w:val="25"/>
          <w:szCs w:val="25"/>
        </w:rPr>
        <w:tab/>
        <w:t xml:space="preserve">         </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xml:space="preserve">7.1. Товар должен быть обеспечен комплектом документации на русском языке, включающим гарантийный документ, технический паспорт, инструкцию (руководство) по эксплуатации на русском языке, копии сертификатов соответствия (или деклараций соответствия качества), санитарно-эпидемиологических заключений и (или) иных документов, обязательных для данного вида товаров, подтверждающих качество товаров, оформленных в соответствии с законодательством Российской Федерации. </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7.2. Одновременно с Товаром Поставщик передает Заказчику комплект следующих документов:</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сертификат и (или) свидетельство об утверждении типа с описанием типа средств измерений;</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наличие сведений о поверке посредством центра метрологии в системе ФГИС «АРШИН» на момент поставки;</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xml:space="preserve">- инструкцию по применению (руководство по эксплуатации) и технический паспорт (формуляр) на русском языке; </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протокол поверки (копия на бумажном носителе, заверенная органом, уполномоченным проводить поверку на территории РФ);</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методика поверки;</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гарантийные документы Поставщика на Товар;</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гарантийные документы производителя на Товар;</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xml:space="preserve">- иную документацию, предусмотренную производителем товара (при наличии). </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7.3. Товар, поставленный не в требуемой комплектации и/или без указанных выше документов, считается не поставленным.</w:t>
      </w:r>
    </w:p>
    <w:p w:rsidR="00CC69EC" w:rsidRPr="00CC69EC" w:rsidRDefault="00CC69EC" w:rsidP="00CC69EC">
      <w:pPr>
        <w:spacing w:after="0" w:line="240" w:lineRule="auto"/>
        <w:jc w:val="both"/>
        <w:rPr>
          <w:rFonts w:ascii="Times New Roman" w:hAnsi="Times New Roman"/>
          <w:sz w:val="25"/>
          <w:szCs w:val="25"/>
        </w:rPr>
      </w:pPr>
    </w:p>
    <w:p w:rsidR="00CC69EC" w:rsidRPr="00CC69EC" w:rsidRDefault="00CC69EC" w:rsidP="00CC69EC">
      <w:pPr>
        <w:spacing w:after="0" w:line="240" w:lineRule="auto"/>
        <w:jc w:val="both"/>
        <w:rPr>
          <w:rFonts w:ascii="Times New Roman" w:hAnsi="Times New Roman"/>
          <w:b/>
          <w:sz w:val="25"/>
          <w:szCs w:val="25"/>
        </w:rPr>
      </w:pPr>
      <w:r w:rsidRPr="00CC69EC">
        <w:rPr>
          <w:rFonts w:ascii="Times New Roman" w:hAnsi="Times New Roman"/>
          <w:b/>
          <w:sz w:val="25"/>
          <w:szCs w:val="25"/>
        </w:rPr>
        <w:t xml:space="preserve">8. Срок поставки: </w:t>
      </w:r>
    </w:p>
    <w:p w:rsidR="00CC69EC" w:rsidRPr="00CC69EC" w:rsidRDefault="00CC69EC" w:rsidP="00CC69EC">
      <w:pPr>
        <w:spacing w:after="0" w:line="240" w:lineRule="auto"/>
        <w:jc w:val="both"/>
        <w:rPr>
          <w:rFonts w:ascii="Times New Roman" w:hAnsi="Times New Roman"/>
          <w:sz w:val="25"/>
          <w:szCs w:val="25"/>
        </w:rPr>
      </w:pPr>
      <w:r w:rsidRPr="00CC69EC">
        <w:rPr>
          <w:rFonts w:ascii="Times New Roman" w:hAnsi="Times New Roman"/>
          <w:sz w:val="25"/>
          <w:szCs w:val="25"/>
        </w:rPr>
        <w:t xml:space="preserve">8.1. Поставка товара осуществляется до </w:t>
      </w:r>
      <w:r>
        <w:rPr>
          <w:rFonts w:ascii="Times New Roman" w:hAnsi="Times New Roman"/>
          <w:sz w:val="25"/>
          <w:szCs w:val="25"/>
        </w:rPr>
        <w:t>30</w:t>
      </w:r>
      <w:r w:rsidRPr="00CC69EC">
        <w:rPr>
          <w:rFonts w:ascii="Times New Roman" w:hAnsi="Times New Roman"/>
          <w:sz w:val="25"/>
          <w:szCs w:val="25"/>
        </w:rPr>
        <w:t>.09.2026.</w:t>
      </w:r>
    </w:p>
    <w:p w:rsidR="00246FA5" w:rsidRDefault="00246FA5">
      <w:pPr>
        <w:keepNext/>
        <w:shd w:val="clear" w:color="auto" w:fill="FFFFFF"/>
        <w:jc w:val="both"/>
        <w:rPr>
          <w:rFonts w:ascii="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246FA5">
        <w:trPr>
          <w:trHeight w:val="288"/>
        </w:trPr>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246FA5">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246FA5">
        <w:trPr>
          <w:trHeight w:val="458"/>
        </w:trPr>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246FA5">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246FA5" w:rsidRDefault="00246FA5">
            <w:pPr>
              <w:pStyle w:val="ConsPlusNormal"/>
              <w:contextualSpacing/>
              <w:jc w:val="both"/>
              <w:rPr>
                <w:rFonts w:ascii="Times New Roman" w:hAnsi="Times New Roman" w:cs="Times New Roman"/>
                <w:sz w:val="25"/>
                <w:szCs w:val="25"/>
              </w:rPr>
            </w:pP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246FA5">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246FA5" w:rsidRDefault="00246FA5">
      <w:pPr>
        <w:rPr>
          <w:sz w:val="25"/>
          <w:szCs w:val="25"/>
        </w:rPr>
      </w:pPr>
    </w:p>
    <w:sectPr w:rsidR="00246FA5">
      <w:pgSz w:w="11906" w:h="16838"/>
      <w:pgMar w:top="1134" w:right="851"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FA5" w:rsidRDefault="005A7DCD">
      <w:pPr>
        <w:spacing w:after="0" w:line="240" w:lineRule="auto"/>
      </w:pPr>
      <w:r>
        <w:separator/>
      </w:r>
    </w:p>
  </w:endnote>
  <w:endnote w:type="continuationSeparator" w:id="0">
    <w:p w:rsidR="00246FA5" w:rsidRDefault="005A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Corbel Light"/>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FA5" w:rsidRDefault="005A7DCD">
      <w:pPr>
        <w:spacing w:after="0" w:line="240" w:lineRule="auto"/>
      </w:pPr>
      <w:r>
        <w:separator/>
      </w:r>
    </w:p>
  </w:footnote>
  <w:footnote w:type="continuationSeparator" w:id="0">
    <w:p w:rsidR="00246FA5" w:rsidRDefault="005A7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C1A6E"/>
    <w:multiLevelType w:val="multilevel"/>
    <w:tmpl w:val="5CE2DF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268D"/>
    <w:multiLevelType w:val="multilevel"/>
    <w:tmpl w:val="4CA61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A54B33"/>
    <w:multiLevelType w:val="multilevel"/>
    <w:tmpl w:val="DC680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132669"/>
    <w:multiLevelType w:val="multilevel"/>
    <w:tmpl w:val="6D724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DA29CB"/>
    <w:multiLevelType w:val="multilevel"/>
    <w:tmpl w:val="E9B2E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501C54"/>
    <w:multiLevelType w:val="multilevel"/>
    <w:tmpl w:val="CFDA90D0"/>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E655F"/>
    <w:multiLevelType w:val="multilevel"/>
    <w:tmpl w:val="E3E42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4C4165"/>
    <w:multiLevelType w:val="multilevel"/>
    <w:tmpl w:val="452893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C11181"/>
    <w:multiLevelType w:val="multilevel"/>
    <w:tmpl w:val="2A2E7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4644BC"/>
    <w:multiLevelType w:val="multilevel"/>
    <w:tmpl w:val="642690E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7E321B80"/>
    <w:multiLevelType w:val="multilevel"/>
    <w:tmpl w:val="FD125010"/>
    <w:lvl w:ilvl="0">
      <w:start w:val="1"/>
      <w:numFmt w:val="decimal"/>
      <w:suff w:val="nothing"/>
      <w:lvlText w:val="%1."/>
      <w:lvlJc w:val="left"/>
      <w:pPr>
        <w:ind w:left="0" w:firstLine="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9"/>
  </w:num>
  <w:num w:numId="3">
    <w:abstractNumId w:val="8"/>
  </w:num>
  <w:num w:numId="4">
    <w:abstractNumId w:val="0"/>
  </w:num>
  <w:num w:numId="5">
    <w:abstractNumId w:val="10"/>
  </w:num>
  <w:num w:numId="6">
    <w:abstractNumId w:val="4"/>
  </w:num>
  <w:num w:numId="7">
    <w:abstractNumId w:val="3"/>
  </w:num>
  <w:num w:numId="8">
    <w:abstractNumId w:val="7"/>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doNotExpandShiftReturn/>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FA5"/>
    <w:rsid w:val="00246FA5"/>
    <w:rsid w:val="004E082B"/>
    <w:rsid w:val="005A7DCD"/>
    <w:rsid w:val="006465DE"/>
    <w:rsid w:val="00CC6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6949"/>
  <w15:docId w15:val="{E23AD701-1240-4EBB-859B-D01C96D3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basedOn w:val="a0"/>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caption"/>
    <w:basedOn w:val="a"/>
    <w:next w:val="a"/>
    <w:uiPriority w:val="35"/>
    <w:unhideWhenUsed/>
    <w:qFormat/>
    <w:pPr>
      <w:spacing w:after="200" w:line="240" w:lineRule="auto"/>
    </w:pPr>
    <w:rPr>
      <w:i/>
      <w:iCs/>
      <w:color w:val="1F497D" w:themeColor="text2"/>
      <w:sz w:val="18"/>
      <w:szCs w:val="18"/>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pPr>
      <w:spacing w:after="0" w:line="240" w:lineRule="auto"/>
    </w:pPr>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unhideWhenUsed/>
    <w:rPr>
      <w:color w:val="0000FF"/>
      <w:u w:val="single"/>
    </w:rPr>
  </w:style>
  <w:style w:type="character" w:styleId="afe">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lang w:eastAsia="ru-RU"/>
    </w:rPr>
  </w:style>
  <w:style w:type="paragraph" w:customStyle="1" w:styleId="ConsPlusNonformat">
    <w:name w:val="ConsPlusNonformat"/>
    <w:pPr>
      <w:widowControl w:val="0"/>
    </w:pPr>
    <w:rPr>
      <w:rFonts w:ascii="Courier New" w:eastAsia="Times New Roman" w:hAnsi="Courier New" w:cs="Courier New"/>
      <w:lang w:eastAsia="ru-RU"/>
    </w:rPr>
  </w:style>
  <w:style w:type="paragraph" w:customStyle="1" w:styleId="ConsPlusTitle">
    <w:name w:val="ConsPlusTitle"/>
    <w:pPr>
      <w:widowControl w:val="0"/>
    </w:pPr>
    <w:rPr>
      <w:rFonts w:eastAsia="Times New Roman" w:cs="Calibri"/>
      <w:b/>
      <w:sz w:val="22"/>
      <w:lang w:eastAsia="ru-RU"/>
    </w:rPr>
  </w:style>
  <w:style w:type="paragraph" w:customStyle="1" w:styleId="ConsPlusCell">
    <w:name w:val="ConsPlusCell"/>
    <w:pPr>
      <w:widowControl w:val="0"/>
    </w:pPr>
    <w:rPr>
      <w:rFonts w:ascii="Courier New" w:eastAsia="Times New Roman" w:hAnsi="Courier New" w:cs="Courier New"/>
      <w:lang w:eastAsia="ru-RU"/>
    </w:rPr>
  </w:style>
  <w:style w:type="paragraph" w:customStyle="1" w:styleId="ConsPlusDocList">
    <w:name w:val="ConsPlusDocList"/>
    <w:pPr>
      <w:widowControl w:val="0"/>
    </w:pPr>
    <w:rPr>
      <w:rFonts w:eastAsia="Times New Roman" w:cs="Calibri"/>
      <w:sz w:val="22"/>
      <w:lang w:eastAsia="ru-RU"/>
    </w:rPr>
  </w:style>
  <w:style w:type="paragraph" w:customStyle="1" w:styleId="ConsPlusTitlePage">
    <w:name w:val="ConsPlusTitlePage"/>
    <w:pPr>
      <w:widowControl w:val="0"/>
    </w:pPr>
    <w:rPr>
      <w:rFonts w:ascii="Tahoma" w:eastAsia="Times New Roman" w:hAnsi="Tahoma" w:cs="Tahoma"/>
      <w:lang w:eastAsia="ru-RU"/>
    </w:rPr>
  </w:style>
  <w:style w:type="paragraph" w:customStyle="1" w:styleId="ConsPlusJurTerm">
    <w:name w:val="ConsPlusJurTerm"/>
    <w:pPr>
      <w:widowControl w:val="0"/>
    </w:pPr>
    <w:rPr>
      <w:rFonts w:ascii="Tahoma" w:eastAsia="Times New Roman" w:hAnsi="Tahoma" w:cs="Tahoma"/>
      <w:sz w:val="26"/>
      <w:lang w:eastAsia="ru-RU"/>
    </w:rPr>
  </w:style>
  <w:style w:type="paragraph" w:customStyle="1" w:styleId="ConsPlusTextList">
    <w:name w:val="ConsPlusTextList"/>
    <w:pPr>
      <w:widowControl w:val="0"/>
    </w:pPr>
    <w:rPr>
      <w:rFonts w:ascii="Arial" w:eastAsia="Times New Roman" w:hAnsi="Arial" w:cs="Arial"/>
      <w:lang w:eastAsia="ru-RU"/>
    </w:rPr>
  </w:style>
  <w:style w:type="paragraph" w:styleId="aff2">
    <w:name w:val="List Paragraph"/>
    <w:basedOn w:val="a"/>
    <w:link w:val="aff3"/>
    <w:pPr>
      <w:ind w:left="720"/>
      <w:contextualSpacing/>
    </w:pPr>
    <w:rPr>
      <w:rFonts w:eastAsia="Times New Roman"/>
    </w:rPr>
  </w:style>
  <w:style w:type="character" w:customStyle="1" w:styleId="aff3">
    <w:name w:val="Абзац списка Знак"/>
    <w:link w:val="aff2"/>
    <w:uiPriority w:val="34"/>
    <w:rPr>
      <w:sz w:val="22"/>
      <w:szCs w:val="22"/>
      <w:lang w:eastAsia="en-US"/>
    </w:rPr>
  </w:style>
  <w:style w:type="paragraph" w:styleId="aff4">
    <w:name w:val="Balloon Text"/>
    <w:basedOn w:val="a"/>
    <w:link w:val="aff5"/>
    <w:uiPriority w:val="99"/>
    <w:semiHidden/>
    <w:unhideWhenUsed/>
    <w:pPr>
      <w:spacing w:after="0" w:line="240" w:lineRule="auto"/>
    </w:pPr>
    <w:rPr>
      <w:rFonts w:ascii="Segoe UI" w:hAnsi="Segoe UI" w:cs="Segoe UI"/>
      <w:sz w:val="18"/>
      <w:szCs w:val="18"/>
    </w:rPr>
  </w:style>
  <w:style w:type="character" w:customStyle="1" w:styleId="aff5">
    <w:name w:val="Текст выноски Знак"/>
    <w:link w:val="aff4"/>
    <w:uiPriority w:val="99"/>
    <w:semiHidden/>
    <w:rPr>
      <w:rFonts w:ascii="Segoe UI" w:hAnsi="Segoe UI" w:cs="Segoe UI"/>
      <w:sz w:val="18"/>
      <w:szCs w:val="18"/>
      <w:lang w:eastAsia="en-US"/>
    </w:rPr>
  </w:style>
  <w:style w:type="paragraph" w:customStyle="1" w:styleId="13">
    <w:name w:val="Обычный1"/>
    <w:uiPriority w:val="99"/>
    <w:qFormat/>
    <w:pPr>
      <w:tabs>
        <w:tab w:val="left" w:pos="708"/>
      </w:tabs>
      <w:spacing w:line="100" w:lineRule="atLeast"/>
    </w:pPr>
    <w:rPr>
      <w:rFonts w:ascii="Times New Roman" w:eastAsia="SimSun" w:hAnsi="Times New Roman"/>
      <w:color w:val="00000A"/>
      <w:sz w:val="24"/>
      <w:szCs w:val="24"/>
      <w:lang w:eastAsia="ru-RU"/>
    </w:rPr>
  </w:style>
  <w:style w:type="character" w:customStyle="1" w:styleId="fontstyle01">
    <w:name w:val="fontstyle01"/>
    <w:rPr>
      <w:rFonts w:ascii="Times New Roman" w:hAnsi="Times New Roman" w:cs="Times New Roman"/>
      <w:color w:val="000000"/>
      <w:sz w:val="22"/>
      <w:szCs w:val="22"/>
    </w:rPr>
  </w:style>
  <w:style w:type="character" w:customStyle="1" w:styleId="aff6">
    <w:name w:val="Другое_"/>
    <w:link w:val="aff7"/>
    <w:rPr>
      <w:rFonts w:ascii="Times New Roman" w:eastAsia="Times New Roman" w:hAnsi="Times New Roman"/>
    </w:rPr>
  </w:style>
  <w:style w:type="paragraph" w:customStyle="1" w:styleId="aff7">
    <w:name w:val="Другое"/>
    <w:basedOn w:val="a"/>
    <w:link w:val="aff6"/>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rPr>
      <w:rFonts w:eastAsia="Times New Roman" w:cs="Calibri"/>
      <w:sz w:val="22"/>
    </w:rPr>
  </w:style>
  <w:style w:type="character" w:customStyle="1" w:styleId="a7">
    <w:name w:val="Подзаголовок Знак"/>
    <w:link w:val="a6"/>
    <w:uiPriority w:val="11"/>
    <w:rPr>
      <w:rFonts w:ascii="Calibri Light" w:eastAsia="Times New Roman" w:hAnsi="Calibri Light" w:cs="Times New Roman"/>
      <w:sz w:val="24"/>
      <w:szCs w:val="24"/>
      <w:lang w:eastAsia="en-US"/>
    </w:rPr>
  </w:style>
  <w:style w:type="paragraph" w:customStyle="1" w:styleId="Default">
    <w:name w:val="Default"/>
    <w:rPr>
      <w:rFonts w:ascii="Times New Roman" w:hAnsi="Times New Roman"/>
      <w:color w:val="000000"/>
      <w:sz w:val="24"/>
      <w:szCs w:val="24"/>
      <w:lang w:eastAsia="en-U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12</Pages>
  <Words>4724</Words>
  <Characters>26932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25</cp:revision>
  <cp:lastPrinted>2026-08-04T02:27:00Z</cp:lastPrinted>
  <dcterms:created xsi:type="dcterms:W3CDTF">2024-09-05T00:11:00Z</dcterms:created>
  <dcterms:modified xsi:type="dcterms:W3CDTF">2026-08-06T00:39:00Z</dcterms:modified>
  <cp:version>1048576</cp:version>
</cp:coreProperties>
</file>