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3334CF">
      <w:bookmarkStart w:id="0" w:name="_GoBack"/>
      <w:bookmarkEnd w:id="0"/>
    </w:p>
    <w:p w:rsidR="005D1F1F" w:rsidRPr="00456CAF" w:rsidRDefault="005D1F1F" w:rsidP="00456CAF">
      <w:pPr>
        <w:spacing w:after="0"/>
        <w:jc w:val="center"/>
      </w:pPr>
      <w:r w:rsidRPr="000F6779">
        <w:rPr>
          <w:rFonts w:ascii="Times New Roman" w:hAnsi="Times New Roman"/>
          <w:b/>
          <w:caps/>
          <w:sz w:val="21"/>
          <w:szCs w:val="21"/>
        </w:rPr>
        <w:t xml:space="preserve">ОБОСНОВАНИЕ </w:t>
      </w:r>
      <w:r w:rsidRPr="00F969F6">
        <w:rPr>
          <w:rFonts w:ascii="Times New Roman" w:hAnsi="Times New Roman"/>
          <w:b/>
          <w:caps/>
          <w:sz w:val="21"/>
          <w:szCs w:val="21"/>
        </w:rPr>
        <w:t>цены контракта, заключаемого с единственным поставщиком (подрядчиком, исполнителем)</w:t>
      </w:r>
    </w:p>
    <w:p w:rsidR="008C2964" w:rsidRPr="000F6779" w:rsidRDefault="006E2DF8" w:rsidP="008C2964">
      <w:pPr>
        <w:suppressAutoHyphens w:val="0"/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0F6779">
        <w:rPr>
          <w:rFonts w:ascii="Times New Roman" w:hAnsi="Times New Roman" w:cs="Times New Roman"/>
          <w:b/>
          <w:sz w:val="21"/>
          <w:szCs w:val="21"/>
          <w:lang w:eastAsia="en-US"/>
        </w:rPr>
        <w:t>для нужд</w:t>
      </w:r>
      <w:r w:rsidR="00722D17" w:rsidRPr="000F6779">
        <w:rPr>
          <w:rFonts w:ascii="Times New Roman" w:hAnsi="Times New Roman" w:cs="Times New Roman"/>
          <w:b/>
          <w:sz w:val="21"/>
          <w:szCs w:val="21"/>
          <w:lang w:eastAsia="en-US"/>
        </w:rPr>
        <w:t xml:space="preserve"> </w:t>
      </w:r>
      <w:r w:rsidR="008C2964" w:rsidRPr="000F677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«Приморско</w:t>
      </w:r>
      <w:r w:rsidR="00722D17" w:rsidRPr="000F677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го</w:t>
      </w:r>
      <w:r w:rsidR="008C2964" w:rsidRPr="000F677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океанариум</w:t>
      </w:r>
      <w:r w:rsidR="00722D17" w:rsidRPr="000F677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F677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 - филиал</w:t>
      </w:r>
      <w:r w:rsidR="00722D17" w:rsidRPr="000F677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F677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ННЦМБ ДВО РАН</w:t>
      </w:r>
    </w:p>
    <w:p w:rsidR="002F395A" w:rsidRDefault="002F395A" w:rsidP="004D1713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</w:p>
    <w:p w:rsidR="002F395A" w:rsidRDefault="002F395A" w:rsidP="00211AA7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2F395A">
        <w:rPr>
          <w:rFonts w:ascii="Times New Roman" w:eastAsiaTheme="minorHAnsi" w:hAnsi="Times New Roman" w:cstheme="minorBidi"/>
          <w:b/>
          <w:bCs/>
          <w:sz w:val="21"/>
          <w:szCs w:val="21"/>
        </w:rPr>
        <w:t>Наименование объекта закупки:</w:t>
      </w:r>
      <w:r w:rsidRPr="002F395A">
        <w:rPr>
          <w:rFonts w:ascii="Times New Roman" w:eastAsiaTheme="minorHAnsi" w:hAnsi="Times New Roman" w:cstheme="minorBidi"/>
          <w:bCs/>
          <w:sz w:val="21"/>
          <w:szCs w:val="21"/>
        </w:rPr>
        <w:t xml:space="preserve"> поставка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>лекарственных препаратов.</w:t>
      </w:r>
      <w:r w:rsidRPr="002F395A">
        <w:rPr>
          <w:rFonts w:ascii="Times New Roman" w:eastAsiaTheme="minorHAnsi" w:hAnsi="Times New Roman" w:cstheme="minorBidi"/>
          <w:bCs/>
          <w:sz w:val="21"/>
          <w:szCs w:val="21"/>
        </w:rPr>
        <w:t xml:space="preserve"> </w:t>
      </w:r>
    </w:p>
    <w:p w:rsidR="0084379C" w:rsidRPr="0084379C" w:rsidRDefault="004909B1" w:rsidP="0084379C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4909B1">
        <w:rPr>
          <w:rFonts w:ascii="Times New Roman" w:eastAsiaTheme="minorHAnsi" w:hAnsi="Times New Roman" w:cstheme="minorBidi"/>
          <w:sz w:val="21"/>
          <w:szCs w:val="21"/>
        </w:rPr>
        <w:t xml:space="preserve">В соответствие с Постановлением Правительства РФ от 23.12.2024 № 1875 национальный режим (ОКПД 2 </w:t>
      </w:r>
      <w:r w:rsidR="0084379C">
        <w:rPr>
          <w:rFonts w:ascii="Times New Roman" w:eastAsiaTheme="minorHAnsi" w:hAnsi="Times New Roman" w:cstheme="minorBidi"/>
          <w:sz w:val="21"/>
          <w:szCs w:val="21"/>
        </w:rPr>
        <w:t xml:space="preserve">21.20.10.118, 21.20.10.134, 21.20.10.191, 21.20.10.113, </w:t>
      </w:r>
      <w:r w:rsidR="0084379C" w:rsidRPr="0084379C">
        <w:rPr>
          <w:rFonts w:ascii="Times New Roman" w:eastAsiaTheme="minorHAnsi" w:hAnsi="Times New Roman" w:cstheme="minorBidi"/>
          <w:sz w:val="21"/>
          <w:szCs w:val="21"/>
        </w:rPr>
        <w:t>21.10.51.126) – ОГРАНИЧЕНИЕ закупки товара по перечню согласно приложению № 2 (позиция 433).</w:t>
      </w:r>
    </w:p>
    <w:p w:rsidR="0084379C" w:rsidRDefault="0084379C" w:rsidP="0084379C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84379C">
        <w:rPr>
          <w:rFonts w:ascii="Times New Roman" w:eastAsiaTheme="minorHAnsi" w:hAnsi="Times New Roman" w:cstheme="minorBidi"/>
          <w:sz w:val="21"/>
          <w:szCs w:val="21"/>
        </w:rPr>
        <w:t>Источник финансирования Контракта – субсидии, выделяемые на выполнение государственного задания (КФО 4).</w:t>
      </w:r>
      <w:r w:rsidR="004909B1" w:rsidRPr="004909B1">
        <w:rPr>
          <w:rFonts w:ascii="Times New Roman" w:eastAsiaTheme="minorHAnsi" w:hAnsi="Times New Roman" w:cstheme="minorBidi"/>
          <w:sz w:val="21"/>
          <w:szCs w:val="21"/>
        </w:rPr>
        <w:t xml:space="preserve">          </w:t>
      </w:r>
    </w:p>
    <w:p w:rsidR="004909B1" w:rsidRPr="004909B1" w:rsidRDefault="004909B1" w:rsidP="0084379C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4909B1">
        <w:rPr>
          <w:rFonts w:ascii="Times New Roman" w:eastAsiaTheme="minorHAnsi" w:hAnsi="Times New Roman" w:cstheme="minorBidi"/>
          <w:sz w:val="21"/>
          <w:szCs w:val="21"/>
        </w:rPr>
        <w:t>Декларируется невозможность указать характеристики товара российского происхождения по причине отсутствия производства такого товара на территории Российской Федерации (реестр российской промышленной продукции и евразийский реестр промышленных товаров).</w:t>
      </w:r>
    </w:p>
    <w:p w:rsidR="004909B1" w:rsidRPr="004909B1" w:rsidRDefault="004909B1" w:rsidP="004909B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4909B1">
        <w:rPr>
          <w:rFonts w:ascii="Times New Roman" w:eastAsiaTheme="minorHAnsi" w:hAnsi="Times New Roman" w:cstheme="minorBidi"/>
          <w:sz w:val="21"/>
          <w:szCs w:val="21"/>
        </w:rPr>
        <w:t xml:space="preserve">       ОБОСНОВАНИЕ НМЦК, ЦЕНЫ КОНТРАКТА, ЗАКЛЮЧАЕМОГО С ЕДИНСТВЕННЫМ ПОСТАВЩИКОМ.</w:t>
      </w:r>
    </w:p>
    <w:p w:rsidR="004909B1" w:rsidRPr="004909B1" w:rsidRDefault="004909B1" w:rsidP="004909B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4909B1">
        <w:rPr>
          <w:rFonts w:ascii="Times New Roman" w:eastAsiaTheme="minorHAnsi" w:hAnsi="Times New Roman" w:cstheme="minorBidi"/>
          <w:sz w:val="21"/>
          <w:szCs w:val="21"/>
        </w:rPr>
        <w:t>Постановление Правительства РФ от 23.12.2024 № 1875 абз. 5 п/п. «г» п.7:</w:t>
      </w:r>
    </w:p>
    <w:p w:rsidR="004909B1" w:rsidRPr="004909B1" w:rsidRDefault="004909B1" w:rsidP="004909B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4909B1">
        <w:rPr>
          <w:rFonts w:ascii="Times New Roman" w:eastAsiaTheme="minorHAnsi" w:hAnsi="Times New Roman" w:cstheme="minorBidi"/>
          <w:sz w:val="21"/>
          <w:szCs w:val="21"/>
        </w:rPr>
        <w:t>- особенности, предусмотренные п/п «в» п. 7 постановления, не применяются, если осуществляется закупка товаров,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5 тыс. рублей.</w:t>
      </w:r>
    </w:p>
    <w:p w:rsidR="004909B1" w:rsidRPr="004909B1" w:rsidRDefault="004909B1" w:rsidP="004909B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4909B1">
        <w:rPr>
          <w:rFonts w:ascii="Times New Roman" w:eastAsiaTheme="minorHAnsi" w:hAnsi="Times New Roman" w:cstheme="minorBidi"/>
          <w:sz w:val="21"/>
          <w:szCs w:val="21"/>
        </w:rPr>
        <w:t>При обосновании НМЦК, цена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4909B1" w:rsidRPr="004909B1" w:rsidRDefault="004909B1" w:rsidP="004909B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4909B1">
        <w:rPr>
          <w:rFonts w:ascii="Times New Roman" w:eastAsiaTheme="minorHAnsi" w:hAnsi="Times New Roman" w:cstheme="minorBidi"/>
          <w:sz w:val="21"/>
          <w:szCs w:val="21"/>
        </w:rPr>
        <w:t xml:space="preserve">Метод сопоставимых рыночных цен (анализа рынка) заключается в установлении начальной (максимальной) цены контракта,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4D1713" w:rsidRDefault="004909B1" w:rsidP="004909B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4909B1">
        <w:rPr>
          <w:rFonts w:ascii="Times New Roman" w:eastAsiaTheme="minorHAnsi" w:hAnsi="Times New Roman" w:cstheme="minorBidi"/>
          <w:sz w:val="21"/>
          <w:szCs w:val="21"/>
        </w:rPr>
        <w:t xml:space="preserve">Ценовая информация от любых поставщиков, обладающих опытом поставки соответствующих товаров. </w:t>
      </w:r>
    </w:p>
    <w:p w:rsidR="00DE0536" w:rsidRPr="000F6779" w:rsidRDefault="00DE0536" w:rsidP="004267AE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0F6779">
        <w:rPr>
          <w:rFonts w:ascii="Times New Roman" w:eastAsiaTheme="minorHAnsi" w:hAnsi="Times New Roman" w:cstheme="minorBidi"/>
          <w:sz w:val="21"/>
          <w:szCs w:val="21"/>
        </w:rPr>
        <w:t>Получен</w:t>
      </w:r>
      <w:r w:rsidR="00270CDF" w:rsidRPr="000F6779">
        <w:rPr>
          <w:rFonts w:ascii="Times New Roman" w:eastAsiaTheme="minorHAnsi" w:hAnsi="Times New Roman" w:cstheme="minorBidi"/>
          <w:sz w:val="21"/>
          <w:szCs w:val="21"/>
        </w:rPr>
        <w:t>ы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 xml:space="preserve"> коммерческ</w:t>
      </w:r>
      <w:r w:rsidR="00270CDF" w:rsidRPr="000F6779">
        <w:rPr>
          <w:rFonts w:ascii="Times New Roman" w:eastAsiaTheme="minorHAnsi" w:hAnsi="Times New Roman" w:cstheme="minorBidi"/>
          <w:sz w:val="21"/>
          <w:szCs w:val="21"/>
        </w:rPr>
        <w:t>ие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 xml:space="preserve"> предложени</w:t>
      </w:r>
      <w:r w:rsidR="00270CDF" w:rsidRPr="000F6779">
        <w:rPr>
          <w:rFonts w:ascii="Times New Roman" w:eastAsiaTheme="minorHAnsi" w:hAnsi="Times New Roman" w:cstheme="minorBidi"/>
          <w:sz w:val="21"/>
          <w:szCs w:val="21"/>
        </w:rPr>
        <w:t xml:space="preserve">я 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0F6779" w:rsidRPr="000F6779">
        <w:rPr>
          <w:rFonts w:ascii="Times New Roman" w:eastAsiaTheme="minorHAnsi" w:hAnsi="Times New Roman" w:cstheme="minorBidi"/>
          <w:sz w:val="21"/>
          <w:szCs w:val="21"/>
        </w:rPr>
        <w:t>поставку товаров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0F6779" w:rsidRPr="000F6779">
        <w:rPr>
          <w:rFonts w:ascii="Times New Roman" w:eastAsiaTheme="minorHAnsi" w:hAnsi="Times New Roman" w:cstheme="minorBidi"/>
          <w:sz w:val="21"/>
          <w:szCs w:val="21"/>
        </w:rPr>
        <w:t>ых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270CDF" w:rsidRPr="000F6779">
        <w:rPr>
          <w:rFonts w:ascii="Times New Roman" w:eastAsiaTheme="minorHAnsi" w:hAnsi="Times New Roman" w:cstheme="minorBidi"/>
          <w:sz w:val="21"/>
          <w:szCs w:val="21"/>
        </w:rPr>
        <w:t>предмета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 xml:space="preserve"> закупки: </w:t>
      </w:r>
    </w:p>
    <w:p w:rsidR="00357227" w:rsidRPr="000F6779" w:rsidRDefault="00C95021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>
        <w:rPr>
          <w:rFonts w:ascii="Times New Roman" w:eastAsia="SimSun" w:hAnsi="Times New Roman" w:cs="Times New Roman"/>
          <w:sz w:val="21"/>
          <w:szCs w:val="21"/>
          <w:lang w:eastAsia="en-US"/>
        </w:rPr>
        <w:t>Коммерческое предложение № 1.</w:t>
      </w:r>
    </w:p>
    <w:p w:rsidR="00357227" w:rsidRDefault="00C95021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>
        <w:rPr>
          <w:rFonts w:ascii="Times New Roman" w:eastAsia="SimSun" w:hAnsi="Times New Roman" w:cs="Times New Roman"/>
          <w:sz w:val="21"/>
          <w:szCs w:val="21"/>
          <w:lang w:eastAsia="en-US"/>
        </w:rPr>
        <w:t>Коммерческое предложение № 2.</w:t>
      </w:r>
    </w:p>
    <w:p w:rsidR="004D1713" w:rsidRPr="004D1713" w:rsidRDefault="004D1713" w:rsidP="004D1713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</w:p>
    <w:p w:rsidR="004D1713" w:rsidRPr="002027DB" w:rsidRDefault="004267AE" w:rsidP="004D1713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</w:t>
      </w:r>
      <w:r w:rsidR="004D1713" w:rsidRPr="002027DB">
        <w:rPr>
          <w:rFonts w:ascii="Times New Roman" w:hAnsi="Times New Roman"/>
          <w:color w:val="000000"/>
          <w:sz w:val="21"/>
          <w:szCs w:val="21"/>
        </w:rPr>
        <w:t xml:space="preserve">Согласно п.3.19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исполнителями). </w:t>
      </w:r>
    </w:p>
    <w:p w:rsidR="004D1713" w:rsidRPr="002027DB" w:rsidRDefault="004D1713" w:rsidP="004D1713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1"/>
          <w:szCs w:val="21"/>
        </w:rPr>
      </w:pPr>
      <w:r w:rsidRPr="002027DB">
        <w:rPr>
          <w:rFonts w:ascii="Times New Roman" w:hAnsi="Times New Roman"/>
          <w:color w:val="000000"/>
          <w:sz w:val="21"/>
          <w:szCs w:val="21"/>
        </w:rPr>
        <w:t xml:space="preserve">Расчет </w:t>
      </w:r>
      <w:r>
        <w:rPr>
          <w:rFonts w:ascii="Times New Roman" w:hAnsi="Times New Roman"/>
          <w:color w:val="000000"/>
          <w:sz w:val="21"/>
          <w:szCs w:val="21"/>
        </w:rPr>
        <w:t xml:space="preserve">цены </w:t>
      </w:r>
      <w:r w:rsidRPr="00D94431">
        <w:rPr>
          <w:rFonts w:ascii="Times New Roman" w:hAnsi="Times New Roman"/>
          <w:color w:val="000000"/>
          <w:sz w:val="21"/>
          <w:szCs w:val="21"/>
        </w:rPr>
        <w:t xml:space="preserve">контракта, заключаемого с единственным поставщиком (подрядчиком, исполнителем) </w:t>
      </w:r>
      <w:r w:rsidRPr="002027DB">
        <w:rPr>
          <w:rFonts w:ascii="Times New Roman" w:hAnsi="Times New Roman"/>
          <w:color w:val="000000"/>
          <w:sz w:val="21"/>
          <w:szCs w:val="21"/>
        </w:rPr>
        <w:t>путём использования метода сопоставимых рыночных цен невозможен, применяется иной метод.</w:t>
      </w:r>
    </w:p>
    <w:p w:rsidR="00DE0536" w:rsidRPr="009F5EEE" w:rsidRDefault="004267AE" w:rsidP="004D1713">
      <w:pPr>
        <w:suppressAutoHyphens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Pr="004267AE">
        <w:rPr>
          <w:rFonts w:ascii="Times New Roman" w:eastAsiaTheme="minorHAnsi" w:hAnsi="Times New Roman" w:cstheme="minorBidi"/>
          <w:sz w:val="21"/>
          <w:szCs w:val="21"/>
          <w:lang w:eastAsia="en-US"/>
        </w:rPr>
        <w:t>Расчет цены Контракта, заключаемого с единственным поставщи</w:t>
      </w: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ком (подрядчиком, исполнителем) </w:t>
      </w:r>
      <w:r w:rsidRPr="004267AE">
        <w:rPr>
          <w:rFonts w:ascii="Times New Roman" w:eastAsiaTheme="minorHAnsi" w:hAnsi="Times New Roman" w:cstheme="minorBidi"/>
          <w:sz w:val="21"/>
          <w:szCs w:val="21"/>
          <w:lang w:eastAsia="en-US"/>
        </w:rPr>
        <w:t>методом сопоставимых рыночных цен определяется по формуле:</w:t>
      </w:r>
    </w:p>
    <w:p w:rsidR="00DE0536" w:rsidRPr="009F5EEE" w:rsidRDefault="004267AE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5FCA1031" wp14:editId="65DC0289">
            <wp:simplePos x="0" y="0"/>
            <wp:positionH relativeFrom="column">
              <wp:posOffset>724479</wp:posOffset>
            </wp:positionH>
            <wp:positionV relativeFrom="paragraph">
              <wp:posOffset>13970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536"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9F5EEE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4267AE" w:rsidRDefault="004267AE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9F5EEE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9F5EEE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9F5EEE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9F5EEE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9F5EEE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="00DE0536"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6681263C" wp14:editId="03A4BA05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lastRenderedPageBreak/>
        <w:t>где: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61810CB5" wp14:editId="2ED1731E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DE0536" w:rsidRPr="009F5EEE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r w:rsidR="00DE0536"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FB41AA" w:rsidRDefault="00DE0536" w:rsidP="0084379C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 w:rsidRPr="00041D2F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«Расчет </w:t>
      </w:r>
      <w:r w:rsidR="00C95021" w:rsidRPr="00C95021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Pr="00041D2F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»                                                                 </w:t>
      </w:r>
    </w:p>
    <w:p w:rsidR="008E731B" w:rsidRPr="004267AE" w:rsidRDefault="00DE0536" w:rsidP="004267AE">
      <w:pPr>
        <w:suppressAutoHyphens w:val="0"/>
        <w:spacing w:after="0" w:line="240" w:lineRule="auto"/>
        <w:ind w:left="142" w:firstLine="566"/>
        <w:jc w:val="right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41D2F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таблица 1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88"/>
        <w:gridCol w:w="954"/>
        <w:gridCol w:w="1447"/>
        <w:gridCol w:w="609"/>
        <w:gridCol w:w="616"/>
        <w:gridCol w:w="1410"/>
        <w:gridCol w:w="1559"/>
        <w:gridCol w:w="1324"/>
        <w:gridCol w:w="1511"/>
      </w:tblGrid>
      <w:tr w:rsidR="004909B1" w:rsidRPr="000F6779" w:rsidTr="0084379C">
        <w:trPr>
          <w:trHeight w:val="31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Коммерческие предложения поставщиков. 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Средняя цена за ед., руб.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руб.</w:t>
            </w:r>
          </w:p>
        </w:tc>
      </w:tr>
      <w:tr w:rsidR="004909B1" w:rsidRPr="000F6779" w:rsidTr="0084379C">
        <w:trPr>
          <w:trHeight w:val="30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B1" w:rsidRPr="000F6779" w:rsidRDefault="004909B1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379C" w:rsidRPr="000F6779" w:rsidTr="0084379C">
        <w:trPr>
          <w:trHeight w:val="91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9C" w:rsidRPr="000F6779" w:rsidRDefault="0084379C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379C" w:rsidRPr="000F6779" w:rsidRDefault="0084379C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9C" w:rsidRPr="000F6779" w:rsidRDefault="0084379C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9C" w:rsidRPr="000F6779" w:rsidRDefault="0084379C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9C" w:rsidRPr="000F6779" w:rsidRDefault="0084379C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КП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79C" w:rsidRDefault="0084379C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4379C" w:rsidRPr="000F6779" w:rsidRDefault="0084379C" w:rsidP="000F677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67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КП №2</w:t>
            </w:r>
          </w:p>
          <w:p w:rsidR="0084379C" w:rsidRPr="000F6779" w:rsidRDefault="0084379C" w:rsidP="0084379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9C" w:rsidRPr="000F6779" w:rsidRDefault="0084379C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79C" w:rsidRPr="000F6779" w:rsidRDefault="0084379C" w:rsidP="000F677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379C" w:rsidRPr="000F6779" w:rsidTr="0084379C">
        <w:trPr>
          <w:trHeight w:val="30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7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379C" w:rsidRDefault="003C06B6" w:rsidP="003C06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Рингер р-р д/инф. 4</w:t>
            </w:r>
            <w:r w:rsidR="0084379C" w:rsidRPr="00843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00мл Nº1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="0084379C" w:rsidRPr="00843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фл.</w:t>
            </w:r>
          </w:p>
          <w:p w:rsidR="002B4E3A" w:rsidRPr="0084379C" w:rsidRDefault="002B4E3A" w:rsidP="003C06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4E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21.20.10.134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7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79C" w:rsidRPr="00532174" w:rsidRDefault="003C06B6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1 488,24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79C" w:rsidRPr="004909B1" w:rsidRDefault="0084379C" w:rsidP="003A009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</w:t>
            </w:r>
            <w:r w:rsidR="003A0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,25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79C" w:rsidRPr="000F6779" w:rsidRDefault="003C06B6" w:rsidP="003A009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3A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488,25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79C" w:rsidRPr="000F6779" w:rsidRDefault="003A0091" w:rsidP="003C06B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2 976,50</w:t>
            </w:r>
          </w:p>
        </w:tc>
      </w:tr>
      <w:tr w:rsidR="0084379C" w:rsidRPr="000F6779" w:rsidTr="0084379C">
        <w:trPr>
          <w:trHeight w:val="30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379C" w:rsidRDefault="0084379C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Натрия хлорид р-р д/инф. 0,9% 250мл Nº35 бут. полимер. </w:t>
            </w:r>
          </w:p>
          <w:p w:rsidR="002B4E3A" w:rsidRPr="0084379C" w:rsidRDefault="002B4E3A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4E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21.20.10.134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7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4 648,87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4379C" w:rsidRPr="004909B1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4 648,88</w:t>
            </w:r>
          </w:p>
          <w:p w:rsidR="0084379C" w:rsidRPr="004909B1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84379C" w:rsidRPr="004909B1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4 648,88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13 946,64</w:t>
            </w:r>
          </w:p>
        </w:tc>
      </w:tr>
      <w:tr w:rsidR="0084379C" w:rsidRPr="000F6779" w:rsidTr="0084379C">
        <w:trPr>
          <w:trHeight w:val="30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379C" w:rsidRDefault="0084379C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Ципрофлоксацин р-р д/инф. 2мг/мл 100мл фл.</w:t>
            </w:r>
          </w:p>
          <w:p w:rsidR="002B4E3A" w:rsidRPr="0084379C" w:rsidRDefault="002B4E3A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4E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21.20.10.191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7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Pr="004909B1" w:rsidRDefault="003A0091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3A0091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3A009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3A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843,00</w:t>
            </w:r>
          </w:p>
        </w:tc>
      </w:tr>
      <w:tr w:rsidR="0084379C" w:rsidRPr="000F6779" w:rsidTr="0084379C">
        <w:trPr>
          <w:trHeight w:val="30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379C" w:rsidRDefault="003C06B6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Мебеспалин ретард таб. п/пл/о</w:t>
            </w:r>
            <w:r w:rsidR="0084379C" w:rsidRPr="00843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пролонг. высв. 200мг Nº30</w:t>
            </w:r>
          </w:p>
          <w:p w:rsidR="002B4E3A" w:rsidRPr="0084379C" w:rsidRDefault="002B4E3A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4E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21.20.10.113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7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3C06B6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Pr="004909B1" w:rsidRDefault="003A0091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395,00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3A0091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379,81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3A0091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18 990,50</w:t>
            </w:r>
          </w:p>
        </w:tc>
      </w:tr>
      <w:tr w:rsidR="0084379C" w:rsidRPr="000F6779" w:rsidTr="0084379C">
        <w:trPr>
          <w:trHeight w:val="30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379C" w:rsidRDefault="0084379C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Аскорбиновая кислота др. 50мг Nº200</w:t>
            </w:r>
          </w:p>
          <w:p w:rsidR="002B4E3A" w:rsidRPr="0084379C" w:rsidRDefault="002B4E3A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4E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21.10.51.126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7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3C06B6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Pr="004909B1" w:rsidRDefault="003A0091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44,09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3A0091" w:rsidP="003C06B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44,09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3A0091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35 272,00</w:t>
            </w:r>
          </w:p>
        </w:tc>
      </w:tr>
      <w:tr w:rsidR="0084379C" w:rsidRPr="000F6779" w:rsidTr="0084379C">
        <w:trPr>
          <w:trHeight w:val="30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379C" w:rsidRDefault="0084379C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37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Микразим капс. 40000ЕД Nº50.</w:t>
            </w:r>
          </w:p>
          <w:p w:rsidR="002B4E3A" w:rsidRPr="0084379C" w:rsidRDefault="002B4E3A" w:rsidP="00843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4E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21.20.10.118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4379C" w:rsidRPr="004267AE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67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84379C" w:rsidP="003C06B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3C0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3C06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Pr="004909B1" w:rsidRDefault="0084379C" w:rsidP="003A009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3A00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769,15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3A0091" w:rsidP="003C06B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1 769,15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379C" w:rsidRDefault="003A0091" w:rsidP="0084379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176 915</w:t>
            </w:r>
            <w:r w:rsidR="003C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4909B1" w:rsidRPr="000F6779" w:rsidTr="0084379C">
        <w:trPr>
          <w:trHeight w:val="300"/>
        </w:trPr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1" w:rsidRPr="000F6779" w:rsidRDefault="004909B1" w:rsidP="004D1713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B1" w:rsidRPr="004D1713" w:rsidRDefault="004909B1" w:rsidP="004D171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6779">
              <w:rPr>
                <w:rFonts w:eastAsia="Times New Roman"/>
                <w:color w:val="000000"/>
                <w:lang w:eastAsia="ru-RU"/>
              </w:rPr>
              <w:t> </w:t>
            </w:r>
            <w:r w:rsidRPr="00A94E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ИТОГО:</w:t>
            </w:r>
            <w:r w:rsidRPr="000F6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09B1" w:rsidRPr="000F6779" w:rsidRDefault="0084379C" w:rsidP="003A009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249</w:t>
            </w:r>
            <w:r w:rsidR="003A0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943,64</w:t>
            </w:r>
          </w:p>
        </w:tc>
      </w:tr>
    </w:tbl>
    <w:p w:rsidR="00C03BEE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0F6779" w:rsidRPr="00041D2F" w:rsidRDefault="000F6779" w:rsidP="000F6779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41D2F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Цена контракта, заключаемого с единственным поставщиком (подрядчиком, исполнителем) составляет             </w:t>
      </w:r>
      <w:r w:rsidR="003C06B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249 </w:t>
      </w:r>
      <w:r w:rsidR="003A0091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943</w:t>
      </w:r>
      <w:r w:rsidR="003C06B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Pr="00FB41A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рубл</w:t>
      </w:r>
      <w:r w:rsidR="003C06B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я</w:t>
      </w:r>
      <w:r w:rsidR="00FB41AA" w:rsidRPr="00FB41A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84379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6</w:t>
      </w:r>
      <w:r w:rsidR="003C06B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4</w:t>
      </w:r>
      <w:r w:rsidR="004909B1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FB41AA" w:rsidRPr="00FB41A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копе</w:t>
      </w:r>
      <w:r w:rsidR="003C06B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йки</w:t>
      </w:r>
      <w:r w:rsidRPr="00FB41A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.</w:t>
      </w:r>
    </w:p>
    <w:p w:rsidR="000F6779" w:rsidRPr="00041D2F" w:rsidRDefault="000F6779" w:rsidP="000F6779">
      <w:pPr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41D2F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– </w:t>
      </w:r>
      <w:r w:rsidR="0084379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249 086</w:t>
      </w:r>
      <w:r w:rsidR="0019731D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рубл</w:t>
      </w:r>
      <w:r w:rsidR="0084379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ей</w:t>
      </w:r>
      <w:r w:rsidR="00FB41A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84379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5</w:t>
      </w:r>
      <w:r w:rsidR="003C06B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9</w:t>
      </w:r>
      <w:r w:rsidR="00FB41AA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копе</w:t>
      </w:r>
      <w:r w:rsidR="003C06B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ек</w:t>
      </w:r>
      <w:r w:rsidRPr="00041D2F">
        <w:rPr>
          <w:rFonts w:ascii="Times New Roman" w:eastAsiaTheme="minorHAnsi" w:hAnsi="Times New Roman" w:cstheme="minorBidi"/>
          <w:sz w:val="21"/>
          <w:szCs w:val="21"/>
          <w:lang w:eastAsia="en-US"/>
        </w:rPr>
        <w:t>.</w:t>
      </w:r>
    </w:p>
    <w:p w:rsidR="006E2DF8" w:rsidRPr="00041D2F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</w:p>
    <w:p w:rsidR="006E2DF8" w:rsidRPr="00041D2F" w:rsidRDefault="00E76EF1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3369945</wp:posOffset>
            </wp:positionH>
            <wp:positionV relativeFrom="page">
              <wp:posOffset>6880476</wp:posOffset>
            </wp:positionV>
            <wp:extent cx="2038985" cy="73914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2DF8" w:rsidRPr="00041D2F" w:rsidRDefault="00CF37F6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</w:t>
      </w:r>
      <w:r w:rsidR="00CA6535" w:rsidRPr="00041D2F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041D2F">
        <w:rPr>
          <w:rFonts w:ascii="Times New Roman" w:hAnsi="Times New Roman" w:cs="Times New Roman"/>
          <w:sz w:val="21"/>
          <w:szCs w:val="21"/>
        </w:rPr>
        <w:tab/>
        <w:t xml:space="preserve">            </w:t>
      </w:r>
      <w:r w:rsidR="000F6779" w:rsidRPr="00041D2F">
        <w:rPr>
          <w:rFonts w:ascii="Times New Roman" w:hAnsi="Times New Roman" w:cs="Times New Roman"/>
          <w:sz w:val="21"/>
          <w:szCs w:val="21"/>
        </w:rPr>
        <w:t xml:space="preserve">          </w:t>
      </w:r>
      <w:r w:rsidR="00FB41AA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В.Ю. Гринин</w:t>
      </w:r>
    </w:p>
    <w:p w:rsidR="006E2DF8" w:rsidRPr="00CE43A8" w:rsidRDefault="006E2DF8" w:rsidP="006E2DF8">
      <w:pPr>
        <w:rPr>
          <w:lang w:eastAsia="ru-RU" w:bidi="hi-IN"/>
        </w:rPr>
      </w:pPr>
    </w:p>
    <w:p w:rsidR="009B5501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9B5501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20C21"/>
    <w:rsid w:val="00027E4D"/>
    <w:rsid w:val="00041D2F"/>
    <w:rsid w:val="00057F0C"/>
    <w:rsid w:val="0009572F"/>
    <w:rsid w:val="000F3DF4"/>
    <w:rsid w:val="000F6779"/>
    <w:rsid w:val="0019731D"/>
    <w:rsid w:val="001E073A"/>
    <w:rsid w:val="00211AA7"/>
    <w:rsid w:val="00240207"/>
    <w:rsid w:val="00270CDF"/>
    <w:rsid w:val="002734A8"/>
    <w:rsid w:val="00287B3C"/>
    <w:rsid w:val="002B47AF"/>
    <w:rsid w:val="002B4E3A"/>
    <w:rsid w:val="002C2AB9"/>
    <w:rsid w:val="002D2ED0"/>
    <w:rsid w:val="002F395A"/>
    <w:rsid w:val="003334CF"/>
    <w:rsid w:val="00357227"/>
    <w:rsid w:val="00387B4B"/>
    <w:rsid w:val="003A0091"/>
    <w:rsid w:val="003A02BB"/>
    <w:rsid w:val="003C06B6"/>
    <w:rsid w:val="003C3968"/>
    <w:rsid w:val="003D4106"/>
    <w:rsid w:val="00422AC1"/>
    <w:rsid w:val="004267AE"/>
    <w:rsid w:val="00440FB8"/>
    <w:rsid w:val="00456CAF"/>
    <w:rsid w:val="004909B1"/>
    <w:rsid w:val="004D1713"/>
    <w:rsid w:val="00532174"/>
    <w:rsid w:val="005A1D01"/>
    <w:rsid w:val="005D1F1F"/>
    <w:rsid w:val="005F2428"/>
    <w:rsid w:val="00643459"/>
    <w:rsid w:val="0066130D"/>
    <w:rsid w:val="006E2DF8"/>
    <w:rsid w:val="006F6B8F"/>
    <w:rsid w:val="00710725"/>
    <w:rsid w:val="00717C10"/>
    <w:rsid w:val="00722D17"/>
    <w:rsid w:val="007736A5"/>
    <w:rsid w:val="007A11F4"/>
    <w:rsid w:val="007E5A39"/>
    <w:rsid w:val="008345CF"/>
    <w:rsid w:val="00842051"/>
    <w:rsid w:val="0084379C"/>
    <w:rsid w:val="00856E2B"/>
    <w:rsid w:val="008B5EF2"/>
    <w:rsid w:val="008C2964"/>
    <w:rsid w:val="008C4FB0"/>
    <w:rsid w:val="008E35A4"/>
    <w:rsid w:val="008E731B"/>
    <w:rsid w:val="00992628"/>
    <w:rsid w:val="009A0941"/>
    <w:rsid w:val="009B5501"/>
    <w:rsid w:val="009F2F34"/>
    <w:rsid w:val="00A02FA2"/>
    <w:rsid w:val="00A03523"/>
    <w:rsid w:val="00A32A51"/>
    <w:rsid w:val="00A379C6"/>
    <w:rsid w:val="00A94E15"/>
    <w:rsid w:val="00B55106"/>
    <w:rsid w:val="00B72573"/>
    <w:rsid w:val="00BD4ADB"/>
    <w:rsid w:val="00C03BEE"/>
    <w:rsid w:val="00C80D6C"/>
    <w:rsid w:val="00C95021"/>
    <w:rsid w:val="00CA6535"/>
    <w:rsid w:val="00CB3D85"/>
    <w:rsid w:val="00CC470D"/>
    <w:rsid w:val="00CF37F6"/>
    <w:rsid w:val="00D724B0"/>
    <w:rsid w:val="00DD2EA8"/>
    <w:rsid w:val="00DE0536"/>
    <w:rsid w:val="00DE4D63"/>
    <w:rsid w:val="00DE73E6"/>
    <w:rsid w:val="00DF0777"/>
    <w:rsid w:val="00E00FF3"/>
    <w:rsid w:val="00E145EA"/>
    <w:rsid w:val="00E50C00"/>
    <w:rsid w:val="00E5322B"/>
    <w:rsid w:val="00E76EF1"/>
    <w:rsid w:val="00E95AF7"/>
    <w:rsid w:val="00F03E14"/>
    <w:rsid w:val="00F1550B"/>
    <w:rsid w:val="00FB41AA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Юлия М. Кирьянова</cp:lastModifiedBy>
  <cp:revision>2</cp:revision>
  <cp:lastPrinted>2026-07-03T04:50:00Z</cp:lastPrinted>
  <dcterms:created xsi:type="dcterms:W3CDTF">2026-08-27T23:26:00Z</dcterms:created>
  <dcterms:modified xsi:type="dcterms:W3CDTF">2026-08-27T23:26:00Z</dcterms:modified>
</cp:coreProperties>
</file>