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29C7" w14:textId="77777777" w:rsidR="00562977" w:rsidRPr="00E02AAD" w:rsidRDefault="00562977" w:rsidP="00C25EF0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>ОПИСАНИЕ ОБЪЕКТА ЗАКУПКИ</w:t>
      </w:r>
    </w:p>
    <w:p w14:paraId="29E19BC6" w14:textId="6214BF15" w:rsidR="00562977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 xml:space="preserve">на поставку </w:t>
      </w:r>
      <w:r w:rsidR="004D5A97">
        <w:rPr>
          <w:rFonts w:ascii="Times New Roman" w:hAnsi="Times New Roman"/>
          <w:b/>
        </w:rPr>
        <w:t>ортопедических изделий</w:t>
      </w:r>
      <w:r w:rsidR="00F02FBE">
        <w:rPr>
          <w:rFonts w:ascii="Times New Roman" w:hAnsi="Times New Roman"/>
          <w:b/>
        </w:rPr>
        <w:t xml:space="preserve"> </w:t>
      </w:r>
    </w:p>
    <w:p w14:paraId="4F21C4A9" w14:textId="77777777" w:rsidR="00562977" w:rsidRPr="00E02AAD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49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2926"/>
        <w:gridCol w:w="10065"/>
        <w:gridCol w:w="850"/>
      </w:tblGrid>
      <w:tr w:rsidR="00B00C06" w:rsidRPr="00E02AAD" w14:paraId="7932E82A" w14:textId="77777777" w:rsidTr="008C52A5">
        <w:tc>
          <w:tcPr>
            <w:tcW w:w="260" w:type="pct"/>
            <w:shd w:val="clear" w:color="auto" w:fill="auto"/>
          </w:tcPr>
          <w:p w14:paraId="5D82570B" w14:textId="77777777" w:rsidR="00B00C06" w:rsidRPr="00E02AAD" w:rsidRDefault="00B00C06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002" w:type="pct"/>
            <w:shd w:val="clear" w:color="auto" w:fill="auto"/>
          </w:tcPr>
          <w:p w14:paraId="6C521E0E" w14:textId="77777777" w:rsidR="00B00C06" w:rsidRPr="00E02AAD" w:rsidRDefault="00B00C06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3447" w:type="pct"/>
            <w:shd w:val="clear" w:color="auto" w:fill="auto"/>
          </w:tcPr>
          <w:p w14:paraId="2557EFDB" w14:textId="77777777" w:rsidR="00B00C06" w:rsidRPr="00E02AAD" w:rsidRDefault="00B00C06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Требования к функциональным, техническим, качественным и эксплуатационным характеристикам товара</w:t>
            </w:r>
          </w:p>
        </w:tc>
        <w:tc>
          <w:tcPr>
            <w:tcW w:w="291" w:type="pct"/>
            <w:shd w:val="clear" w:color="auto" w:fill="auto"/>
          </w:tcPr>
          <w:p w14:paraId="39996645" w14:textId="77777777" w:rsidR="00B00C06" w:rsidRPr="00E02AAD" w:rsidRDefault="00B00C06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Ед. изм.</w:t>
            </w:r>
          </w:p>
        </w:tc>
      </w:tr>
      <w:tr w:rsidR="004D5A97" w:rsidRPr="00E02AAD" w14:paraId="31EB3353" w14:textId="77777777" w:rsidTr="008C52A5">
        <w:trPr>
          <w:trHeight w:val="101"/>
        </w:trPr>
        <w:tc>
          <w:tcPr>
            <w:tcW w:w="260" w:type="pct"/>
            <w:shd w:val="clear" w:color="auto" w:fill="auto"/>
            <w:vAlign w:val="center"/>
          </w:tcPr>
          <w:p w14:paraId="3101824E" w14:textId="77777777" w:rsidR="004D5A97" w:rsidRPr="00F2076B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76B">
              <w:rPr>
                <w:rFonts w:ascii="Times New Roman" w:hAnsi="Times New Roman"/>
              </w:rPr>
              <w:t>1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A54F" w14:textId="0091080A" w:rsidR="004D5A97" w:rsidRPr="004D5A97" w:rsidRDefault="004D5A97" w:rsidP="004D5A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Бандаж на плечо 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DFBE" w14:textId="29365B01" w:rsidR="004D5A97" w:rsidRDefault="004D5A97" w:rsidP="004D5A97">
            <w:pPr>
              <w:pStyle w:val="3"/>
              <w:tabs>
                <w:tab w:val="clear" w:pos="432"/>
                <w:tab w:val="left" w:pos="708"/>
              </w:tabs>
              <w:ind w:left="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Бандаж, состоящий из муфты и съёмного пояса. Для фиксация верхней конечности в физиологически правильном положении, разгрузка мышечно-связочного аппарата и суставов верхней конечности.</w:t>
            </w:r>
          </w:p>
          <w:p w14:paraId="06DDBAFF" w14:textId="6ADA56C2" w:rsidR="004D5A97" w:rsidRPr="004D5A97" w:rsidRDefault="004D5A97" w:rsidP="004D5A97">
            <w:pPr>
              <w:pStyle w:val="3"/>
              <w:tabs>
                <w:tab w:val="clear" w:pos="432"/>
                <w:tab w:val="left" w:pos="708"/>
              </w:tabs>
              <w:ind w:left="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Размерный ряд, длина предплечья: </w:t>
            </w:r>
          </w:p>
          <w:p w14:paraId="035B7E37" w14:textId="37E8871F" w:rsidR="004D5A97" w:rsidRPr="004D5A97" w:rsidRDefault="004D5A97" w:rsidP="004D5A97">
            <w:pPr>
              <w:pStyle w:val="3"/>
              <w:tabs>
                <w:tab w:val="clear" w:pos="432"/>
                <w:tab w:val="left" w:pos="708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М:33-38; L:38-43; XL: от 43 см. (на выбор Заказчика)</w:t>
            </w:r>
            <w:r w:rsidR="008C52A5">
              <w:rPr>
                <w:sz w:val="22"/>
                <w:szCs w:val="22"/>
              </w:rPr>
              <w:t>.</w:t>
            </w:r>
          </w:p>
          <w:p w14:paraId="3451760B" w14:textId="0F2DA5F6" w:rsidR="004D5A97" w:rsidRPr="004D5A97" w:rsidRDefault="004D5A97" w:rsidP="004D5A97">
            <w:pPr>
              <w:pStyle w:val="3"/>
              <w:tabs>
                <w:tab w:val="clear" w:pos="432"/>
                <w:tab w:val="left" w:pos="708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Подходит для левой и правой руки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342A458F" w14:textId="24775706" w:rsidR="004D5A97" w:rsidRPr="00E02AAD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</w:tr>
      <w:tr w:rsidR="004D5A97" w:rsidRPr="00E02AAD" w14:paraId="7D313C68" w14:textId="77777777" w:rsidTr="008C52A5">
        <w:trPr>
          <w:trHeight w:val="101"/>
        </w:trPr>
        <w:tc>
          <w:tcPr>
            <w:tcW w:w="260" w:type="pct"/>
            <w:shd w:val="clear" w:color="auto" w:fill="auto"/>
            <w:vAlign w:val="center"/>
          </w:tcPr>
          <w:p w14:paraId="57EEA5F0" w14:textId="64E75B3D" w:rsidR="004D5A97" w:rsidRPr="00F2076B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C77E" w14:textId="51498B4E" w:rsidR="004D5A97" w:rsidRPr="004D5A97" w:rsidRDefault="004D5A97" w:rsidP="004D5A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Носки-чулки компрессионные многоразового использования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DBB5" w14:textId="33AA26A5" w:rsidR="004D5A97" w:rsidRPr="004D5A97" w:rsidRDefault="004D5A97" w:rsidP="004D5A97">
            <w:pPr>
              <w:pStyle w:val="3"/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Компрессионные чулки до бедра с открытым носком для гигиены пальцев ног и контроля микроциркуляци и силиконом (имеют широкую резинку с силиконовым покрытием) класс компрессии II (23 мм рт. ст.) Широкая резинка на бедре, капельно проселиконена, что способствует качественному облеганию вокруг бедра и надёжно держит изделие на ноге. Физиологически распределенная градуированная компрессия. Гипоаллергенный материал белого цвета.</w:t>
            </w:r>
            <w:r w:rsidRPr="004D5A9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4D5A97">
              <w:rPr>
                <w:color w:val="000000"/>
                <w:sz w:val="22"/>
                <w:szCs w:val="22"/>
              </w:rPr>
              <w:t xml:space="preserve">Состав материала: </w:t>
            </w:r>
            <w:r w:rsidRPr="004D5A97">
              <w:rPr>
                <w:color w:val="000000"/>
                <w:sz w:val="22"/>
                <w:szCs w:val="22"/>
                <w:lang w:eastAsia="ru-RU"/>
              </w:rPr>
              <w:t>Полиамид - 71%; Эластан - 29%.</w:t>
            </w:r>
          </w:p>
          <w:p w14:paraId="4C18793B" w14:textId="77777777" w:rsidR="004D5A97" w:rsidRPr="004D5A97" w:rsidRDefault="004D5A97" w:rsidP="004D5A97">
            <w:pPr>
              <w:pStyle w:val="3"/>
              <w:tabs>
                <w:tab w:val="clear" w:pos="432"/>
                <w:tab w:val="left" w:pos="708"/>
              </w:tabs>
              <w:ind w:left="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Размер </w:t>
            </w:r>
            <w:r w:rsidRPr="004D5A97">
              <w:rPr>
                <w:sz w:val="22"/>
                <w:szCs w:val="22"/>
                <w:lang w:val="en-US"/>
              </w:rPr>
              <w:t>I</w:t>
            </w:r>
            <w:r w:rsidRPr="004D5A97">
              <w:rPr>
                <w:sz w:val="22"/>
                <w:szCs w:val="22"/>
              </w:rPr>
              <w:t xml:space="preserve"> (обхват бедра: 42см - 54 см, обхват икроножной мышцы: 28см-34см, обхват щиколотки: 17см-19см).</w:t>
            </w:r>
          </w:p>
          <w:p w14:paraId="61EFBB67" w14:textId="77777777" w:rsidR="004D5A97" w:rsidRPr="004D5A97" w:rsidRDefault="004D5A97" w:rsidP="004D5A97">
            <w:pPr>
              <w:pStyle w:val="3"/>
              <w:tabs>
                <w:tab w:val="clear" w:pos="432"/>
                <w:tab w:val="left" w:pos="708"/>
              </w:tabs>
              <w:ind w:left="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Размер II (обхват бедра: 46см - 58 см, обхват икроножной мышцы: 29см-36см, обхват щиколотки: 19см-21см).</w:t>
            </w:r>
          </w:p>
          <w:p w14:paraId="44F538A2" w14:textId="77777777" w:rsidR="004D5A97" w:rsidRPr="004D5A97" w:rsidRDefault="004D5A97" w:rsidP="004D5A97">
            <w:pPr>
              <w:pStyle w:val="3"/>
              <w:tabs>
                <w:tab w:val="clear" w:pos="432"/>
                <w:tab w:val="left" w:pos="708"/>
              </w:tabs>
              <w:ind w:left="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Размер III (обхват бедра: 50см - 62 см, обхват икроножной мышцы: 30см-39см, обхват щиколотки: 21см-23см).</w:t>
            </w:r>
          </w:p>
          <w:p w14:paraId="0E8A6D01" w14:textId="77777777" w:rsidR="004D5A97" w:rsidRPr="004D5A97" w:rsidRDefault="004D5A97" w:rsidP="004D5A97">
            <w:pPr>
              <w:pStyle w:val="3"/>
              <w:tabs>
                <w:tab w:val="clear" w:pos="432"/>
                <w:tab w:val="left" w:pos="708"/>
              </w:tabs>
              <w:ind w:left="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Размер IV (обхват бедра: 54см -66 см, обхват икроножной мышцы: 31см-41см, обхват щиколотки: 23см-25см).</w:t>
            </w:r>
          </w:p>
          <w:p w14:paraId="6F848425" w14:textId="77777777" w:rsidR="004D5A97" w:rsidRPr="004D5A97" w:rsidRDefault="004D5A97" w:rsidP="004D5A97">
            <w:pPr>
              <w:pStyle w:val="3"/>
              <w:tabs>
                <w:tab w:val="clear" w:pos="432"/>
                <w:tab w:val="left" w:pos="708"/>
              </w:tabs>
              <w:ind w:left="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Размер V (обхват бедра: 58см - 70 см, обхват икроножной мышцы: 32см-43см, обхват щиколотки: 25см-27см).</w:t>
            </w:r>
          </w:p>
          <w:p w14:paraId="49CE75E7" w14:textId="77777777" w:rsidR="004D5A97" w:rsidRPr="004D5A97" w:rsidRDefault="004D5A97" w:rsidP="004D5A97">
            <w:pPr>
              <w:pStyle w:val="3"/>
              <w:tabs>
                <w:tab w:val="clear" w:pos="432"/>
                <w:tab w:val="left" w:pos="708"/>
              </w:tabs>
              <w:ind w:left="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Размер VI (обхват бедра: 62см -74 см, обхват икроножной мышцы: 33см-45см, обхват щиколотки: 27см-29см).</w:t>
            </w:r>
          </w:p>
          <w:p w14:paraId="10D22EC7" w14:textId="6E947E8F" w:rsidR="004D5A97" w:rsidRPr="004D5A97" w:rsidRDefault="004D5A97" w:rsidP="004D5A97">
            <w:pPr>
              <w:pStyle w:val="3"/>
              <w:tabs>
                <w:tab w:val="clear" w:pos="432"/>
                <w:tab w:val="left" w:pos="708"/>
              </w:tabs>
              <w:ind w:left="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Размер VII (обхват бедра: 66см -78 см, обхват икроножной мышцы: 34см-47см, обхват щиколотки: 29см-31см). (на выбор Заказчика) </w:t>
            </w:r>
            <w:r w:rsidR="008C52A5">
              <w:rPr>
                <w:sz w:val="22"/>
                <w:szCs w:val="22"/>
              </w:rPr>
              <w:t>.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6A594176" w14:textId="3B0C09DB" w:rsidR="004D5A97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</w:t>
            </w:r>
          </w:p>
        </w:tc>
      </w:tr>
      <w:tr w:rsidR="004D5A97" w:rsidRPr="00E02AAD" w14:paraId="0D3DC942" w14:textId="77777777" w:rsidTr="008C52A5">
        <w:trPr>
          <w:trHeight w:val="101"/>
        </w:trPr>
        <w:tc>
          <w:tcPr>
            <w:tcW w:w="260" w:type="pct"/>
            <w:shd w:val="clear" w:color="auto" w:fill="auto"/>
            <w:vAlign w:val="center"/>
          </w:tcPr>
          <w:p w14:paraId="2401D797" w14:textId="1AA41DF0" w:rsidR="004D5A97" w:rsidRPr="00F2076B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72B3" w14:textId="4D73515A" w:rsidR="004D5A97" w:rsidRPr="004D5A97" w:rsidRDefault="004D5A97" w:rsidP="004D5A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Бандаж на коленный сустав 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D9A3" w14:textId="07747A21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Разъемный трехпанельный тутор с регулируемой основой анатомической формы</w:t>
            </w:r>
            <w:r w:rsidR="008C52A5">
              <w:rPr>
                <w:sz w:val="22"/>
                <w:szCs w:val="22"/>
              </w:rPr>
              <w:t>.</w:t>
            </w:r>
          </w:p>
          <w:p w14:paraId="411E2A4A" w14:textId="77777777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Ортез фиксируется на ноге при помощи широких ремней со съемными застежками «Велкро».</w:t>
            </w:r>
          </w:p>
          <w:p w14:paraId="3D493E30" w14:textId="1EA3BF25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Иммобилизирует коленный сустав. Может быть использован на правый или левый коленный сустав</w:t>
            </w:r>
            <w:r>
              <w:rPr>
                <w:sz w:val="22"/>
                <w:szCs w:val="22"/>
              </w:rPr>
              <w:t>.</w:t>
            </w:r>
          </w:p>
          <w:p w14:paraId="40153BBB" w14:textId="1A7DFEE2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Высота</w:t>
            </w:r>
            <w:r>
              <w:rPr>
                <w:sz w:val="22"/>
                <w:szCs w:val="22"/>
              </w:rPr>
              <w:t xml:space="preserve">: </w:t>
            </w:r>
            <w:r w:rsidRPr="004D5A97">
              <w:rPr>
                <w:sz w:val="22"/>
                <w:szCs w:val="22"/>
              </w:rPr>
              <w:t>50 см</w:t>
            </w:r>
            <w:r>
              <w:rPr>
                <w:sz w:val="22"/>
                <w:szCs w:val="22"/>
              </w:rPr>
              <w:t>; о</w:t>
            </w:r>
            <w:r w:rsidRPr="004D5A97">
              <w:rPr>
                <w:sz w:val="22"/>
                <w:szCs w:val="22"/>
              </w:rPr>
              <w:t>бхват бедра</w:t>
            </w:r>
            <w:r>
              <w:rPr>
                <w:sz w:val="22"/>
                <w:szCs w:val="22"/>
              </w:rPr>
              <w:t xml:space="preserve">: </w:t>
            </w:r>
            <w:r w:rsidRPr="004D5A97">
              <w:rPr>
                <w:sz w:val="22"/>
                <w:szCs w:val="22"/>
              </w:rPr>
              <w:t>до 65 см</w:t>
            </w:r>
            <w:r>
              <w:rPr>
                <w:sz w:val="22"/>
                <w:szCs w:val="22"/>
              </w:rPr>
              <w:t>; о</w:t>
            </w:r>
            <w:r w:rsidRPr="004D5A97">
              <w:rPr>
                <w:sz w:val="22"/>
                <w:szCs w:val="22"/>
              </w:rPr>
              <w:t>бхват голени</w:t>
            </w:r>
            <w:r>
              <w:rPr>
                <w:sz w:val="22"/>
                <w:szCs w:val="22"/>
              </w:rPr>
              <w:t xml:space="preserve">: </w:t>
            </w:r>
            <w:r w:rsidRPr="004D5A97">
              <w:rPr>
                <w:sz w:val="22"/>
                <w:szCs w:val="22"/>
              </w:rPr>
              <w:t>28-44 см. (значение не изменяется)</w:t>
            </w:r>
            <w:r w:rsidR="008C52A5">
              <w:rPr>
                <w:sz w:val="22"/>
                <w:szCs w:val="22"/>
              </w:rPr>
              <w:t>.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09A154C5" w14:textId="590BF004" w:rsidR="004D5A97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</w:tr>
      <w:tr w:rsidR="004D5A97" w:rsidRPr="00E02AAD" w14:paraId="5F6A8CB2" w14:textId="77777777" w:rsidTr="008C52A5">
        <w:trPr>
          <w:trHeight w:val="101"/>
        </w:trPr>
        <w:tc>
          <w:tcPr>
            <w:tcW w:w="260" w:type="pct"/>
            <w:shd w:val="clear" w:color="auto" w:fill="auto"/>
            <w:vAlign w:val="center"/>
          </w:tcPr>
          <w:p w14:paraId="469C235F" w14:textId="251D2D72" w:rsidR="004D5A97" w:rsidRPr="00F2076B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C0E9" w14:textId="2B52B03D" w:rsidR="004D5A97" w:rsidRPr="004D5A97" w:rsidRDefault="004D5A97" w:rsidP="004D5A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Головодержатель 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DE31" w14:textId="77777777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Бандаж на шею с разъемной неэластичной основой, состоящей из двух несимметричных частей анатомической формы, с опорными площадками для затылочной области и подбородка соответственно. Имеет вентиляционные отверстия и накладные пластиковые элементы для придания изделию дополнительной жесткости. Части основы соединяются ремнем с застежкой «Велкро». Жесткая степень фиксации шейного отдела позвоночника. Имеет отверстие для трахеостомы.</w:t>
            </w:r>
          </w:p>
          <w:p w14:paraId="133BC2F6" w14:textId="77777777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lastRenderedPageBreak/>
              <w:t>Размеры:</w:t>
            </w:r>
          </w:p>
          <w:p w14:paraId="76B323F1" w14:textId="48AB164D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S:</w:t>
            </w:r>
            <w:r>
              <w:rPr>
                <w:sz w:val="22"/>
                <w:szCs w:val="22"/>
              </w:rPr>
              <w:t xml:space="preserve"> </w:t>
            </w:r>
            <w:r w:rsidRPr="004D5A97">
              <w:rPr>
                <w:sz w:val="22"/>
                <w:szCs w:val="22"/>
              </w:rPr>
              <w:t xml:space="preserve">обхват шеи :25-32,5 см; </w:t>
            </w:r>
          </w:p>
          <w:p w14:paraId="5176C6D1" w14:textId="77777777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М: обхват шеи :32,5-40 см;</w:t>
            </w:r>
          </w:p>
          <w:p w14:paraId="4AC69CD6" w14:textId="3C60F42C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L: обхват шеи: 40-47,5 см (на выбор Заказчика)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407B90B0" w14:textId="6BDF228C" w:rsidR="004D5A97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шт</w:t>
            </w:r>
          </w:p>
        </w:tc>
      </w:tr>
      <w:tr w:rsidR="004D5A97" w:rsidRPr="00E02AAD" w14:paraId="099B5799" w14:textId="77777777" w:rsidTr="008C52A5">
        <w:trPr>
          <w:trHeight w:val="101"/>
        </w:trPr>
        <w:tc>
          <w:tcPr>
            <w:tcW w:w="260" w:type="pct"/>
            <w:shd w:val="clear" w:color="auto" w:fill="auto"/>
            <w:vAlign w:val="center"/>
          </w:tcPr>
          <w:p w14:paraId="20C2ED6F" w14:textId="6B653D29" w:rsidR="004D5A97" w:rsidRPr="00F2076B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6CA0" w14:textId="339D4F8C" w:rsidR="004D5A97" w:rsidRPr="004D5A97" w:rsidRDefault="004D5A97" w:rsidP="004D5A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Тутор на стопу 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9DD5" w14:textId="41ECE93D" w:rsid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Тутор предназначен для обеспечения неподвижности в суставах или сегментах стопы при различных патологических состояниях. пластмассовая лонгета снабжена смягчающей подкладкой из мягкого воздухо- и влагопроницаемого материала крепление осуществляется с помощью системы удерживающих ремней, фиксаторов-защелок и застежек «Велкро»</w:t>
            </w:r>
            <w:r w:rsidR="008C52A5">
              <w:rPr>
                <w:sz w:val="22"/>
                <w:szCs w:val="22"/>
              </w:rPr>
              <w:t>.</w:t>
            </w:r>
          </w:p>
          <w:p w14:paraId="263D8352" w14:textId="0F9D0528" w:rsid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4D5A97">
              <w:rPr>
                <w:sz w:val="22"/>
                <w:szCs w:val="22"/>
              </w:rPr>
              <w:t>ыльное сгибание стопы регулируется путем изменения натяжения боковых ремней ортеза дополнительная вращающаяся планка для устойчивости в положении лежа на спине может использоваться в качестве шины для фиксации стопы в ночное время при п</w:t>
            </w:r>
            <w:r w:rsidR="008C52A5">
              <w:rPr>
                <w:sz w:val="22"/>
                <w:szCs w:val="22"/>
              </w:rPr>
              <w:t>а</w:t>
            </w:r>
            <w:r w:rsidRPr="004D5A97">
              <w:rPr>
                <w:sz w:val="22"/>
                <w:szCs w:val="22"/>
              </w:rPr>
              <w:t>резах передней группы мышц голени универсальный: подходит для левой и правой ноги</w:t>
            </w:r>
            <w:r>
              <w:rPr>
                <w:sz w:val="22"/>
                <w:szCs w:val="22"/>
              </w:rPr>
              <w:t>.</w:t>
            </w:r>
          </w:p>
          <w:p w14:paraId="38EC3386" w14:textId="77777777" w:rsid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Размер изделия:</w:t>
            </w:r>
          </w:p>
          <w:p w14:paraId="6F884CB1" w14:textId="77F6B2F6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S- размер обуви 36-40</w:t>
            </w:r>
            <w:r>
              <w:rPr>
                <w:sz w:val="22"/>
                <w:szCs w:val="22"/>
              </w:rPr>
              <w:t>;</w:t>
            </w:r>
          </w:p>
          <w:p w14:paraId="5AF32054" w14:textId="4E3C847F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M- размер обуви 40-42</w:t>
            </w:r>
            <w:r>
              <w:rPr>
                <w:sz w:val="22"/>
                <w:szCs w:val="22"/>
              </w:rPr>
              <w:t>;</w:t>
            </w:r>
            <w:r w:rsidRPr="004D5A97">
              <w:rPr>
                <w:sz w:val="22"/>
                <w:szCs w:val="22"/>
              </w:rPr>
              <w:t xml:space="preserve"> </w:t>
            </w:r>
          </w:p>
          <w:p w14:paraId="442323E5" w14:textId="4A1E92BB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L- размер обуви 42-45 (на выбор Заказчика)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1324E614" w14:textId="5E42826D" w:rsidR="004D5A97" w:rsidRDefault="008C52A5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</w:tr>
      <w:tr w:rsidR="004D5A97" w:rsidRPr="00E02AAD" w14:paraId="0574CBE3" w14:textId="77777777" w:rsidTr="008C52A5">
        <w:trPr>
          <w:trHeight w:val="101"/>
        </w:trPr>
        <w:tc>
          <w:tcPr>
            <w:tcW w:w="260" w:type="pct"/>
            <w:shd w:val="clear" w:color="auto" w:fill="auto"/>
            <w:vAlign w:val="center"/>
          </w:tcPr>
          <w:p w14:paraId="21121980" w14:textId="25E84A6D" w:rsidR="004D5A97" w:rsidRPr="00F2076B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01D7" w14:textId="091C6E06" w:rsidR="004D5A97" w:rsidRPr="004D5A97" w:rsidRDefault="004D5A97" w:rsidP="004D5A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Бандаж на плечевой сустав и верхнюю конечность 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BA87" w14:textId="3602D6F4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Легкая фиксация верхней конечности в оптимальном положении</w:t>
            </w:r>
            <w:r>
              <w:rPr>
                <w:sz w:val="22"/>
                <w:szCs w:val="22"/>
              </w:rPr>
              <w:t>, р</w:t>
            </w:r>
            <w:r w:rsidRPr="004D5A97">
              <w:rPr>
                <w:sz w:val="22"/>
                <w:szCs w:val="22"/>
              </w:rPr>
              <w:t>азгрузка мышечно-связочного аппарата и суставов верхней конечности</w:t>
            </w:r>
            <w:r>
              <w:rPr>
                <w:sz w:val="22"/>
                <w:szCs w:val="22"/>
              </w:rPr>
              <w:t>. И</w:t>
            </w:r>
            <w:r w:rsidRPr="004D5A97">
              <w:rPr>
                <w:sz w:val="22"/>
                <w:szCs w:val="22"/>
              </w:rPr>
              <w:t>зготовлен из прочного, износостойкого, моющегося материала</w:t>
            </w:r>
            <w:r>
              <w:rPr>
                <w:sz w:val="22"/>
                <w:szCs w:val="22"/>
              </w:rPr>
              <w:t>. П</w:t>
            </w:r>
            <w:r w:rsidRPr="004D5A97">
              <w:rPr>
                <w:sz w:val="22"/>
                <w:szCs w:val="22"/>
              </w:rPr>
              <w:t>оложение конечности регулируется ремнем на надплечье</w:t>
            </w:r>
            <w:r>
              <w:rPr>
                <w:sz w:val="22"/>
                <w:szCs w:val="22"/>
              </w:rPr>
              <w:t>.</w:t>
            </w:r>
          </w:p>
          <w:p w14:paraId="3782A157" w14:textId="6EA7F519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Универсальный, подходит для левой и правой руки</w:t>
            </w:r>
            <w:r w:rsidR="008C52A5">
              <w:rPr>
                <w:sz w:val="22"/>
                <w:szCs w:val="22"/>
              </w:rPr>
              <w:t>.</w:t>
            </w:r>
          </w:p>
          <w:p w14:paraId="29744758" w14:textId="77777777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Размер изделия:</w:t>
            </w:r>
          </w:p>
          <w:p w14:paraId="6CE1D268" w14:textId="02E8572C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М: 44-46 размер одежды</w:t>
            </w:r>
            <w:r>
              <w:rPr>
                <w:sz w:val="22"/>
                <w:szCs w:val="22"/>
              </w:rPr>
              <w:t>;</w:t>
            </w:r>
          </w:p>
          <w:p w14:paraId="2E51DF03" w14:textId="2664E989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L: 48-50 размер одежды</w:t>
            </w:r>
            <w:r>
              <w:rPr>
                <w:sz w:val="22"/>
                <w:szCs w:val="22"/>
              </w:rPr>
              <w:t>;</w:t>
            </w:r>
          </w:p>
          <w:p w14:paraId="2D7873BE" w14:textId="085FE93E" w:rsidR="004D5A97" w:rsidRPr="004D5A97" w:rsidRDefault="004D5A97" w:rsidP="004D5A97">
            <w:pPr>
              <w:pStyle w:val="3"/>
              <w:tabs>
                <w:tab w:val="num" w:pos="30"/>
              </w:tabs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XL: 52-54 размер одежды (на выбор Заказчика)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00FD0350" w14:textId="6144D9F1" w:rsidR="004D5A97" w:rsidRDefault="008C52A5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</w:tr>
      <w:tr w:rsidR="004D5A97" w:rsidRPr="00E02AAD" w14:paraId="3A840160" w14:textId="77777777" w:rsidTr="008C52A5">
        <w:trPr>
          <w:trHeight w:val="101"/>
        </w:trPr>
        <w:tc>
          <w:tcPr>
            <w:tcW w:w="260" w:type="pct"/>
            <w:shd w:val="clear" w:color="auto" w:fill="auto"/>
            <w:vAlign w:val="center"/>
          </w:tcPr>
          <w:p w14:paraId="68AF0D19" w14:textId="5B7C0D3D" w:rsidR="004D5A97" w:rsidRPr="00F2076B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566B" w14:textId="53243CAB" w:rsidR="004D5A97" w:rsidRPr="004D5A97" w:rsidRDefault="004D5A97" w:rsidP="004D5A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Ходунки шагающие 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400B" w14:textId="77777777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Складные алюминиевые опоры-ходунки с регулировкой по высоте подойдут людям с ростом от 160 до 180 см. Модель оснащена ручками на двух уровнях: ручки на нижнем уровне помогут пользователю подняться из положения «сидя», а на верхнем – для передвижения. Опоры-ходунки могут использоваться в двух режимах: «с шагом» и «без шага».</w:t>
            </w:r>
          </w:p>
          <w:p w14:paraId="78FDAA41" w14:textId="77777777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Материал рамы – алюминий.</w:t>
            </w:r>
          </w:p>
          <w:p w14:paraId="36796BA9" w14:textId="77777777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С шагом/без шага.</w:t>
            </w:r>
          </w:p>
          <w:p w14:paraId="6B240989" w14:textId="77777777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Двухуровневые.</w:t>
            </w:r>
          </w:p>
          <w:p w14:paraId="608EB01F" w14:textId="77777777" w:rsidR="004D5A97" w:rsidRPr="004D5A97" w:rsidRDefault="004D5A97" w:rsidP="004D5A97">
            <w:pPr>
              <w:pStyle w:val="3"/>
              <w:tabs>
                <w:tab w:val="num" w:pos="30"/>
              </w:tabs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Легкие и прочные.</w:t>
            </w:r>
          </w:p>
          <w:p w14:paraId="5D079011" w14:textId="77777777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Регулировка высоты.</w:t>
            </w:r>
          </w:p>
          <w:p w14:paraId="062ED138" w14:textId="77777777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Фиксирующий замок.</w:t>
            </w:r>
          </w:p>
          <w:p w14:paraId="4D1CFA2E" w14:textId="19A4D2E1" w:rsidR="004D5A97" w:rsidRPr="004D5A97" w:rsidRDefault="004D5A97" w:rsidP="004D5A97">
            <w:pPr>
              <w:pStyle w:val="3"/>
              <w:tabs>
                <w:tab w:val="num" w:pos="30"/>
              </w:tabs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Размеры: 54(ширина) х 81-99(высота) х 48(глубина) см</w:t>
            </w:r>
            <w:r w:rsidR="008C52A5">
              <w:rPr>
                <w:sz w:val="22"/>
                <w:szCs w:val="22"/>
              </w:rPr>
              <w:t>.</w:t>
            </w:r>
          </w:p>
          <w:p w14:paraId="087E14A6" w14:textId="79DEE12F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Максимальная нагрузка: 135 кг. 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67EAEC9C" w14:textId="651FD6F3" w:rsidR="004D5A97" w:rsidRDefault="008C52A5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</w:tr>
      <w:tr w:rsidR="004D5A97" w:rsidRPr="00E02AAD" w14:paraId="3EF2E869" w14:textId="77777777" w:rsidTr="008C52A5">
        <w:trPr>
          <w:trHeight w:val="101"/>
        </w:trPr>
        <w:tc>
          <w:tcPr>
            <w:tcW w:w="260" w:type="pct"/>
            <w:shd w:val="clear" w:color="auto" w:fill="auto"/>
            <w:vAlign w:val="center"/>
          </w:tcPr>
          <w:p w14:paraId="5710D014" w14:textId="4114CE9A" w:rsidR="004D5A97" w:rsidRPr="00F2076B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65E2" w14:textId="405988B2" w:rsidR="004D5A97" w:rsidRPr="004D5A97" w:rsidRDefault="004D5A97" w:rsidP="004D5A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Бандаж шейный 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259E" w14:textId="77777777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Бандаж изготовлен из упруго-эластичного пенополиуретана, который обеспечивает мягкую поддержку и комфорт. Фиксация на шее осуществляется с помощью удобной застежки «Велкро», которая позволяет легко регулировать плотность прилегания.</w:t>
            </w:r>
          </w:p>
          <w:p w14:paraId="3F50680B" w14:textId="3733128E" w:rsidR="004D5A97" w:rsidRPr="004D5A97" w:rsidRDefault="004D5A97" w:rsidP="008C52A5">
            <w:pPr>
              <w:pStyle w:val="3"/>
              <w:tabs>
                <w:tab w:val="num" w:pos="0"/>
              </w:tabs>
              <w:ind w:left="30" w:hanging="30"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lastRenderedPageBreak/>
              <w:t>Размер (ШВВ): 53*7,5, 53*9, 53*10, 53*11(на выбор Заказчика)</w:t>
            </w:r>
            <w:r w:rsidR="004E4F22">
              <w:rPr>
                <w:sz w:val="22"/>
                <w:szCs w:val="22"/>
              </w:rPr>
              <w:t>.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0AB438C7" w14:textId="044BF33B" w:rsidR="004D5A97" w:rsidRDefault="008C52A5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шт</w:t>
            </w:r>
          </w:p>
        </w:tc>
      </w:tr>
      <w:tr w:rsidR="004D5A97" w:rsidRPr="00E02AAD" w14:paraId="09A5B79A" w14:textId="77777777" w:rsidTr="008C52A5">
        <w:trPr>
          <w:trHeight w:val="101"/>
        </w:trPr>
        <w:tc>
          <w:tcPr>
            <w:tcW w:w="260" w:type="pct"/>
            <w:shd w:val="clear" w:color="auto" w:fill="auto"/>
            <w:vAlign w:val="center"/>
          </w:tcPr>
          <w:p w14:paraId="746BE3AC" w14:textId="5646C3EF" w:rsidR="004D5A97" w:rsidRPr="00F2076B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276E" w14:textId="12E53418" w:rsidR="004D5A97" w:rsidRPr="004D5A97" w:rsidRDefault="004D5A97" w:rsidP="004D5A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Трость опорная 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331D" w14:textId="00EBE4DA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Трость одноопорная с устройством противоскольжения. Высота трости регулируется: 710-965 мм в 11 положениях</w:t>
            </w:r>
            <w:r w:rsidR="004E4F22">
              <w:rPr>
                <w:sz w:val="22"/>
                <w:szCs w:val="22"/>
              </w:rPr>
              <w:t>.</w:t>
            </w:r>
          </w:p>
          <w:p w14:paraId="3511DACB" w14:textId="3D5BAC40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Длина опорной части поручня: 130 мм</w:t>
            </w:r>
            <w:r w:rsidR="004E4F22">
              <w:rPr>
                <w:sz w:val="22"/>
                <w:szCs w:val="22"/>
              </w:rPr>
              <w:t>.</w:t>
            </w:r>
          </w:p>
          <w:p w14:paraId="2297A12C" w14:textId="148F5230" w:rsidR="004D5A97" w:rsidRPr="004D5A97" w:rsidRDefault="004D5A97" w:rsidP="008C52A5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Грузоподъемность: 100 кг.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2E0ED247" w14:textId="1709E940" w:rsidR="004D5A97" w:rsidRDefault="008C52A5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</w:tr>
      <w:tr w:rsidR="004D5A97" w:rsidRPr="00E02AAD" w14:paraId="68D51404" w14:textId="77777777" w:rsidTr="008C52A5">
        <w:trPr>
          <w:trHeight w:val="101"/>
        </w:trPr>
        <w:tc>
          <w:tcPr>
            <w:tcW w:w="260" w:type="pct"/>
            <w:shd w:val="clear" w:color="auto" w:fill="auto"/>
            <w:vAlign w:val="center"/>
          </w:tcPr>
          <w:p w14:paraId="0EC77F2C" w14:textId="2E737E79" w:rsidR="004D5A97" w:rsidRPr="00F2076B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7A4D" w14:textId="76545B46" w:rsidR="004D5A97" w:rsidRPr="004D5A97" w:rsidRDefault="004D5A97" w:rsidP="004D5A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Костыль локтевой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CCDA" w14:textId="77777777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Имеет пластиковую ручку с светоотражателем и фиксированную манжету.</w:t>
            </w:r>
          </w:p>
          <w:p w14:paraId="0AF07A86" w14:textId="74B72B40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Модель имеет регулировку по высоте в диапазоне 74-99 см, с шагом регулировки – 2,5 см.</w:t>
            </w:r>
            <w:r w:rsidR="008C52A5">
              <w:t xml:space="preserve"> </w:t>
            </w:r>
            <w:r w:rsidR="008C52A5" w:rsidRPr="008C52A5">
              <w:rPr>
                <w:sz w:val="22"/>
                <w:szCs w:val="22"/>
              </w:rPr>
              <w:t>(значение не изменяется)</w:t>
            </w:r>
            <w:r w:rsidR="004E4F22">
              <w:rPr>
                <w:sz w:val="22"/>
                <w:szCs w:val="22"/>
              </w:rPr>
              <w:t>.</w:t>
            </w:r>
          </w:p>
          <w:p w14:paraId="746EA21A" w14:textId="7FEB9F88" w:rsidR="004D5A97" w:rsidRPr="004D5A97" w:rsidRDefault="004D5A97" w:rsidP="008C52A5">
            <w:pPr>
              <w:pStyle w:val="3"/>
              <w:tabs>
                <w:tab w:val="num" w:pos="30"/>
              </w:tabs>
              <w:ind w:left="30" w:hanging="30"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Легкий и прочный алюминиевый сплав выдерживает нагрузку до 100 кг. 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534DC03F" w14:textId="1DAF518A" w:rsidR="004D5A97" w:rsidRDefault="008C52A5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</w:tr>
      <w:tr w:rsidR="004D5A97" w:rsidRPr="00E02AAD" w14:paraId="67250D2D" w14:textId="77777777" w:rsidTr="008C52A5">
        <w:trPr>
          <w:trHeight w:val="101"/>
        </w:trPr>
        <w:tc>
          <w:tcPr>
            <w:tcW w:w="260" w:type="pct"/>
            <w:shd w:val="clear" w:color="auto" w:fill="auto"/>
            <w:vAlign w:val="center"/>
          </w:tcPr>
          <w:p w14:paraId="187EF587" w14:textId="4BC49367" w:rsidR="004D5A97" w:rsidRPr="00F2076B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F9DC" w14:textId="78314B2F" w:rsidR="004D5A97" w:rsidRPr="004D5A97" w:rsidRDefault="004D5A97" w:rsidP="004D5A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Бандаж для кисти</w:t>
            </w:r>
            <w:r w:rsidR="008C52A5">
              <w:rPr>
                <w:sz w:val="22"/>
                <w:szCs w:val="22"/>
              </w:rPr>
              <w:t xml:space="preserve"> руки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6A5C" w14:textId="4C5620D7" w:rsidR="004E4F22" w:rsidRDefault="004D5A97" w:rsidP="008C52A5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Ортез для жесткой фиксации и поддержки первого (большого) пальца кисти при травмах, заболеваниях и послеоперационной реабилитации. Фиксация ортеза на запястье осуществляется широким ремнем с застежкой «Велкро», а дополнительный фиксирующий ремень обеспечивает поддержку первого пальца. Края ортеза соединены двумя эластичными вставками, что облегчает надевание</w:t>
            </w:r>
            <w:r w:rsidR="004E4F22">
              <w:rPr>
                <w:sz w:val="22"/>
                <w:szCs w:val="22"/>
              </w:rPr>
              <w:t>.</w:t>
            </w:r>
          </w:p>
          <w:p w14:paraId="1C874125" w14:textId="1F36B4A5" w:rsidR="004D5A97" w:rsidRPr="004D5A97" w:rsidRDefault="004D5A97" w:rsidP="008C52A5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Размеры: обхват запястья S/М 14-20 см; L/XL 20-26 см. (на выбор Заказчика)</w:t>
            </w:r>
            <w:r w:rsidR="008C52A5">
              <w:rPr>
                <w:sz w:val="22"/>
                <w:szCs w:val="22"/>
              </w:rPr>
              <w:t>.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0BDAE237" w14:textId="156A883D" w:rsidR="004D5A97" w:rsidRDefault="008C52A5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</w:tr>
      <w:tr w:rsidR="004D5A97" w:rsidRPr="00E02AAD" w14:paraId="74BC25C4" w14:textId="77777777" w:rsidTr="008C52A5">
        <w:trPr>
          <w:trHeight w:val="101"/>
        </w:trPr>
        <w:tc>
          <w:tcPr>
            <w:tcW w:w="260" w:type="pct"/>
            <w:shd w:val="clear" w:color="auto" w:fill="auto"/>
            <w:vAlign w:val="center"/>
          </w:tcPr>
          <w:p w14:paraId="4CDA113B" w14:textId="74B24762" w:rsidR="004D5A97" w:rsidRPr="00F2076B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D37B" w14:textId="0DD161C3" w:rsidR="004D5A97" w:rsidRPr="004D5A97" w:rsidRDefault="004D5A97" w:rsidP="004D5A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Корсет пояснично-крестцовый 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21E6" w14:textId="77777777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Ортопедический корсет предназначен для надежной поддержки и стабилизации пояснично-крестцового отдела позвоночника. Его применение способствует уменьшению болевых ощущений, разгрузке мышц спины и нормализации водно-солевого баланса в межпозвонковых дисках. Корсет обеспечивает анатомически правильное положение позвоночника, что помогает предотвратить развитие хронических заболеваний и ускоряет восстановление после травм и операций.</w:t>
            </w:r>
          </w:p>
          <w:p w14:paraId="7E4146E6" w14:textId="77777777" w:rsidR="004D5A97" w:rsidRPr="004D5A97" w:rsidRDefault="004D5A97" w:rsidP="008C52A5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Высота корсета: 24 см, что обеспечивает оптимальную поддержку поясничного отдела.</w:t>
            </w:r>
          </w:p>
          <w:p w14:paraId="2949D74C" w14:textId="77777777" w:rsidR="004D5A97" w:rsidRPr="004D5A97" w:rsidRDefault="004D5A97" w:rsidP="008C52A5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Шесть моделируемых ребер жесткости: обеспечивают анатомически правильную поддержку позвоночника и помогают сохранить его естественное положение.</w:t>
            </w:r>
          </w:p>
          <w:p w14:paraId="10D54E43" w14:textId="77777777" w:rsidR="004D5A97" w:rsidRPr="004D5A97" w:rsidRDefault="004D5A97" w:rsidP="008C52A5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Дополнительная двойная стяжка: позволяет индивидуально регулировать фиксирующие возможности и улучшает прилегание корсета к телу.</w:t>
            </w:r>
          </w:p>
          <w:p w14:paraId="62281709" w14:textId="77777777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Размерный ряд, окружность талии, см:</w:t>
            </w:r>
          </w:p>
          <w:p w14:paraId="2D6507BA" w14:textId="2F8A3CF7" w:rsidR="004D5A97" w:rsidRPr="004D5A97" w:rsidRDefault="004D5A97" w:rsidP="008C52A5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S: 70-83; М: 83-96; L: 96-109; XL: 109-122; XXL: 122-140. (на выбор Заказчика)</w:t>
            </w:r>
            <w:r w:rsidR="008C52A5">
              <w:rPr>
                <w:sz w:val="22"/>
                <w:szCs w:val="22"/>
              </w:rPr>
              <w:t>.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17E62F95" w14:textId="1A2D6830" w:rsidR="004D5A97" w:rsidRDefault="008C52A5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</w:tr>
      <w:tr w:rsidR="004D5A97" w:rsidRPr="00E02AAD" w14:paraId="3A1391F7" w14:textId="77777777" w:rsidTr="008C52A5">
        <w:trPr>
          <w:trHeight w:val="101"/>
        </w:trPr>
        <w:tc>
          <w:tcPr>
            <w:tcW w:w="260" w:type="pct"/>
            <w:shd w:val="clear" w:color="auto" w:fill="auto"/>
            <w:vAlign w:val="center"/>
          </w:tcPr>
          <w:p w14:paraId="140E2C83" w14:textId="46BE8C69" w:rsidR="004D5A97" w:rsidRPr="00F2076B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6046" w14:textId="3F855F67" w:rsidR="004D5A97" w:rsidRPr="004D5A97" w:rsidRDefault="004D5A97" w:rsidP="004D5A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Обувь ортопедическая для разгрузки переднего отдела стопы 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C031" w14:textId="77777777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Реабилитационная обувь Барука создана для комфорта и восстановления после травм или операций на переднем отделе стопы. Ее уникальная конструкция включает разновысотную подошву со смещенной линией переката, которая переносит нагрузку на пяточную часть, разгружая передний отдел. Раскрываемая конструкция с застежками «велкро» позволяет легко надевать обувь даже на отекшую ногу или послеоперационную повязку. Дышащий текстиль верха обеспечивает комфорт, а съемная стелька и защитная накладка на носочную часть упрощают уход за обувью. Устойчивая подошва с увеличенной опорной поверхностью гарантирует безопасность при ходьбе.</w:t>
            </w:r>
          </w:p>
          <w:p w14:paraId="4E505098" w14:textId="78CB6FBA" w:rsidR="004D5A97" w:rsidRPr="004D5A97" w:rsidRDefault="004D5A97" w:rsidP="008C52A5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Размерный ряд. S: 35-37; M: 38-40; L:41-43. (на выбор Заказчика)</w:t>
            </w:r>
            <w:r w:rsidR="008C52A5">
              <w:rPr>
                <w:sz w:val="22"/>
                <w:szCs w:val="22"/>
              </w:rPr>
              <w:t>.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7A30B819" w14:textId="176E5B2A" w:rsidR="004D5A97" w:rsidRDefault="00487BFC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</w:tr>
      <w:tr w:rsidR="004D5A97" w:rsidRPr="00E02AAD" w14:paraId="7B683379" w14:textId="77777777" w:rsidTr="008C52A5">
        <w:trPr>
          <w:trHeight w:val="101"/>
        </w:trPr>
        <w:tc>
          <w:tcPr>
            <w:tcW w:w="260" w:type="pct"/>
            <w:shd w:val="clear" w:color="auto" w:fill="auto"/>
            <w:vAlign w:val="center"/>
          </w:tcPr>
          <w:p w14:paraId="7AFCDC43" w14:textId="755DEAC6" w:rsidR="004D5A97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F87D" w14:textId="427C381D" w:rsidR="004D5A97" w:rsidRPr="004D5A97" w:rsidRDefault="004D5A97" w:rsidP="004D5A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Обувь ортопедическая компенсаторная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9610" w14:textId="389AD1F2" w:rsidR="004D5A97" w:rsidRPr="004D5A97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Обувь ортопедическая многоцелевая. Особенности: специальная разновысотная форма подошвы со смещенной линией переката переносит нагрузку на не прооперированную пяточную часть стопы и разгружает передний отдел полностью раскрываемая конструкция и застежка «велкро», обеспечивающие легкое надевание обуви на послеоперационную повязку или на отекшую ногу дышащие материалы верха обуви повышенной прочности съемная стелька для облегчения </w:t>
            </w:r>
            <w:r w:rsidRPr="004D5A97">
              <w:rPr>
                <w:sz w:val="22"/>
                <w:szCs w:val="22"/>
              </w:rPr>
              <w:lastRenderedPageBreak/>
              <w:t>гигиенического ухода за ней съемная накладка на носочную часть для защиты от попадания пыли и влаги надежная подошва с увеличенной опорной поверхностью для повышенной устойчивости</w:t>
            </w:r>
            <w:r w:rsidR="004E4F22">
              <w:rPr>
                <w:sz w:val="22"/>
                <w:szCs w:val="22"/>
              </w:rPr>
              <w:t>.</w:t>
            </w:r>
            <w:r w:rsidRPr="004D5A97">
              <w:rPr>
                <w:sz w:val="22"/>
                <w:szCs w:val="22"/>
              </w:rPr>
              <w:t xml:space="preserve"> </w:t>
            </w:r>
          </w:p>
          <w:p w14:paraId="413BC0E1" w14:textId="10BCDDEF" w:rsidR="004D5A97" w:rsidRPr="004D5A97" w:rsidRDefault="004D5A97" w:rsidP="008C52A5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Размерный ряд. S: 35-37; M: 38-40; L:41-43. (на выбор Заказчика)</w:t>
            </w:r>
            <w:r w:rsidR="004E4F22">
              <w:rPr>
                <w:sz w:val="22"/>
                <w:szCs w:val="22"/>
              </w:rPr>
              <w:t>.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2C63600A" w14:textId="08948015" w:rsidR="004D5A97" w:rsidRDefault="00487BFC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шт</w:t>
            </w:r>
          </w:p>
        </w:tc>
      </w:tr>
      <w:tr w:rsidR="004D5A97" w:rsidRPr="00E02AAD" w14:paraId="52C55901" w14:textId="77777777" w:rsidTr="008C52A5">
        <w:trPr>
          <w:trHeight w:val="101"/>
        </w:trPr>
        <w:tc>
          <w:tcPr>
            <w:tcW w:w="260" w:type="pct"/>
            <w:shd w:val="clear" w:color="auto" w:fill="auto"/>
            <w:vAlign w:val="center"/>
          </w:tcPr>
          <w:p w14:paraId="29CB74E7" w14:textId="5D746FE5" w:rsidR="004D5A97" w:rsidRDefault="004D5A97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7F35" w14:textId="1670CF1C" w:rsidR="004D5A97" w:rsidRPr="004D5A97" w:rsidRDefault="004D5A97" w:rsidP="004D5A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Бинты медицинские эластичные компрессионные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486B" w14:textId="2EC241D2" w:rsidR="008C52A5" w:rsidRDefault="004D5A97" w:rsidP="004D5A97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 xml:space="preserve">Эластичные бинты со средней растяжимостью </w:t>
            </w:r>
            <w:r w:rsidR="008C52A5" w:rsidRPr="004D5A97">
              <w:rPr>
                <w:sz w:val="22"/>
                <w:szCs w:val="22"/>
              </w:rPr>
              <w:t>используют,</w:t>
            </w:r>
            <w:r w:rsidRPr="004D5A97">
              <w:rPr>
                <w:sz w:val="22"/>
                <w:szCs w:val="22"/>
              </w:rPr>
              <w:t xml:space="preserve"> когда проводится лечение варикозного заболевания вен, ХВН, поражения глубоких вен ног, трофических язв и проблем питания тканей. Также, эти компрессионные бинты используют во время и после проведения операций на венах ног. Бинты средней растяжимости оказывают давление, равносильное 2 и 3 степени компрессионного трикотажа.</w:t>
            </w:r>
          </w:p>
          <w:p w14:paraId="00C624A4" w14:textId="3A66ED27" w:rsidR="004D5A97" w:rsidRPr="004D5A97" w:rsidRDefault="008C52A5" w:rsidP="008C52A5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Обеспечивают давление на любом участке тела, хорошо растягиваются, устойчивы к деформациям и растяжениям, не сползают и надежно фиксируются. В комплекте с эластичными бинтами идут две клипсы.</w:t>
            </w:r>
            <w:r w:rsidR="004D5A97" w:rsidRPr="004D5A97">
              <w:rPr>
                <w:sz w:val="22"/>
                <w:szCs w:val="22"/>
              </w:rPr>
              <w:br/>
              <w:t xml:space="preserve">В </w:t>
            </w:r>
            <w:r w:rsidRPr="004D5A97">
              <w:rPr>
                <w:sz w:val="22"/>
                <w:szCs w:val="22"/>
              </w:rPr>
              <w:t>состав изделий</w:t>
            </w:r>
            <w:r w:rsidR="004D5A97" w:rsidRPr="004D5A97">
              <w:rPr>
                <w:sz w:val="22"/>
                <w:szCs w:val="22"/>
              </w:rPr>
              <w:t xml:space="preserve"> входят хлопок, латекс, полиэфирные волокна. Большое содержание хлопка снижает вероятность развития кожных реакций и аллергии. Структура полотна компрессионных бинтов не затрудняет кожное дыхание, хлопок хорошо впитывает влагу и кожные выделения.</w:t>
            </w:r>
          </w:p>
          <w:p w14:paraId="142D046D" w14:textId="73723C8D" w:rsidR="004D5A97" w:rsidRPr="004D5A97" w:rsidRDefault="004D5A97" w:rsidP="004E4F22">
            <w:pPr>
              <w:pStyle w:val="3"/>
              <w:tabs>
                <w:tab w:val="num" w:pos="30"/>
              </w:tabs>
              <w:ind w:left="30" w:firstLine="0"/>
              <w:rPr>
                <w:sz w:val="22"/>
                <w:szCs w:val="22"/>
              </w:rPr>
            </w:pPr>
            <w:r w:rsidRPr="004D5A97">
              <w:rPr>
                <w:sz w:val="22"/>
                <w:szCs w:val="22"/>
              </w:rPr>
              <w:t>Размер: 10 см * 5 м.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1E0F79EE" w14:textId="28FEB409" w:rsidR="004D5A97" w:rsidRDefault="00487BFC" w:rsidP="004D5A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</w:tr>
    </w:tbl>
    <w:p w14:paraId="33203F5E" w14:textId="77777777" w:rsidR="00D1620C" w:rsidRDefault="00D1620C" w:rsidP="00D1620C">
      <w:pPr>
        <w:widowControl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14:paraId="5A61BA0C" w14:textId="77777777" w:rsidR="00A155DD" w:rsidRPr="00A155DD" w:rsidRDefault="00A155DD" w:rsidP="00A155DD">
      <w:pPr>
        <w:ind w:left="-709" w:right="-648"/>
        <w:contextualSpacing/>
        <w:jc w:val="center"/>
        <w:rPr>
          <w:rFonts w:ascii="Times New Roman" w:hAnsi="Times New Roman"/>
          <w:b/>
          <w:iCs/>
        </w:rPr>
      </w:pPr>
      <w:r w:rsidRPr="00A155DD">
        <w:rPr>
          <w:rFonts w:ascii="Times New Roman" w:hAnsi="Times New Roman"/>
          <w:b/>
          <w:iCs/>
        </w:rPr>
        <w:t>Требования к поставляемому Товару</w:t>
      </w:r>
    </w:p>
    <w:p w14:paraId="722B3C18" w14:textId="77777777" w:rsidR="00A155DD" w:rsidRPr="00A155DD" w:rsidRDefault="00A155DD" w:rsidP="004E4F22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hAnsi="Times New Roman"/>
          <w:b/>
        </w:rPr>
        <w:t>1</w:t>
      </w:r>
      <w:r w:rsidRPr="00A155DD">
        <w:rPr>
          <w:rFonts w:ascii="Times New Roman" w:hAnsi="Times New Roman"/>
        </w:rPr>
        <w:t xml:space="preserve">. 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 w:rsidRPr="00A155DD">
        <w:rPr>
          <w:rFonts w:ascii="Times New Roman" w:hAnsi="Times New Roman"/>
        </w:rPr>
        <w:t xml:space="preserve">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7FAD4778" w14:textId="77777777" w:rsidR="00A155DD" w:rsidRPr="00A155DD" w:rsidRDefault="00A155DD" w:rsidP="004E4F22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359BD662" w14:textId="77777777" w:rsidR="00A155DD" w:rsidRPr="00A155DD" w:rsidRDefault="00A155DD" w:rsidP="004E4F22">
      <w:pPr>
        <w:widowControl w:val="0"/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367C36F5" w14:textId="77777777" w:rsidR="00A155DD" w:rsidRPr="00A155DD" w:rsidRDefault="00A155DD" w:rsidP="004E4F22">
      <w:pPr>
        <w:widowControl w:val="0"/>
        <w:contextualSpacing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5655282C" w14:textId="77777777" w:rsidR="00A155DD" w:rsidRPr="00A155DD" w:rsidRDefault="00A155DD" w:rsidP="004E4F22">
      <w:pPr>
        <w:tabs>
          <w:tab w:val="left" w:pos="540"/>
        </w:tabs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1BF311A7" w14:textId="77777777" w:rsidR="00A155DD" w:rsidRPr="00A155DD" w:rsidRDefault="00A155DD" w:rsidP="004E4F22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56F8FC33" w14:textId="77777777" w:rsidR="00A155DD" w:rsidRPr="00A155DD" w:rsidRDefault="00A155DD" w:rsidP="004E4F22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eastAsia="SimSun" w:hAnsi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A155DD">
        <w:rPr>
          <w:rFonts w:ascii="Times New Roman" w:hAnsi="Times New Roman"/>
        </w:rPr>
        <w:t xml:space="preserve">, установленным </w:t>
      </w:r>
      <w:r w:rsidRPr="00A155DD">
        <w:rPr>
          <w:rFonts w:ascii="Times New Roman" w:eastAsia="SimSun" w:hAnsi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20EAE23C" w14:textId="333A7953" w:rsidR="00883520" w:rsidRDefault="004E4F22" w:rsidP="004E4F22">
      <w:r>
        <w:rPr>
          <w:rFonts w:ascii="Times New Roman" w:hAnsi="Times New Roman"/>
        </w:rPr>
        <w:t xml:space="preserve">На момент поставки срок службы Товара должен быть не менее </w:t>
      </w:r>
      <w:r>
        <w:rPr>
          <w:rFonts w:ascii="Times New Roman" w:eastAsia="Calibri" w:hAnsi="Times New Roman"/>
          <w:lang w:eastAsia="en-US"/>
        </w:rPr>
        <w:t>12 месяцев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Calibri" w:hAnsi="Times New Roman"/>
          <w:lang w:eastAsia="ar-SA"/>
        </w:rPr>
        <w:t>с даты поставки Товара.</w:t>
      </w:r>
    </w:p>
    <w:sectPr w:rsidR="00883520" w:rsidSect="00A155D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A5A06"/>
    <w:multiLevelType w:val="multilevel"/>
    <w:tmpl w:val="CE8C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961107"/>
    <w:multiLevelType w:val="multilevel"/>
    <w:tmpl w:val="BC74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84D"/>
    <w:rsid w:val="00046843"/>
    <w:rsid w:val="00194FEB"/>
    <w:rsid w:val="0040170F"/>
    <w:rsid w:val="00487BFC"/>
    <w:rsid w:val="004D5A97"/>
    <w:rsid w:val="004E4F22"/>
    <w:rsid w:val="005548FB"/>
    <w:rsid w:val="00562977"/>
    <w:rsid w:val="00883520"/>
    <w:rsid w:val="00893871"/>
    <w:rsid w:val="008C52A5"/>
    <w:rsid w:val="00A155DD"/>
    <w:rsid w:val="00A328B5"/>
    <w:rsid w:val="00B00C06"/>
    <w:rsid w:val="00C0584D"/>
    <w:rsid w:val="00C25EF0"/>
    <w:rsid w:val="00CA02B6"/>
    <w:rsid w:val="00D11375"/>
    <w:rsid w:val="00D1620C"/>
    <w:rsid w:val="00D32884"/>
    <w:rsid w:val="00D558F2"/>
    <w:rsid w:val="00D675CA"/>
    <w:rsid w:val="00F02FBE"/>
    <w:rsid w:val="00F2076B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EF11"/>
  <w15:docId w15:val="{AE61F896-40C9-4832-AD39-895C8917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97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5A97"/>
    <w:pPr>
      <w:keepNext/>
      <w:keepLines/>
      <w:suppressAutoHyphen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562977"/>
    <w:pPr>
      <w:widowControl w:val="0"/>
      <w:tabs>
        <w:tab w:val="num" w:pos="432"/>
      </w:tabs>
      <w:suppressAutoHyphens/>
      <w:spacing w:after="0" w:line="240" w:lineRule="auto"/>
      <w:ind w:left="432" w:hanging="432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30">
    <w:name w:val="Стиль3 Знак"/>
    <w:link w:val="3"/>
    <w:locked/>
    <w:rsid w:val="00F2076B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3">
    <w:name w:val="Текст примечания Знак"/>
    <w:aliases w:val="Знак Знак110 Знак,Знак Знак1 Знак Знак Знак1 Знак,Основной текст с отступом 2 Знак Знак11 Знак,Знак Знак1 Знак11 Знак,Основной текст с отступом 2 Знак Знак Знак1 Знак,Знак Знак81 Знак,Знак Знак Знак1 Знак,Знак Знак1 Знак"/>
    <w:link w:val="a4"/>
    <w:locked/>
    <w:rsid w:val="00D1620C"/>
  </w:style>
  <w:style w:type="paragraph" w:styleId="a4">
    <w:name w:val="annotation text"/>
    <w:aliases w:val="Знак Знак110,Знак Знак1 Знак Знак Знак1,Основной текст с отступом 2 Знак Знак11,Знак Знак1 Знак11,Основной текст с отступом 2 Знак Знак Знак1,Знак Знак81,Знак Знак Знак1,Знак Знак1, Знак Знак Знак, Знак Знак"/>
    <w:basedOn w:val="a"/>
    <w:link w:val="a3"/>
    <w:unhideWhenUsed/>
    <w:rsid w:val="00D1620C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1">
    <w:name w:val="Текст примечания Знак1"/>
    <w:basedOn w:val="a0"/>
    <w:uiPriority w:val="99"/>
    <w:semiHidden/>
    <w:rsid w:val="00D1620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2">
    <w:name w:val="Знак Знак2 Знак Знак Знак Знак Знак Знак Знак Знак"/>
    <w:basedOn w:val="a"/>
    <w:rsid w:val="00A155D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A1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D5A9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customStyle="1" w:styleId="Default">
    <w:name w:val="Default"/>
    <w:rsid w:val="004D5A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6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D4082-23EF-425B-BBAC-03B61090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Гриценко Кристина Владимировна</dc:creator>
  <cp:keywords/>
  <dc:description/>
  <cp:lastModifiedBy>Пирогова Полина Евгеньевна</cp:lastModifiedBy>
  <cp:revision>15</cp:revision>
  <dcterms:created xsi:type="dcterms:W3CDTF">2025-02-21T02:37:00Z</dcterms:created>
  <dcterms:modified xsi:type="dcterms:W3CDTF">2026-07-22T04:19:00Z</dcterms:modified>
</cp:coreProperties>
</file>