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643" w:rsidRDefault="00CA5643" w:rsidP="00CA5643">
      <w:pPr>
        <w:pStyle w:val="a3"/>
        <w:shd w:val="clear" w:color="auto" w:fill="FFFFFF"/>
        <w:rPr>
          <w:rFonts w:eastAsiaTheme="minorHAnsi" w:cstheme="minorBidi"/>
          <w:sz w:val="28"/>
          <w:szCs w:val="28"/>
          <w:lang w:eastAsia="en-US"/>
        </w:rPr>
      </w:pPr>
    </w:p>
    <w:p w:rsidR="00CA5643" w:rsidRDefault="00CA5643" w:rsidP="00CA5643">
      <w:pPr>
        <w:pStyle w:val="a3"/>
        <w:shd w:val="clear" w:color="auto" w:fill="FFFFFF"/>
        <w:spacing w:after="0" w:afterAutospacing="0"/>
        <w:jc w:val="center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ТЕХНИЧЕСКОЕ ЗАДАНИЕ</w:t>
      </w:r>
    </w:p>
    <w:p w:rsidR="00CA5643" w:rsidRDefault="00CA5643" w:rsidP="00CA5643">
      <w:pPr>
        <w:pStyle w:val="a3"/>
        <w:shd w:val="clear" w:color="auto" w:fill="FFFFFF"/>
        <w:spacing w:after="0" w:afterAutospacing="0"/>
        <w:jc w:val="center"/>
        <w:rPr>
          <w:rFonts w:eastAsiaTheme="minorHAnsi" w:cstheme="minorBidi"/>
          <w:sz w:val="28"/>
          <w:szCs w:val="28"/>
          <w:lang w:eastAsia="en-US"/>
        </w:rPr>
      </w:pPr>
    </w:p>
    <w:p w:rsidR="00CA5643" w:rsidRDefault="00CA5643" w:rsidP="00CA5643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Поставка аккумуляторов типа </w:t>
      </w:r>
      <w:proofErr w:type="spellStart"/>
      <w:r>
        <w:rPr>
          <w:rFonts w:cs="Times New Roman"/>
          <w:bCs/>
          <w:color w:val="000000"/>
          <w:szCs w:val="28"/>
        </w:rPr>
        <w:t>GoPower</w:t>
      </w:r>
      <w:proofErr w:type="spellEnd"/>
      <w:r>
        <w:rPr>
          <w:rFonts w:cs="Times New Roman"/>
          <w:bCs/>
          <w:color w:val="000000"/>
          <w:szCs w:val="28"/>
        </w:rPr>
        <w:t xml:space="preserve"> </w:t>
      </w:r>
      <w:proofErr w:type="spellStart"/>
      <w:r>
        <w:rPr>
          <w:rFonts w:cs="Times New Roman"/>
          <w:bCs/>
          <w:color w:val="000000"/>
          <w:szCs w:val="28"/>
        </w:rPr>
        <w:t>Li-ion</w:t>
      </w:r>
      <w:proofErr w:type="spellEnd"/>
      <w:r>
        <w:rPr>
          <w:rFonts w:cs="Times New Roman"/>
          <w:bCs/>
          <w:color w:val="000000"/>
          <w:szCs w:val="28"/>
        </w:rPr>
        <w:t xml:space="preserve"> 18650 (</w:t>
      </w:r>
      <w:proofErr w:type="spellStart"/>
      <w:r>
        <w:rPr>
          <w:rFonts w:cs="Times New Roman"/>
          <w:bCs/>
          <w:color w:val="000000"/>
          <w:szCs w:val="28"/>
        </w:rPr>
        <w:t>Pan</w:t>
      </w:r>
      <w:proofErr w:type="spellEnd"/>
      <w:r>
        <w:rPr>
          <w:rFonts w:cs="Times New Roman"/>
          <w:bCs/>
          <w:color w:val="000000"/>
          <w:szCs w:val="28"/>
        </w:rPr>
        <w:t xml:space="preserve">. NCR18650B) BL1 3.6V 3400mAh с защитой или эквивалент и </w:t>
      </w:r>
      <w:r>
        <w:rPr>
          <w:rFonts w:eastAsia="Times New Roman" w:cs="Times New Roman"/>
          <w:szCs w:val="28"/>
          <w:lang w:eastAsia="ru-RU"/>
        </w:rPr>
        <w:t>элементов питания типа ААА и АА, используемых в устройствах связи взамен вышедших из строя.</w:t>
      </w:r>
    </w:p>
    <w:p w:rsidR="00CA5643" w:rsidRDefault="00CA5643" w:rsidP="00CA5643">
      <w:pPr>
        <w:spacing w:after="0" w:line="240" w:lineRule="auto"/>
        <w:ind w:firstLine="567"/>
        <w:rPr>
          <w:rFonts w:eastAsia="Times New Roman" w:cs="Times New Roman"/>
          <w:szCs w:val="28"/>
          <w:lang w:eastAsia="ru-RU"/>
        </w:rPr>
      </w:pPr>
    </w:p>
    <w:tbl>
      <w:tblPr>
        <w:tblW w:w="1490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836"/>
        <w:gridCol w:w="10067"/>
        <w:gridCol w:w="709"/>
        <w:gridCol w:w="851"/>
      </w:tblGrid>
      <w:tr w:rsidR="00CA5643" w:rsidTr="00CA5643">
        <w:trPr>
          <w:trHeight w:val="38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643" w:rsidRDefault="00CA5643">
            <w:pPr>
              <w:spacing w:after="0" w:line="240" w:lineRule="auto"/>
              <w:jc w:val="center"/>
              <w:rPr>
                <w:rFonts w:eastAsia="Times New Roman" w:cs="Times New Roman"/>
                <w:iCs/>
                <w:sz w:val="22"/>
                <w:lang w:eastAsia="ru-RU"/>
              </w:rPr>
            </w:pPr>
            <w:r>
              <w:rPr>
                <w:rFonts w:eastAsia="Times New Roman" w:cs="Times New Roman"/>
                <w:iCs/>
                <w:sz w:val="22"/>
                <w:lang w:eastAsia="ru-RU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643" w:rsidRDefault="00CA5643">
            <w:pPr>
              <w:spacing w:after="0" w:line="240" w:lineRule="auto"/>
              <w:jc w:val="left"/>
              <w:rPr>
                <w:rFonts w:eastAsia="Times New Roman" w:cs="Times New Roman"/>
                <w:iCs/>
                <w:sz w:val="22"/>
                <w:lang w:eastAsia="ru-RU"/>
              </w:rPr>
            </w:pPr>
            <w:r>
              <w:rPr>
                <w:rFonts w:eastAsia="Times New Roman" w:cs="Times New Roman"/>
                <w:iCs/>
                <w:sz w:val="22"/>
                <w:lang w:eastAsia="ru-RU"/>
              </w:rPr>
              <w:t>Наименование товара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643" w:rsidRDefault="00CA5643">
            <w:pPr>
              <w:spacing w:after="0" w:line="240" w:lineRule="auto"/>
              <w:jc w:val="left"/>
              <w:rPr>
                <w:rFonts w:eastAsia="Times New Roman" w:cs="Times New Roman"/>
                <w:iCs/>
                <w:sz w:val="22"/>
                <w:lang w:eastAsia="ru-RU"/>
              </w:rPr>
            </w:pPr>
            <w:r>
              <w:rPr>
                <w:rFonts w:eastAsia="Times New Roman" w:cs="Times New Roman"/>
                <w:iCs/>
                <w:sz w:val="22"/>
                <w:lang w:eastAsia="ru-RU"/>
              </w:rPr>
              <w:t>Сведения о товаре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643" w:rsidRDefault="00CA5643">
            <w:pPr>
              <w:spacing w:after="0" w:line="240" w:lineRule="auto"/>
              <w:jc w:val="left"/>
              <w:rPr>
                <w:rFonts w:eastAsia="Times New Roman" w:cs="Times New Roman"/>
                <w:iCs/>
                <w:sz w:val="22"/>
                <w:lang w:eastAsia="ru-RU"/>
              </w:rPr>
            </w:pPr>
            <w:r>
              <w:rPr>
                <w:rFonts w:eastAsia="Times New Roman" w:cs="Times New Roman"/>
                <w:iCs/>
                <w:sz w:val="22"/>
                <w:lang w:eastAsia="ru-RU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643" w:rsidRDefault="00CA5643">
            <w:pPr>
              <w:spacing w:after="0" w:line="240" w:lineRule="auto"/>
              <w:jc w:val="left"/>
              <w:rPr>
                <w:rFonts w:eastAsia="Times New Roman" w:cs="Times New Roman"/>
                <w:iCs/>
                <w:sz w:val="22"/>
                <w:lang w:eastAsia="ru-RU"/>
              </w:rPr>
            </w:pPr>
            <w:r>
              <w:rPr>
                <w:rFonts w:eastAsia="Times New Roman" w:cs="Times New Roman"/>
                <w:iCs/>
                <w:sz w:val="22"/>
                <w:lang w:eastAsia="ru-RU"/>
              </w:rPr>
              <w:t>Кол-во</w:t>
            </w:r>
          </w:p>
        </w:tc>
      </w:tr>
      <w:tr w:rsidR="00CA5643" w:rsidTr="00CA5643">
        <w:trPr>
          <w:trHeight w:val="2214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643" w:rsidRDefault="00CA5643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643" w:rsidRDefault="00CA5643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Аккумулятор</w:t>
            </w:r>
            <w:r>
              <w:rPr>
                <w:rFonts w:eastAsia="Times New Roman" w:cs="Times New Roman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8"/>
                <w:lang w:val="en-US" w:eastAsia="ru-RU"/>
              </w:rPr>
              <w:t>GoPower</w:t>
            </w:r>
            <w:proofErr w:type="spellEnd"/>
            <w:r>
              <w:rPr>
                <w:rFonts w:eastAsia="Times New Roman" w:cs="Times New Roman"/>
                <w:szCs w:val="28"/>
                <w:lang w:val="en-US" w:eastAsia="ru-RU"/>
              </w:rPr>
              <w:t xml:space="preserve"> Li-ion 18650 (Pan. </w:t>
            </w:r>
            <w:r>
              <w:rPr>
                <w:rFonts w:eastAsia="Times New Roman" w:cs="Times New Roman"/>
                <w:szCs w:val="28"/>
                <w:lang w:eastAsia="ru-RU"/>
              </w:rPr>
              <w:t>NCR18650B) BL1 3.6V 3400mAh с защитой или эквивалент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643" w:rsidRDefault="00CA5643">
            <w:pPr>
              <w:spacing w:after="0" w:line="240" w:lineRule="auto"/>
              <w:ind w:firstLine="56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Типоразмер: 18650(168A)</w:t>
            </w:r>
          </w:p>
          <w:p w:rsidR="00CA5643" w:rsidRDefault="00CA5643">
            <w:pPr>
              <w:spacing w:after="0" w:line="240" w:lineRule="auto"/>
              <w:ind w:firstLine="56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Емкость аккумулятора: 3400 мА*ч</w:t>
            </w:r>
          </w:p>
          <w:p w:rsidR="00CA5643" w:rsidRDefault="00CA5643">
            <w:pPr>
              <w:spacing w:after="0" w:line="240" w:lineRule="auto"/>
              <w:ind w:firstLine="56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Тип аккумулятора: </w:t>
            </w:r>
            <w:proofErr w:type="spellStart"/>
            <w:r>
              <w:rPr>
                <w:rFonts w:eastAsia="Times New Roman" w:cs="Times New Roman"/>
                <w:szCs w:val="28"/>
                <w:lang w:eastAsia="ru-RU"/>
              </w:rPr>
              <w:t>Li-Ion</w:t>
            </w:r>
            <w:proofErr w:type="spellEnd"/>
          </w:p>
          <w:p w:rsidR="00CA5643" w:rsidRDefault="00CA5643">
            <w:pPr>
              <w:spacing w:after="0" w:line="240" w:lineRule="auto"/>
              <w:ind w:firstLine="56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Напряжение: 3.6 В</w:t>
            </w:r>
          </w:p>
          <w:p w:rsidR="00CA5643" w:rsidRDefault="00CA5643">
            <w:pPr>
              <w:spacing w:after="0" w:line="240" w:lineRule="auto"/>
              <w:ind w:firstLine="56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 защитным контроллером: да</w:t>
            </w:r>
          </w:p>
          <w:p w:rsidR="00CA5643" w:rsidRDefault="00CA5643">
            <w:pPr>
              <w:spacing w:after="0" w:line="240" w:lineRule="auto"/>
              <w:ind w:firstLine="56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8"/>
                <w:lang w:eastAsia="ru-RU"/>
              </w:rPr>
              <w:t>Max</w:t>
            </w:r>
            <w:proofErr w:type="spellEnd"/>
            <w:r>
              <w:rPr>
                <w:rFonts w:eastAsia="Times New Roman" w:cs="Times New Roman"/>
                <w:szCs w:val="28"/>
                <w:lang w:eastAsia="ru-RU"/>
              </w:rPr>
              <w:t xml:space="preserve"> количество циклов перезарядки: 500 раз</w:t>
            </w:r>
          </w:p>
          <w:p w:rsidR="00CA5643" w:rsidRDefault="00CA5643">
            <w:pPr>
              <w:spacing w:after="0" w:line="240" w:lineRule="auto"/>
              <w:ind w:firstLine="56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Количество в упаковке: 1 </w:t>
            </w:r>
            <w:proofErr w:type="spellStart"/>
            <w:r>
              <w:rPr>
                <w:rFonts w:eastAsia="Times New Roman" w:cs="Times New Roman"/>
                <w:szCs w:val="28"/>
                <w:lang w:eastAsia="ru-RU"/>
              </w:rPr>
              <w:t>шт</w:t>
            </w:r>
            <w:proofErr w:type="spellEnd"/>
          </w:p>
          <w:p w:rsidR="00CA5643" w:rsidRDefault="00CA5643">
            <w:pPr>
              <w:spacing w:after="0" w:line="240" w:lineRule="auto"/>
              <w:ind w:firstLine="56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Вес нетто: 0.05 кг</w:t>
            </w:r>
          </w:p>
          <w:p w:rsidR="00CA5643" w:rsidRDefault="00CA5643">
            <w:pPr>
              <w:spacing w:after="0" w:line="240" w:lineRule="auto"/>
              <w:ind w:firstLine="56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Сила тока разряда: 3.4 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643" w:rsidRDefault="00CA5643">
            <w:pPr>
              <w:spacing w:after="0" w:line="240" w:lineRule="auto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643" w:rsidRDefault="00CA5643">
            <w:pPr>
              <w:spacing w:after="0" w:line="240" w:lineRule="auto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   4</w:t>
            </w:r>
          </w:p>
        </w:tc>
      </w:tr>
      <w:tr w:rsidR="00CA5643" w:rsidTr="00CA5643">
        <w:trPr>
          <w:trHeight w:val="83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643" w:rsidRDefault="00CA5643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643" w:rsidRDefault="00CA5643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Элемент питания типа ААА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643" w:rsidRDefault="00CA5643">
            <w:pPr>
              <w:spacing w:after="0" w:line="240" w:lineRule="auto"/>
              <w:ind w:firstLine="56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Типоразмер – ААА/</w:t>
            </w:r>
            <w:proofErr w:type="spellStart"/>
            <w:r>
              <w:rPr>
                <w:rFonts w:eastAsia="Times New Roman" w:cs="Times New Roman"/>
                <w:szCs w:val="28"/>
                <w:lang w:eastAsia="ru-RU"/>
              </w:rPr>
              <w:t>мизинчиковая</w:t>
            </w:r>
            <w:proofErr w:type="spellEnd"/>
            <w:r>
              <w:rPr>
                <w:rFonts w:eastAsia="Times New Roman" w:cs="Times New Roman"/>
                <w:szCs w:val="28"/>
                <w:lang w:eastAsia="ru-RU"/>
              </w:rPr>
              <w:t xml:space="preserve"> (</w:t>
            </w:r>
            <w:r>
              <w:rPr>
                <w:rFonts w:eastAsia="Times New Roman" w:cs="Times New Roman"/>
                <w:szCs w:val="28"/>
                <w:lang w:val="en-US" w:eastAsia="ru-RU"/>
              </w:rPr>
              <w:t>R</w:t>
            </w:r>
            <w:r>
              <w:rPr>
                <w:rFonts w:eastAsia="Times New Roman" w:cs="Times New Roman"/>
                <w:szCs w:val="28"/>
                <w:lang w:eastAsia="ru-RU"/>
              </w:rPr>
              <w:t>03;</w:t>
            </w:r>
            <w:r>
              <w:rPr>
                <w:rFonts w:eastAsia="Times New Roman" w:cs="Times New Roman"/>
                <w:szCs w:val="28"/>
                <w:lang w:val="en-US" w:eastAsia="ru-RU"/>
              </w:rPr>
              <w:t>LR</w:t>
            </w:r>
            <w:r>
              <w:rPr>
                <w:rFonts w:eastAsia="Times New Roman" w:cs="Times New Roman"/>
                <w:szCs w:val="28"/>
                <w:lang w:eastAsia="ru-RU"/>
              </w:rPr>
              <w:t>03;</w:t>
            </w:r>
            <w:r>
              <w:rPr>
                <w:rFonts w:eastAsia="Times New Roman" w:cs="Times New Roman"/>
                <w:szCs w:val="28"/>
                <w:lang w:val="en-US" w:eastAsia="ru-RU"/>
              </w:rPr>
              <w:t>FR</w:t>
            </w:r>
            <w:r>
              <w:rPr>
                <w:rFonts w:eastAsia="Times New Roman" w:cs="Times New Roman"/>
                <w:szCs w:val="28"/>
                <w:lang w:eastAsia="ru-RU"/>
              </w:rPr>
              <w:t>03)</w:t>
            </w:r>
          </w:p>
          <w:p w:rsidR="00CA5643" w:rsidRDefault="00CA5643">
            <w:pPr>
              <w:spacing w:after="0" w:line="240" w:lineRule="auto"/>
              <w:ind w:firstLine="56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Элемент – щелочной/алкалиновый (</w:t>
            </w:r>
            <w:r>
              <w:rPr>
                <w:rFonts w:eastAsia="Times New Roman" w:cs="Times New Roman"/>
                <w:szCs w:val="28"/>
                <w:lang w:val="en-US" w:eastAsia="ru-RU"/>
              </w:rPr>
              <w:t>LR</w:t>
            </w:r>
            <w:r>
              <w:rPr>
                <w:rFonts w:eastAsia="Times New Roman" w:cs="Times New Roman"/>
                <w:szCs w:val="28"/>
                <w:lang w:eastAsia="ru-RU"/>
              </w:rPr>
              <w:t>)</w:t>
            </w:r>
          </w:p>
          <w:p w:rsidR="00CA5643" w:rsidRDefault="00CA5643">
            <w:pPr>
              <w:spacing w:after="0" w:line="240" w:lineRule="auto"/>
              <w:ind w:firstLine="56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Напряжение – не менее 1.5 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643" w:rsidRDefault="00CA5643">
            <w:pPr>
              <w:spacing w:after="0" w:line="240" w:lineRule="auto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643" w:rsidRDefault="00CA5643">
            <w:pPr>
              <w:spacing w:after="0" w:line="240" w:lineRule="auto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  35</w:t>
            </w:r>
          </w:p>
        </w:tc>
      </w:tr>
      <w:tr w:rsidR="00CA5643" w:rsidTr="00CA5643">
        <w:trPr>
          <w:trHeight w:val="84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643" w:rsidRDefault="00CA5643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643" w:rsidRDefault="00CA5643">
            <w:pPr>
              <w:spacing w:after="0" w:line="240" w:lineRule="auto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Элемент питания типа АА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643" w:rsidRDefault="00CA5643">
            <w:pPr>
              <w:spacing w:after="0" w:line="240" w:lineRule="auto"/>
              <w:ind w:firstLine="56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Типоразмер – АА/пальчиковая (</w:t>
            </w:r>
            <w:r>
              <w:rPr>
                <w:rFonts w:cs="Times New Roman"/>
                <w:bCs/>
                <w:color w:val="000000"/>
                <w:szCs w:val="28"/>
              </w:rPr>
              <w:t>A316/LR6/AA</w:t>
            </w:r>
            <w:r>
              <w:rPr>
                <w:rFonts w:eastAsia="Times New Roman" w:cs="Times New Roman"/>
                <w:szCs w:val="28"/>
                <w:lang w:eastAsia="ru-RU"/>
              </w:rPr>
              <w:t>)</w:t>
            </w:r>
          </w:p>
          <w:p w:rsidR="00CA5643" w:rsidRDefault="00CA5643">
            <w:pPr>
              <w:spacing w:after="0" w:line="240" w:lineRule="auto"/>
              <w:ind w:firstLine="56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Элемент – щелочной/алкалиновый (</w:t>
            </w:r>
            <w:r>
              <w:rPr>
                <w:rFonts w:eastAsia="Times New Roman" w:cs="Times New Roman"/>
                <w:szCs w:val="28"/>
                <w:lang w:val="en-US" w:eastAsia="ru-RU"/>
              </w:rPr>
              <w:t>LR</w:t>
            </w:r>
            <w:r>
              <w:rPr>
                <w:rFonts w:eastAsia="Times New Roman" w:cs="Times New Roman"/>
                <w:szCs w:val="28"/>
                <w:lang w:eastAsia="ru-RU"/>
              </w:rPr>
              <w:t>)</w:t>
            </w:r>
          </w:p>
          <w:p w:rsidR="00CA5643" w:rsidRDefault="00CA5643">
            <w:pPr>
              <w:spacing w:after="0" w:line="240" w:lineRule="auto"/>
              <w:ind w:firstLine="56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Напряжение – не менее 1.5 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643" w:rsidRDefault="00CA5643">
            <w:pPr>
              <w:spacing w:after="0" w:line="240" w:lineRule="auto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643" w:rsidRDefault="00CA5643">
            <w:pPr>
              <w:spacing w:after="0" w:line="240" w:lineRule="auto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  35</w:t>
            </w:r>
          </w:p>
        </w:tc>
      </w:tr>
    </w:tbl>
    <w:p w:rsidR="00CA5643" w:rsidRDefault="00CA5643" w:rsidP="00CA5643">
      <w:pPr>
        <w:pStyle w:val="a3"/>
        <w:shd w:val="clear" w:color="auto" w:fill="FFFFFF"/>
        <w:rPr>
          <w:rFonts w:eastAsiaTheme="minorHAnsi" w:cstheme="minorBidi"/>
          <w:b/>
          <w:sz w:val="28"/>
          <w:szCs w:val="28"/>
          <w:lang w:eastAsia="en-US"/>
        </w:rPr>
      </w:pPr>
    </w:p>
    <w:p w:rsidR="00CA5643" w:rsidRDefault="00CA5643" w:rsidP="00CA5643">
      <w:pPr>
        <w:pStyle w:val="a3"/>
        <w:shd w:val="clear" w:color="auto" w:fill="FFFFFF"/>
        <w:rPr>
          <w:rFonts w:eastAsiaTheme="minorHAnsi" w:cstheme="minorBidi"/>
          <w:b/>
          <w:sz w:val="28"/>
          <w:szCs w:val="28"/>
          <w:lang w:eastAsia="en-US"/>
        </w:rPr>
      </w:pPr>
    </w:p>
    <w:p w:rsidR="00CA5643" w:rsidRDefault="00CA5643" w:rsidP="00CA5643">
      <w:pPr>
        <w:pStyle w:val="a3"/>
        <w:shd w:val="clear" w:color="auto" w:fill="FFFFFF"/>
        <w:rPr>
          <w:rFonts w:eastAsiaTheme="minorHAnsi" w:cstheme="minorBidi"/>
          <w:b/>
          <w:sz w:val="28"/>
          <w:szCs w:val="28"/>
          <w:lang w:eastAsia="en-US"/>
        </w:rPr>
      </w:pPr>
    </w:p>
    <w:p w:rsidR="00CA5643" w:rsidRDefault="00CA5643" w:rsidP="00CA5643">
      <w:pPr>
        <w:pStyle w:val="a3"/>
        <w:shd w:val="clear" w:color="auto" w:fill="FFFFFF"/>
        <w:jc w:val="center"/>
        <w:rPr>
          <w:rFonts w:eastAsiaTheme="minorHAnsi" w:cstheme="minorBidi"/>
          <w:b/>
          <w:sz w:val="28"/>
          <w:szCs w:val="28"/>
          <w:lang w:eastAsia="en-US"/>
        </w:rPr>
      </w:pPr>
      <w:r>
        <w:rPr>
          <w:rFonts w:eastAsiaTheme="minorHAnsi" w:cstheme="minorBidi"/>
          <w:b/>
          <w:sz w:val="28"/>
          <w:szCs w:val="28"/>
          <w:lang w:eastAsia="en-US"/>
        </w:rPr>
        <w:t>Требования к порядку поставки, к качеству, упаковке, а также гарантийному сроку товара:</w:t>
      </w:r>
    </w:p>
    <w:p w:rsidR="00CA5643" w:rsidRDefault="00CA5643" w:rsidP="00CA5643">
      <w:pPr>
        <w:pStyle w:val="a3"/>
        <w:shd w:val="clear" w:color="auto" w:fill="FFFFFF"/>
        <w:spacing w:after="0" w:afterAutospacing="0" w:line="360" w:lineRule="auto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1.Поставщик самостоятельно доставляет Товар Заказчику по адресу: 123182, г. Москва, пл. Академика Курчатова, д.1 (въезд на территорию через пропускной пункт со стороны ул. Максимова, д. 28), в помещения, указанные Заказчиком, поставка Товара осуществляется единовременно.</w:t>
      </w:r>
    </w:p>
    <w:p w:rsidR="00CA5643" w:rsidRDefault="00CA5643" w:rsidP="00CA5643">
      <w:pPr>
        <w:pStyle w:val="a4"/>
        <w:spacing w:line="360" w:lineRule="auto"/>
        <w:rPr>
          <w:rFonts w:eastAsia="Calibri" w:cs="Times New Roman"/>
          <w:bCs/>
          <w:iCs/>
          <w:szCs w:val="28"/>
        </w:rPr>
      </w:pPr>
      <w:r>
        <w:rPr>
          <w:rFonts w:eastAsia="Calibri" w:cs="Times New Roman"/>
          <w:bCs/>
          <w:iCs/>
          <w:szCs w:val="28"/>
        </w:rPr>
        <w:t>2. Срок предоставления гарантий качества Товара:12 (двенадцать) месяцев.</w:t>
      </w:r>
    </w:p>
    <w:p w:rsidR="00CA5643" w:rsidRDefault="00CA5643" w:rsidP="00CA5643">
      <w:pPr>
        <w:pStyle w:val="a4"/>
        <w:spacing w:line="360" w:lineRule="auto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3. Объем предоставления гарантий качества Товара: гарантия распространяется на весь Товар, указанный в Спецификации, включая бесплатную замену, в течение вышеуказанного гарантийного срока.</w:t>
      </w:r>
    </w:p>
    <w:p w:rsidR="00CA5643" w:rsidRDefault="00CA5643" w:rsidP="00CA5643">
      <w:pPr>
        <w:pStyle w:val="a4"/>
        <w:spacing w:line="360" w:lineRule="auto"/>
        <w:rPr>
          <w:rFonts w:eastAsia="Calibri" w:cs="Times New Roman"/>
          <w:bCs/>
          <w:iCs/>
          <w:szCs w:val="28"/>
        </w:rPr>
      </w:pPr>
      <w:r>
        <w:rPr>
          <w:rFonts w:eastAsia="Calibri" w:cs="Times New Roman"/>
          <w:szCs w:val="28"/>
        </w:rPr>
        <w:t xml:space="preserve">4. Поставщик гарантирует, что Товар соответствует своему целевому назначению, техническим, функциональным характеристикам и требованиям нормативных и нормативно-технических документов, пожарных и иных норм, установленных для данного вида товара, государственным стандартам, санитарно-эпидемиологическим требованиям (в том числе критериям безопасности и (или) безвредности факторов среды обитания для человека, гигиеническим и иным нормативам), установленным в нормативных правовых актах, несоблюдение которых создает угрозу жизни и здоровью человека, </w:t>
      </w:r>
      <w:r>
        <w:rPr>
          <w:rFonts w:eastAsia="Calibri" w:cs="Times New Roman"/>
          <w:bCs/>
          <w:szCs w:val="28"/>
        </w:rPr>
        <w:t>а также соответствует техническим, качественным, функциональным, эксплуатационным характеристикам, указанным в документах, передаваемых вместе с Товаром.</w:t>
      </w:r>
    </w:p>
    <w:p w:rsidR="00CA5643" w:rsidRDefault="00CA5643" w:rsidP="00CA5643">
      <w:pPr>
        <w:pStyle w:val="a4"/>
        <w:spacing w:line="360" w:lineRule="auto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5. Поставщик гарантирует, что Товар не будет иметь дефектов, связанных с конструкцией, материалами или функционированием при штатном использовании в соответствии с техническими требованиями.</w:t>
      </w:r>
    </w:p>
    <w:p w:rsidR="00CA5643" w:rsidRDefault="00CA5643" w:rsidP="00CA5643">
      <w:pPr>
        <w:pStyle w:val="a4"/>
        <w:spacing w:line="360" w:lineRule="auto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>Поставщик гарантирует, что Товар является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CA5643" w:rsidRDefault="00CA5643" w:rsidP="00CA5643">
      <w:pPr>
        <w:pStyle w:val="a4"/>
        <w:spacing w:line="360" w:lineRule="auto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6. Срок поставки товара: не более 30 рабочих дней с даты заключения </w:t>
      </w:r>
      <w:r>
        <w:rPr>
          <w:bCs/>
          <w:szCs w:val="28"/>
          <w:lang w:eastAsia="ru-RU"/>
        </w:rPr>
        <w:t>контракта (договора)</w:t>
      </w:r>
      <w:r>
        <w:rPr>
          <w:rFonts w:eastAsia="Calibri" w:cs="Times New Roman"/>
          <w:szCs w:val="28"/>
        </w:rPr>
        <w:t>.</w:t>
      </w:r>
    </w:p>
    <w:p w:rsidR="003E681B" w:rsidRDefault="00CA5643">
      <w:bookmarkStart w:id="0" w:name="_GoBack"/>
      <w:bookmarkEnd w:id="0"/>
    </w:p>
    <w:sectPr w:rsidR="003E681B" w:rsidSect="00CA5643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5CC"/>
    <w:rsid w:val="006705CC"/>
    <w:rsid w:val="00CA5643"/>
    <w:rsid w:val="00D12BF5"/>
    <w:rsid w:val="00D3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643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5643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semiHidden/>
    <w:unhideWhenUsed/>
    <w:rsid w:val="00CA56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CA56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643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5643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semiHidden/>
    <w:unhideWhenUsed/>
    <w:rsid w:val="00CA56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CA56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2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415</Words>
  <Characters>2367</Characters>
  <Application>Microsoft Office Word</Application>
  <DocSecurity>0</DocSecurity>
  <Lines>19</Lines>
  <Paragraphs>5</Paragraphs>
  <ScaleCrop>false</ScaleCrop>
  <Company>NRCKI</Company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Дронова Татьяна Николаевна</dc:creator>
  <cp:keywords/>
  <dc:description/>
  <cp:lastModifiedBy>Дронова Татьяна Николаевна</cp:lastModifiedBy>
  <cp:revision>2</cp:revision>
  <dcterms:created xsi:type="dcterms:W3CDTF">2026-08-05T06:47:00Z</dcterms:created>
  <dcterms:modified xsi:type="dcterms:W3CDTF">2026-08-05T06:47:00Z</dcterms:modified>
</cp:coreProperties>
</file>