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header4.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4.xml" ContentType="application/vnd.openxmlformats-officedocument.wordprocessingml.footer+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pPr>
      <w:r>
        <w:rPr>
          <w:rFonts w:eastAsia="PT Astra Serif" w:cs="PT Astra Serif" w:ascii="PT Astra Serif" w:hAnsi="PT Astra Serif"/>
          <w:b/>
          <w:bCs/>
          <w:sz w:val="24"/>
          <w:szCs w:val="24"/>
        </w:rPr>
        <w:t>Проект</w:t>
      </w:r>
      <w:r>
        <w:rPr>
          <w:rFonts w:eastAsia="PT Astra Serif" w:cs="PT Astra Serif" w:ascii="PT Astra Serif" w:hAnsi="PT Astra Serif"/>
          <w:b/>
          <w:sz w:val="24"/>
          <w:szCs w:val="24"/>
        </w:rPr>
        <w:t xml:space="preserve"> </w:t>
      </w:r>
    </w:p>
    <w:p>
      <w:pPr>
        <w:pStyle w:val="Normal"/>
        <w:jc w:val="center"/>
        <w:rPr>
          <w:rFonts w:ascii="PT Astra Serif" w:hAnsi="PT Astra Serif" w:cs="PT Astra Serif"/>
          <w:b/>
          <w:sz w:val="24"/>
          <w:szCs w:val="24"/>
        </w:rPr>
      </w:pPr>
      <w:r>
        <w:rPr>
          <w:rFonts w:eastAsia="PT Astra Serif" w:cs="PT Astra Serif" w:ascii="PT Astra Serif" w:hAnsi="PT Astra Serif"/>
          <w:b/>
          <w:sz w:val="24"/>
          <w:szCs w:val="24"/>
        </w:rPr>
        <w:t xml:space="preserve">ГОСУДАРСТВЕННЫЙ КОНТРАКТ </w:t>
      </w:r>
      <w:r>
        <w:rPr>
          <w:rFonts w:cs="PT Astra Serif" w:ascii="PT Astra Serif" w:hAnsi="PT Astra Serif"/>
          <w:b/>
          <w:sz w:val="24"/>
          <w:szCs w:val="24"/>
        </w:rPr>
        <w:t>№ ________</w:t>
      </w:r>
    </w:p>
    <w:tbl>
      <w:tblPr>
        <w:tblStyle w:val="873"/>
        <w:tblW w:w="9767"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9767"/>
      </w:tblGrid>
      <w:tr>
        <w:trPr>
          <w:trHeight w:val="1138" w:hRule="atLeast"/>
        </w:trPr>
        <w:tc>
          <w:tcPr>
            <w:tcW w:w="9767" w:type="dxa"/>
            <w:tcBorders/>
            <w:vAlign w:val="center"/>
          </w:tcPr>
          <w:p>
            <w:pPr>
              <w:pStyle w:val="Normal"/>
              <w:widowControl w:val="false"/>
              <w:spacing w:lineRule="auto" w:line="240" w:beforeAutospacing="0" w:before="0" w:afterAutospacing="0" w:after="0"/>
              <w:ind w:firstLine="709"/>
              <w:jc w:val="center"/>
              <w:rPr>
                <w:rFonts w:ascii="PT Astra Serif" w:hAnsi="PT Astra Serif" w:cs="PT Astra Serif"/>
                <w:bCs/>
                <w:sz w:val="24"/>
                <w:szCs w:val="24"/>
              </w:rPr>
            </w:pPr>
            <w:bookmarkStart w:id="0" w:name="_Hlk65700184"/>
            <w:r>
              <w:rPr>
                <w:rFonts w:eastAsia="PT Astra Serif" w:cs="PT Astra Serif" w:ascii="PT Astra Serif" w:hAnsi="PT Astra Serif"/>
                <w:bCs/>
                <w:kern w:val="0"/>
                <w:sz w:val="24"/>
                <w:szCs w:val="24"/>
                <w:lang w:val="ru-RU" w:eastAsia="ru-RU" w:bidi="ar-SA"/>
              </w:rPr>
              <w:t xml:space="preserve">на оказание услуг по техническому обслуживанию и </w:t>
            </w:r>
            <w:bookmarkStart w:id="1" w:name="_Hlk65699108"/>
            <w:r>
              <w:rPr>
                <w:rFonts w:eastAsia="PT Astra Serif" w:cs="PT Astra Serif" w:ascii="PT Astra Serif" w:hAnsi="PT Astra Serif"/>
                <w:bCs/>
                <w:kern w:val="0"/>
                <w:sz w:val="24"/>
                <w:szCs w:val="24"/>
                <w:lang w:val="ru-RU" w:eastAsia="ru-RU" w:bidi="ar-SA"/>
              </w:rPr>
              <w:t>регламентно-профилактическому ремонту</w:t>
            </w:r>
            <w:bookmarkEnd w:id="1"/>
            <w:r>
              <w:rPr>
                <w:rFonts w:eastAsia="PT Astra Serif" w:cs="PT Astra Serif" w:ascii="PT Astra Serif" w:hAnsi="PT Astra Serif"/>
                <w:bCs/>
                <w:kern w:val="0"/>
                <w:sz w:val="24"/>
                <w:szCs w:val="24"/>
                <w:lang w:val="ru-RU" w:eastAsia="ru-RU" w:bidi="ar-SA"/>
              </w:rPr>
              <w:t xml:space="preserve"> индивидуального теплового пункта, в том числе подготовке отопительной системы к зимнему сезону</w:t>
            </w:r>
            <w:bookmarkEnd w:id="0"/>
          </w:p>
          <w:p>
            <w:pPr>
              <w:pStyle w:val="ConsPlusNormal"/>
              <w:spacing w:lineRule="auto" w:line="240"/>
              <w:jc w:val="center"/>
              <w:rPr>
                <w:rFonts w:eastAsia="Arial" w:eastAsiaTheme="minorEastAsia"/>
                <w:highlight w:val="none"/>
                <w:shd w:fill="FFFFFF" w:val="clear"/>
              </w:rPr>
            </w:pPr>
            <w:r>
              <w:rPr>
                <w:rFonts w:eastAsia="Arial" w:cs="Times New Roman" w:ascii="PT Astra Serif" w:hAnsi="PT Astra Serif" w:eastAsiaTheme="minorEastAsia"/>
                <w:b w:val="false"/>
                <w:bCs w:val="false"/>
                <w:color w:val="000000"/>
                <w:sz w:val="24"/>
                <w:szCs w:val="24"/>
                <w:shd w:fill="FFFFFF" w:val="clear"/>
              </w:rPr>
              <w:t>ИКЗ 261410109909641010100100100000000244</w:t>
            </w:r>
          </w:p>
        </w:tc>
      </w:tr>
    </w:tbl>
    <w:p>
      <w:pPr>
        <w:pStyle w:val="Normal"/>
        <w:spacing w:before="0" w:after="0"/>
        <w:jc w:val="center"/>
        <w:rPr>
          <w:rFonts w:ascii="PT Astra Serif" w:hAnsi="PT Astra Serif" w:cs="PT Astra Serif"/>
          <w:sz w:val="24"/>
          <w:szCs w:val="24"/>
        </w:rPr>
      </w:pPr>
      <w:r>
        <w:rPr>
          <w:rFonts w:cs="PT Astra Serif" w:ascii="PT Astra Serif" w:hAnsi="PT Astra Serif"/>
          <w:sz w:val="24"/>
          <w:szCs w:val="24"/>
        </w:rPr>
      </w:r>
    </w:p>
    <w:p>
      <w:pPr>
        <w:pStyle w:val="Normal"/>
        <w:spacing w:before="0" w:after="0"/>
        <w:jc w:val="both"/>
        <w:rPr>
          <w:rFonts w:ascii="PT Astra Serif" w:hAnsi="PT Astra Serif" w:cs="PT Astra Serif"/>
          <w:sz w:val="24"/>
          <w:szCs w:val="24"/>
        </w:rPr>
      </w:pPr>
      <w:r>
        <w:rPr>
          <w:rFonts w:eastAsia="PT Astra Serif" w:cs="PT Astra Serif" w:ascii="PT Astra Serif" w:hAnsi="PT Astra Serif"/>
          <w:sz w:val="24"/>
          <w:szCs w:val="24"/>
        </w:rPr>
        <w:t xml:space="preserve">г. Петропавловск-Камчатский                </w:t>
        <w:tab/>
        <w:t xml:space="preserve">                                            «____» ____________ 2026 года</w:t>
      </w:r>
    </w:p>
    <w:p>
      <w:pPr>
        <w:pStyle w:val="Normal"/>
        <w:spacing w:before="0" w:after="0"/>
        <w:jc w:val="both"/>
        <w:rPr>
          <w:rFonts w:ascii="PT Astra Serif" w:hAnsi="PT Astra Serif" w:cs="PT Astra Serif"/>
          <w:sz w:val="24"/>
          <w:szCs w:val="24"/>
        </w:rPr>
      </w:pPr>
      <w:r>
        <w:rPr>
          <w:rFonts w:cs="PT Astra Serif" w:ascii="PT Astra Serif" w:hAnsi="PT Astra Serif"/>
          <w:sz w:val="24"/>
          <w:szCs w:val="24"/>
        </w:rPr>
      </w:r>
    </w:p>
    <w:p>
      <w:pPr>
        <w:pStyle w:val="Normal"/>
        <w:ind w:firstLine="709"/>
        <w:jc w:val="both"/>
        <w:rPr>
          <w:rFonts w:ascii="PT Astra Serif" w:hAnsi="PT Astra Serif" w:cs="PT Astra Serif"/>
          <w:sz w:val="24"/>
          <w:szCs w:val="24"/>
        </w:rPr>
      </w:pPr>
      <w:r>
        <w:rPr>
          <w:rFonts w:eastAsia="PT Astra Serif" w:cs="PT Astra Serif" w:ascii="PT Astra Serif" w:hAnsi="PT Astra Serif"/>
          <w:b/>
          <w:sz w:val="24"/>
          <w:szCs w:val="24"/>
        </w:rPr>
        <w:t xml:space="preserve">Управление Федеральной службы государственной регистрации, кадастра                             и картографии по Камчатскому краю (Управление Росреестра по Камчатскому краю) </w:t>
        <w:br/>
        <w:t>(далее - Управление)</w:t>
      </w:r>
      <w:r>
        <w:rPr>
          <w:rFonts w:eastAsia="PT Astra Serif" w:cs="PT Astra Serif" w:ascii="PT Astra Serif" w:hAnsi="PT Astra Serif"/>
          <w:sz w:val="24"/>
          <w:szCs w:val="24"/>
        </w:rPr>
        <w:t xml:space="preserve">, именуемое в дальнейшем «Заказчик», </w:t>
      </w:r>
      <w:r>
        <w:rPr>
          <w:rFonts w:eastAsia="PT Astra Serif" w:cs="PT Astra Serif" w:ascii="PT Astra Serif" w:hAnsi="PT Astra Serif"/>
          <w:bCs/>
          <w:color w:val="000000"/>
          <w:sz w:val="24"/>
          <w:szCs w:val="24"/>
        </w:rPr>
        <w:t>в лице исполняющей обязанности руководителя Управления Мырзы Дарьи Андреевны, действующей на основании Положения об Управлении, утвержденного Приказом Росреестра от 06.04.2023 № П/0117 и Приказа Росреестра от 26.02.2026 № 49-к</w:t>
      </w:r>
      <w:r>
        <w:rPr>
          <w:rFonts w:eastAsia="PT Astra Serif" w:cs="PT Astra Serif" w:ascii="PT Astra Serif" w:hAnsi="PT Astra Serif"/>
          <w:sz w:val="24"/>
          <w:szCs w:val="24"/>
          <w:shd w:fill="FFFFFF" w:val="clear"/>
        </w:rPr>
        <w:t>, с одной стороны, и</w:t>
      </w:r>
      <w:r>
        <w:rPr>
          <w:rFonts w:eastAsia="PT Astra Serif" w:cs="PT Astra Serif" w:ascii="PT Astra Serif" w:hAnsi="PT Astra Serif"/>
          <w:sz w:val="24"/>
          <w:szCs w:val="24"/>
          <w:u w:val="none"/>
          <w:shd w:fill="FFFFFF" w:val="clear"/>
        </w:rPr>
        <w:t xml:space="preserve"> </w:t>
      </w:r>
      <w:r>
        <w:rPr>
          <w:rFonts w:eastAsia="PT Astra Serif" w:cs="PT Astra Serif" w:ascii="PT Astra Serif" w:hAnsi="PT Astra Serif"/>
          <w:b/>
          <w:sz w:val="24"/>
          <w:szCs w:val="24"/>
          <w:u w:val="none"/>
          <w:shd w:fill="FFFFFF" w:val="clear"/>
        </w:rPr>
        <w:t>___________________</w:t>
      </w:r>
      <w:r>
        <w:rPr>
          <w:rFonts w:eastAsia="PT Astra Serif" w:cs="PT Astra Serif" w:ascii="PT Astra Serif" w:hAnsi="PT Astra Serif"/>
          <w:sz w:val="24"/>
          <w:szCs w:val="24"/>
          <w:u w:val="none"/>
          <w:shd w:fill="FFFFFF" w:val="clear"/>
        </w:rPr>
        <w:t>, именуемый в дальнейшем «Исполнитель», действующий на основании ______________, с др</w:t>
      </w:r>
      <w:r>
        <w:rPr>
          <w:rFonts w:eastAsia="PT Astra Serif" w:cs="PT Astra Serif" w:ascii="PT Astra Serif" w:hAnsi="PT Astra Serif"/>
          <w:sz w:val="24"/>
          <w:szCs w:val="24"/>
          <w:u w:val="none"/>
        </w:rPr>
        <w:t>у</w:t>
      </w:r>
      <w:r>
        <w:rPr>
          <w:rFonts w:eastAsia="PT Astra Serif" w:cs="PT Astra Serif" w:ascii="PT Astra Serif" w:hAnsi="PT Astra Serif"/>
          <w:sz w:val="24"/>
          <w:szCs w:val="24"/>
        </w:rPr>
        <w:t>гой стороны, совместно именуемые «Стороны», руководствуясь Гражданским кодексом Российской Федерации, Бюджетным кодексом Российской Федерации,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pPr>
        <w:pStyle w:val="Normal"/>
        <w:numPr>
          <w:ilvl w:val="0"/>
          <w:numId w:val="1"/>
        </w:numPr>
        <w:spacing w:lineRule="auto" w:line="240" w:before="0" w:after="0"/>
        <w:jc w:val="center"/>
        <w:rPr>
          <w:rFonts w:ascii="PT Astra Serif" w:hAnsi="PT Astra Serif"/>
          <w:sz w:val="24"/>
          <w:szCs w:val="24"/>
        </w:rPr>
      </w:pPr>
      <w:r>
        <w:rPr>
          <w:rFonts w:eastAsia="PT Astra Serif" w:cs="PT Astra Serif" w:ascii="PT Astra Serif" w:hAnsi="PT Astra Serif"/>
          <w:bCs/>
          <w:sz w:val="24"/>
          <w:szCs w:val="24"/>
        </w:rPr>
        <w:t>ПРЕДМЕТ КОНТРАКТА</w:t>
      </w:r>
    </w:p>
    <w:p>
      <w:pPr>
        <w:pStyle w:val="Normal"/>
        <w:spacing w:lineRule="auto" w:line="240" w:before="0" w:after="0"/>
        <w:ind w:firstLine="708"/>
        <w:jc w:val="both"/>
        <w:rPr>
          <w:rFonts w:ascii="PT Astra Serif" w:hAnsi="PT Astra Serif"/>
          <w:sz w:val="24"/>
          <w:szCs w:val="24"/>
        </w:rPr>
      </w:pPr>
      <w:r>
        <w:rPr>
          <w:rFonts w:eastAsia="PT Astra Serif" w:cs="PT Astra Serif" w:ascii="PT Astra Serif" w:hAnsi="PT Astra Serif"/>
          <w:sz w:val="24"/>
          <w:szCs w:val="24"/>
        </w:rPr>
        <w:t xml:space="preserve">1.1. Исполнитель обязуется на условиях, предусмотренных Контрактом, оказать, а Заказчик обязуется принять и оплатить услуги </w:t>
      </w:r>
      <w:r>
        <w:rPr>
          <w:rFonts w:eastAsia="PT Astra Serif" w:cs="PT Astra Serif" w:ascii="PT Astra Serif" w:hAnsi="PT Astra Serif"/>
          <w:bCs/>
          <w:sz w:val="24"/>
          <w:szCs w:val="24"/>
        </w:rPr>
        <w:t xml:space="preserve">по техническому обслуживанию и регламентно-профилактическому ремонту индивидуального теплового пункта, в том числе подготовку отопительной системы к зимнему сезону </w:t>
      </w:r>
      <w:r>
        <w:rPr>
          <w:rFonts w:eastAsia="PT Astra Serif" w:cs="PT Astra Serif" w:ascii="PT Astra Serif" w:hAnsi="PT Astra Serif"/>
          <w:sz w:val="24"/>
          <w:szCs w:val="24"/>
        </w:rPr>
        <w:t>(далее – услуги) в соответствии с Техническим заданием (Приложение № 1 к Контракту).</w:t>
      </w:r>
    </w:p>
    <w:p>
      <w:pPr>
        <w:pStyle w:val="Normal"/>
        <w:spacing w:lineRule="auto" w:line="240" w:before="0" w:after="0"/>
        <w:ind w:firstLine="720"/>
        <w:jc w:val="center"/>
        <w:rPr>
          <w:rFonts w:ascii="PT Astra Serif" w:hAnsi="PT Astra Serif"/>
          <w:sz w:val="24"/>
          <w:szCs w:val="24"/>
        </w:rPr>
      </w:pPr>
      <w:r>
        <w:rPr>
          <w:rFonts w:eastAsia="PT Astra Serif" w:cs="PT Astra Serif" w:ascii="PT Astra Serif" w:hAnsi="PT Astra Serif"/>
          <w:bCs/>
          <w:sz w:val="24"/>
          <w:szCs w:val="24"/>
        </w:rPr>
        <w:t>2. ЦЕНА КОНТРАКТА</w:t>
      </w:r>
    </w:p>
    <w:p>
      <w:pPr>
        <w:pStyle w:val="Normal"/>
        <w:spacing w:lineRule="auto" w:line="240" w:before="0" w:after="0"/>
        <w:ind w:firstLine="567"/>
        <w:jc w:val="both"/>
        <w:rPr>
          <w:rFonts w:ascii="PT Astra Serif" w:hAnsi="PT Astra Serif"/>
          <w:sz w:val="24"/>
          <w:szCs w:val="24"/>
          <w:highlight w:val="none"/>
          <w:shd w:fill="FFFFFF" w:val="clear"/>
        </w:rPr>
      </w:pPr>
      <w:r>
        <w:rPr>
          <w:rFonts w:eastAsia="PT Astra Serif" w:cs="PT Astra Serif" w:ascii="PT Astra Serif" w:hAnsi="PT Astra Serif"/>
          <w:bCs/>
          <w:sz w:val="24"/>
          <w:szCs w:val="24"/>
          <w:shd w:fill="FFFFFF" w:val="clear"/>
        </w:rPr>
        <w:t xml:space="preserve">2.1. Цена Контракта составляет </w:t>
      </w:r>
      <w:r>
        <w:rPr>
          <w:rFonts w:eastAsia="PT Astra Serif" w:cs="PT Astra Serif" w:ascii="PT Astra Serif" w:hAnsi="PT Astra Serif"/>
          <w:b/>
          <w:bCs/>
          <w:sz w:val="24"/>
          <w:szCs w:val="24"/>
          <w:shd w:fill="FFFFFF" w:val="clear"/>
        </w:rPr>
        <w:t>______________</w:t>
      </w:r>
      <w:r>
        <w:rPr>
          <w:rFonts w:eastAsia="PT Astra Serif" w:cs="PT Astra Serif" w:ascii="PT Astra Serif" w:hAnsi="PT Astra Serif"/>
          <w:bCs/>
          <w:sz w:val="24"/>
          <w:szCs w:val="24"/>
          <w:shd w:fill="FFFFFF" w:val="clear"/>
        </w:rPr>
        <w:t>,</w:t>
      </w:r>
      <w:r>
        <w:rPr>
          <w:rFonts w:eastAsia="PT Astra Serif" w:cs="PT Astra Serif" w:ascii="PT Astra Serif" w:hAnsi="PT Astra Serif"/>
          <w:b w:val="false"/>
          <w:bCs w:val="false"/>
          <w:sz w:val="24"/>
          <w:szCs w:val="24"/>
          <w:shd w:fill="FFFFFF" w:val="clear"/>
          <w:lang w:eastAsia="ru-RU"/>
        </w:rPr>
        <w:t xml:space="preserve">в  том  числе  НДС  _____ (_____) рублей _____ копеек  (или НДС не облагается). </w:t>
      </w:r>
    </w:p>
    <w:p>
      <w:pPr>
        <w:pStyle w:val="Normal"/>
        <w:spacing w:lineRule="auto" w:line="240" w:before="0" w:after="0"/>
        <w:ind w:firstLine="567"/>
        <w:jc w:val="both"/>
        <w:rPr>
          <w:rFonts w:ascii="PT Astra Serif" w:hAnsi="PT Astra Serif"/>
          <w:sz w:val="24"/>
          <w:szCs w:val="24"/>
          <w:highlight w:val="none"/>
          <w:shd w:fill="FFFFFF" w:val="clear"/>
        </w:rPr>
      </w:pPr>
      <w:r>
        <w:rPr>
          <w:rFonts w:eastAsia="PT Astra Serif" w:cs="PT Astra Serif" w:ascii="PT Astra Serif" w:hAnsi="PT Astra Serif"/>
          <w:sz w:val="24"/>
          <w:szCs w:val="24"/>
          <w:shd w:fill="FFFFFF" w:val="clear"/>
        </w:rPr>
        <w:t>Источник финансирования: средства федерального бюджета, предусмотренные сметой расходов на 2026 го</w:t>
      </w:r>
      <w:r>
        <w:rPr>
          <w:rFonts w:eastAsia="PT Astra Serif" w:cs="PT Astra Serif" w:ascii="PT Astra Serif" w:hAnsi="PT Astra Serif"/>
          <w:sz w:val="24"/>
          <w:szCs w:val="24"/>
          <w:shd w:fill="auto" w:val="clear"/>
        </w:rPr>
        <w:t xml:space="preserve">д. КБК </w:t>
      </w:r>
      <w:r>
        <w:rPr>
          <w:rFonts w:eastAsia="PT Astra Serif" w:cs="PT Astra Serif" w:ascii="PT Astra Serif" w:hAnsi="PT Astra Serif"/>
          <w:b w:val="false"/>
          <w:bCs w:val="false"/>
          <w:i w:val="false"/>
          <w:iCs w:val="false"/>
          <w:color w:val="000000"/>
          <w:sz w:val="24"/>
          <w:szCs w:val="24"/>
          <w:shd w:fill="auto" w:val="clear"/>
        </w:rPr>
        <w:t>32104125440190020244.</w:t>
      </w:r>
    </w:p>
    <w:p>
      <w:pPr>
        <w:pStyle w:val="Normal"/>
        <w:spacing w:lineRule="auto" w:line="240" w:before="0" w:after="0"/>
        <w:ind w:firstLine="567"/>
        <w:jc w:val="both"/>
        <w:rPr>
          <w:rFonts w:ascii="PT Astra Serif" w:hAnsi="PT Astra Serif"/>
          <w:sz w:val="24"/>
          <w:szCs w:val="24"/>
        </w:rPr>
      </w:pPr>
      <w:r>
        <w:rPr>
          <w:rFonts w:eastAsia="PT Astra Serif" w:cs="PT Astra Serif" w:ascii="PT Astra Serif" w:hAnsi="PT Astra Serif"/>
          <w:bCs/>
          <w:sz w:val="24"/>
          <w:szCs w:val="24"/>
          <w:lang w:eastAsia="ru-RU"/>
        </w:rPr>
        <w:t xml:space="preserve">2.2. Цена Контракта включает в себя все расходы Исполнителя, связанные </w:t>
        <w:br/>
        <w:t>с исполнением Контракта.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и Контрактом.</w:t>
      </w:r>
    </w:p>
    <w:p>
      <w:pPr>
        <w:pStyle w:val="Normal"/>
        <w:spacing w:lineRule="auto" w:line="240" w:before="0" w:after="0"/>
        <w:ind w:firstLine="567"/>
        <w:jc w:val="both"/>
        <w:rPr>
          <w:rFonts w:ascii="PT Astra Serif" w:hAnsi="PT Astra Serif"/>
          <w:sz w:val="24"/>
          <w:szCs w:val="24"/>
        </w:rPr>
      </w:pPr>
      <w:r>
        <w:rPr>
          <w:rFonts w:eastAsia="PT Astra Serif" w:cs="PT Astra Serif" w:ascii="PT Astra Serif" w:hAnsi="PT Astra Serif"/>
          <w:sz w:val="24"/>
          <w:szCs w:val="24"/>
          <w:lang w:eastAsia="ru-RU"/>
        </w:rPr>
        <w:t xml:space="preserve">2.3. </w:t>
      </w:r>
      <w:r>
        <w:rPr>
          <w:rFonts w:eastAsia="PT Astra Serif" w:cs="PT Astra Serif" w:ascii="PT Astra Serif" w:hAnsi="PT Astra Serif"/>
          <w:sz w:val="24"/>
          <w:szCs w:val="24"/>
        </w:rPr>
        <w:t>Оплата услуг, оказанных Исполнителем по Контракту, осуществляется Заказчиком             в течение 7 (семи) рабочих дней с даты подписания Сторонами Акта приема-передачи оказанных услуг и предоставления Исполнителем счета на оплату, счета-фактуры (в случаях, предусмотренных законодательством Российской Федерацией).</w:t>
      </w:r>
    </w:p>
    <w:p>
      <w:pPr>
        <w:pStyle w:val="Normal"/>
        <w:spacing w:lineRule="auto" w:line="240" w:before="0" w:after="0"/>
        <w:ind w:firstLine="567"/>
        <w:jc w:val="both"/>
        <w:rPr>
          <w:rFonts w:ascii="PT Astra Serif" w:hAnsi="PT Astra Serif"/>
          <w:sz w:val="24"/>
          <w:szCs w:val="24"/>
        </w:rPr>
      </w:pPr>
      <w:r>
        <w:rPr>
          <w:rFonts w:eastAsia="PT Astra Serif" w:cs="PT Astra Serif" w:ascii="PT Astra Serif" w:hAnsi="PT Astra Serif"/>
          <w:sz w:val="24"/>
          <w:szCs w:val="24"/>
        </w:rPr>
        <w:t>2.4. В декабре Заказчик осуществляет оплату за оказанные услуги до 25 числа текущего месяца, с учетом направления Исполнителем Акта приема-передачи оказанных услуг, счета на оплату, счета-фактуры (в случаях, предусмотренных законодательством Российской Федерации)                     не позднее 15 числа текущего месяца.</w:t>
      </w:r>
    </w:p>
    <w:p>
      <w:pPr>
        <w:pStyle w:val="Normal"/>
        <w:spacing w:lineRule="auto" w:line="240" w:before="0" w:after="0"/>
        <w:ind w:firstLine="567"/>
        <w:jc w:val="both"/>
        <w:rPr>
          <w:rFonts w:ascii="PT Astra Serif" w:hAnsi="PT Astra Serif"/>
          <w:sz w:val="24"/>
          <w:szCs w:val="24"/>
        </w:rPr>
      </w:pPr>
      <w:r>
        <w:rPr>
          <w:rFonts w:eastAsia="PT Astra Serif" w:cs="PT Astra Serif" w:ascii="PT Astra Serif" w:hAnsi="PT Astra Serif"/>
          <w:sz w:val="24"/>
          <w:szCs w:val="24"/>
          <w:lang w:eastAsia="ru-RU"/>
        </w:rPr>
        <w:t>2.4. Платежи по Контракту производятся в безналичной форме в денежной валюте Российской Федерации (рублях)</w:t>
      </w:r>
      <w:r>
        <w:rPr>
          <w:rFonts w:eastAsia="PT Astra Serif" w:cs="PT Astra Serif" w:ascii="PT Astra Serif" w:hAnsi="PT Astra Serif"/>
          <w:b/>
          <w:bCs/>
          <w:sz w:val="24"/>
          <w:szCs w:val="24"/>
          <w:lang w:eastAsia="ru-RU"/>
        </w:rPr>
        <w:t xml:space="preserve"> ежеквартально.</w:t>
      </w:r>
    </w:p>
    <w:p>
      <w:pPr>
        <w:pStyle w:val="Normal"/>
        <w:spacing w:lineRule="auto" w:line="240" w:before="0" w:after="0"/>
        <w:ind w:firstLine="567"/>
        <w:jc w:val="both"/>
        <w:rPr>
          <w:rFonts w:eastAsia="PT Astra Serif" w:cs="PT Astra Serif"/>
          <w:b/>
          <w:bCs/>
          <w:lang w:eastAsia="ru-RU"/>
        </w:rPr>
      </w:pPr>
      <w:r>
        <w:rPr>
          <w:rFonts w:eastAsia="PT Astra Serif" w:cs="PT Astra Serif"/>
          <w:b/>
          <w:bCs/>
          <w:lang w:eastAsia="ru-RU"/>
        </w:rPr>
      </w:r>
    </w:p>
    <w:p>
      <w:pPr>
        <w:pStyle w:val="Normal"/>
        <w:spacing w:lineRule="auto" w:line="240" w:before="0" w:after="0"/>
        <w:ind w:firstLine="567"/>
        <w:jc w:val="both"/>
        <w:rPr>
          <w:rFonts w:eastAsia="PT Astra Serif" w:cs="PT Astra Serif"/>
          <w:b/>
          <w:bCs/>
          <w:lang w:eastAsia="ru-RU"/>
        </w:rPr>
      </w:pPr>
      <w:r>
        <w:rPr>
          <w:rFonts w:eastAsia="PT Astra Serif" w:cs="PT Astra Serif"/>
          <w:b/>
          <w:bCs/>
          <w:lang w:eastAsia="ru-RU"/>
        </w:rPr>
      </w:r>
    </w:p>
    <w:p>
      <w:pPr>
        <w:pStyle w:val="Normal"/>
        <w:spacing w:lineRule="auto" w:line="240" w:before="0" w:after="0"/>
        <w:contextualSpacing/>
        <w:rPr>
          <w:rFonts w:ascii="PT Astra Serif" w:hAnsi="PT Astra Serif" w:cs="PT Astra Serif"/>
          <w:sz w:val="24"/>
          <w:szCs w:val="24"/>
        </w:rPr>
      </w:pPr>
      <w:r>
        <w:rPr>
          <w:rFonts w:cs="PT Astra Serif" w:ascii="PT Astra Serif" w:hAnsi="PT Astra Serif"/>
          <w:sz w:val="24"/>
          <w:szCs w:val="24"/>
        </w:rPr>
      </w:r>
    </w:p>
    <w:p>
      <w:pPr>
        <w:pStyle w:val="Normal"/>
        <w:spacing w:lineRule="auto" w:line="240" w:before="0" w:after="0"/>
        <w:ind w:firstLine="720"/>
        <w:contextualSpacing/>
        <w:jc w:val="center"/>
        <w:rPr>
          <w:rFonts w:ascii="PT Astra Serif" w:hAnsi="PT Astra Serif"/>
          <w:sz w:val="24"/>
          <w:szCs w:val="24"/>
        </w:rPr>
      </w:pPr>
      <w:r>
        <w:rPr>
          <w:rFonts w:eastAsia="PT Astra Serif" w:cs="PT Astra Serif" w:ascii="PT Astra Serif" w:hAnsi="PT Astra Serif"/>
          <w:sz w:val="24"/>
          <w:szCs w:val="24"/>
        </w:rPr>
        <w:t>3. МЕСТО И СРОКИ ОКАЗАНИЯ УСЛУГ</w:t>
      </w:r>
    </w:p>
    <w:p>
      <w:pPr>
        <w:pStyle w:val="Normal"/>
        <w:spacing w:lineRule="auto" w:line="240" w:before="0" w:after="0"/>
        <w:ind w:firstLine="708"/>
        <w:contextualSpacing/>
        <w:jc w:val="both"/>
        <w:rPr>
          <w:rFonts w:ascii="PT Astra Serif" w:hAnsi="PT Astra Serif"/>
          <w:sz w:val="24"/>
          <w:szCs w:val="24"/>
        </w:rPr>
      </w:pPr>
      <w:r>
        <w:rPr>
          <w:rFonts w:eastAsia="PT Astra Serif" w:cs="PT Astra Serif" w:ascii="PT Astra Serif" w:hAnsi="PT Astra Serif"/>
          <w:sz w:val="24"/>
          <w:szCs w:val="24"/>
        </w:rPr>
        <w:t xml:space="preserve">3.1. Место и сроки оказания услуг: </w:t>
      </w:r>
      <w:r>
        <w:rPr>
          <w:rFonts w:eastAsia="PT Astra Serif" w:cs="PT Astra Serif" w:ascii="PT Astra Serif" w:hAnsi="PT Astra Serif"/>
          <w:bCs/>
          <w:sz w:val="24"/>
          <w:szCs w:val="24"/>
        </w:rPr>
        <w:t xml:space="preserve">в соответствии с Техническим заданием </w:t>
      </w:r>
      <w:bookmarkStart w:id="2" w:name="_Hlk65699805"/>
      <w:r>
        <w:rPr>
          <w:rFonts w:eastAsia="PT Astra Serif" w:cs="PT Astra Serif" w:ascii="PT Astra Serif" w:hAnsi="PT Astra Serif"/>
          <w:bCs/>
          <w:sz w:val="24"/>
          <w:szCs w:val="24"/>
        </w:rPr>
        <w:t xml:space="preserve">(Приложение </w:t>
        <w:br/>
        <w:t>№ 1 к Контракту).</w:t>
      </w:r>
      <w:bookmarkEnd w:id="2"/>
    </w:p>
    <w:p>
      <w:pPr>
        <w:pStyle w:val="Normal"/>
        <w:spacing w:lineRule="auto" w:line="240" w:before="0" w:after="0"/>
        <w:ind w:firstLine="708"/>
        <w:contextualSpacing/>
        <w:jc w:val="both"/>
        <w:rPr>
          <w:rFonts w:ascii="PT Astra Serif" w:hAnsi="PT Astra Serif" w:cs="PT Astra Serif"/>
          <w:bCs/>
          <w:sz w:val="24"/>
          <w:szCs w:val="24"/>
        </w:rPr>
      </w:pPr>
      <w:r>
        <w:rPr>
          <w:rFonts w:cs="PT Astra Serif" w:ascii="PT Astra Serif" w:hAnsi="PT Astra Serif"/>
          <w:bCs/>
          <w:sz w:val="24"/>
          <w:szCs w:val="24"/>
        </w:rPr>
      </w:r>
    </w:p>
    <w:p>
      <w:pPr>
        <w:pStyle w:val="Normal"/>
        <w:spacing w:lineRule="auto" w:line="240" w:before="0" w:after="0"/>
        <w:ind w:firstLine="720"/>
        <w:jc w:val="center"/>
        <w:rPr>
          <w:rFonts w:ascii="PT Astra Serif" w:hAnsi="PT Astra Serif"/>
          <w:sz w:val="24"/>
          <w:szCs w:val="24"/>
        </w:rPr>
      </w:pPr>
      <w:r>
        <w:rPr>
          <w:rFonts w:eastAsia="PT Astra Serif" w:cs="PT Astra Serif" w:ascii="PT Astra Serif" w:hAnsi="PT Astra Serif"/>
          <w:sz w:val="24"/>
          <w:szCs w:val="24"/>
        </w:rPr>
        <w:t>4. </w:t>
      </w:r>
      <w:r>
        <w:rPr>
          <w:rFonts w:eastAsia="PT Astra Serif" w:cs="PT Astra Serif" w:ascii="PT Astra Serif" w:hAnsi="PT Astra Serif"/>
          <w:bCs/>
          <w:sz w:val="24"/>
          <w:szCs w:val="24"/>
        </w:rPr>
        <w:t>ПОРЯДОК ПРИЁМКИ ОКАЗАННЫХ УСЛУГ</w:t>
      </w:r>
    </w:p>
    <w:p>
      <w:pPr>
        <w:pStyle w:val="Normal"/>
        <w:spacing w:lineRule="auto" w:line="240" w:before="40" w:after="0"/>
        <w:ind w:hanging="0"/>
        <w:jc w:val="both"/>
        <w:rPr>
          <w:rFonts w:ascii="PT Astra Serif" w:hAnsi="PT Astra Serif"/>
          <w:sz w:val="24"/>
          <w:szCs w:val="24"/>
        </w:rPr>
      </w:pPr>
      <w:r>
        <w:rPr>
          <w:rFonts w:eastAsia="PT Astra Serif" w:cs="PT Astra Serif" w:ascii="PT Astra Serif" w:hAnsi="PT Astra Serif"/>
          <w:sz w:val="24"/>
          <w:szCs w:val="24"/>
        </w:rPr>
        <w:tab/>
        <w:t>4.1. Исполнитель в течение 5 (пяти) рабочих дней после окончания оказания услуг за отчетный квартал обязан оформить и передать Заказчику:</w:t>
      </w:r>
    </w:p>
    <w:p>
      <w:pPr>
        <w:pStyle w:val="Normal"/>
        <w:spacing w:lineRule="auto" w:line="240" w:before="40" w:after="0"/>
        <w:ind w:hanging="0"/>
        <w:jc w:val="both"/>
        <w:rPr>
          <w:rFonts w:ascii="PT Astra Serif" w:hAnsi="PT Astra Serif"/>
          <w:sz w:val="24"/>
          <w:szCs w:val="24"/>
        </w:rPr>
      </w:pPr>
      <w:r>
        <w:rPr>
          <w:rFonts w:eastAsia="PT Astra Serif" w:cs="PT Astra Serif" w:ascii="PT Astra Serif" w:hAnsi="PT Astra Serif"/>
          <w:sz w:val="24"/>
          <w:szCs w:val="24"/>
        </w:rPr>
        <w:tab/>
        <w:t>4.1.1. Акт приема-передачи оказанных услуг за отчетный квартал, с указанием перечня оказанных услуг. Указанный акт предоставляется Заказчику в двух экземплярах подписанных Исполнителем;</w:t>
      </w:r>
    </w:p>
    <w:p>
      <w:pPr>
        <w:pStyle w:val="Normal"/>
        <w:spacing w:lineRule="auto" w:line="240" w:before="40" w:after="0"/>
        <w:ind w:hanging="0"/>
        <w:jc w:val="both"/>
        <w:rPr>
          <w:rFonts w:ascii="PT Astra Serif" w:hAnsi="PT Astra Serif"/>
          <w:sz w:val="24"/>
          <w:szCs w:val="24"/>
        </w:rPr>
      </w:pPr>
      <w:r>
        <w:rPr>
          <w:rFonts w:eastAsia="PT Astra Serif" w:cs="PT Astra Serif" w:ascii="PT Astra Serif" w:hAnsi="PT Astra Serif"/>
          <w:sz w:val="24"/>
          <w:szCs w:val="24"/>
        </w:rPr>
        <w:tab/>
        <w:t>4.1.2. Счет, счет - фактуру (в случаях, предусмотренных законодательством Российской Федерации).</w:t>
      </w:r>
    </w:p>
    <w:p>
      <w:pPr>
        <w:pStyle w:val="Normal"/>
        <w:spacing w:lineRule="auto" w:line="240" w:before="40" w:after="0"/>
        <w:ind w:hanging="0"/>
        <w:jc w:val="both"/>
        <w:rPr>
          <w:rFonts w:ascii="PT Astra Serif" w:hAnsi="PT Astra Serif"/>
          <w:sz w:val="24"/>
          <w:szCs w:val="24"/>
        </w:rPr>
      </w:pPr>
      <w:r>
        <w:rPr>
          <w:rFonts w:eastAsia="PT Astra Serif" w:cs="PT Astra Serif" w:ascii="PT Astra Serif" w:hAnsi="PT Astra Serif"/>
          <w:bCs/>
          <w:sz w:val="24"/>
          <w:szCs w:val="24"/>
        </w:rPr>
        <w:tab/>
        <w:t xml:space="preserve">4.2. </w:t>
      </w:r>
      <w:r>
        <w:rPr>
          <w:rFonts w:eastAsia="PT Astra Serif" w:cs="PT Astra Serif" w:ascii="PT Astra Serif" w:hAnsi="PT Astra Serif"/>
          <w:sz w:val="24"/>
          <w:szCs w:val="24"/>
          <w:lang w:eastAsia="ru-RU"/>
        </w:rPr>
        <w:t>Заказчик в течение 5 (пяти) рабочих дней с даты получения Акта приема-передачи оказанных услуг подписывает его, проверив объем и качество оказанных услуг.</w:t>
      </w:r>
    </w:p>
    <w:p>
      <w:pPr>
        <w:pStyle w:val="Normal"/>
        <w:spacing w:lineRule="auto" w:line="240" w:before="0" w:after="0"/>
        <w:ind w:hanging="0"/>
        <w:jc w:val="both"/>
        <w:rPr>
          <w:rFonts w:ascii="PT Astra Serif" w:hAnsi="PT Astra Serif"/>
          <w:sz w:val="24"/>
          <w:szCs w:val="24"/>
        </w:rPr>
      </w:pPr>
      <w:r>
        <w:rPr>
          <w:rFonts w:eastAsia="PT Astra Serif" w:cs="PT Astra Serif" w:ascii="PT Astra Serif" w:hAnsi="PT Astra Serif"/>
          <w:color w:val="000000"/>
          <w:sz w:val="24"/>
          <w:szCs w:val="24"/>
          <w:lang w:eastAsia="ru-RU"/>
        </w:rPr>
        <w:tab/>
        <w:t xml:space="preserve">4.3. В случае мотивированного отказа </w:t>
      </w:r>
      <w:r>
        <w:rPr>
          <w:rFonts w:eastAsia="PT Astra Serif" w:cs="PT Astra Serif" w:ascii="PT Astra Serif" w:hAnsi="PT Astra Serif"/>
          <w:bCs/>
          <w:color w:val="000000"/>
          <w:sz w:val="24"/>
          <w:szCs w:val="24"/>
          <w:lang w:eastAsia="ru-RU"/>
        </w:rPr>
        <w:t>от подписания Заказчиком Акта приема-передачи оказанных услуг</w:t>
      </w:r>
      <w:r>
        <w:rPr>
          <w:rFonts w:eastAsia="PT Astra Serif" w:cs="PT Astra Serif" w:ascii="PT Astra Serif" w:hAnsi="PT Astra Serif"/>
          <w:color w:val="000000"/>
          <w:sz w:val="24"/>
          <w:szCs w:val="24"/>
          <w:lang w:eastAsia="ru-RU"/>
        </w:rPr>
        <w:t xml:space="preserve">, сторонами в двухдневный срок составляется двусторонний акт с перечнем необходимых доработок и сроков их выполнения. Исполнитель обязан в сроки указанные                        в двухстороннем акте провести необходимые доработки без дополнительной оплаты при условии, что они не выходят за пределы требований, предусмотренных Контрактом и повторно представить Акт приема-передачи оказанных услуг. </w:t>
      </w:r>
    </w:p>
    <w:p>
      <w:pPr>
        <w:pStyle w:val="Normal"/>
        <w:spacing w:lineRule="auto" w:line="240" w:before="0" w:after="0"/>
        <w:ind w:hanging="0"/>
        <w:jc w:val="both"/>
        <w:rPr>
          <w:rFonts w:ascii="PT Astra Serif" w:hAnsi="PT Astra Serif"/>
          <w:sz w:val="24"/>
          <w:szCs w:val="24"/>
        </w:rPr>
      </w:pPr>
      <w:r>
        <w:rPr>
          <w:rFonts w:eastAsia="PT Astra Serif" w:cs="PT Astra Serif" w:ascii="PT Astra Serif" w:hAnsi="PT Astra Serif"/>
          <w:color w:val="000000"/>
          <w:sz w:val="24"/>
          <w:szCs w:val="24"/>
          <w:lang w:eastAsia="ru-RU"/>
        </w:rPr>
        <w:tab/>
        <w:t>4.4. Услуги, предусмотренные Контрактом, считаются оказанными с момента подписания Сторонами Акта приема-передачи оказанных услуг.</w:t>
      </w:r>
    </w:p>
    <w:p>
      <w:pPr>
        <w:pStyle w:val="Normal"/>
        <w:spacing w:lineRule="auto" w:line="240" w:before="0" w:after="0"/>
        <w:ind w:firstLine="720"/>
        <w:jc w:val="both"/>
        <w:rPr>
          <w:rFonts w:ascii="PT Astra Serif" w:hAnsi="PT Astra Serif" w:cs="PT Astra Serif"/>
          <w:color w:val="000000"/>
          <w:sz w:val="24"/>
          <w:szCs w:val="24"/>
        </w:rPr>
      </w:pPr>
      <w:r>
        <w:rPr>
          <w:rFonts w:cs="PT Astra Serif" w:ascii="PT Astra Serif" w:hAnsi="PT Astra Serif"/>
          <w:color w:val="000000"/>
          <w:sz w:val="24"/>
          <w:szCs w:val="24"/>
        </w:rPr>
      </w:r>
    </w:p>
    <w:p>
      <w:pPr>
        <w:pStyle w:val="Normal"/>
        <w:spacing w:lineRule="auto" w:line="360" w:before="0" w:after="0"/>
        <w:ind w:firstLine="709"/>
        <w:jc w:val="center"/>
        <w:rPr>
          <w:rFonts w:ascii="PT Astra Serif" w:hAnsi="PT Astra Serif"/>
          <w:sz w:val="24"/>
          <w:szCs w:val="24"/>
        </w:rPr>
      </w:pPr>
      <w:r>
        <w:rPr>
          <w:rFonts w:eastAsia="PT Astra Serif" w:cs="PT Astra Serif" w:ascii="PT Astra Serif" w:hAnsi="PT Astra Serif"/>
          <w:bCs/>
          <w:sz w:val="24"/>
          <w:szCs w:val="24"/>
        </w:rPr>
        <w:t>5. ПРАВА И ОБЯЗАННОСТИ СТОРОН</w:t>
      </w:r>
    </w:p>
    <w:p>
      <w:pPr>
        <w:pStyle w:val="Normal"/>
        <w:spacing w:lineRule="auto" w:line="240" w:before="0" w:after="0"/>
        <w:ind w:firstLine="708"/>
        <w:jc w:val="both"/>
        <w:rPr>
          <w:rFonts w:ascii="PT Astra Serif" w:hAnsi="PT Astra Serif"/>
          <w:sz w:val="24"/>
          <w:szCs w:val="24"/>
        </w:rPr>
      </w:pPr>
      <w:r>
        <w:rPr>
          <w:rFonts w:eastAsia="PT Astra Serif" w:cs="PT Astra Serif" w:ascii="PT Astra Serif" w:hAnsi="PT Astra Serif"/>
          <w:bCs/>
          <w:sz w:val="24"/>
          <w:szCs w:val="24"/>
        </w:rPr>
        <w:t>5</w:t>
      </w:r>
      <w:r>
        <w:rPr>
          <w:rFonts w:eastAsia="PT Astra Serif" w:cs="PT Astra Serif" w:ascii="PT Astra Serif" w:hAnsi="PT Astra Serif"/>
          <w:sz w:val="24"/>
          <w:szCs w:val="24"/>
          <w:lang w:eastAsia="ru-RU"/>
        </w:rPr>
        <w:t>.1. Права и обязанности Заказчика:</w:t>
      </w:r>
    </w:p>
    <w:p>
      <w:pPr>
        <w:pStyle w:val="Normal"/>
        <w:spacing w:lineRule="auto" w:line="240" w:before="0" w:after="0"/>
        <w:ind w:firstLine="720"/>
        <w:jc w:val="both"/>
        <w:rPr>
          <w:rFonts w:ascii="PT Astra Serif" w:hAnsi="PT Astra Serif"/>
          <w:sz w:val="24"/>
          <w:szCs w:val="24"/>
        </w:rPr>
      </w:pPr>
      <w:r>
        <w:rPr>
          <w:rFonts w:eastAsia="PT Astra Serif" w:cs="PT Astra Serif" w:ascii="PT Astra Serif" w:hAnsi="PT Astra Serif"/>
          <w:sz w:val="24"/>
          <w:szCs w:val="24"/>
          <w:lang w:eastAsia="ru-RU"/>
        </w:rPr>
        <w:t xml:space="preserve">5.1.1. Заказчик имеет право осуществлять контроль за ходом оказания услуг. </w:t>
      </w:r>
    </w:p>
    <w:p>
      <w:pPr>
        <w:pStyle w:val="Normal"/>
        <w:spacing w:lineRule="auto" w:line="240" w:before="0" w:after="0"/>
        <w:ind w:firstLine="720"/>
        <w:jc w:val="both"/>
        <w:rPr>
          <w:rFonts w:ascii="PT Astra Serif" w:hAnsi="PT Astra Serif"/>
          <w:sz w:val="24"/>
          <w:szCs w:val="24"/>
        </w:rPr>
      </w:pPr>
      <w:r>
        <w:rPr>
          <w:rFonts w:eastAsia="PT Astra Serif" w:cs="PT Astra Serif" w:ascii="PT Astra Serif" w:hAnsi="PT Astra Serif"/>
          <w:sz w:val="24"/>
          <w:szCs w:val="24"/>
          <w:lang w:eastAsia="ru-RU"/>
        </w:rPr>
        <w:t>5.1.2. Заказчик обязан назначить ответственного сотрудника за осуществление контроля              по исполнению настоящего Контракта, своевременно принять и оплатить надлежащим образом оказанные Исполнителем услуги в порядке и на условиях, предусмотренных Контрактом.</w:t>
      </w:r>
    </w:p>
    <w:p>
      <w:pPr>
        <w:pStyle w:val="Normal"/>
        <w:spacing w:lineRule="auto" w:line="240" w:before="0" w:after="0"/>
        <w:ind w:firstLine="709"/>
        <w:jc w:val="both"/>
        <w:rPr>
          <w:rFonts w:ascii="PT Astra Serif" w:hAnsi="PT Astra Serif"/>
          <w:sz w:val="24"/>
          <w:szCs w:val="24"/>
        </w:rPr>
      </w:pPr>
      <w:r>
        <w:rPr>
          <w:rFonts w:eastAsia="PT Astra Serif" w:cs="PT Astra Serif" w:ascii="PT Astra Serif" w:hAnsi="PT Astra Serif"/>
          <w:sz w:val="24"/>
          <w:szCs w:val="24"/>
          <w:lang w:eastAsia="ru-RU"/>
        </w:rPr>
        <w:t>5.2. Права и обязанности Исполнителя:</w:t>
      </w:r>
    </w:p>
    <w:p>
      <w:pPr>
        <w:pStyle w:val="Normal"/>
        <w:spacing w:lineRule="auto" w:line="240" w:before="0" w:after="0"/>
        <w:ind w:firstLine="709"/>
        <w:jc w:val="both"/>
        <w:rPr>
          <w:rFonts w:ascii="PT Astra Serif" w:hAnsi="PT Astra Serif"/>
          <w:sz w:val="24"/>
          <w:szCs w:val="24"/>
        </w:rPr>
      </w:pPr>
      <w:r>
        <w:rPr>
          <w:rFonts w:eastAsia="PT Astra Serif" w:cs="PT Astra Serif" w:ascii="PT Astra Serif" w:hAnsi="PT Astra Serif"/>
          <w:sz w:val="24"/>
          <w:szCs w:val="24"/>
          <w:lang w:eastAsia="ru-RU"/>
        </w:rPr>
        <w:t>5.2.1. Исполнитель имеет право требовать оплаты надлежащим образом оказанных услуг.</w:t>
      </w:r>
    </w:p>
    <w:p>
      <w:pPr>
        <w:pStyle w:val="Normal"/>
        <w:spacing w:lineRule="auto" w:line="240" w:before="0" w:after="0"/>
        <w:ind w:firstLine="709"/>
        <w:jc w:val="both"/>
        <w:rPr>
          <w:rFonts w:ascii="PT Astra Serif" w:hAnsi="PT Astra Serif"/>
          <w:sz w:val="24"/>
          <w:szCs w:val="24"/>
        </w:rPr>
      </w:pPr>
      <w:r>
        <w:rPr>
          <w:rFonts w:eastAsia="PT Astra Serif" w:cs="PT Astra Serif" w:ascii="PT Astra Serif" w:hAnsi="PT Astra Serif"/>
          <w:sz w:val="24"/>
          <w:szCs w:val="24"/>
          <w:lang w:eastAsia="ru-RU"/>
        </w:rPr>
        <w:t>5.2.2. Исполнитель обязан оказать услуги в соответствии с условиями Контракта.</w:t>
      </w:r>
    </w:p>
    <w:p>
      <w:pPr>
        <w:pStyle w:val="Normal"/>
        <w:tabs>
          <w:tab w:val="clear" w:pos="708"/>
          <w:tab w:val="left" w:pos="142" w:leader="none"/>
        </w:tabs>
        <w:spacing w:lineRule="auto" w:line="240" w:before="0" w:after="0"/>
        <w:ind w:firstLine="708"/>
        <w:jc w:val="both"/>
        <w:rPr>
          <w:rFonts w:ascii="PT Astra Serif" w:hAnsi="PT Astra Serif" w:cs="PT Astra Serif"/>
          <w:sz w:val="24"/>
          <w:szCs w:val="24"/>
        </w:rPr>
      </w:pPr>
      <w:r>
        <w:rPr>
          <w:rFonts w:cs="PT Astra Serif" w:ascii="PT Astra Serif" w:hAnsi="PT Astra Serif"/>
          <w:sz w:val="24"/>
          <w:szCs w:val="24"/>
        </w:rPr>
      </w:r>
    </w:p>
    <w:p>
      <w:pPr>
        <w:pStyle w:val="Normal"/>
        <w:spacing w:lineRule="auto" w:line="360" w:before="0" w:after="0"/>
        <w:jc w:val="center"/>
        <w:rPr>
          <w:rFonts w:ascii="PT Astra Serif" w:hAnsi="PT Astra Serif"/>
          <w:sz w:val="24"/>
          <w:szCs w:val="24"/>
        </w:rPr>
      </w:pPr>
      <w:r>
        <w:rPr>
          <w:rFonts w:eastAsia="PT Astra Serif" w:cs="PT Astra Serif" w:ascii="PT Astra Serif" w:hAnsi="PT Astra Serif"/>
          <w:bCs/>
          <w:sz w:val="24"/>
          <w:szCs w:val="24"/>
        </w:rPr>
        <w:t>6. ГАРАНТИЙНЫЕ ОБЯЗАТЕЛЬСТВА</w:t>
      </w:r>
    </w:p>
    <w:p>
      <w:pPr>
        <w:pStyle w:val="Normal"/>
        <w:spacing w:lineRule="auto" w:line="240" w:before="0" w:after="0"/>
        <w:ind w:firstLine="720"/>
        <w:jc w:val="both"/>
        <w:rPr>
          <w:rFonts w:ascii="PT Astra Serif" w:hAnsi="PT Astra Serif"/>
          <w:sz w:val="24"/>
          <w:szCs w:val="24"/>
        </w:rPr>
      </w:pPr>
      <w:r>
        <w:rPr>
          <w:rFonts w:eastAsia="PT Astra Serif" w:cs="PT Astra Serif" w:ascii="PT Astra Serif" w:hAnsi="PT Astra Serif"/>
          <w:sz w:val="24"/>
          <w:szCs w:val="24"/>
        </w:rPr>
        <w:t xml:space="preserve">6.1. Требования к гарантийному сроку и объему предоставления гарантии качества услуг:     в соответствии с Техническим заданием </w:t>
      </w:r>
      <w:r>
        <w:rPr>
          <w:rFonts w:eastAsia="PT Astra Serif" w:cs="PT Astra Serif" w:ascii="PT Astra Serif" w:hAnsi="PT Astra Serif"/>
          <w:bCs/>
          <w:sz w:val="24"/>
          <w:szCs w:val="24"/>
        </w:rPr>
        <w:t>(Приложение № 1 к Контракту).</w:t>
      </w:r>
    </w:p>
    <w:p>
      <w:pPr>
        <w:pStyle w:val="Normal"/>
        <w:spacing w:lineRule="auto" w:line="360" w:before="0" w:after="0"/>
        <w:jc w:val="center"/>
        <w:rPr>
          <w:rFonts w:ascii="PT Astra Serif" w:hAnsi="PT Astra Serif" w:cs="PT Astra Serif"/>
          <w:bCs/>
          <w:sz w:val="24"/>
          <w:szCs w:val="24"/>
        </w:rPr>
      </w:pPr>
      <w:r>
        <w:rPr>
          <w:rFonts w:cs="PT Astra Serif" w:ascii="PT Astra Serif" w:hAnsi="PT Astra Serif"/>
          <w:bCs/>
          <w:sz w:val="24"/>
          <w:szCs w:val="24"/>
        </w:rPr>
      </w:r>
    </w:p>
    <w:p>
      <w:pPr>
        <w:pStyle w:val="Normal"/>
        <w:spacing w:lineRule="auto" w:line="360" w:before="0" w:after="0"/>
        <w:jc w:val="center"/>
        <w:rPr>
          <w:rFonts w:ascii="PT Astra Serif" w:hAnsi="PT Astra Serif"/>
          <w:sz w:val="24"/>
          <w:szCs w:val="24"/>
        </w:rPr>
      </w:pPr>
      <w:r>
        <w:rPr>
          <w:rFonts w:eastAsia="PT Astra Serif" w:cs="PT Astra Serif" w:ascii="PT Astra Serif" w:hAnsi="PT Astra Serif"/>
          <w:bCs/>
          <w:sz w:val="24"/>
          <w:szCs w:val="24"/>
        </w:rPr>
        <w:t>7. ОТВЕТСТВЕННОСТЬ СТОРОН</w:t>
      </w:r>
    </w:p>
    <w:p>
      <w:pPr>
        <w:pStyle w:val="Normal"/>
        <w:spacing w:lineRule="auto" w:line="240" w:before="0" w:after="0"/>
        <w:ind w:firstLine="720"/>
        <w:jc w:val="both"/>
        <w:rPr/>
      </w:pPr>
      <w:r>
        <w:rPr>
          <w:rFonts w:eastAsia="PT Astra Serif" w:cs="PT Astra Serif" w:ascii="PT Astra Serif" w:hAnsi="PT Astra Serif"/>
          <w:sz w:val="24"/>
          <w:szCs w:val="24"/>
          <w:lang w:eastAsia="ru-RU"/>
        </w:rPr>
        <w:t xml:space="preserve">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w:t>
        <w:br/>
        <w:t xml:space="preserve">за ненадлежащее исполнение Заказчиком обязательств, предусмотренных Контрактом, </w:t>
        <w:br/>
        <w:t xml:space="preserve">за исключением просрочки исполнения обязательств, предусмотренных Контрактом. Размер штрафа устанавливается Контрактом в </w:t>
      </w:r>
      <w:hyperlink r:id="rId2" w:tooltip="consultantplus://offline/ref=6F32AB2E7291B0F72198EA43958A2F4D336289AD97111CC7B167AD75F50BAD6D7110152EE230C8C3T019F">
        <w:r>
          <w:rPr>
            <w:rStyle w:val="Hyperlink"/>
            <w:rFonts w:eastAsia="PT Astra Serif" w:cs="PT Astra Serif" w:ascii="PT Astra Serif" w:hAnsi="PT Astra Serif"/>
            <w:sz w:val="24"/>
            <w:szCs w:val="24"/>
            <w:lang w:eastAsia="ru-RU"/>
          </w:rPr>
          <w:t>порядке</w:t>
        </w:r>
      </w:hyperlink>
      <w:r>
        <w:rPr>
          <w:rFonts w:eastAsia="PT Astra Serif" w:cs="PT Astra Serif" w:ascii="PT Astra Serif" w:hAnsi="PT Astra Serif"/>
          <w:sz w:val="24"/>
          <w:szCs w:val="24"/>
          <w:lang w:eastAsia="ru-RU"/>
        </w:rPr>
        <w:t xml:space="preserve">,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br/>
        <w:t xml:space="preserve">(за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от 25 ноября 2013 № 1063» (далее – Постановление Правительства РФ от 30.08.2017 </w:t>
        <w:br/>
        <w:t>№ 1042).</w:t>
      </w:r>
    </w:p>
    <w:p>
      <w:pPr>
        <w:pStyle w:val="Normal"/>
        <w:spacing w:lineRule="auto" w:line="240" w:before="0" w:after="0"/>
        <w:ind w:firstLine="720"/>
        <w:jc w:val="both"/>
        <w:rPr>
          <w:rFonts w:ascii="PT Astra Serif" w:hAnsi="PT Astra Serif"/>
          <w:sz w:val="24"/>
          <w:szCs w:val="24"/>
        </w:rPr>
      </w:pPr>
      <w:r>
        <w:rPr>
          <w:rFonts w:eastAsia="PT Astra Serif" w:cs="PT Astra Serif" w:ascii="PT Astra Serif" w:hAnsi="PT Astra Serif"/>
          <w:sz w:val="24"/>
          <w:szCs w:val="24"/>
          <w:lang w:eastAsia="ru-RU"/>
        </w:rPr>
        <w:t>7.2.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spacing w:lineRule="auto" w:line="240" w:before="0" w:after="0"/>
        <w:ind w:firstLine="720"/>
        <w:jc w:val="both"/>
        <w:rPr>
          <w:rFonts w:ascii="PT Astra Serif" w:hAnsi="PT Astra Serif"/>
          <w:sz w:val="24"/>
          <w:szCs w:val="24"/>
        </w:rPr>
      </w:pPr>
      <w:r>
        <w:rPr>
          <w:rFonts w:eastAsia="PT Astra Serif" w:cs="PT Astra Serif" w:ascii="PT Astra Serif" w:hAnsi="PT Astra Serif"/>
          <w:sz w:val="24"/>
          <w:szCs w:val="24"/>
          <w:lang w:eastAsia="ru-RU"/>
        </w:rPr>
        <w:t>7.3.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(отдельного этапа исполнения Контракта)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pPr>
        <w:pStyle w:val="Normal"/>
        <w:spacing w:lineRule="auto" w:line="240" w:before="0" w:after="0"/>
        <w:ind w:firstLine="720"/>
        <w:jc w:val="both"/>
        <w:rPr/>
      </w:pPr>
      <w:r>
        <w:rPr>
          <w:rFonts w:eastAsia="PT Astra Serif" w:cs="PT Astra Serif" w:ascii="PT Astra Serif" w:hAnsi="PT Astra Serif"/>
          <w:sz w:val="24"/>
          <w:szCs w:val="24"/>
          <w:lang w:eastAsia="ru-RU"/>
        </w:rPr>
        <w:t xml:space="preserve">7.4.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3" w:tooltip="consultantplus://offline/ref=6F32AB2E7291B0F72198EA43958A2F4D336289AD97111CC7B167AD75F50BAD6D7110152EE230C8C3T013F">
        <w:r>
          <w:rPr>
            <w:rStyle w:val="Hyperlink"/>
            <w:rFonts w:eastAsia="PT Astra Serif" w:cs="PT Astra Serif" w:ascii="PT Astra Serif" w:hAnsi="PT Astra Serif"/>
            <w:sz w:val="24"/>
            <w:szCs w:val="24"/>
            <w:lang w:eastAsia="ru-RU"/>
          </w:rPr>
          <w:t>порядке</w:t>
        </w:r>
      </w:hyperlink>
      <w:r>
        <w:rPr>
          <w:rFonts w:eastAsia="PT Astra Serif" w:cs="PT Astra Serif" w:ascii="PT Astra Serif" w:hAnsi="PT Astra Serif"/>
          <w:sz w:val="24"/>
          <w:szCs w:val="24"/>
          <w:lang w:eastAsia="ru-RU"/>
        </w:rPr>
        <w:t>, установленном Постановлением Правительства РФ от 30.08.2017 № 1042.</w:t>
      </w:r>
    </w:p>
    <w:p>
      <w:pPr>
        <w:pStyle w:val="Normal"/>
        <w:spacing w:lineRule="auto" w:line="240" w:before="0" w:after="0"/>
        <w:ind w:firstLine="720"/>
        <w:jc w:val="both"/>
        <w:rPr>
          <w:rFonts w:ascii="PT Astra Serif" w:hAnsi="PT Astra Serif"/>
          <w:sz w:val="24"/>
          <w:szCs w:val="24"/>
        </w:rPr>
      </w:pPr>
      <w:r>
        <w:rPr>
          <w:rFonts w:eastAsia="PT Astra Serif" w:cs="PT Astra Serif" w:ascii="PT Astra Serif" w:hAnsi="PT Astra Serif"/>
          <w:sz w:val="24"/>
          <w:szCs w:val="24"/>
          <w:lang w:eastAsia="ru-RU"/>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pacing w:lineRule="auto" w:line="240" w:before="0" w:after="0"/>
        <w:ind w:firstLine="720"/>
        <w:jc w:val="both"/>
        <w:rPr>
          <w:rFonts w:ascii="PT Astra Serif" w:hAnsi="PT Astra Serif"/>
          <w:sz w:val="24"/>
          <w:szCs w:val="24"/>
        </w:rPr>
      </w:pPr>
      <w:r>
        <w:rPr>
          <w:rFonts w:eastAsia="PT Astra Serif" w:cs="PT Astra Serif" w:ascii="PT Astra Serif" w:hAnsi="PT Astra Serif"/>
          <w:sz w:val="24"/>
          <w:szCs w:val="24"/>
          <w:lang w:eastAsia="ru-RU"/>
        </w:rPr>
        <w:t xml:space="preserve">7.6. Уплата неустойки (штрафа, пени) не освобождает стороны от исполнения принятых             на себя обязательств по Контракту. </w:t>
      </w:r>
    </w:p>
    <w:p>
      <w:pPr>
        <w:pStyle w:val="Normal"/>
        <w:spacing w:lineRule="auto" w:line="240" w:before="0" w:after="0"/>
        <w:ind w:firstLine="720"/>
        <w:jc w:val="both"/>
        <w:rPr>
          <w:rFonts w:ascii="PT Astra Serif" w:hAnsi="PT Astra Serif" w:cs="PT Astra Serif"/>
          <w:sz w:val="24"/>
          <w:szCs w:val="24"/>
        </w:rPr>
      </w:pPr>
      <w:r>
        <w:rPr>
          <w:rFonts w:cs="PT Astra Serif" w:ascii="PT Astra Serif" w:hAnsi="PT Astra Serif"/>
          <w:sz w:val="24"/>
          <w:szCs w:val="24"/>
        </w:rPr>
      </w:r>
    </w:p>
    <w:p>
      <w:pPr>
        <w:pStyle w:val="Normal"/>
        <w:spacing w:lineRule="auto" w:line="360" w:before="0" w:after="0"/>
        <w:jc w:val="center"/>
        <w:rPr>
          <w:rFonts w:ascii="PT Astra Serif" w:hAnsi="PT Astra Serif"/>
          <w:sz w:val="24"/>
          <w:szCs w:val="24"/>
        </w:rPr>
      </w:pPr>
      <w:r>
        <w:rPr>
          <w:rFonts w:eastAsia="PT Astra Serif" w:cs="PT Astra Serif" w:ascii="PT Astra Serif" w:hAnsi="PT Astra Serif"/>
          <w:sz w:val="24"/>
          <w:szCs w:val="24"/>
        </w:rPr>
        <w:t>8. ПОРЯДОК УРЕГУЛИРОВАНИЯ СПОРОВ</w:t>
      </w:r>
    </w:p>
    <w:p>
      <w:pPr>
        <w:pStyle w:val="Normal"/>
        <w:spacing w:lineRule="auto" w:line="240" w:before="0" w:after="0"/>
        <w:ind w:firstLine="720"/>
        <w:jc w:val="both"/>
        <w:rPr>
          <w:rFonts w:ascii="PT Astra Serif" w:hAnsi="PT Astra Serif"/>
          <w:sz w:val="24"/>
          <w:szCs w:val="24"/>
        </w:rPr>
      </w:pPr>
      <w:r>
        <w:rPr>
          <w:rFonts w:eastAsia="PT Astra Serif" w:cs="PT Astra Serif" w:ascii="PT Astra Serif" w:hAnsi="PT Astra Serif"/>
          <w:sz w:val="24"/>
          <w:szCs w:val="24"/>
        </w:rPr>
        <w:t xml:space="preserve">8.1. Любые споры, не урегулированные во внесудебном порядке, разрешаются                               в </w:t>
      </w:r>
      <w:r>
        <w:rPr>
          <w:rFonts w:eastAsia="PT Astra Serif" w:cs="PT Astra Serif" w:ascii="PT Astra Serif" w:hAnsi="PT Astra Serif"/>
          <w:sz w:val="24"/>
          <w:szCs w:val="24"/>
          <w:lang w:eastAsia="ru-RU"/>
        </w:rPr>
        <w:t>Арбитражном суде Камчатского края</w:t>
      </w:r>
      <w:r>
        <w:rPr>
          <w:rFonts w:eastAsia="PT Astra Serif" w:cs="PT Astra Serif" w:ascii="PT Astra Serif" w:hAnsi="PT Astra Serif"/>
          <w:sz w:val="24"/>
          <w:szCs w:val="24"/>
        </w:rPr>
        <w:t>.</w:t>
      </w:r>
    </w:p>
    <w:p>
      <w:pPr>
        <w:pStyle w:val="Normal"/>
        <w:spacing w:lineRule="auto" w:line="240" w:before="0" w:after="0"/>
        <w:ind w:hanging="0"/>
        <w:jc w:val="both"/>
        <w:rPr>
          <w:rFonts w:ascii="PT Astra Serif" w:hAnsi="PT Astra Serif"/>
          <w:sz w:val="24"/>
          <w:szCs w:val="24"/>
        </w:rPr>
      </w:pPr>
      <w:r>
        <w:rPr>
          <w:rFonts w:eastAsia="PT Astra Serif" w:cs="PT Astra Serif" w:ascii="PT Astra Serif" w:hAnsi="PT Astra Serif"/>
          <w:sz w:val="24"/>
          <w:szCs w:val="24"/>
        </w:rPr>
        <w:tab/>
        <w:t>8.2. До передачи спора на разрешение суда Стороны примут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10 (десяти) рабочих дней с даты ее получения.</w:t>
      </w:r>
    </w:p>
    <w:p>
      <w:pPr>
        <w:pStyle w:val="Normal"/>
        <w:spacing w:lineRule="auto" w:line="240" w:before="0" w:after="0"/>
        <w:ind w:firstLine="720"/>
        <w:jc w:val="both"/>
        <w:rPr>
          <w:rFonts w:ascii="PT Astra Serif" w:hAnsi="PT Astra Serif" w:cs="PT Astra Serif"/>
          <w:sz w:val="24"/>
          <w:szCs w:val="24"/>
        </w:rPr>
      </w:pPr>
      <w:r>
        <w:rPr>
          <w:rFonts w:cs="PT Astra Serif" w:ascii="PT Astra Serif" w:hAnsi="PT Astra Serif"/>
          <w:sz w:val="24"/>
          <w:szCs w:val="24"/>
        </w:rPr>
      </w:r>
    </w:p>
    <w:p>
      <w:pPr>
        <w:pStyle w:val="Normal"/>
        <w:spacing w:lineRule="auto" w:line="360" w:before="0" w:after="0"/>
        <w:jc w:val="center"/>
        <w:rPr>
          <w:rFonts w:ascii="PT Astra Serif" w:hAnsi="PT Astra Serif"/>
          <w:sz w:val="24"/>
          <w:szCs w:val="24"/>
        </w:rPr>
      </w:pPr>
      <w:r>
        <w:rPr>
          <w:rFonts w:eastAsia="PT Astra Serif" w:cs="PT Astra Serif" w:ascii="PT Astra Serif" w:hAnsi="PT Astra Serif"/>
          <w:bCs/>
          <w:sz w:val="24"/>
          <w:szCs w:val="24"/>
        </w:rPr>
        <w:t>9. ПОРЯДОК ИЗМЕНЕНИЯ И РАСТОРЖЕНИЯ КОНТРАКТА</w:t>
      </w:r>
    </w:p>
    <w:p>
      <w:pPr>
        <w:pStyle w:val="Normal"/>
        <w:spacing w:lineRule="auto" w:line="240" w:before="0" w:after="0"/>
        <w:ind w:firstLine="720"/>
        <w:jc w:val="both"/>
        <w:rPr>
          <w:rFonts w:ascii="PT Astra Serif" w:hAnsi="PT Astra Serif"/>
          <w:sz w:val="24"/>
          <w:szCs w:val="24"/>
        </w:rPr>
      </w:pPr>
      <w:r>
        <w:rPr>
          <w:rFonts w:eastAsia="PT Astra Serif" w:cs="PT Astra Serif" w:ascii="PT Astra Serif" w:hAnsi="PT Astra Serif"/>
          <w:sz w:val="24"/>
          <w:szCs w:val="24"/>
        </w:rPr>
        <w:t>9.1. Изменение условий Контракта не допускается, за исключением их изменения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720"/>
        <w:jc w:val="both"/>
        <w:rPr>
          <w:rFonts w:ascii="PT Astra Serif" w:hAnsi="PT Astra Serif"/>
          <w:sz w:val="24"/>
          <w:szCs w:val="24"/>
        </w:rPr>
      </w:pPr>
      <w:r>
        <w:rPr>
          <w:rFonts w:eastAsia="PT Astra Serif" w:cs="PT Astra Serif" w:ascii="PT Astra Serif" w:hAnsi="PT Astra Serif"/>
          <w:sz w:val="24"/>
          <w:szCs w:val="24"/>
        </w:rPr>
        <w:t>9.2. Расторжение Контракта допускается по соглашению Сторон,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pPr>
        <w:pStyle w:val="Normal"/>
        <w:spacing w:lineRule="auto" w:line="360" w:before="0" w:after="0"/>
        <w:jc w:val="center"/>
        <w:rPr>
          <w:rFonts w:ascii="PT Astra Serif" w:hAnsi="PT Astra Serif" w:cs="PT Astra Serif"/>
          <w:bCs/>
          <w:sz w:val="24"/>
          <w:szCs w:val="24"/>
        </w:rPr>
      </w:pPr>
      <w:r>
        <w:rPr>
          <w:rFonts w:cs="PT Astra Serif" w:ascii="PT Astra Serif" w:hAnsi="PT Astra Serif"/>
          <w:bCs/>
          <w:sz w:val="24"/>
          <w:szCs w:val="24"/>
        </w:rPr>
      </w:r>
    </w:p>
    <w:p>
      <w:pPr>
        <w:pStyle w:val="Normal"/>
        <w:spacing w:lineRule="auto" w:line="360" w:before="0" w:after="0"/>
        <w:jc w:val="center"/>
        <w:rPr>
          <w:rFonts w:ascii="PT Astra Serif" w:hAnsi="PT Astra Serif"/>
          <w:sz w:val="24"/>
          <w:szCs w:val="24"/>
        </w:rPr>
      </w:pPr>
      <w:r>
        <w:rPr>
          <w:rFonts w:eastAsia="PT Astra Serif" w:cs="PT Astra Serif" w:ascii="PT Astra Serif" w:hAnsi="PT Astra Serif"/>
          <w:bCs/>
          <w:sz w:val="24"/>
          <w:szCs w:val="24"/>
          <w:lang w:eastAsia="ru-RU"/>
        </w:rPr>
        <w:t>10. ПРОЧИЕ УСЛОВИЯ</w:t>
      </w:r>
    </w:p>
    <w:p>
      <w:pPr>
        <w:pStyle w:val="Normal"/>
        <w:tabs>
          <w:tab w:val="clear" w:pos="708"/>
          <w:tab w:val="left" w:pos="5580" w:leader="none"/>
        </w:tabs>
        <w:spacing w:lineRule="auto" w:line="240" w:before="0" w:after="0"/>
        <w:ind w:firstLine="709"/>
        <w:jc w:val="both"/>
        <w:rPr>
          <w:rFonts w:ascii="PT Astra Serif" w:hAnsi="PT Astra Serif"/>
          <w:sz w:val="24"/>
          <w:szCs w:val="24"/>
          <w:highlight w:val="none"/>
          <w:shd w:fill="FFFFFF" w:val="clear"/>
        </w:rPr>
      </w:pPr>
      <w:r>
        <w:rPr>
          <w:rFonts w:eastAsia="PT Astra Serif" w:cs="PT Astra Serif" w:ascii="PT Astra Serif" w:hAnsi="PT Astra Serif"/>
          <w:sz w:val="24"/>
          <w:szCs w:val="24"/>
          <w:shd w:fill="FFFFFF" w:val="clear"/>
          <w:lang w:eastAsia="ru-RU"/>
        </w:rPr>
        <w:t xml:space="preserve">10.1. Настоящий Контракт вступает в силу с момента подписания и действует </w:t>
      </w:r>
      <w:r>
        <w:rPr>
          <w:rFonts w:eastAsia="PT Astra Serif" w:cs="PT Astra Serif" w:ascii="PT Astra Serif" w:hAnsi="PT Astra Serif"/>
          <w:b/>
          <w:bCs/>
          <w:sz w:val="24"/>
          <w:szCs w:val="24"/>
          <w:shd w:fill="FFFFFF" w:val="clear"/>
          <w:lang w:eastAsia="ru-RU"/>
        </w:rPr>
        <w:t xml:space="preserve">по </w:t>
        <w:br/>
        <w:t>31.12.2026 года,</w:t>
      </w:r>
      <w:r>
        <w:rPr>
          <w:rFonts w:eastAsia="PT Astra Serif" w:cs="PT Astra Serif" w:ascii="PT Astra Serif" w:hAnsi="PT Astra Serif"/>
          <w:sz w:val="24"/>
          <w:szCs w:val="24"/>
          <w:shd w:fill="FFFFFF" w:val="clear"/>
          <w:lang w:eastAsia="ru-RU"/>
        </w:rPr>
        <w:t xml:space="preserve">  а в части оплаты до полного исполнения Сторонами своих обязательств.</w:t>
      </w:r>
    </w:p>
    <w:p>
      <w:pPr>
        <w:pStyle w:val="Normal"/>
        <w:spacing w:lineRule="auto" w:line="240" w:before="0" w:after="0"/>
        <w:ind w:firstLine="709"/>
        <w:jc w:val="both"/>
        <w:rPr>
          <w:rFonts w:ascii="PT Astra Serif" w:hAnsi="PT Astra Serif"/>
          <w:sz w:val="24"/>
          <w:szCs w:val="24"/>
        </w:rPr>
      </w:pPr>
      <w:r>
        <w:rPr>
          <w:rFonts w:eastAsia="PT Astra Serif" w:cs="PT Astra Serif" w:ascii="PT Astra Serif" w:hAnsi="PT Astra Serif"/>
          <w:sz w:val="24"/>
          <w:szCs w:val="24"/>
          <w:lang w:eastAsia="ru-RU"/>
        </w:rPr>
        <w:t>10.2.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pPr>
        <w:pStyle w:val="Normal"/>
        <w:spacing w:lineRule="auto" w:line="240" w:before="0" w:after="0"/>
        <w:ind w:firstLine="709"/>
        <w:jc w:val="both"/>
        <w:rPr>
          <w:rFonts w:ascii="PT Astra Serif" w:hAnsi="PT Astra Serif"/>
          <w:sz w:val="24"/>
          <w:szCs w:val="24"/>
        </w:rPr>
      </w:pPr>
      <w:r>
        <w:rPr>
          <w:rFonts w:eastAsia="PT Astra Serif" w:cs="PT Astra Serif" w:ascii="PT Astra Serif" w:hAnsi="PT Astra Serif"/>
          <w:sz w:val="24"/>
          <w:szCs w:val="24"/>
          <w:lang w:eastAsia="ru-RU"/>
        </w:rPr>
        <w:t>10.3.  Во всем, что не предусмотрено Контрактом, Стороны руководствуются действующим законодательством Российской Федерации.</w:t>
      </w:r>
    </w:p>
    <w:p>
      <w:pPr>
        <w:pStyle w:val="Normal"/>
        <w:spacing w:lineRule="auto" w:line="240" w:before="0" w:after="0"/>
        <w:ind w:firstLine="709"/>
        <w:jc w:val="both"/>
        <w:rPr>
          <w:rFonts w:ascii="PT Astra Serif" w:hAnsi="PT Astra Serif"/>
          <w:sz w:val="24"/>
          <w:szCs w:val="24"/>
        </w:rPr>
      </w:pPr>
      <w:r>
        <w:rPr>
          <w:rFonts w:eastAsia="PT Astra Serif" w:cs="PT Astra Serif" w:ascii="PT Astra Serif" w:hAnsi="PT Astra Serif"/>
          <w:sz w:val="24"/>
          <w:szCs w:val="24"/>
          <w:lang w:eastAsia="ru-RU"/>
        </w:rPr>
        <w:t xml:space="preserve">10.4. К Контракту прилагаются и являются его неотъемлемой частью: </w:t>
      </w:r>
    </w:p>
    <w:p>
      <w:pPr>
        <w:pStyle w:val="Normal"/>
        <w:widowControl w:val="false"/>
        <w:spacing w:lineRule="auto" w:line="240" w:before="0" w:after="0"/>
        <w:ind w:firstLine="709"/>
        <w:jc w:val="both"/>
        <w:rPr>
          <w:rFonts w:ascii="PT Astra Serif" w:hAnsi="PT Astra Serif"/>
          <w:sz w:val="24"/>
          <w:szCs w:val="24"/>
        </w:rPr>
      </w:pPr>
      <w:r>
        <w:rPr>
          <w:rFonts w:eastAsia="PT Astra Serif" w:cs="PT Astra Serif" w:ascii="PT Astra Serif" w:hAnsi="PT Astra Serif"/>
          <w:sz w:val="24"/>
          <w:szCs w:val="24"/>
          <w:lang w:eastAsia="ru-RU"/>
        </w:rPr>
        <w:t>10.4.1. Приложение № 1 к Контракту - Техническое задание.</w:t>
      </w:r>
    </w:p>
    <w:p>
      <w:pPr>
        <w:pStyle w:val="Normal"/>
        <w:widowControl w:val="false"/>
        <w:spacing w:lineRule="auto" w:line="240" w:before="0" w:after="0"/>
        <w:ind w:firstLine="709"/>
        <w:jc w:val="both"/>
        <w:rPr>
          <w:rFonts w:ascii="PT Astra Serif" w:hAnsi="PT Astra Serif"/>
          <w:sz w:val="24"/>
          <w:szCs w:val="24"/>
        </w:rPr>
      </w:pPr>
      <w:r>
        <w:rPr>
          <w:rFonts w:eastAsia="PT Astra Serif" w:cs="PT Astra Serif" w:ascii="PT Astra Serif" w:hAnsi="PT Astra Serif"/>
          <w:sz w:val="24"/>
          <w:szCs w:val="24"/>
          <w:lang w:eastAsia="ru-RU"/>
        </w:rPr>
        <w:t>10.4.2. П</w:t>
      </w:r>
      <w:r>
        <w:rPr>
          <w:rFonts w:eastAsia="PT Astra Serif" w:cs="PT Astra Serif" w:ascii="PT Astra Serif" w:hAnsi="PT Astra Serif"/>
          <w:bCs/>
          <w:sz w:val="24"/>
          <w:szCs w:val="24"/>
          <w:lang w:eastAsia="ru-RU"/>
        </w:rPr>
        <w:t>риложение № 2 к Контракту - Расчет стоимости оказания услуг.</w:t>
      </w:r>
    </w:p>
    <w:p>
      <w:pPr>
        <w:pStyle w:val="Normal"/>
        <w:shd w:val="clear" w:color="auto" w:fill="FFFFFF"/>
        <w:spacing w:lineRule="auto" w:line="360" w:before="0" w:after="0"/>
        <w:jc w:val="center"/>
        <w:rPr>
          <w:rFonts w:ascii="PT Astra Serif" w:hAnsi="PT Astra Serif" w:cs="PT Astra Serif"/>
          <w:sz w:val="24"/>
          <w:szCs w:val="24"/>
        </w:rPr>
      </w:pPr>
      <w:r>
        <w:rPr>
          <w:rFonts w:cs="PT Astra Serif" w:ascii="PT Astra Serif" w:hAnsi="PT Astra Serif"/>
          <w:sz w:val="24"/>
          <w:szCs w:val="24"/>
        </w:rPr>
      </w:r>
    </w:p>
    <w:p>
      <w:pPr>
        <w:pStyle w:val="Normal"/>
        <w:shd w:val="clear" w:color="auto" w:fill="FFFFFF"/>
        <w:spacing w:lineRule="auto" w:line="360" w:before="0" w:after="0"/>
        <w:jc w:val="center"/>
        <w:rPr>
          <w:rFonts w:ascii="PT Astra Serif" w:hAnsi="PT Astra Serif"/>
          <w:sz w:val="24"/>
          <w:szCs w:val="24"/>
        </w:rPr>
      </w:pPr>
      <w:r>
        <w:rPr>
          <w:rFonts w:eastAsia="PT Astra Serif" w:cs="PT Astra Serif" w:ascii="PT Astra Serif" w:hAnsi="PT Astra Serif"/>
          <w:sz w:val="24"/>
          <w:szCs w:val="24"/>
          <w:lang w:eastAsia="ru-RU"/>
        </w:rPr>
        <w:t>11. АДРЕСА, РЕКВИЗИТЫ И ПОДПИСИ СТОРОН</w:t>
      </w:r>
    </w:p>
    <w:p>
      <w:pPr>
        <w:pStyle w:val="Normal"/>
        <w:shd w:val="clear" w:color="auto" w:fill="FFFFFF"/>
        <w:spacing w:lineRule="auto" w:line="360" w:before="0" w:after="0"/>
        <w:jc w:val="center"/>
        <w:rPr>
          <w:rFonts w:ascii="PT Astra Serif" w:hAnsi="PT Astra Serif" w:cs="PT Astra Serif"/>
          <w:sz w:val="24"/>
          <w:szCs w:val="24"/>
        </w:rPr>
      </w:pPr>
      <w:r>
        <w:rPr>
          <w:rFonts w:cs="PT Astra Serif" w:ascii="PT Astra Serif" w:hAnsi="PT Astra Serif"/>
          <w:sz w:val="24"/>
          <w:szCs w:val="24"/>
        </w:rPr>
      </w:r>
    </w:p>
    <w:tbl>
      <w:tblPr>
        <w:tblW w:w="10208"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953"/>
        <w:gridCol w:w="5254"/>
      </w:tblGrid>
      <w:tr>
        <w:trPr>
          <w:trHeight w:val="7253" w:hRule="atLeast"/>
        </w:trPr>
        <w:tc>
          <w:tcPr>
            <w:tcW w:w="4953" w:type="dxa"/>
            <w:tcBorders/>
          </w:tcPr>
          <w:p>
            <w:pPr>
              <w:pStyle w:val="Normal"/>
              <w:tabs>
                <w:tab w:val="clear" w:pos="708"/>
                <w:tab w:val="left" w:pos="571" w:leader="none"/>
              </w:tabs>
              <w:spacing w:lineRule="auto" w:line="240" w:before="0" w:after="0"/>
              <w:ind w:left="-41" w:right="-186"/>
              <w:jc w:val="left"/>
              <w:rPr>
                <w:rFonts w:ascii="PT Astra Serif" w:hAnsi="PT Astra Serif"/>
                <w:b/>
                <w:bCs/>
                <w:sz w:val="24"/>
                <w:szCs w:val="24"/>
              </w:rPr>
            </w:pPr>
            <w:r>
              <w:rPr>
                <w:rFonts w:eastAsia="PT Astra Serif" w:cs="PT Astra Serif" w:ascii="PT Astra Serif" w:hAnsi="PT Astra Serif"/>
                <w:b/>
                <w:bCs/>
                <w:sz w:val="24"/>
                <w:szCs w:val="24"/>
                <w:lang w:eastAsia="ru-RU"/>
              </w:rPr>
              <w:t>Заказчик:</w:t>
            </w:r>
          </w:p>
          <w:p>
            <w:pPr>
              <w:pStyle w:val="Normal"/>
              <w:suppressLineNumbers w:val="0"/>
              <w:spacing w:lineRule="auto" w:line="240" w:before="0" w:after="200"/>
              <w:ind w:right="-185"/>
              <w:contextualSpacing/>
              <w:jc w:val="left"/>
              <w:rPr>
                <w:rFonts w:ascii="PT Astra Serif" w:hAnsi="PT Astra Serif"/>
                <w:b/>
                <w:bCs/>
                <w:sz w:val="24"/>
                <w:szCs w:val="24"/>
              </w:rPr>
            </w:pPr>
            <w:r>
              <w:rPr>
                <w:rFonts w:eastAsia="PT Astra Serif" w:cs="PT Astra Serif" w:ascii="PT Astra Serif" w:hAnsi="PT Astra Serif"/>
                <w:b/>
                <w:bCs/>
                <w:sz w:val="24"/>
                <w:szCs w:val="24"/>
              </w:rPr>
              <w:t>Управление Федеральной службы государственной регистрации, кадастра</w:t>
            </w:r>
          </w:p>
          <w:p>
            <w:pPr>
              <w:pStyle w:val="Normal"/>
              <w:suppressLineNumbers w:val="0"/>
              <w:spacing w:lineRule="auto" w:line="240" w:before="0" w:after="200"/>
              <w:ind w:right="-185"/>
              <w:contextualSpacing/>
              <w:jc w:val="left"/>
              <w:rPr>
                <w:rFonts w:ascii="PT Astra Serif" w:hAnsi="PT Astra Serif"/>
                <w:b/>
                <w:bCs/>
                <w:sz w:val="24"/>
                <w:szCs w:val="24"/>
              </w:rPr>
            </w:pPr>
            <w:r>
              <w:rPr>
                <w:rFonts w:eastAsia="PT Astra Serif" w:cs="PT Astra Serif" w:ascii="PT Astra Serif" w:hAnsi="PT Astra Serif"/>
                <w:b/>
                <w:bCs/>
                <w:sz w:val="24"/>
                <w:szCs w:val="24"/>
              </w:rPr>
              <w:t>и картографии по Камчатскому краю (Управление Росреестра по Камчатскому краю)</w:t>
            </w:r>
          </w:p>
          <w:p>
            <w:pPr>
              <w:pStyle w:val="Normal"/>
              <w:tabs>
                <w:tab w:val="clear" w:pos="708"/>
                <w:tab w:val="left" w:pos="571" w:leader="none"/>
              </w:tabs>
              <w:spacing w:lineRule="auto" w:line="240"/>
              <w:rPr/>
            </w:pPr>
            <w:r>
              <w:rPr>
                <w:rStyle w:val="Hyperlink"/>
                <w:rFonts w:eastAsia="PT Astra Serif" w:cs="PT Astra Serif" w:ascii="PT Astra Serif" w:hAnsi="PT Astra Serif"/>
                <w:b w:val="false"/>
                <w:bCs w:val="false"/>
                <w:color w:val="000000"/>
                <w:sz w:val="24"/>
                <w:szCs w:val="24"/>
                <w:u w:val="none"/>
                <w:shd w:fill="auto" w:val="clear"/>
              </w:rPr>
              <w:t xml:space="preserve">Юридический адрес: 683017, </w:t>
              <w:br/>
              <w:t xml:space="preserve">г. Петропавловск-Камчатский, </w:t>
              <w:br/>
              <w:t>пер. Ботанический, д. 4</w:t>
            </w:r>
          </w:p>
          <w:p>
            <w:pPr>
              <w:pStyle w:val="Normal"/>
              <w:tabs>
                <w:tab w:val="clear" w:pos="708"/>
                <w:tab w:val="left" w:pos="571" w:leader="none"/>
              </w:tabs>
              <w:spacing w:lineRule="auto" w:line="240"/>
              <w:rPr/>
            </w:pPr>
            <w:r>
              <w:rPr>
                <w:rStyle w:val="Hyperlink"/>
                <w:rFonts w:eastAsia="PT Astra Serif" w:cs="PT Astra Serif" w:ascii="PT Astra Serif" w:hAnsi="PT Astra Serif"/>
                <w:b w:val="false"/>
                <w:bCs w:val="false"/>
                <w:color w:val="000000"/>
                <w:sz w:val="24"/>
                <w:szCs w:val="24"/>
                <w:u w:val="none"/>
                <w:shd w:fill="auto" w:val="clear"/>
              </w:rPr>
              <w:t>ИНН/КПП 4101099096/410101001</w:t>
            </w:r>
          </w:p>
          <w:p>
            <w:pPr>
              <w:pStyle w:val="Normal"/>
              <w:widowControl/>
              <w:suppressLineNumbers w:val="0"/>
              <w:spacing w:lineRule="auto" w:line="240" w:before="0" w:after="0"/>
              <w:ind w:left="57" w:right="113"/>
              <w:contextualSpacing/>
              <w:jc w:val="left"/>
              <w:rPr/>
            </w:pPr>
            <w:r>
              <w:rPr>
                <w:rStyle w:val="Hyperlink"/>
                <w:rFonts w:eastAsia="PT Astra Serif" w:cs="PT Astra Serif" w:ascii="PT Astra Serif" w:hAnsi="PT Astra Serif"/>
                <w:b w:val="false"/>
                <w:bCs w:val="false"/>
                <w:color w:val="000000"/>
                <w:sz w:val="24"/>
                <w:szCs w:val="24"/>
                <w:u w:val="none"/>
                <w:shd w:fill="auto" w:val="clear"/>
              </w:rPr>
              <w:t>ОКПО 71816596</w:t>
            </w:r>
          </w:p>
          <w:p>
            <w:pPr>
              <w:pStyle w:val="Normal"/>
              <w:widowControl/>
              <w:suppressLineNumbers w:val="0"/>
              <w:spacing w:lineRule="auto" w:line="240" w:before="0" w:after="0"/>
              <w:ind w:left="57" w:right="113"/>
              <w:contextualSpacing/>
              <w:jc w:val="left"/>
              <w:rPr/>
            </w:pPr>
            <w:r>
              <w:rPr>
                <w:rStyle w:val="Hyperlink"/>
                <w:rFonts w:eastAsia="PT Astra Serif" w:cs="PT Astra Serif" w:ascii="PT Astra Serif" w:hAnsi="PT Astra Serif"/>
                <w:b w:val="false"/>
                <w:bCs w:val="false"/>
                <w:color w:val="000000"/>
                <w:sz w:val="24"/>
                <w:szCs w:val="24"/>
                <w:u w:val="none"/>
                <w:shd w:fill="auto" w:val="clear"/>
              </w:rPr>
              <w:t>ОГРН 1044100664167</w:t>
            </w:r>
          </w:p>
          <w:p>
            <w:pPr>
              <w:pStyle w:val="Normal"/>
              <w:widowControl/>
              <w:suppressLineNumbers w:val="0"/>
              <w:spacing w:lineRule="auto" w:line="240" w:before="0" w:after="0"/>
              <w:ind w:left="57" w:right="113"/>
              <w:contextualSpacing/>
              <w:jc w:val="left"/>
              <w:rPr/>
            </w:pPr>
            <w:r>
              <w:rPr>
                <w:rStyle w:val="Hyperlink"/>
                <w:rFonts w:eastAsia="PT Astra Serif" w:cs="PT Astra Serif" w:ascii="PT Astra Serif" w:hAnsi="PT Astra Serif"/>
                <w:b w:val="false"/>
                <w:bCs w:val="false"/>
                <w:color w:val="000000"/>
                <w:sz w:val="24"/>
                <w:szCs w:val="24"/>
                <w:u w:val="none"/>
                <w:shd w:fill="auto" w:val="clear"/>
              </w:rPr>
              <w:t>Платежные реквизиты:</w:t>
            </w:r>
          </w:p>
          <w:p>
            <w:pPr>
              <w:pStyle w:val="Normal"/>
              <w:widowControl/>
              <w:suppressLineNumbers w:val="0"/>
              <w:spacing w:lineRule="auto" w:line="240" w:before="0" w:after="0"/>
              <w:ind w:left="57" w:right="113"/>
              <w:contextualSpacing/>
              <w:jc w:val="left"/>
              <w:rPr/>
            </w:pPr>
            <w:r>
              <w:rPr>
                <w:rStyle w:val="Hyperlink"/>
                <w:rFonts w:eastAsia="PT Astra Serif" w:cs="PT Astra Serif" w:ascii="PT Astra Serif" w:hAnsi="PT Astra Serif"/>
                <w:b w:val="false"/>
                <w:bCs w:val="false"/>
                <w:color w:val="000000"/>
                <w:sz w:val="24"/>
                <w:szCs w:val="24"/>
                <w:u w:val="none"/>
                <w:shd w:fill="auto" w:val="clear"/>
              </w:rPr>
              <w:t>УФК по Приморскому краю (Управление Федеральной службы государственной регистрации, кадастра и картографии по Камчатскому краю, л/с  03381А39410)</w:t>
            </w:r>
          </w:p>
          <w:p>
            <w:pPr>
              <w:pStyle w:val="Normal"/>
              <w:widowControl/>
              <w:suppressLineNumbers w:val="0"/>
              <w:spacing w:lineRule="auto" w:line="240" w:before="0" w:after="0"/>
              <w:ind w:left="57" w:right="113"/>
              <w:contextualSpacing/>
              <w:jc w:val="left"/>
              <w:rPr/>
            </w:pPr>
            <w:r>
              <w:rPr>
                <w:rStyle w:val="Hyperlink"/>
                <w:rFonts w:eastAsia="PT Astra Serif" w:cs="PT Astra Serif" w:ascii="PT Astra Serif" w:hAnsi="PT Astra Serif"/>
                <w:b w:val="false"/>
                <w:bCs w:val="false"/>
                <w:color w:val="000000"/>
                <w:sz w:val="24"/>
                <w:szCs w:val="24"/>
                <w:u w:val="none"/>
                <w:shd w:fill="auto" w:val="clear"/>
              </w:rPr>
              <w:t>ИНН 4101099096 КПП 410101001</w:t>
            </w:r>
          </w:p>
          <w:p>
            <w:pPr>
              <w:pStyle w:val="Normal"/>
              <w:widowControl/>
              <w:suppressLineNumbers w:val="0"/>
              <w:spacing w:lineRule="auto" w:line="240" w:before="0" w:after="0"/>
              <w:ind w:left="57" w:right="113"/>
              <w:contextualSpacing/>
              <w:jc w:val="left"/>
              <w:rPr/>
            </w:pPr>
            <w:r>
              <w:rPr>
                <w:rStyle w:val="Hyperlink"/>
                <w:rFonts w:eastAsia="PT Astra Serif" w:cs="PT Astra Serif" w:ascii="PT Astra Serif" w:hAnsi="PT Astra Serif"/>
                <w:b w:val="false"/>
                <w:bCs w:val="false"/>
                <w:color w:val="000000"/>
                <w:sz w:val="24"/>
                <w:szCs w:val="24"/>
                <w:u w:val="none"/>
                <w:shd w:fill="auto" w:val="clear"/>
              </w:rPr>
              <w:t>Казначейский счет  03211643000000012002</w:t>
            </w:r>
          </w:p>
          <w:p>
            <w:pPr>
              <w:pStyle w:val="Normal"/>
              <w:widowControl/>
              <w:suppressLineNumbers w:val="0"/>
              <w:spacing w:lineRule="auto" w:line="240" w:before="0" w:after="0"/>
              <w:ind w:left="57" w:right="113"/>
              <w:contextualSpacing/>
              <w:jc w:val="left"/>
              <w:rPr/>
            </w:pPr>
            <w:r>
              <w:rPr>
                <w:rStyle w:val="Hyperlink"/>
                <w:rFonts w:eastAsia="PT Astra Serif" w:cs="PT Astra Serif" w:ascii="PT Astra Serif" w:hAnsi="PT Astra Serif"/>
                <w:b w:val="false"/>
                <w:bCs w:val="false"/>
                <w:color w:val="000000"/>
                <w:sz w:val="24"/>
                <w:szCs w:val="24"/>
                <w:u w:val="none"/>
                <w:shd w:fill="auto" w:val="clear"/>
              </w:rPr>
              <w:t>Единый казначейский счет 40102810545370000012</w:t>
            </w:r>
          </w:p>
          <w:p>
            <w:pPr>
              <w:pStyle w:val="Normal"/>
              <w:widowControl/>
              <w:suppressLineNumbers w:val="0"/>
              <w:spacing w:lineRule="auto" w:line="240" w:before="0" w:after="0"/>
              <w:ind w:left="57" w:right="113"/>
              <w:contextualSpacing/>
              <w:jc w:val="left"/>
              <w:rPr/>
            </w:pPr>
            <w:r>
              <w:rPr>
                <w:rStyle w:val="Hyperlink"/>
                <w:rFonts w:eastAsia="PT Astra Serif" w:cs="PT Astra Serif" w:ascii="PT Astra Serif" w:hAnsi="PT Astra Serif"/>
                <w:b w:val="false"/>
                <w:bCs w:val="false"/>
                <w:color w:val="000000"/>
                <w:sz w:val="24"/>
                <w:szCs w:val="24"/>
                <w:u w:val="none"/>
                <w:shd w:fill="auto" w:val="clear"/>
              </w:rPr>
              <w:t>БИК 010507002</w:t>
            </w:r>
          </w:p>
          <w:p>
            <w:pPr>
              <w:pStyle w:val="Normal"/>
              <w:widowControl/>
              <w:suppressLineNumbers w:val="0"/>
              <w:spacing w:lineRule="auto" w:line="240" w:before="0" w:after="0"/>
              <w:ind w:left="57" w:right="113"/>
              <w:contextualSpacing/>
              <w:jc w:val="left"/>
              <w:rPr/>
            </w:pPr>
            <w:r>
              <w:rPr>
                <w:rStyle w:val="Hyperlink"/>
                <w:rFonts w:eastAsia="PT Astra Serif" w:cs="PT Astra Serif" w:ascii="PT Astra Serif" w:hAnsi="PT Astra Serif"/>
                <w:b w:val="false"/>
                <w:bCs w:val="false"/>
                <w:color w:val="000000"/>
                <w:sz w:val="24"/>
                <w:szCs w:val="24"/>
                <w:u w:val="none"/>
                <w:shd w:fill="auto" w:val="clear"/>
              </w:rPr>
              <w:t>Наименование Банка: ОКЦ № 1 ДГУ БАНКА РОССИИ//УФК по Приморскому краю г. Владивосток</w:t>
            </w:r>
          </w:p>
          <w:p>
            <w:pPr>
              <w:pStyle w:val="Normal"/>
              <w:widowControl/>
              <w:suppressLineNumbers w:val="0"/>
              <w:spacing w:lineRule="auto" w:line="240" w:before="0" w:after="0"/>
              <w:ind w:left="57" w:right="113"/>
              <w:contextualSpacing/>
              <w:jc w:val="left"/>
              <w:rPr/>
            </w:pPr>
            <w:r>
              <w:rPr>
                <w:rStyle w:val="Hyperlink"/>
                <w:rFonts w:eastAsia="PT Astra Serif" w:cs="PT Astra Serif" w:ascii="PT Astra Serif" w:hAnsi="PT Astra Serif"/>
                <w:b w:val="false"/>
                <w:bCs w:val="false"/>
                <w:color w:val="000000"/>
                <w:sz w:val="24"/>
                <w:szCs w:val="24"/>
                <w:u w:val="none"/>
                <w:shd w:fill="auto" w:val="clear"/>
              </w:rPr>
              <w:t>тел.: 8 (800) 707-1119, 41_upr@rosreеstr.ru</w:t>
            </w:r>
          </w:p>
          <w:p>
            <w:pPr>
              <w:pStyle w:val="Normal"/>
              <w:tabs>
                <w:tab w:val="clear" w:pos="708"/>
                <w:tab w:val="left" w:pos="571" w:leader="none"/>
              </w:tabs>
              <w:spacing w:lineRule="auto" w:line="240"/>
              <w:rPr>
                <w:rFonts w:ascii="PT Astra Serif" w:hAnsi="PT Astra Serif" w:eastAsia="Calibri" w:cs="Times New Roman"/>
                <w:b w:val="false"/>
                <w:bCs w:val="false"/>
                <w:kern w:val="0"/>
                <w:sz w:val="24"/>
                <w:szCs w:val="24"/>
                <w:lang w:val="ru-RU" w:eastAsia="ar-SA" w:bidi="ar-SA"/>
              </w:rPr>
            </w:pPr>
            <w:r>
              <w:rPr>
                <w:rFonts w:eastAsia="Calibri" w:cs="Times New Roman" w:ascii="PT Astra Serif" w:hAnsi="PT Astra Serif"/>
                <w:b w:val="false"/>
                <w:bCs w:val="false"/>
                <w:kern w:val="0"/>
                <w:sz w:val="24"/>
                <w:szCs w:val="24"/>
                <w:lang w:val="ru-RU" w:eastAsia="ar-SA" w:bidi="ar-SA"/>
              </w:rPr>
            </w:r>
          </w:p>
          <w:p>
            <w:pPr>
              <w:pStyle w:val="Normal"/>
              <w:widowControl/>
              <w:suppressAutoHyphens w:val="true"/>
              <w:spacing w:lineRule="auto" w:line="240" w:before="0" w:after="0"/>
              <w:jc w:val="both"/>
              <w:rPr>
                <w:rFonts w:ascii="PT Astra Serif" w:hAnsi="PT Astra Serif"/>
                <w:b w:val="false"/>
                <w:bCs w:val="false"/>
                <w:sz w:val="24"/>
                <w:szCs w:val="24"/>
              </w:rPr>
            </w:pPr>
            <w:r>
              <w:rPr>
                <w:rFonts w:eastAsia="Times New Roman" w:cs="Times New Roman" w:ascii="PT Astra Serif" w:hAnsi="PT Astra Serif"/>
                <w:b w:val="false"/>
                <w:bCs w:val="false"/>
                <w:kern w:val="0"/>
                <w:sz w:val="24"/>
                <w:szCs w:val="24"/>
                <w:lang w:val="ru-RU" w:eastAsia="ru-RU" w:bidi="ar-SA"/>
              </w:rPr>
              <w:t>И.о. р</w:t>
            </w:r>
            <w:r>
              <w:rPr>
                <w:rFonts w:eastAsia="Times New Roman" w:cs="Times New Roman" w:ascii="PT Astra Serif" w:hAnsi="PT Astra Serif"/>
                <w:b w:val="false"/>
                <w:bCs w:val="false"/>
                <w:kern w:val="0"/>
                <w:sz w:val="24"/>
                <w:szCs w:val="24"/>
                <w:lang w:val="ru-RU" w:eastAsia="ru-RU" w:bidi="ar-SA"/>
              </w:rPr>
              <w:t>уководител</w:t>
            </w:r>
            <w:r>
              <w:rPr>
                <w:rFonts w:eastAsia="Times New Roman" w:cs="Times New Roman" w:ascii="PT Astra Serif" w:hAnsi="PT Astra Serif"/>
                <w:b w:val="false"/>
                <w:bCs w:val="false"/>
                <w:kern w:val="0"/>
                <w:sz w:val="24"/>
                <w:szCs w:val="24"/>
                <w:lang w:val="ru-RU" w:eastAsia="ru-RU" w:bidi="ar-SA"/>
              </w:rPr>
              <w:t xml:space="preserve">я </w:t>
            </w:r>
            <w:r>
              <w:rPr>
                <w:rFonts w:eastAsia="Times New Roman" w:cs="Times New Roman" w:ascii="PT Astra Serif" w:hAnsi="PT Astra Serif"/>
                <w:b w:val="false"/>
                <w:bCs w:val="false"/>
                <w:kern w:val="0"/>
                <w:sz w:val="24"/>
                <w:szCs w:val="24"/>
                <w:lang w:val="ru-RU" w:eastAsia="ru-RU" w:bidi="ar-SA"/>
              </w:rPr>
              <w:t>Управления</w:t>
            </w:r>
          </w:p>
          <w:p>
            <w:pPr>
              <w:pStyle w:val="Normal"/>
              <w:widowControl/>
              <w:suppressAutoHyphens w:val="true"/>
              <w:spacing w:lineRule="auto" w:line="240" w:before="0" w:after="0"/>
              <w:jc w:val="both"/>
              <w:rPr>
                <w:rFonts w:ascii="PT Astra Serif" w:hAnsi="PT Astra Serif"/>
                <w:b w:val="false"/>
                <w:bCs w:val="false"/>
                <w:sz w:val="24"/>
                <w:szCs w:val="24"/>
              </w:rPr>
            </w:pPr>
            <w:r>
              <w:rPr>
                <w:rFonts w:eastAsia="Times New Roman" w:cs="Times New Roman" w:ascii="PT Astra Serif" w:hAnsi="PT Astra Serif"/>
                <w:b w:val="false"/>
                <w:bCs w:val="false"/>
                <w:kern w:val="0"/>
                <w:sz w:val="24"/>
                <w:szCs w:val="24"/>
                <w:lang w:val="ru-RU" w:eastAsia="ru-RU" w:bidi="ar-SA"/>
              </w:rPr>
              <w:t>_________________  /</w:t>
            </w:r>
            <w:r>
              <w:rPr>
                <w:rFonts w:eastAsia="Times New Roman" w:cs="Times New Roman" w:ascii="PT Astra Serif" w:hAnsi="PT Astra Serif"/>
                <w:b w:val="false"/>
                <w:bCs w:val="false"/>
                <w:kern w:val="0"/>
                <w:sz w:val="24"/>
                <w:szCs w:val="24"/>
                <w:lang w:val="ru-RU" w:eastAsia="ru-RU" w:bidi="ar-SA"/>
              </w:rPr>
              <w:t>Д.А. Мырза</w:t>
            </w:r>
            <w:r>
              <w:rPr>
                <w:rFonts w:eastAsia="Times New Roman" w:cs="Times New Roman" w:ascii="PT Astra Serif" w:hAnsi="PT Astra Serif"/>
                <w:b w:val="false"/>
                <w:bCs w:val="false"/>
                <w:kern w:val="0"/>
                <w:sz w:val="24"/>
                <w:szCs w:val="24"/>
                <w:lang w:val="ru-RU" w:eastAsia="ru-RU" w:bidi="ar-SA"/>
              </w:rPr>
              <w:t>/</w:t>
            </w:r>
          </w:p>
          <w:p>
            <w:pPr>
              <w:pStyle w:val="Normal"/>
              <w:widowControl/>
              <w:suppressAutoHyphens w:val="true"/>
              <w:spacing w:lineRule="auto" w:line="240" w:before="0" w:after="0"/>
              <w:jc w:val="both"/>
              <w:rPr>
                <w:rFonts w:ascii="PT Astra Serif" w:hAnsi="PT Astra Serif"/>
                <w:b w:val="false"/>
                <w:bCs w:val="false"/>
                <w:sz w:val="24"/>
                <w:szCs w:val="24"/>
              </w:rPr>
            </w:pPr>
            <w:r>
              <w:rPr>
                <w:rFonts w:eastAsia="Times New Roman" w:cs="Times New Roman" w:ascii="PT Astra Serif" w:hAnsi="PT Astra Serif"/>
                <w:b w:val="false"/>
                <w:bCs w:val="false"/>
                <w:kern w:val="0"/>
                <w:sz w:val="24"/>
                <w:szCs w:val="24"/>
                <w:lang w:val="ru-RU" w:eastAsia="ru-RU" w:bidi="ar-SA"/>
              </w:rPr>
              <w:t>«___» ____________ 2026 год</w:t>
            </w:r>
          </w:p>
          <w:p>
            <w:pPr>
              <w:pStyle w:val="Normal"/>
              <w:widowControl/>
              <w:suppressAutoHyphens w:val="true"/>
              <w:spacing w:lineRule="auto" w:line="240" w:before="0" w:after="0"/>
              <w:jc w:val="both"/>
              <w:rPr>
                <w:rFonts w:ascii="PT Astra Serif" w:hAnsi="PT Astra Serif"/>
                <w:b w:val="false"/>
                <w:bCs w:val="false"/>
                <w:sz w:val="24"/>
                <w:szCs w:val="24"/>
              </w:rPr>
            </w:pPr>
            <w:r>
              <w:rPr>
                <w:rFonts w:eastAsia="Times New Roman" w:cs="Times New Roman" w:ascii="PT Astra Serif" w:hAnsi="PT Astra Serif"/>
                <w:b w:val="false"/>
                <w:bCs w:val="false"/>
                <w:color w:val="000000"/>
                <w:spacing w:val="-3"/>
                <w:kern w:val="0"/>
                <w:sz w:val="24"/>
                <w:szCs w:val="24"/>
                <w:lang w:val="ru-RU" w:eastAsia="ru-RU" w:bidi="ar-SA"/>
              </w:rPr>
              <w:t>М.П.</w:t>
            </w:r>
          </w:p>
        </w:tc>
        <w:tc>
          <w:tcPr>
            <w:tcW w:w="5254" w:type="dxa"/>
            <w:tcBorders/>
          </w:tcPr>
          <w:p>
            <w:pPr>
              <w:pStyle w:val="Normal"/>
              <w:spacing w:lineRule="auto" w:line="240" w:before="0" w:after="0"/>
              <w:ind w:left="-135" w:right="-186"/>
              <w:jc w:val="left"/>
              <w:rPr>
                <w:rFonts w:ascii="PT Astra Serif" w:hAnsi="PT Astra Serif"/>
                <w:b/>
                <w:bCs/>
                <w:sz w:val="24"/>
                <w:szCs w:val="24"/>
              </w:rPr>
            </w:pPr>
            <w:r>
              <w:rPr>
                <w:rFonts w:eastAsia="PT Astra Serif" w:cs="PT Astra Serif" w:ascii="PT Astra Serif" w:hAnsi="PT Astra Serif"/>
                <w:b/>
                <w:bCs/>
                <w:sz w:val="24"/>
                <w:szCs w:val="24"/>
                <w:lang w:eastAsia="zh-CN"/>
              </w:rPr>
              <w:t>Исполнитель:</w:t>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spacing w:lineRule="auto" w:line="240" w:before="0" w:after="0"/>
              <w:ind w:left="-135" w:right="-186"/>
              <w:jc w:val="center"/>
              <w:rPr>
                <w:rFonts w:ascii="PT Astra Serif" w:hAnsi="PT Astra Serif" w:cs="PT Astra Serif"/>
                <w:b w:val="false"/>
                <w:bCs w:val="false"/>
                <w:sz w:val="24"/>
                <w:szCs w:val="24"/>
              </w:rPr>
            </w:pPr>
            <w:r>
              <w:rPr>
                <w:rFonts w:cs="PT Astra Serif" w:ascii="PT Astra Serif" w:hAnsi="PT Astra Serif"/>
                <w:b w:val="false"/>
                <w:bCs w:val="false"/>
                <w:sz w:val="24"/>
                <w:szCs w:val="24"/>
              </w:rPr>
            </w:r>
          </w:p>
          <w:p>
            <w:pPr>
              <w:pStyle w:val="Normal"/>
              <w:widowControl/>
              <w:suppressAutoHyphens w:val="true"/>
              <w:spacing w:lineRule="auto" w:line="240" w:before="0" w:after="0"/>
              <w:jc w:val="both"/>
              <w:rPr>
                <w:rFonts w:ascii="PT Astra Serif" w:hAnsi="PT Astra Serif"/>
                <w:b w:val="false"/>
                <w:bCs w:val="false"/>
                <w:sz w:val="24"/>
                <w:szCs w:val="24"/>
              </w:rPr>
            </w:pPr>
            <w:r>
              <w:rPr>
                <w:rFonts w:eastAsia="Times New Roman" w:cs="Times New Roman" w:ascii="PT Astra Serif" w:hAnsi="PT Astra Serif"/>
                <w:b w:val="false"/>
                <w:bCs w:val="false"/>
                <w:kern w:val="0"/>
                <w:sz w:val="24"/>
                <w:szCs w:val="24"/>
                <w:lang w:val="ru-RU" w:eastAsia="ru-RU" w:bidi="ar-SA"/>
              </w:rPr>
              <w:t>______________________/________/</w:t>
            </w:r>
          </w:p>
          <w:p>
            <w:pPr>
              <w:pStyle w:val="Normal"/>
              <w:widowControl/>
              <w:suppressAutoHyphens w:val="true"/>
              <w:spacing w:lineRule="auto" w:line="240" w:before="0" w:after="60"/>
              <w:jc w:val="both"/>
              <w:rPr>
                <w:rFonts w:ascii="PT Astra Serif" w:hAnsi="PT Astra Serif"/>
                <w:b w:val="false"/>
                <w:bCs w:val="false"/>
                <w:sz w:val="24"/>
                <w:szCs w:val="24"/>
              </w:rPr>
            </w:pPr>
            <w:r>
              <w:rPr>
                <w:rFonts w:eastAsia="Times New Roman" w:cs="Times New Roman" w:ascii="PT Astra Serif" w:hAnsi="PT Astra Serif"/>
                <w:b w:val="false"/>
                <w:bCs w:val="false"/>
                <w:kern w:val="0"/>
                <w:sz w:val="24"/>
                <w:szCs w:val="24"/>
                <w:lang w:val="ru-RU" w:eastAsia="ru-RU" w:bidi="ar-SA"/>
              </w:rPr>
              <w:t>«___» ____________ 2026 год</w:t>
            </w:r>
          </w:p>
          <w:p>
            <w:pPr>
              <w:pStyle w:val="Normal"/>
              <w:widowControl/>
              <w:suppressAutoHyphens w:val="true"/>
              <w:spacing w:lineRule="auto" w:line="240" w:before="0" w:after="60"/>
              <w:jc w:val="both"/>
              <w:rPr>
                <w:rFonts w:ascii="PT Astra Serif" w:hAnsi="PT Astra Serif"/>
                <w:b w:val="false"/>
                <w:bCs w:val="false"/>
                <w:sz w:val="24"/>
                <w:szCs w:val="24"/>
              </w:rPr>
            </w:pPr>
            <w:r>
              <w:rPr>
                <w:rFonts w:eastAsia="Times New Roman" w:cs="Times New Roman" w:ascii="PT Astra Serif" w:hAnsi="PT Astra Serif"/>
                <w:b w:val="false"/>
                <w:bCs w:val="false"/>
                <w:kern w:val="0"/>
                <w:sz w:val="24"/>
                <w:szCs w:val="24"/>
                <w:lang w:val="ru-RU" w:eastAsia="ru-RU" w:bidi="ar-SA"/>
              </w:rPr>
              <w:t>М.П. (при наличии)</w:t>
            </w:r>
          </w:p>
        </w:tc>
      </w:tr>
    </w:tbl>
    <w:p>
      <w:pPr>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134" w:right="567" w:gutter="0" w:header="475" w:top="650" w:footer="313" w:bottom="567"/>
          <w:pgNumType w:fmt="decimal"/>
          <w:formProt w:val="false"/>
          <w:textDirection w:val="lrTb"/>
          <w:docGrid w:type="default" w:linePitch="360" w:charSpace="4096"/>
        </w:sectPr>
      </w:pPr>
    </w:p>
    <w:p>
      <w:pPr>
        <w:pStyle w:val="Normal"/>
        <w:spacing w:lineRule="auto" w:line="240" w:before="0" w:after="0"/>
        <w:jc w:val="right"/>
        <w:rPr>
          <w:rFonts w:ascii="PT Astra Serif" w:hAnsi="PT Astra Serif"/>
          <w:sz w:val="20"/>
          <w:szCs w:val="20"/>
        </w:rPr>
      </w:pPr>
      <w:r>
        <w:rPr>
          <w:rFonts w:eastAsia="PT Astra Serif" w:cs="PT Astra Serif" w:ascii="PT Astra Serif" w:hAnsi="PT Astra Serif"/>
          <w:bCs/>
          <w:sz w:val="20"/>
          <w:szCs w:val="20"/>
          <w:lang w:eastAsia="ru-RU"/>
        </w:rPr>
        <w:t>Приложение № 1 к Контракту</w:t>
      </w:r>
    </w:p>
    <w:p>
      <w:pPr>
        <w:pStyle w:val="Normal"/>
        <w:numPr>
          <w:ilvl w:val="0"/>
          <w:numId w:val="0"/>
        </w:numPr>
        <w:spacing w:lineRule="auto" w:line="240" w:before="0" w:after="0"/>
        <w:ind w:hanging="0" w:left="1429"/>
        <w:contextualSpacing/>
        <w:jc w:val="right"/>
        <w:outlineLvl w:val="0"/>
        <w:rPr>
          <w:rFonts w:ascii="PT Astra Serif" w:hAnsi="PT Astra Serif"/>
          <w:sz w:val="20"/>
          <w:szCs w:val="20"/>
        </w:rPr>
      </w:pPr>
      <w:r>
        <w:rPr>
          <w:rFonts w:eastAsia="PT Astra Serif" w:cs="PT Astra Serif" w:ascii="PT Astra Serif" w:hAnsi="PT Astra Serif"/>
          <w:bCs/>
          <w:sz w:val="20"/>
          <w:szCs w:val="20"/>
          <w:lang w:eastAsia="ru-RU"/>
        </w:rPr>
        <w:t xml:space="preserve">                                                                                                                                               №</w:t>
      </w:r>
      <w:r>
        <w:rPr>
          <w:rFonts w:eastAsia="PT Astra Serif" w:cs="PT Astra Serif" w:ascii="PT Astra Serif" w:hAnsi="PT Astra Serif"/>
          <w:bCs/>
          <w:sz w:val="20"/>
          <w:szCs w:val="20"/>
          <w:lang w:eastAsia="ru-RU"/>
        </w:rPr>
        <w:t>__________________</w:t>
      </w:r>
    </w:p>
    <w:p>
      <w:pPr>
        <w:pStyle w:val="Normal"/>
        <w:numPr>
          <w:ilvl w:val="0"/>
          <w:numId w:val="0"/>
        </w:numPr>
        <w:spacing w:lineRule="auto" w:line="240" w:before="0" w:after="0"/>
        <w:ind w:hanging="0" w:left="1429"/>
        <w:contextualSpacing/>
        <w:jc w:val="right"/>
        <w:outlineLvl w:val="0"/>
        <w:rPr>
          <w:rFonts w:ascii="PT Astra Serif" w:hAnsi="PT Astra Serif"/>
          <w:sz w:val="20"/>
          <w:szCs w:val="20"/>
        </w:rPr>
      </w:pPr>
      <w:r>
        <w:rPr>
          <w:rFonts w:eastAsia="PT Astra Serif" w:cs="PT Astra Serif" w:ascii="PT Astra Serif" w:hAnsi="PT Astra Serif"/>
          <w:bCs/>
          <w:sz w:val="20"/>
          <w:szCs w:val="20"/>
          <w:lang w:eastAsia="ru-RU"/>
        </w:rPr>
        <w:t xml:space="preserve">от __ ______ 2026 года </w:t>
      </w:r>
    </w:p>
    <w:p>
      <w:pPr>
        <w:pStyle w:val="Normal"/>
        <w:spacing w:lineRule="auto" w:line="240" w:before="0" w:after="0"/>
        <w:ind w:firstLine="567" w:left="284"/>
        <w:jc w:val="center"/>
        <w:rPr>
          <w:rFonts w:ascii="PT Astra Serif" w:hAnsi="PT Astra Serif" w:cs="PT Astra Serif"/>
          <w:b/>
          <w:sz w:val="24"/>
          <w:szCs w:val="24"/>
        </w:rPr>
      </w:pPr>
      <w:r>
        <w:rPr>
          <w:rFonts w:cs="PT Astra Serif" w:ascii="PT Astra Serif" w:hAnsi="PT Astra Serif"/>
          <w:b/>
          <w:sz w:val="24"/>
          <w:szCs w:val="24"/>
        </w:rPr>
      </w:r>
    </w:p>
    <w:p>
      <w:pPr>
        <w:pStyle w:val="Normal"/>
        <w:spacing w:before="0" w:after="0"/>
        <w:jc w:val="center"/>
        <w:rPr>
          <w:rFonts w:ascii="PT Astra Serif" w:hAnsi="PT Astra Serif"/>
          <w:sz w:val="24"/>
          <w:szCs w:val="24"/>
        </w:rPr>
      </w:pPr>
      <w:r>
        <w:rPr>
          <w:rFonts w:eastAsia="PT Astra Serif" w:cs="PT Astra Serif" w:ascii="PT Astra Serif" w:hAnsi="PT Astra Serif"/>
          <w:b/>
          <w:sz w:val="24"/>
          <w:szCs w:val="24"/>
        </w:rPr>
        <w:t>Техническое задание</w:t>
      </w:r>
    </w:p>
    <w:p>
      <w:pPr>
        <w:pStyle w:val="Normal"/>
        <w:keepLines/>
        <w:tabs>
          <w:tab w:val="clear" w:pos="708"/>
          <w:tab w:val="left" w:pos="0" w:leader="none"/>
        </w:tabs>
        <w:spacing w:lineRule="auto" w:line="240" w:before="0" w:after="0"/>
        <w:jc w:val="center"/>
        <w:rPr>
          <w:rFonts w:ascii="PT Astra Serif" w:hAnsi="PT Astra Serif"/>
          <w:sz w:val="24"/>
          <w:szCs w:val="24"/>
        </w:rPr>
      </w:pPr>
      <w:r>
        <w:rPr>
          <w:rFonts w:eastAsia="PT Astra Serif" w:cs="PT Astra Serif" w:ascii="PT Astra Serif" w:hAnsi="PT Astra Serif"/>
          <w:b/>
          <w:bCs/>
          <w:sz w:val="24"/>
          <w:szCs w:val="24"/>
        </w:rPr>
        <w:t xml:space="preserve">на оказание услуг по техническому обслуживанию </w:t>
      </w:r>
      <w:bookmarkStart w:id="3" w:name="_Hlk65700381"/>
      <w:r>
        <w:rPr>
          <w:rFonts w:eastAsia="PT Astra Serif" w:cs="PT Astra Serif" w:ascii="PT Astra Serif" w:hAnsi="PT Astra Serif"/>
          <w:b/>
          <w:bCs/>
          <w:sz w:val="24"/>
          <w:szCs w:val="24"/>
        </w:rPr>
        <w:t>и регламентно-профилактическому  ремонту индивидуального теплового пункта, в том числе подготовка отопительной системы к зимнему сезону</w:t>
      </w:r>
      <w:bookmarkEnd w:id="3"/>
    </w:p>
    <w:p>
      <w:pPr>
        <w:pStyle w:val="Normal"/>
        <w:keepLines/>
        <w:tabs>
          <w:tab w:val="clear" w:pos="708"/>
          <w:tab w:val="left" w:pos="0" w:leader="none"/>
        </w:tabs>
        <w:spacing w:lineRule="auto" w:line="240" w:before="0" w:after="0"/>
        <w:jc w:val="center"/>
        <w:rPr>
          <w:rFonts w:ascii="PT Astra Serif" w:hAnsi="PT Astra Serif" w:cs="PT Astra Serif"/>
          <w:bCs/>
          <w:sz w:val="24"/>
          <w:szCs w:val="24"/>
        </w:rPr>
      </w:pPr>
      <w:r>
        <w:rPr>
          <w:rFonts w:cs="PT Astra Serif" w:ascii="PT Astra Serif" w:hAnsi="PT Astra Serif"/>
          <w:bCs/>
          <w:sz w:val="24"/>
          <w:szCs w:val="24"/>
        </w:rPr>
      </w:r>
    </w:p>
    <w:p>
      <w:pPr>
        <w:pStyle w:val="Normal"/>
        <w:keepLines/>
        <w:tabs>
          <w:tab w:val="clear" w:pos="708"/>
          <w:tab w:val="left" w:pos="0" w:leader="none"/>
        </w:tabs>
        <w:spacing w:lineRule="auto" w:line="240" w:before="0" w:after="0"/>
        <w:jc w:val="center"/>
        <w:rPr>
          <w:rFonts w:ascii="PT Astra Serif" w:hAnsi="PT Astra Serif"/>
          <w:sz w:val="24"/>
          <w:szCs w:val="24"/>
        </w:rPr>
      </w:pPr>
      <w:r>
        <w:rPr>
          <w:rFonts w:eastAsia="PT Astra Serif" w:cs="PT Astra Serif" w:ascii="PT Astra Serif" w:hAnsi="PT Astra Serif"/>
          <w:b/>
          <w:sz w:val="24"/>
          <w:szCs w:val="24"/>
        </w:rPr>
        <w:t>Перечень и объемы услуг</w:t>
      </w:r>
    </w:p>
    <w:p>
      <w:pPr>
        <w:pStyle w:val="Normal"/>
        <w:keepLines/>
        <w:tabs>
          <w:tab w:val="clear" w:pos="708"/>
          <w:tab w:val="left" w:pos="0" w:leader="none"/>
        </w:tabs>
        <w:spacing w:lineRule="auto" w:line="240" w:before="0" w:after="0"/>
        <w:jc w:val="center"/>
        <w:rPr>
          <w:rFonts w:ascii="PT Astra Serif" w:hAnsi="PT Astra Serif"/>
          <w:sz w:val="24"/>
          <w:szCs w:val="24"/>
        </w:rPr>
      </w:pPr>
      <w:r>
        <w:rPr>
          <w:rFonts w:eastAsia="PT Astra Serif" w:cs="PT Astra Serif" w:ascii="PT Astra Serif" w:hAnsi="PT Astra Serif"/>
          <w:sz w:val="24"/>
          <w:szCs w:val="24"/>
          <w:lang w:eastAsia="ru-RU"/>
        </w:rPr>
        <w:tab/>
        <w:t xml:space="preserve">Оказание услуг по техническому обслуживанию </w:t>
      </w:r>
      <w:r>
        <w:rPr>
          <w:rFonts w:eastAsia="PT Astra Serif" w:cs="PT Astra Serif" w:ascii="PT Astra Serif" w:hAnsi="PT Astra Serif"/>
          <w:bCs/>
          <w:sz w:val="24"/>
          <w:szCs w:val="24"/>
        </w:rPr>
        <w:t xml:space="preserve">и регламентно-профилактическому  ремонту индивидуального теплового пункта, </w:t>
      </w:r>
    </w:p>
    <w:p>
      <w:pPr>
        <w:pStyle w:val="Normal"/>
        <w:keepLines/>
        <w:tabs>
          <w:tab w:val="clear" w:pos="708"/>
          <w:tab w:val="left" w:pos="0" w:leader="none"/>
        </w:tabs>
        <w:spacing w:lineRule="auto" w:line="240" w:before="0" w:after="0"/>
        <w:jc w:val="both"/>
        <w:rPr>
          <w:rFonts w:ascii="PT Astra Serif" w:hAnsi="PT Astra Serif"/>
          <w:sz w:val="24"/>
          <w:szCs w:val="24"/>
        </w:rPr>
      </w:pPr>
      <w:r>
        <w:rPr>
          <w:rFonts w:eastAsia="PT Astra Serif" w:cs="PT Astra Serif" w:ascii="PT Astra Serif" w:hAnsi="PT Astra Serif"/>
          <w:bCs/>
          <w:sz w:val="24"/>
          <w:szCs w:val="24"/>
        </w:rPr>
        <w:t>в том числе подготовка отопительной системы к зимнему сезону</w:t>
      </w:r>
      <w:r>
        <w:rPr>
          <w:rFonts w:eastAsia="PT Astra Serif" w:cs="PT Astra Serif" w:ascii="PT Astra Serif" w:hAnsi="PT Astra Serif"/>
          <w:sz w:val="24"/>
          <w:szCs w:val="24"/>
          <w:lang w:eastAsia="ru-RU"/>
        </w:rPr>
        <w:t xml:space="preserve"> для обеспечения нужд Управления </w:t>
      </w:r>
      <w:r>
        <w:rPr>
          <w:rFonts w:eastAsia="PT Astra Serif" w:cs="PT Astra Serif" w:ascii="PT Astra Serif" w:hAnsi="PT Astra Serif"/>
          <w:bCs/>
          <w:sz w:val="24"/>
          <w:szCs w:val="24"/>
          <w:lang w:eastAsia="ru-RU"/>
        </w:rPr>
        <w:t>Федеральной службы государственной регистрации, кадастра и картографии по Камчатскому краю</w:t>
      </w:r>
      <w:r>
        <w:rPr>
          <w:rFonts w:eastAsia="PT Astra Serif" w:cs="PT Astra Serif" w:ascii="PT Astra Serif" w:hAnsi="PT Astra Serif"/>
          <w:sz w:val="24"/>
          <w:szCs w:val="24"/>
          <w:lang w:eastAsia="ru-RU"/>
        </w:rPr>
        <w:t>, в объеме, позволяющем нормально функционировать объекту Заказчика.</w:t>
      </w:r>
    </w:p>
    <w:p>
      <w:pPr>
        <w:pStyle w:val="Normal"/>
        <w:keepLines/>
        <w:tabs>
          <w:tab w:val="clear" w:pos="708"/>
          <w:tab w:val="left" w:pos="0" w:leader="none"/>
        </w:tabs>
        <w:spacing w:lineRule="auto" w:line="240" w:before="0" w:after="0"/>
        <w:jc w:val="both"/>
        <w:rPr>
          <w:rFonts w:ascii="PT Astra Serif" w:hAnsi="PT Astra Serif" w:cs="PT Astra Serif"/>
          <w:b/>
          <w:sz w:val="24"/>
          <w:szCs w:val="24"/>
        </w:rPr>
      </w:pPr>
      <w:r>
        <w:rPr>
          <w:rFonts w:cs="PT Astra Serif" w:ascii="PT Astra Serif" w:hAnsi="PT Astra Serif"/>
          <w:b/>
          <w:sz w:val="24"/>
          <w:szCs w:val="24"/>
        </w:rPr>
      </w:r>
    </w:p>
    <w:tbl>
      <w:tblPr>
        <w:tblW w:w="13926" w:type="dxa"/>
        <w:jc w:val="center"/>
        <w:tblInd w:w="0" w:type="dxa"/>
        <w:tblLayout w:type="fixed"/>
        <w:tblCellMar>
          <w:top w:w="15" w:type="dxa"/>
          <w:left w:w="15" w:type="dxa"/>
          <w:bottom w:w="15" w:type="dxa"/>
          <w:right w:w="15" w:type="dxa"/>
        </w:tblCellMar>
        <w:tblLook w:val="0000" w:noHBand="0" w:noVBand="0" w:firstColumn="0" w:lastRow="0" w:lastColumn="0" w:firstRow="0"/>
      </w:tblPr>
      <w:tblGrid>
        <w:gridCol w:w="50"/>
        <w:gridCol w:w="7216"/>
        <w:gridCol w:w="1331"/>
        <w:gridCol w:w="1573"/>
        <w:gridCol w:w="3729"/>
        <w:gridCol w:w="26"/>
      </w:tblGrid>
      <w:tr>
        <w:trPr>
          <w:tblHeader w:val="true"/>
          <w:trHeight w:val="451" w:hRule="atLeast"/>
        </w:trPr>
        <w:tc>
          <w:tcPr>
            <w:tcW w:w="7266"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24"/>
                <w:szCs w:val="24"/>
              </w:rPr>
            </w:pPr>
            <w:r>
              <w:rPr>
                <w:rFonts w:eastAsia="PT Astra Serif" w:cs="PT Astra Serif" w:ascii="PT Astra Serif" w:hAnsi="PT Astra Serif"/>
                <w:b/>
                <w:sz w:val="24"/>
                <w:szCs w:val="24"/>
                <w:lang w:eastAsia="ru-RU"/>
              </w:rPr>
              <w:t>Наименование услуг</w:t>
            </w:r>
          </w:p>
        </w:tc>
        <w:tc>
          <w:tcPr>
            <w:tcW w:w="133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24"/>
                <w:szCs w:val="24"/>
              </w:rPr>
            </w:pPr>
            <w:r>
              <w:rPr>
                <w:rFonts w:eastAsia="PT Astra Serif" w:cs="PT Astra Serif" w:ascii="PT Astra Serif" w:hAnsi="PT Astra Serif"/>
                <w:b/>
                <w:sz w:val="24"/>
                <w:szCs w:val="24"/>
                <w:lang w:eastAsia="ru-RU"/>
              </w:rPr>
              <w:t>Ед. измерения</w:t>
            </w:r>
          </w:p>
        </w:tc>
        <w:tc>
          <w:tcPr>
            <w:tcW w:w="157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24"/>
                <w:szCs w:val="24"/>
              </w:rPr>
            </w:pPr>
            <w:r>
              <w:rPr>
                <w:rFonts w:eastAsia="PT Astra Serif" w:cs="PT Astra Serif" w:ascii="PT Astra Serif" w:hAnsi="PT Astra Serif"/>
                <w:b/>
                <w:sz w:val="24"/>
                <w:szCs w:val="24"/>
                <w:lang w:eastAsia="ru-RU"/>
              </w:rPr>
              <w:t>Объем ежемесячный</w:t>
            </w:r>
          </w:p>
        </w:tc>
        <w:tc>
          <w:tcPr>
            <w:tcW w:w="3755"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PT Astra Serif" w:hAnsi="PT Astra Serif"/>
                <w:sz w:val="24"/>
                <w:szCs w:val="24"/>
              </w:rPr>
            </w:pPr>
            <w:r>
              <w:rPr>
                <w:rFonts w:eastAsia="PT Astra Serif" w:cs="PT Astra Serif" w:ascii="PT Astra Serif" w:hAnsi="PT Astra Serif"/>
                <w:b/>
                <w:sz w:val="24"/>
                <w:szCs w:val="24"/>
                <w:lang w:eastAsia="ru-RU"/>
              </w:rPr>
              <w:t>Общий объем за весь период оказания услуг</w:t>
            </w:r>
          </w:p>
        </w:tc>
      </w:tr>
      <w:tr>
        <w:trPr>
          <w:trHeight w:val="440" w:hRule="atLeast"/>
        </w:trPr>
        <w:tc>
          <w:tcPr>
            <w:tcW w:w="7266"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9" w:right="200"/>
              <w:jc w:val="center"/>
              <w:rPr>
                <w:rFonts w:ascii="PT Astra Serif" w:hAnsi="PT Astra Serif"/>
                <w:sz w:val="24"/>
                <w:szCs w:val="24"/>
              </w:rPr>
            </w:pPr>
            <w:r>
              <w:rPr>
                <w:rFonts w:eastAsia="PT Astra Serif" w:cs="PT Astra Serif" w:ascii="PT Astra Serif" w:hAnsi="PT Astra Serif"/>
                <w:sz w:val="24"/>
                <w:szCs w:val="24"/>
                <w:lang w:eastAsia="ru-RU"/>
              </w:rPr>
              <w:t xml:space="preserve">Оказание услуг по техническому обслуживанию </w:t>
            </w:r>
            <w:r>
              <w:rPr>
                <w:rFonts w:eastAsia="PT Astra Serif" w:cs="PT Astra Serif" w:ascii="PT Astra Serif" w:hAnsi="PT Astra Serif"/>
                <w:bCs/>
                <w:sz w:val="24"/>
                <w:szCs w:val="24"/>
              </w:rPr>
              <w:t>и регламентно-профилактическому  ремонту индивидуального теплового пункта</w:t>
            </w:r>
          </w:p>
        </w:tc>
        <w:tc>
          <w:tcPr>
            <w:tcW w:w="133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24"/>
                <w:szCs w:val="24"/>
              </w:rPr>
            </w:pPr>
            <w:r>
              <w:rPr>
                <w:rFonts w:eastAsia="PT Astra Serif" w:cs="PT Astra Serif" w:ascii="PT Astra Serif" w:hAnsi="PT Astra Serif"/>
                <w:sz w:val="24"/>
                <w:szCs w:val="24"/>
                <w:lang w:eastAsia="ru-RU"/>
              </w:rPr>
              <w:t>Метр Квадратный</w:t>
            </w:r>
          </w:p>
        </w:tc>
        <w:tc>
          <w:tcPr>
            <w:tcW w:w="157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24"/>
                <w:szCs w:val="24"/>
              </w:rPr>
            </w:pPr>
            <w:r>
              <w:rPr>
                <w:rFonts w:ascii="PT Astra Serif" w:hAnsi="PT Astra Serif"/>
                <w:sz w:val="24"/>
                <w:szCs w:val="24"/>
              </w:rPr>
            </w:r>
          </w:p>
        </w:tc>
        <w:tc>
          <w:tcPr>
            <w:tcW w:w="372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24"/>
                <w:szCs w:val="24"/>
              </w:rPr>
            </w:pPr>
            <w:r>
              <w:rPr>
                <w:rFonts w:ascii="PT Astra Serif" w:hAnsi="PT Astra Serif"/>
                <w:sz w:val="24"/>
                <w:szCs w:val="24"/>
              </w:rPr>
            </w:r>
          </w:p>
        </w:tc>
        <w:tc>
          <w:tcPr>
            <w:tcW w:w="26" w:type="dxa"/>
            <w:tcBorders/>
          </w:tcPr>
          <w:p>
            <w:pPr>
              <w:pStyle w:val="Normal"/>
              <w:spacing w:before="0" w:after="200"/>
              <w:rPr>
                <w:rFonts w:ascii="PT Astra Serif" w:hAnsi="PT Astra Serif"/>
                <w:sz w:val="24"/>
                <w:szCs w:val="24"/>
              </w:rPr>
            </w:pPr>
            <w:r>
              <w:rPr>
                <w:rFonts w:ascii="PT Astra Serif" w:hAnsi="PT Astra Serif"/>
                <w:sz w:val="24"/>
                <w:szCs w:val="24"/>
              </w:rPr>
            </w:r>
          </w:p>
        </w:tc>
      </w:tr>
      <w:tr>
        <w:trPr>
          <w:trHeight w:val="428" w:hRule="atLeast"/>
        </w:trPr>
        <w:tc>
          <w:tcPr>
            <w:tcW w:w="50" w:type="dxa"/>
            <w:tcBorders/>
          </w:tcPr>
          <w:p>
            <w:pPr>
              <w:pStyle w:val="Normal"/>
              <w:spacing w:lineRule="auto" w:line="240" w:before="0" w:after="0"/>
              <w:ind w:firstLine="9" w:right="200"/>
              <w:jc w:val="center"/>
              <w:rPr>
                <w:rFonts w:ascii="PT Astra Serif" w:hAnsi="PT Astra Serif"/>
                <w:sz w:val="24"/>
                <w:szCs w:val="24"/>
              </w:rPr>
            </w:pPr>
            <w:r>
              <w:rPr>
                <w:rFonts w:ascii="PT Astra Serif" w:hAnsi="PT Astra Serif"/>
                <w:sz w:val="24"/>
                <w:szCs w:val="24"/>
              </w:rPr>
            </w:r>
          </w:p>
        </w:tc>
        <w:tc>
          <w:tcPr>
            <w:tcW w:w="72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9" w:right="200"/>
              <w:jc w:val="center"/>
              <w:rPr>
                <w:rFonts w:ascii="PT Astra Serif" w:hAnsi="PT Astra Serif"/>
                <w:sz w:val="24"/>
                <w:szCs w:val="24"/>
              </w:rPr>
            </w:pPr>
            <w:r>
              <w:rPr>
                <w:rFonts w:eastAsia="PT Astra Serif" w:cs="PT Astra Serif" w:ascii="PT Astra Serif" w:hAnsi="PT Astra Serif"/>
                <w:sz w:val="24"/>
                <w:szCs w:val="24"/>
                <w:lang w:eastAsia="ru-RU"/>
              </w:rPr>
              <w:t>Оказание услуг по</w:t>
            </w:r>
            <w:r>
              <w:rPr>
                <w:rFonts w:eastAsia="PT Astra Serif" w:cs="PT Astra Serif" w:ascii="PT Astra Serif" w:hAnsi="PT Astra Serif"/>
                <w:bCs/>
                <w:sz w:val="24"/>
                <w:szCs w:val="24"/>
              </w:rPr>
              <w:t xml:space="preserve"> подготовке отопительной системы к зимнему сезону</w:t>
            </w:r>
          </w:p>
        </w:tc>
        <w:tc>
          <w:tcPr>
            <w:tcW w:w="133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24"/>
                <w:szCs w:val="24"/>
              </w:rPr>
            </w:pPr>
            <w:r>
              <w:rPr>
                <w:rFonts w:eastAsia="PT Astra Serif" w:cs="PT Astra Serif" w:ascii="PT Astra Serif" w:hAnsi="PT Astra Serif"/>
                <w:sz w:val="24"/>
                <w:szCs w:val="24"/>
                <w:lang w:eastAsia="ru-RU"/>
              </w:rPr>
              <w:t>Метр Квадратный</w:t>
            </w:r>
          </w:p>
        </w:tc>
        <w:tc>
          <w:tcPr>
            <w:tcW w:w="157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24"/>
                <w:szCs w:val="24"/>
              </w:rPr>
            </w:pPr>
            <w:r>
              <w:rPr>
                <w:rFonts w:ascii="PT Astra Serif" w:hAnsi="PT Astra Serif"/>
                <w:sz w:val="24"/>
                <w:szCs w:val="24"/>
              </w:rPr>
            </w:r>
          </w:p>
        </w:tc>
        <w:tc>
          <w:tcPr>
            <w:tcW w:w="372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 w:hAnsi="PT Astra Serif"/>
                <w:sz w:val="24"/>
                <w:szCs w:val="24"/>
              </w:rPr>
            </w:pPr>
            <w:r>
              <w:rPr>
                <w:rFonts w:ascii="PT Astra Serif" w:hAnsi="PT Astra Serif"/>
                <w:sz w:val="24"/>
                <w:szCs w:val="24"/>
              </w:rPr>
            </w:r>
          </w:p>
        </w:tc>
        <w:tc>
          <w:tcPr>
            <w:tcW w:w="26" w:type="dxa"/>
            <w:tcBorders/>
          </w:tcPr>
          <w:p>
            <w:pPr>
              <w:pStyle w:val="Normal"/>
              <w:spacing w:before="0" w:after="200"/>
              <w:rPr>
                <w:rFonts w:ascii="PT Astra Serif" w:hAnsi="PT Astra Serif"/>
                <w:sz w:val="24"/>
                <w:szCs w:val="24"/>
              </w:rPr>
            </w:pPr>
            <w:r>
              <w:rPr>
                <w:rFonts w:ascii="PT Astra Serif" w:hAnsi="PT Astra Serif"/>
                <w:sz w:val="24"/>
                <w:szCs w:val="24"/>
              </w:rPr>
            </w:r>
          </w:p>
        </w:tc>
      </w:tr>
    </w:tbl>
    <w:p>
      <w:pPr>
        <w:pStyle w:val="Normal"/>
        <w:keepLines/>
        <w:tabs>
          <w:tab w:val="clear" w:pos="708"/>
          <w:tab w:val="left" w:pos="0" w:leader="none"/>
        </w:tabs>
        <w:spacing w:lineRule="auto" w:line="240" w:before="0" w:after="0"/>
        <w:jc w:val="both"/>
        <w:rPr>
          <w:rFonts w:ascii="PT Astra Serif" w:hAnsi="PT Astra Serif" w:cs="PT Astra Serif"/>
          <w:b/>
          <w:sz w:val="24"/>
          <w:szCs w:val="24"/>
        </w:rPr>
      </w:pPr>
      <w:r>
        <w:rPr>
          <w:rFonts w:cs="PT Astra Serif" w:ascii="PT Astra Serif" w:hAnsi="PT Astra Serif"/>
          <w:b/>
          <w:sz w:val="24"/>
          <w:szCs w:val="24"/>
        </w:rPr>
      </w:r>
    </w:p>
    <w:p>
      <w:pPr>
        <w:pStyle w:val="Normal"/>
        <w:spacing w:before="0" w:after="0"/>
        <w:jc w:val="center"/>
        <w:rPr>
          <w:rFonts w:ascii="PT Astra Serif" w:hAnsi="PT Astra Serif" w:cs="PT Astra Serif"/>
          <w:b/>
          <w:sz w:val="24"/>
          <w:szCs w:val="24"/>
        </w:rPr>
      </w:pPr>
      <w:r>
        <w:rPr>
          <w:rFonts w:cs="PT Astra Serif" w:ascii="PT Astra Serif" w:hAnsi="PT Astra Serif"/>
          <w:b/>
          <w:sz w:val="24"/>
          <w:szCs w:val="24"/>
        </w:rPr>
      </w:r>
    </w:p>
    <w:tbl>
      <w:tblPr>
        <w:tblW w:w="1358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540"/>
        <w:gridCol w:w="6683"/>
        <w:gridCol w:w="6360"/>
      </w:tblGrid>
      <w:tr>
        <w:trPr/>
        <w:tc>
          <w:tcPr>
            <w:tcW w:w="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96" w:right="-1"/>
              <w:jc w:val="center"/>
              <w:rPr>
                <w:rFonts w:ascii="PT Astra Serif" w:hAnsi="PT Astra Serif"/>
                <w:sz w:val="24"/>
                <w:szCs w:val="24"/>
              </w:rPr>
            </w:pPr>
            <w:r>
              <w:rPr>
                <w:rFonts w:eastAsia="PT Astra Serif" w:cs="PT Astra Serif" w:ascii="PT Astra Serif" w:hAnsi="PT Astra Serif"/>
                <w:b/>
                <w:sz w:val="24"/>
                <w:szCs w:val="24"/>
                <w:lang w:eastAsia="ru-RU"/>
              </w:rPr>
              <w:t xml:space="preserve">№ </w:t>
            </w:r>
            <w:r>
              <w:rPr>
                <w:rFonts w:eastAsia="PT Astra Serif" w:cs="PT Astra Serif" w:ascii="PT Astra Serif" w:hAnsi="PT Astra Serif"/>
                <w:b/>
                <w:sz w:val="24"/>
                <w:szCs w:val="24"/>
                <w:lang w:eastAsia="ru-RU"/>
              </w:rPr>
              <w:t>п/п</w:t>
            </w:r>
          </w:p>
        </w:tc>
        <w:tc>
          <w:tcPr>
            <w:tcW w:w="66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108" w:right="-1"/>
              <w:jc w:val="center"/>
              <w:rPr>
                <w:rFonts w:ascii="PT Astra Serif" w:hAnsi="PT Astra Serif"/>
                <w:sz w:val="24"/>
                <w:szCs w:val="24"/>
              </w:rPr>
            </w:pPr>
            <w:r>
              <w:rPr>
                <w:rFonts w:eastAsia="PT Astra Serif" w:cs="PT Astra Serif" w:ascii="PT Astra Serif" w:hAnsi="PT Astra Serif"/>
                <w:b/>
                <w:sz w:val="24"/>
                <w:szCs w:val="24"/>
                <w:lang w:eastAsia="ru-RU"/>
              </w:rPr>
              <w:t>Перечень услуг</w:t>
            </w:r>
          </w:p>
        </w:tc>
        <w:tc>
          <w:tcPr>
            <w:tcW w:w="63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81" w:right="-1"/>
              <w:jc w:val="center"/>
              <w:rPr>
                <w:rFonts w:ascii="PT Astra Serif" w:hAnsi="PT Astra Serif"/>
                <w:sz w:val="24"/>
                <w:szCs w:val="24"/>
              </w:rPr>
            </w:pPr>
            <w:r>
              <w:rPr>
                <w:rFonts w:eastAsia="PT Astra Serif" w:cs="PT Astra Serif" w:ascii="PT Astra Serif" w:hAnsi="PT Astra Serif"/>
                <w:b/>
                <w:sz w:val="24"/>
                <w:szCs w:val="24"/>
                <w:lang w:eastAsia="ru-RU"/>
              </w:rPr>
              <w:t>Примечания</w:t>
            </w:r>
          </w:p>
        </w:tc>
      </w:tr>
      <w:tr>
        <w:trPr/>
        <w:tc>
          <w:tcPr>
            <w:tcW w:w="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75" w:right="-1"/>
              <w:jc w:val="center"/>
              <w:rPr>
                <w:rFonts w:ascii="PT Astra Serif" w:hAnsi="PT Astra Serif"/>
                <w:sz w:val="24"/>
                <w:szCs w:val="24"/>
              </w:rPr>
            </w:pPr>
            <w:r>
              <w:rPr>
                <w:rFonts w:eastAsia="PT Astra Serif" w:cs="PT Astra Serif" w:ascii="PT Astra Serif" w:hAnsi="PT Astra Serif"/>
                <w:sz w:val="24"/>
                <w:szCs w:val="24"/>
                <w:lang w:eastAsia="ru-RU"/>
              </w:rPr>
              <w:t>1</w:t>
            </w:r>
          </w:p>
        </w:tc>
        <w:tc>
          <w:tcPr>
            <w:tcW w:w="66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141" w:right="-1"/>
              <w:jc w:val="center"/>
              <w:rPr>
                <w:rFonts w:ascii="PT Astra Serif" w:hAnsi="PT Astra Serif"/>
                <w:sz w:val="24"/>
                <w:szCs w:val="24"/>
              </w:rPr>
            </w:pPr>
            <w:r>
              <w:rPr>
                <w:rFonts w:eastAsia="PT Astra Serif" w:cs="PT Astra Serif" w:ascii="PT Astra Serif" w:hAnsi="PT Astra Serif"/>
                <w:sz w:val="24"/>
                <w:szCs w:val="24"/>
                <w:lang w:eastAsia="ru-RU"/>
              </w:rPr>
              <w:t>Ввод в эксплуатацию оборудования и средств измерения</w:t>
            </w:r>
          </w:p>
        </w:tc>
        <w:tc>
          <w:tcPr>
            <w:tcW w:w="63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141" w:right="-1"/>
              <w:jc w:val="center"/>
              <w:rPr>
                <w:rFonts w:ascii="PT Astra Serif" w:hAnsi="PT Astra Serif"/>
                <w:sz w:val="24"/>
                <w:szCs w:val="24"/>
              </w:rPr>
            </w:pPr>
            <w:r>
              <w:rPr>
                <w:rFonts w:eastAsia="PT Astra Serif" w:cs="PT Astra Serif" w:ascii="PT Astra Serif" w:hAnsi="PT Astra Serif"/>
                <w:sz w:val="24"/>
                <w:szCs w:val="24"/>
                <w:lang w:eastAsia="ru-RU"/>
              </w:rPr>
              <w:t>При участии Заказчика</w:t>
            </w:r>
          </w:p>
        </w:tc>
      </w:tr>
      <w:tr>
        <w:trPr/>
        <w:tc>
          <w:tcPr>
            <w:tcW w:w="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96" w:right="-1"/>
              <w:jc w:val="center"/>
              <w:rPr>
                <w:rFonts w:ascii="PT Astra Serif" w:hAnsi="PT Astra Serif"/>
                <w:sz w:val="24"/>
                <w:szCs w:val="24"/>
              </w:rPr>
            </w:pPr>
            <w:r>
              <w:rPr>
                <w:rFonts w:eastAsia="PT Astra Serif" w:cs="PT Astra Serif" w:ascii="PT Astra Serif" w:hAnsi="PT Astra Serif"/>
                <w:sz w:val="24"/>
                <w:szCs w:val="24"/>
                <w:lang w:eastAsia="ru-RU"/>
              </w:rPr>
              <w:t>2</w:t>
            </w:r>
          </w:p>
        </w:tc>
        <w:tc>
          <w:tcPr>
            <w:tcW w:w="66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168" w:right="-1"/>
              <w:jc w:val="center"/>
              <w:rPr>
                <w:rFonts w:ascii="PT Astra Serif" w:hAnsi="PT Astra Serif"/>
                <w:sz w:val="24"/>
                <w:szCs w:val="24"/>
              </w:rPr>
            </w:pPr>
            <w:r>
              <w:rPr>
                <w:rFonts w:eastAsia="PT Astra Serif" w:cs="PT Astra Serif" w:ascii="PT Astra Serif" w:hAnsi="PT Astra Serif"/>
                <w:sz w:val="24"/>
                <w:szCs w:val="24"/>
                <w:lang w:eastAsia="ru-RU"/>
              </w:rPr>
              <w:t>Регулярное техническое обслуживание и регламентно-профилактический ремонт оборудования и средств измерения</w:t>
            </w:r>
          </w:p>
        </w:tc>
        <w:tc>
          <w:tcPr>
            <w:tcW w:w="63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141" w:right="-1"/>
              <w:jc w:val="center"/>
              <w:rPr>
                <w:rFonts w:ascii="PT Astra Serif" w:hAnsi="PT Astra Serif"/>
                <w:sz w:val="24"/>
                <w:szCs w:val="24"/>
              </w:rPr>
            </w:pPr>
            <w:r>
              <w:rPr>
                <w:rFonts w:eastAsia="PT Astra Serif" w:cs="PT Astra Serif" w:ascii="PT Astra Serif" w:hAnsi="PT Astra Serif"/>
                <w:sz w:val="24"/>
                <w:szCs w:val="24"/>
                <w:lang w:eastAsia="ru-RU"/>
              </w:rPr>
              <w:t>В сроки и в объемах, предусмотренных нормами и технической документацией на оборудование и средства измерений</w:t>
            </w:r>
          </w:p>
        </w:tc>
      </w:tr>
      <w:tr>
        <w:trPr/>
        <w:tc>
          <w:tcPr>
            <w:tcW w:w="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96" w:right="-1"/>
              <w:jc w:val="center"/>
              <w:rPr>
                <w:rFonts w:ascii="PT Astra Serif" w:hAnsi="PT Astra Serif"/>
                <w:sz w:val="24"/>
                <w:szCs w:val="24"/>
              </w:rPr>
            </w:pPr>
            <w:r>
              <w:rPr>
                <w:rFonts w:eastAsia="PT Astra Serif" w:cs="PT Astra Serif" w:ascii="PT Astra Serif" w:hAnsi="PT Astra Serif"/>
                <w:sz w:val="24"/>
                <w:szCs w:val="24"/>
                <w:lang w:eastAsia="ru-RU"/>
              </w:rPr>
              <w:t>3</w:t>
            </w:r>
          </w:p>
        </w:tc>
        <w:tc>
          <w:tcPr>
            <w:tcW w:w="66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48" w:right="-1"/>
              <w:jc w:val="center"/>
              <w:rPr>
                <w:rFonts w:ascii="PT Astra Serif" w:hAnsi="PT Astra Serif"/>
                <w:sz w:val="24"/>
                <w:szCs w:val="24"/>
              </w:rPr>
            </w:pPr>
            <w:r>
              <w:rPr>
                <w:rFonts w:eastAsia="PT Astra Serif" w:cs="PT Astra Serif" w:ascii="PT Astra Serif" w:hAnsi="PT Astra Serif"/>
                <w:sz w:val="24"/>
                <w:szCs w:val="24"/>
                <w:lang w:eastAsia="ru-RU"/>
              </w:rPr>
              <w:t>Контроль достоверности измерений</w:t>
            </w:r>
          </w:p>
        </w:tc>
        <w:tc>
          <w:tcPr>
            <w:tcW w:w="63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114" w:right="-1"/>
              <w:jc w:val="center"/>
              <w:rPr>
                <w:rFonts w:ascii="PT Astra Serif" w:hAnsi="PT Astra Serif"/>
                <w:sz w:val="24"/>
                <w:szCs w:val="24"/>
              </w:rPr>
            </w:pPr>
            <w:r>
              <w:rPr>
                <w:rFonts w:eastAsia="PT Astra Serif" w:cs="PT Astra Serif" w:ascii="PT Astra Serif" w:hAnsi="PT Astra Serif"/>
                <w:sz w:val="24"/>
                <w:szCs w:val="24"/>
                <w:lang w:eastAsia="ru-RU"/>
              </w:rPr>
              <w:t>Демонтаж/монтаж средств измерений и предъявление на поверку в ЦСМ. В сроки, установленные Госстандартом РФ, а также по требованию Заказчика или теплоснабжающей организации</w:t>
            </w:r>
          </w:p>
        </w:tc>
      </w:tr>
      <w:tr>
        <w:trPr/>
        <w:tc>
          <w:tcPr>
            <w:tcW w:w="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96" w:right="-1"/>
              <w:jc w:val="center"/>
              <w:rPr>
                <w:rFonts w:ascii="PT Astra Serif" w:hAnsi="PT Astra Serif"/>
                <w:sz w:val="24"/>
                <w:szCs w:val="24"/>
              </w:rPr>
            </w:pPr>
            <w:r>
              <w:rPr>
                <w:rFonts w:eastAsia="PT Astra Serif" w:cs="PT Astra Serif" w:ascii="PT Astra Serif" w:hAnsi="PT Astra Serif"/>
                <w:sz w:val="24"/>
                <w:szCs w:val="24"/>
                <w:lang w:eastAsia="ru-RU"/>
              </w:rPr>
              <w:t>4</w:t>
            </w:r>
          </w:p>
        </w:tc>
        <w:tc>
          <w:tcPr>
            <w:tcW w:w="66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141" w:right="-1"/>
              <w:jc w:val="center"/>
              <w:rPr>
                <w:rFonts w:ascii="PT Astra Serif" w:hAnsi="PT Astra Serif"/>
                <w:sz w:val="24"/>
                <w:szCs w:val="24"/>
              </w:rPr>
            </w:pPr>
            <w:r>
              <w:rPr>
                <w:rFonts w:eastAsia="PT Astra Serif" w:cs="PT Astra Serif" w:ascii="PT Astra Serif" w:hAnsi="PT Astra Serif"/>
                <w:sz w:val="24"/>
                <w:szCs w:val="24"/>
                <w:lang w:eastAsia="ru-RU"/>
              </w:rPr>
              <w:t>Ежемесячное снятие показаний приборов учета и предоставление отчета за потребленные ресурсы в теплоснабжающую организацию</w:t>
            </w:r>
          </w:p>
        </w:tc>
        <w:tc>
          <w:tcPr>
            <w:tcW w:w="63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114" w:right="-1"/>
              <w:jc w:val="center"/>
              <w:rPr>
                <w:rFonts w:ascii="PT Astra Serif" w:hAnsi="PT Astra Serif"/>
                <w:sz w:val="24"/>
                <w:szCs w:val="24"/>
              </w:rPr>
            </w:pPr>
            <w:r>
              <w:rPr>
                <w:rFonts w:eastAsia="PT Astra Serif" w:cs="PT Astra Serif" w:ascii="PT Astra Serif" w:hAnsi="PT Astra Serif"/>
                <w:sz w:val="24"/>
                <w:szCs w:val="24"/>
                <w:lang w:eastAsia="ru-RU"/>
              </w:rPr>
              <w:t>В форме и в сроки, предусмотренные Государственным контрактом теплоснабжения</w:t>
            </w:r>
          </w:p>
        </w:tc>
      </w:tr>
      <w:tr>
        <w:trPr/>
        <w:tc>
          <w:tcPr>
            <w:tcW w:w="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96" w:right="-1"/>
              <w:jc w:val="center"/>
              <w:rPr>
                <w:rFonts w:ascii="PT Astra Serif" w:hAnsi="PT Astra Serif"/>
                <w:sz w:val="24"/>
                <w:szCs w:val="24"/>
              </w:rPr>
            </w:pPr>
            <w:r>
              <w:rPr>
                <w:rFonts w:eastAsia="PT Astra Serif" w:cs="PT Astra Serif" w:ascii="PT Astra Serif" w:hAnsi="PT Astra Serif"/>
                <w:sz w:val="24"/>
                <w:szCs w:val="24"/>
                <w:lang w:eastAsia="ru-RU"/>
              </w:rPr>
              <w:t>5</w:t>
            </w:r>
          </w:p>
        </w:tc>
        <w:tc>
          <w:tcPr>
            <w:tcW w:w="66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141" w:right="-1"/>
              <w:jc w:val="center"/>
              <w:rPr>
                <w:rFonts w:ascii="PT Astra Serif" w:hAnsi="PT Astra Serif"/>
                <w:sz w:val="24"/>
                <w:szCs w:val="24"/>
              </w:rPr>
            </w:pPr>
            <w:r>
              <w:rPr>
                <w:rFonts w:eastAsia="PT Astra Serif" w:cs="PT Astra Serif" w:ascii="PT Astra Serif" w:hAnsi="PT Astra Serif"/>
                <w:sz w:val="24"/>
                <w:szCs w:val="24"/>
                <w:lang w:eastAsia="ru-RU"/>
              </w:rPr>
              <w:t>Замена средств измерений</w:t>
            </w:r>
          </w:p>
        </w:tc>
        <w:tc>
          <w:tcPr>
            <w:tcW w:w="63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114" w:right="-1"/>
              <w:jc w:val="center"/>
              <w:rPr>
                <w:rFonts w:ascii="PT Astra Serif" w:hAnsi="PT Astra Serif"/>
                <w:sz w:val="24"/>
                <w:szCs w:val="24"/>
              </w:rPr>
            </w:pPr>
            <w:r>
              <w:rPr>
                <w:rFonts w:eastAsia="PT Astra Serif" w:cs="PT Astra Serif" w:ascii="PT Astra Serif" w:hAnsi="PT Astra Serif"/>
                <w:sz w:val="24"/>
                <w:szCs w:val="24"/>
                <w:lang w:eastAsia="ru-RU"/>
              </w:rPr>
              <w:t>По мере возникновения повреждений, в соответствии с заключением ЦСМ о непригодности средства измерений.</w:t>
            </w:r>
          </w:p>
        </w:tc>
      </w:tr>
      <w:tr>
        <w:trPr/>
        <w:tc>
          <w:tcPr>
            <w:tcW w:w="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96" w:right="-1"/>
              <w:jc w:val="center"/>
              <w:rPr>
                <w:rFonts w:ascii="PT Astra Serif" w:hAnsi="PT Astra Serif"/>
                <w:sz w:val="24"/>
                <w:szCs w:val="24"/>
              </w:rPr>
            </w:pPr>
            <w:r>
              <w:rPr>
                <w:rFonts w:eastAsia="PT Astra Serif" w:cs="PT Astra Serif" w:ascii="PT Astra Serif" w:hAnsi="PT Astra Serif"/>
                <w:sz w:val="24"/>
                <w:szCs w:val="24"/>
                <w:lang w:eastAsia="ru-RU"/>
              </w:rPr>
              <w:t>6</w:t>
            </w:r>
          </w:p>
        </w:tc>
        <w:tc>
          <w:tcPr>
            <w:tcW w:w="66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141" w:right="-1"/>
              <w:jc w:val="center"/>
              <w:rPr>
                <w:rFonts w:ascii="PT Astra Serif" w:hAnsi="PT Astra Serif"/>
                <w:sz w:val="24"/>
                <w:szCs w:val="24"/>
              </w:rPr>
            </w:pPr>
            <w:r>
              <w:rPr>
                <w:rFonts w:eastAsia="PT Astra Serif" w:cs="PT Astra Serif" w:ascii="PT Astra Serif" w:hAnsi="PT Astra Serif"/>
                <w:sz w:val="24"/>
                <w:szCs w:val="24"/>
              </w:rPr>
              <w:t>Промывка и гидравлическое испытание систем отопления  с оформлением двустороннего акта выполнения гидравлического испытания с участием представителя теплоснабжающей организации (</w:t>
            </w:r>
            <w:r>
              <w:rPr>
                <w:rFonts w:eastAsia="PT Astra Serif" w:cs="PT Astra Serif" w:ascii="PT Astra Serif" w:hAnsi="PT Astra Serif"/>
                <w:bCs/>
                <w:sz w:val="24"/>
                <w:szCs w:val="24"/>
                <w:lang w:eastAsia="ru-RU"/>
              </w:rPr>
              <w:t xml:space="preserve">площадь – 507,3 </w:t>
            </w:r>
            <w:r>
              <w:rPr>
                <w:rFonts w:eastAsia="PT Astra Serif" w:cs="PT Astra Serif" w:ascii="PT Astra Serif" w:hAnsi="PT Astra Serif"/>
                <w:color w:val="333333"/>
                <w:sz w:val="24"/>
                <w:szCs w:val="24"/>
              </w:rPr>
              <w:t>м²</w:t>
            </w:r>
            <w:r>
              <w:rPr>
                <w:rFonts w:eastAsia="PT Astra Serif" w:cs="PT Astra Serif" w:ascii="PT Astra Serif" w:hAnsi="PT Astra Serif"/>
                <w:sz w:val="24"/>
                <w:szCs w:val="24"/>
              </w:rPr>
              <w:t>)</w:t>
            </w:r>
          </w:p>
        </w:tc>
        <w:tc>
          <w:tcPr>
            <w:tcW w:w="63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114" w:right="-1"/>
              <w:jc w:val="center"/>
              <w:rPr>
                <w:rFonts w:ascii="PT Astra Serif" w:hAnsi="PT Astra Serif"/>
                <w:sz w:val="24"/>
                <w:szCs w:val="24"/>
              </w:rPr>
            </w:pPr>
            <w:r>
              <w:rPr>
                <w:rFonts w:eastAsia="PT Astra Serif" w:cs="PT Astra Serif" w:ascii="PT Astra Serif" w:hAnsi="PT Astra Serif"/>
                <w:sz w:val="24"/>
                <w:szCs w:val="24"/>
                <w:lang w:eastAsia="ru-RU"/>
              </w:rPr>
              <w:t>Промывка систем теплопотребления в количестве, превышающем расчетный расход теплоносителя в 3-5 раз, проведение гидравлических испытаний на прочность и плотность оборудования системы отопления</w:t>
            </w:r>
          </w:p>
        </w:tc>
      </w:tr>
    </w:tbl>
    <w:p>
      <w:pPr>
        <w:pStyle w:val="Normal"/>
        <w:spacing w:before="0" w:after="0"/>
        <w:jc w:val="center"/>
        <w:rPr>
          <w:rFonts w:ascii="PT Astra Serif" w:hAnsi="PT Astra Serif" w:cs="PT Astra Serif"/>
          <w:sz w:val="24"/>
          <w:szCs w:val="24"/>
        </w:rPr>
      </w:pPr>
      <w:r>
        <w:rPr>
          <w:rFonts w:cs="PT Astra Serif" w:ascii="PT Astra Serif" w:hAnsi="PT Astra Serif"/>
          <w:sz w:val="24"/>
          <w:szCs w:val="24"/>
        </w:rPr>
      </w:r>
    </w:p>
    <w:p>
      <w:pPr>
        <w:pStyle w:val="Normal"/>
        <w:spacing w:before="0" w:after="0"/>
        <w:jc w:val="center"/>
        <w:rPr>
          <w:rFonts w:ascii="PT Astra Serif" w:hAnsi="PT Astra Serif"/>
          <w:sz w:val="24"/>
          <w:szCs w:val="24"/>
        </w:rPr>
      </w:pPr>
      <w:r>
        <w:rPr>
          <w:rFonts w:eastAsia="PT Astra Serif" w:cs="PT Astra Serif" w:ascii="PT Astra Serif" w:hAnsi="PT Astra Serif"/>
          <w:b/>
          <w:sz w:val="24"/>
          <w:szCs w:val="24"/>
          <w:lang w:eastAsia="ru-RU"/>
        </w:rPr>
        <w:t xml:space="preserve">Место оказания услуг </w:t>
      </w:r>
    </w:p>
    <w:p>
      <w:pPr>
        <w:pStyle w:val="Normal"/>
        <w:spacing w:lineRule="auto" w:line="240" w:before="0" w:after="0"/>
        <w:ind w:firstLine="888" w:left="-180" w:right="-185"/>
        <w:jc w:val="both"/>
        <w:rPr>
          <w:rFonts w:ascii="PT Astra Serif" w:hAnsi="PT Astra Serif"/>
          <w:sz w:val="24"/>
          <w:szCs w:val="24"/>
        </w:rPr>
      </w:pPr>
      <w:r>
        <w:rPr>
          <w:rFonts w:eastAsia="PT Astra Serif" w:cs="PT Astra Serif" w:ascii="PT Astra Serif" w:hAnsi="PT Astra Serif"/>
          <w:sz w:val="24"/>
          <w:szCs w:val="24"/>
          <w:lang w:eastAsia="ru-RU"/>
        </w:rPr>
        <w:t>683017, г. Петропавловск-Камчатский, пер. Ботанический, д. 4 (</w:t>
      </w:r>
      <w:r>
        <w:rPr>
          <w:rFonts w:eastAsia="PT Astra Serif" w:cs="PT Astra Serif" w:ascii="PT Astra Serif" w:hAnsi="PT Astra Serif"/>
          <w:bCs/>
          <w:sz w:val="24"/>
          <w:szCs w:val="24"/>
          <w:lang w:eastAsia="ru-RU"/>
        </w:rPr>
        <w:t xml:space="preserve">площадь – 507,30 </w:t>
      </w:r>
      <w:r>
        <w:rPr>
          <w:rFonts w:eastAsia="PT Astra Serif" w:cs="PT Astra Serif" w:ascii="PT Astra Serif" w:hAnsi="PT Astra Serif"/>
          <w:color w:val="333333"/>
          <w:sz w:val="24"/>
          <w:szCs w:val="24"/>
        </w:rPr>
        <w:t>м²).</w:t>
      </w:r>
    </w:p>
    <w:p>
      <w:pPr>
        <w:pStyle w:val="Normal"/>
        <w:spacing w:before="0" w:after="0"/>
        <w:jc w:val="center"/>
        <w:rPr>
          <w:rFonts w:ascii="PT Astra Serif" w:hAnsi="PT Astra Serif" w:cs="PT Astra Serif"/>
          <w:b/>
          <w:sz w:val="24"/>
          <w:szCs w:val="24"/>
        </w:rPr>
      </w:pPr>
      <w:r>
        <w:rPr>
          <w:rFonts w:cs="PT Astra Serif" w:ascii="PT Astra Serif" w:hAnsi="PT Astra Serif"/>
          <w:b/>
          <w:sz w:val="24"/>
          <w:szCs w:val="24"/>
        </w:rPr>
      </w:r>
    </w:p>
    <w:p>
      <w:pPr>
        <w:pStyle w:val="Normal"/>
        <w:spacing w:before="0" w:after="0"/>
        <w:jc w:val="center"/>
        <w:rPr>
          <w:rFonts w:ascii="PT Astra Serif" w:hAnsi="PT Astra Serif"/>
          <w:sz w:val="24"/>
          <w:szCs w:val="24"/>
        </w:rPr>
      </w:pPr>
      <w:r>
        <w:rPr>
          <w:rFonts w:eastAsia="PT Astra Serif" w:cs="PT Astra Serif" w:ascii="PT Astra Serif" w:hAnsi="PT Astra Serif"/>
          <w:b/>
          <w:sz w:val="24"/>
          <w:szCs w:val="24"/>
          <w:lang w:eastAsia="ru-RU"/>
        </w:rPr>
        <w:t>Сроки оказания услуг</w:t>
      </w:r>
    </w:p>
    <w:p>
      <w:pPr>
        <w:pStyle w:val="Normal"/>
        <w:spacing w:before="0" w:after="0"/>
        <w:jc w:val="both"/>
        <w:rPr>
          <w:rFonts w:ascii="PT Astra Serif" w:hAnsi="PT Astra Serif"/>
          <w:sz w:val="24"/>
          <w:szCs w:val="24"/>
        </w:rPr>
      </w:pPr>
      <w:r>
        <w:rPr>
          <w:rFonts w:eastAsia="PT Astra Serif" w:cs="PT Astra Serif" w:ascii="PT Astra Serif" w:hAnsi="PT Astra Serif"/>
          <w:b/>
          <w:sz w:val="24"/>
          <w:szCs w:val="24"/>
          <w:lang w:eastAsia="ru-RU"/>
        </w:rPr>
        <w:tab/>
        <w:t xml:space="preserve">Период оказания услуг: </w:t>
      </w:r>
      <w:r>
        <w:rPr>
          <w:rFonts w:eastAsia="PT Astra Serif" w:cs="PT Astra Serif" w:ascii="PT Astra Serif" w:hAnsi="PT Astra Serif"/>
          <w:bCs/>
          <w:sz w:val="24"/>
          <w:szCs w:val="24"/>
        </w:rPr>
        <w:t xml:space="preserve">Услуги по техническому обслуживанию и регламентно-профилактическому  ремонту индивидуального теплового пункта оказываются с даты заключения по 30.06.2026 года  и с 01.10.2026 года по 15.12.2026 года (Количество – </w:t>
      </w:r>
      <w:r>
        <w:rPr>
          <w:rFonts w:eastAsia="PT Astra Serif" w:cs="PT Astra Serif" w:ascii="PT Astra Serif" w:hAnsi="PT Astra Serif"/>
          <w:bCs/>
          <w:sz w:val="24"/>
          <w:szCs w:val="24"/>
        </w:rPr>
        <w:t>6</w:t>
      </w:r>
      <w:r>
        <w:rPr>
          <w:rFonts w:eastAsia="PT Astra Serif" w:cs="PT Astra Serif" w:ascii="PT Astra Serif" w:hAnsi="PT Astra Serif"/>
          <w:bCs/>
          <w:sz w:val="24"/>
          <w:szCs w:val="24"/>
        </w:rPr>
        <w:t xml:space="preserve"> месяцев). </w:t>
      </w:r>
    </w:p>
    <w:p>
      <w:pPr>
        <w:pStyle w:val="Normal"/>
        <w:spacing w:before="0" w:after="0"/>
        <w:jc w:val="both"/>
        <w:rPr>
          <w:rFonts w:ascii="PT Astra Serif" w:hAnsi="PT Astra Serif"/>
          <w:sz w:val="24"/>
          <w:szCs w:val="24"/>
        </w:rPr>
      </w:pPr>
      <w:r>
        <w:rPr>
          <w:rFonts w:eastAsia="PT Astra Serif" w:cs="PT Astra Serif" w:ascii="PT Astra Serif" w:hAnsi="PT Astra Serif"/>
          <w:bCs/>
          <w:sz w:val="24"/>
          <w:szCs w:val="24"/>
        </w:rPr>
        <w:tab/>
      </w:r>
      <w:r>
        <w:rPr>
          <w:rFonts w:eastAsia="PT Astra Serif" w:cs="PT Astra Serif" w:ascii="PT Astra Serif" w:hAnsi="PT Astra Serif"/>
          <w:b/>
          <w:bCs/>
          <w:sz w:val="24"/>
          <w:szCs w:val="24"/>
        </w:rPr>
        <w:t>Срок оказания услуг:</w:t>
      </w:r>
      <w:r>
        <w:rPr>
          <w:rFonts w:eastAsia="PT Astra Serif" w:cs="PT Astra Serif" w:ascii="PT Astra Serif" w:hAnsi="PT Astra Serif"/>
          <w:bCs/>
          <w:sz w:val="24"/>
          <w:szCs w:val="24"/>
        </w:rPr>
        <w:t xml:space="preserve"> с 1 по 15 число месяца.</w:t>
      </w:r>
    </w:p>
    <w:p>
      <w:pPr>
        <w:pStyle w:val="Normal"/>
        <w:spacing w:before="0" w:after="0"/>
        <w:ind w:firstLine="708"/>
        <w:jc w:val="both"/>
        <w:rPr>
          <w:rFonts w:ascii="PT Astra Serif" w:hAnsi="PT Astra Serif"/>
          <w:sz w:val="24"/>
          <w:szCs w:val="24"/>
        </w:rPr>
      </w:pPr>
      <w:r>
        <w:rPr>
          <w:rFonts w:eastAsia="PT Astra Serif" w:cs="PT Astra Serif" w:ascii="PT Astra Serif" w:hAnsi="PT Astra Serif"/>
          <w:bCs/>
          <w:sz w:val="24"/>
          <w:szCs w:val="24"/>
        </w:rPr>
        <w:t>Услуги по подготовке отопительной системы к зимнему сезону оказываются в период с 01.08.2026 года по 31.08.2026 года (срок оказания услуг: 30 календарных дней).</w:t>
      </w:r>
    </w:p>
    <w:p>
      <w:pPr>
        <w:pStyle w:val="Normal"/>
        <w:spacing w:before="0" w:after="0"/>
        <w:ind w:firstLine="708"/>
        <w:jc w:val="both"/>
        <w:rPr>
          <w:rFonts w:ascii="PT Astra Serif" w:hAnsi="PT Astra Serif"/>
          <w:sz w:val="24"/>
          <w:szCs w:val="24"/>
        </w:rPr>
      </w:pPr>
      <w:r>
        <w:rPr>
          <w:rFonts w:eastAsia="PT Astra Serif" w:cs="PT Astra Serif" w:ascii="PT Astra Serif" w:hAnsi="PT Astra Serif"/>
          <w:sz w:val="24"/>
          <w:szCs w:val="24"/>
        </w:rPr>
        <w:t xml:space="preserve">Услуги оказываются </w:t>
      </w:r>
      <w:r>
        <w:rPr>
          <w:rFonts w:eastAsia="PT Astra Serif" w:cs="PT Astra Serif" w:ascii="PT Astra Serif" w:hAnsi="PT Astra Serif"/>
          <w:bCs/>
          <w:sz w:val="24"/>
          <w:szCs w:val="24"/>
        </w:rPr>
        <w:t>Исполнителе</w:t>
      </w:r>
      <w:r>
        <w:rPr>
          <w:rFonts w:eastAsia="PT Astra Serif" w:cs="PT Astra Serif" w:ascii="PT Astra Serif" w:hAnsi="PT Astra Serif"/>
          <w:sz w:val="24"/>
          <w:szCs w:val="24"/>
        </w:rPr>
        <w:t>м в рабочие дни Заказчика с 9-00 до 18-00 (понедельник, вторник, среда, четверг), пятница с 9-00            до 13-00, кроме выходных и официально объявленных праздничными дней.</w:t>
      </w:r>
    </w:p>
    <w:p>
      <w:pPr>
        <w:pStyle w:val="Normal"/>
        <w:spacing w:before="0" w:after="0"/>
        <w:jc w:val="center"/>
        <w:rPr>
          <w:rFonts w:ascii="PT Astra Serif" w:hAnsi="PT Astra Serif" w:cs="PT Astra Serif"/>
          <w:sz w:val="24"/>
          <w:szCs w:val="24"/>
        </w:rPr>
      </w:pPr>
      <w:r>
        <w:rPr>
          <w:rFonts w:cs="PT Astra Serif" w:ascii="PT Astra Serif" w:hAnsi="PT Astra Serif"/>
          <w:sz w:val="24"/>
          <w:szCs w:val="24"/>
        </w:rPr>
      </w:r>
    </w:p>
    <w:p>
      <w:pPr>
        <w:pStyle w:val="Normal"/>
        <w:spacing w:before="0" w:after="0"/>
        <w:jc w:val="center"/>
        <w:rPr>
          <w:rFonts w:ascii="PT Astra Serif" w:hAnsi="PT Astra Serif"/>
          <w:sz w:val="24"/>
          <w:szCs w:val="24"/>
        </w:rPr>
      </w:pPr>
      <w:r>
        <w:rPr>
          <w:rFonts w:eastAsia="PT Astra Serif" w:cs="PT Astra Serif" w:ascii="PT Astra Serif" w:hAnsi="PT Astra Serif"/>
          <w:b/>
          <w:bCs/>
          <w:sz w:val="24"/>
          <w:szCs w:val="24"/>
          <w:lang w:eastAsia="ru-RU"/>
        </w:rPr>
        <w:t>Требования к безопасности оказания услуг и безопасности результатов услуг</w:t>
      </w:r>
    </w:p>
    <w:p>
      <w:pPr>
        <w:pStyle w:val="Normal"/>
        <w:spacing w:before="0" w:after="0"/>
        <w:ind w:firstLine="708"/>
        <w:jc w:val="both"/>
        <w:rPr>
          <w:rFonts w:ascii="PT Astra Serif" w:hAnsi="PT Astra Serif"/>
          <w:sz w:val="24"/>
          <w:szCs w:val="24"/>
        </w:rPr>
      </w:pPr>
      <w:r>
        <w:rPr>
          <w:rFonts w:eastAsia="PT Astra Serif" w:cs="PT Astra Serif" w:ascii="PT Astra Serif" w:hAnsi="PT Astra Serif"/>
          <w:bCs/>
          <w:sz w:val="24"/>
          <w:szCs w:val="24"/>
        </w:rPr>
        <w:t xml:space="preserve">Услуги </w:t>
      </w:r>
      <w:r>
        <w:rPr>
          <w:rFonts w:eastAsia="PT Astra Serif" w:cs="PT Astra Serif" w:ascii="PT Astra Serif" w:hAnsi="PT Astra Serif"/>
          <w:sz w:val="24"/>
          <w:szCs w:val="24"/>
        </w:rPr>
        <w:t>по подготовке тепловых пунктов и систем теплоснабжения</w:t>
      </w:r>
      <w:r>
        <w:rPr>
          <w:rFonts w:eastAsia="PT Astra Serif" w:cs="PT Astra Serif" w:ascii="PT Astra Serif" w:hAnsi="PT Astra Serif"/>
          <w:bCs/>
          <w:sz w:val="24"/>
          <w:szCs w:val="24"/>
        </w:rPr>
        <w:t xml:space="preserve"> оказывается в соответствии с Правилами технической эксплуатации тепловых энергоустановок (ПТЭТЭ), и другими нормативными документами Российской Федерации.</w:t>
      </w:r>
    </w:p>
    <w:p>
      <w:pPr>
        <w:pStyle w:val="Normal"/>
        <w:spacing w:before="0" w:after="0"/>
        <w:ind w:firstLine="708"/>
        <w:jc w:val="both"/>
        <w:rPr>
          <w:rFonts w:ascii="PT Astra Serif" w:hAnsi="PT Astra Serif"/>
          <w:sz w:val="24"/>
          <w:szCs w:val="24"/>
        </w:rPr>
      </w:pPr>
      <w:r>
        <w:rPr>
          <w:rFonts w:eastAsia="PT Astra Serif" w:cs="PT Astra Serif" w:ascii="PT Astra Serif" w:hAnsi="PT Astra Serif"/>
          <w:bCs/>
          <w:sz w:val="24"/>
          <w:szCs w:val="24"/>
          <w:lang w:eastAsia="ru-RU"/>
        </w:rPr>
        <w:t xml:space="preserve">Исполнитель </w:t>
      </w:r>
      <w:r>
        <w:rPr>
          <w:rFonts w:eastAsia="PT Astra Serif" w:cs="PT Astra Serif" w:ascii="PT Astra Serif" w:hAnsi="PT Astra Serif"/>
          <w:sz w:val="24"/>
          <w:szCs w:val="24"/>
          <w:lang w:eastAsia="ru-RU"/>
        </w:rPr>
        <w:t xml:space="preserve"> несет ответственность за допуск к выполнению конкретных работ только работников, имеющих соответствующую квалификацию и группу допуска, за проведение  вводного, первичного  инструктажа по охране труда и пожарной безопасности.</w:t>
      </w:r>
    </w:p>
    <w:p>
      <w:pPr>
        <w:pStyle w:val="Normal"/>
        <w:spacing w:before="0" w:after="0"/>
        <w:ind w:firstLine="708"/>
        <w:jc w:val="both"/>
        <w:rPr>
          <w:rFonts w:ascii="PT Astra Serif" w:hAnsi="PT Astra Serif" w:cs="PT Astra Serif"/>
          <w:sz w:val="24"/>
          <w:szCs w:val="24"/>
        </w:rPr>
      </w:pPr>
      <w:r>
        <w:rPr>
          <w:rFonts w:cs="PT Astra Serif" w:ascii="PT Astra Serif" w:hAnsi="PT Astra Serif"/>
          <w:sz w:val="24"/>
          <w:szCs w:val="24"/>
        </w:rPr>
      </w:r>
    </w:p>
    <w:p>
      <w:pPr>
        <w:pStyle w:val="Normal"/>
        <w:spacing w:before="0" w:after="0"/>
        <w:jc w:val="center"/>
        <w:rPr>
          <w:rFonts w:ascii="PT Astra Serif" w:hAnsi="PT Astra Serif"/>
          <w:sz w:val="24"/>
          <w:szCs w:val="24"/>
        </w:rPr>
      </w:pPr>
      <w:r>
        <w:rPr>
          <w:rFonts w:eastAsia="PT Astra Serif" w:cs="PT Astra Serif" w:ascii="PT Astra Serif" w:hAnsi="PT Astra Serif"/>
          <w:b/>
          <w:bCs/>
          <w:sz w:val="24"/>
          <w:szCs w:val="24"/>
          <w:lang w:eastAsia="ru-RU"/>
        </w:rPr>
        <w:t>Требования по передаче заказчику технических и иных документов по завершению и сдаче услуг</w:t>
      </w:r>
    </w:p>
    <w:p>
      <w:pPr>
        <w:pStyle w:val="Normal"/>
        <w:spacing w:before="0" w:after="0"/>
        <w:ind w:firstLine="708"/>
        <w:rPr>
          <w:rFonts w:ascii="PT Astra Serif" w:hAnsi="PT Astra Serif"/>
          <w:sz w:val="24"/>
          <w:szCs w:val="24"/>
        </w:rPr>
      </w:pPr>
      <w:r>
        <w:rPr>
          <w:rFonts w:eastAsia="PT Astra Serif" w:cs="PT Astra Serif" w:ascii="PT Astra Serif" w:hAnsi="PT Astra Serif"/>
          <w:sz w:val="24"/>
          <w:szCs w:val="24"/>
        </w:rPr>
        <w:t>После оказания услуг</w:t>
      </w:r>
      <w:r>
        <w:rPr>
          <w:rFonts w:eastAsia="PT Astra Serif" w:cs="PT Astra Serif" w:ascii="PT Astra Serif" w:hAnsi="PT Astra Serif"/>
          <w:bCs/>
          <w:sz w:val="24"/>
          <w:szCs w:val="24"/>
        </w:rPr>
        <w:t xml:space="preserve"> по подготовке отопительной системы к зимнему сезону</w:t>
      </w:r>
      <w:r>
        <w:rPr>
          <w:rFonts w:eastAsia="PT Astra Serif" w:cs="PT Astra Serif" w:ascii="PT Astra Serif" w:hAnsi="PT Astra Serif"/>
          <w:sz w:val="24"/>
          <w:szCs w:val="24"/>
        </w:rPr>
        <w:t xml:space="preserve">, </w:t>
      </w:r>
      <w:r>
        <w:rPr>
          <w:rFonts w:eastAsia="PT Astra Serif" w:cs="PT Astra Serif" w:ascii="PT Astra Serif" w:hAnsi="PT Astra Serif"/>
          <w:bCs/>
          <w:sz w:val="24"/>
          <w:szCs w:val="24"/>
        </w:rPr>
        <w:t>Исполнитель</w:t>
      </w:r>
      <w:r>
        <w:rPr>
          <w:rFonts w:eastAsia="PT Astra Serif" w:cs="PT Astra Serif" w:ascii="PT Astra Serif" w:hAnsi="PT Astra Serif"/>
          <w:sz w:val="24"/>
          <w:szCs w:val="24"/>
        </w:rPr>
        <w:t xml:space="preserve"> обязан оформить Акт готовности системы теплоснабжения к отопительному сезону с согласованием представителя теплоснабжающей организации.</w:t>
      </w:r>
    </w:p>
    <w:p>
      <w:pPr>
        <w:pStyle w:val="Normal"/>
        <w:spacing w:before="0" w:after="0"/>
        <w:jc w:val="center"/>
        <w:rPr>
          <w:rFonts w:ascii="PT Astra Serif" w:hAnsi="PT Astra Serif" w:cs="PT Astra Serif"/>
          <w:sz w:val="24"/>
          <w:szCs w:val="24"/>
        </w:rPr>
      </w:pPr>
      <w:r>
        <w:rPr>
          <w:rFonts w:cs="PT Astra Serif" w:ascii="PT Astra Serif" w:hAnsi="PT Astra Serif"/>
          <w:sz w:val="24"/>
          <w:szCs w:val="24"/>
        </w:rPr>
      </w:r>
    </w:p>
    <w:p>
      <w:pPr>
        <w:pStyle w:val="Normal"/>
        <w:spacing w:before="0" w:after="0"/>
        <w:jc w:val="center"/>
        <w:rPr>
          <w:rFonts w:ascii="PT Astra Serif" w:hAnsi="PT Astra Serif"/>
          <w:sz w:val="24"/>
          <w:szCs w:val="24"/>
        </w:rPr>
      </w:pPr>
      <w:r>
        <w:rPr>
          <w:rFonts w:eastAsia="PT Astra Serif" w:cs="PT Astra Serif" w:ascii="PT Astra Serif" w:hAnsi="PT Astra Serif"/>
          <w:b/>
          <w:bCs/>
          <w:sz w:val="24"/>
          <w:szCs w:val="24"/>
          <w:lang w:eastAsia="ru-RU"/>
        </w:rPr>
        <w:t>Требования по объему гарантий качества услуг</w:t>
      </w:r>
    </w:p>
    <w:p>
      <w:pPr>
        <w:pStyle w:val="Normal"/>
        <w:widowControl w:val="false"/>
        <w:spacing w:lineRule="auto" w:line="240" w:before="0" w:after="0"/>
        <w:ind w:firstLine="708"/>
        <w:jc w:val="both"/>
        <w:rPr>
          <w:rFonts w:ascii="PT Astra Serif" w:hAnsi="PT Astra Serif"/>
          <w:sz w:val="24"/>
          <w:szCs w:val="24"/>
        </w:rPr>
      </w:pPr>
      <w:r>
        <w:rPr>
          <w:rFonts w:eastAsia="PT Astra Serif" w:cs="PT Astra Serif" w:ascii="PT Astra Serif" w:hAnsi="PT Astra Serif"/>
          <w:sz w:val="24"/>
          <w:szCs w:val="24"/>
          <w:lang w:eastAsia="ru-RU"/>
        </w:rPr>
        <w:t xml:space="preserve">Гарантия предоставляется </w:t>
      </w:r>
      <w:r>
        <w:rPr>
          <w:rFonts w:eastAsia="PT Astra Serif" w:cs="PT Astra Serif" w:ascii="PT Astra Serif" w:hAnsi="PT Astra Serif"/>
          <w:bCs/>
          <w:sz w:val="24"/>
          <w:szCs w:val="24"/>
          <w:lang w:eastAsia="ru-RU"/>
        </w:rPr>
        <w:t>Исполнителем</w:t>
      </w:r>
      <w:r>
        <w:rPr>
          <w:rFonts w:eastAsia="PT Astra Serif" w:cs="PT Astra Serif" w:ascii="PT Astra Serif" w:hAnsi="PT Astra Serif"/>
          <w:sz w:val="24"/>
          <w:szCs w:val="24"/>
          <w:lang w:eastAsia="ru-RU"/>
        </w:rPr>
        <w:t xml:space="preserve"> на весь объем оказанных услуг в течение 12 (двенадцати) месяцев с даты подписания сторонами Акта приема-передачи оказанных услуг. В случае выявления недостатков оказанных услуг, стороны составляют акт выявленных недостатков, в котором указывают сроки устранения выявленных недостатков. </w:t>
      </w:r>
    </w:p>
    <w:p>
      <w:pPr>
        <w:pStyle w:val="Normal"/>
        <w:spacing w:before="0" w:after="0"/>
        <w:ind w:firstLine="708"/>
        <w:rPr>
          <w:rFonts w:ascii="PT Astra Serif" w:hAnsi="PT Astra Serif"/>
          <w:sz w:val="24"/>
          <w:szCs w:val="24"/>
        </w:rPr>
      </w:pPr>
      <w:r>
        <w:rPr>
          <w:rFonts w:eastAsia="PT Astra Serif" w:cs="PT Astra Serif" w:ascii="PT Astra Serif" w:hAnsi="PT Astra Serif"/>
          <w:sz w:val="24"/>
          <w:szCs w:val="24"/>
          <w:lang w:eastAsia="ru-RU"/>
        </w:rPr>
        <w:t xml:space="preserve">В течение гарантийного срока недостатки устраняются за счет </w:t>
      </w:r>
      <w:r>
        <w:rPr>
          <w:rFonts w:eastAsia="PT Astra Serif" w:cs="PT Astra Serif" w:ascii="PT Astra Serif" w:hAnsi="PT Astra Serif"/>
          <w:bCs/>
          <w:sz w:val="24"/>
          <w:szCs w:val="24"/>
          <w:lang w:eastAsia="ru-RU"/>
        </w:rPr>
        <w:t>Исполнител</w:t>
      </w:r>
      <w:r>
        <w:rPr>
          <w:rFonts w:eastAsia="PT Astra Serif" w:cs="PT Astra Serif" w:ascii="PT Astra Serif" w:hAnsi="PT Astra Serif"/>
          <w:sz w:val="24"/>
          <w:szCs w:val="24"/>
          <w:lang w:eastAsia="ru-RU"/>
        </w:rPr>
        <w:t>я.</w:t>
      </w:r>
    </w:p>
    <w:p>
      <w:pPr>
        <w:pStyle w:val="Normal"/>
        <w:spacing w:before="0" w:after="0"/>
        <w:jc w:val="center"/>
        <w:rPr>
          <w:rFonts w:ascii="PT Astra Serif" w:hAnsi="PT Astra Serif" w:cs="PT Astra Serif"/>
          <w:sz w:val="24"/>
          <w:szCs w:val="24"/>
        </w:rPr>
      </w:pPr>
      <w:r>
        <w:rPr>
          <w:rFonts w:cs="PT Astra Serif" w:ascii="PT Astra Serif" w:hAnsi="PT Astra Serif"/>
          <w:sz w:val="24"/>
          <w:szCs w:val="24"/>
        </w:rPr>
      </w:r>
    </w:p>
    <w:p>
      <w:pPr>
        <w:pStyle w:val="Normal"/>
        <w:spacing w:before="0" w:after="0"/>
        <w:jc w:val="center"/>
        <w:rPr>
          <w:rFonts w:ascii="PT Astra Serif" w:hAnsi="PT Astra Serif"/>
          <w:sz w:val="24"/>
          <w:szCs w:val="24"/>
        </w:rPr>
      </w:pPr>
      <w:r>
        <w:rPr>
          <w:rFonts w:eastAsia="PT Astra Serif" w:cs="PT Astra Serif" w:ascii="PT Astra Serif" w:hAnsi="PT Astra Serif"/>
          <w:b/>
          <w:bCs/>
          <w:sz w:val="24"/>
          <w:szCs w:val="24"/>
          <w:lang w:eastAsia="ru-RU"/>
        </w:rPr>
        <w:t>Требования по сроку гарантий качества на результаты услуг</w:t>
      </w:r>
    </w:p>
    <w:p>
      <w:pPr>
        <w:pStyle w:val="Normal"/>
        <w:spacing w:before="0" w:after="0"/>
        <w:ind w:firstLine="708"/>
        <w:jc w:val="both"/>
        <w:rPr>
          <w:rFonts w:ascii="PT Astra Serif" w:hAnsi="PT Astra Serif"/>
          <w:sz w:val="24"/>
          <w:szCs w:val="24"/>
        </w:rPr>
      </w:pPr>
      <w:r>
        <w:rPr>
          <w:rFonts w:eastAsia="PT Astra Serif" w:cs="PT Astra Serif" w:ascii="PT Astra Serif" w:hAnsi="PT Astra Serif"/>
          <w:sz w:val="24"/>
          <w:szCs w:val="24"/>
          <w:lang w:eastAsia="ru-RU"/>
        </w:rPr>
        <w:t xml:space="preserve">Гарантийный срок на результат оказанных услуг составляет 12 месяцев бесперебойной работы теплового пункта и системы теплоснабжения с даты подписания </w:t>
      </w:r>
      <w:r>
        <w:rPr>
          <w:rFonts w:eastAsia="PT Astra Serif" w:cs="PT Astra Serif" w:ascii="PT Astra Serif" w:hAnsi="PT Astra Serif"/>
          <w:bCs/>
          <w:sz w:val="24"/>
          <w:szCs w:val="24"/>
          <w:lang w:eastAsia="ru-RU"/>
        </w:rPr>
        <w:t xml:space="preserve">Исполнителем </w:t>
      </w:r>
      <w:r>
        <w:rPr>
          <w:rFonts w:eastAsia="PT Astra Serif" w:cs="PT Astra Serif" w:ascii="PT Astra Serif" w:hAnsi="PT Astra Serif"/>
          <w:sz w:val="24"/>
          <w:szCs w:val="24"/>
          <w:lang w:eastAsia="ru-RU"/>
        </w:rPr>
        <w:t xml:space="preserve"> и Заказчиком Акта </w:t>
      </w:r>
      <w:r>
        <w:rPr>
          <w:rFonts w:eastAsia="PT Astra Serif" w:cs="PT Astra Serif" w:ascii="PT Astra Serif" w:hAnsi="PT Astra Serif"/>
          <w:bCs/>
          <w:sz w:val="24"/>
          <w:szCs w:val="24"/>
          <w:lang w:eastAsia="ru-RU"/>
        </w:rPr>
        <w:t>приема-передачи оказанных услуг</w:t>
      </w:r>
      <w:r>
        <w:rPr>
          <w:rFonts w:eastAsia="PT Astra Serif" w:cs="PT Astra Serif" w:ascii="PT Astra Serif" w:hAnsi="PT Astra Serif"/>
          <w:sz w:val="24"/>
          <w:szCs w:val="24"/>
          <w:lang w:eastAsia="ru-RU"/>
        </w:rPr>
        <w:t>.</w:t>
      </w:r>
    </w:p>
    <w:p>
      <w:pPr>
        <w:pStyle w:val="Normal"/>
        <w:rPr>
          <w:rFonts w:ascii="PT Astra Serif" w:hAnsi="PT Astra Serif" w:cs="PT Astra Serif"/>
          <w:sz w:val="24"/>
          <w:szCs w:val="24"/>
        </w:rPr>
      </w:pPr>
      <w:r>
        <w:rPr>
          <w:rFonts w:cs="PT Astra Serif" w:ascii="PT Astra Serif" w:hAnsi="PT Astra Serif"/>
          <w:sz w:val="24"/>
          <w:szCs w:val="24"/>
        </w:rPr>
      </w:r>
    </w:p>
    <w:tbl>
      <w:tblPr>
        <w:tblpPr w:vertAnchor="text" w:horzAnchor="margin" w:tblpXSpec="left" w:leftFromText="180" w:rightFromText="180" w:tblpY="43"/>
        <w:tblW w:w="14339"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6951"/>
        <w:gridCol w:w="7387"/>
      </w:tblGrid>
      <w:tr>
        <w:trPr>
          <w:trHeight w:val="3042" w:hRule="atLeast"/>
        </w:trPr>
        <w:tc>
          <w:tcPr>
            <w:tcW w:w="6951" w:type="dxa"/>
            <w:tcBorders/>
          </w:tcPr>
          <w:p>
            <w:pPr>
              <w:pStyle w:val="Normal"/>
              <w:tabs>
                <w:tab w:val="clear" w:pos="708"/>
                <w:tab w:val="left" w:pos="0" w:leader="none"/>
              </w:tabs>
              <w:spacing w:lineRule="auto" w:line="240" w:before="0" w:after="0"/>
              <w:ind w:hanging="0" w:right="-1"/>
              <w:jc w:val="left"/>
              <w:rPr/>
            </w:pPr>
            <w:r>
              <w:rPr>
                <w:rFonts w:eastAsia="PT Astra Serif" w:cs="PT Astra Serif" w:ascii="PT Astra Serif" w:hAnsi="PT Astra Serif"/>
                <w:b/>
                <w:bCs/>
                <w:sz w:val="24"/>
                <w:szCs w:val="24"/>
                <w:lang w:eastAsia="ru-RU"/>
              </w:rPr>
              <w:t>Заказчик:</w:t>
            </w:r>
          </w:p>
          <w:p>
            <w:pPr>
              <w:pStyle w:val="Normal"/>
              <w:spacing w:lineRule="auto" w:line="240" w:before="0" w:after="0"/>
              <w:ind w:right="-1"/>
              <w:rPr>
                <w:rFonts w:ascii="PT Astra Serif" w:hAnsi="PT Astra Serif" w:cs="PT Astra Serif"/>
                <w:sz w:val="24"/>
                <w:szCs w:val="24"/>
              </w:rPr>
            </w:pPr>
            <w:r>
              <w:rPr>
                <w:rFonts w:cs="PT Astra Serif" w:ascii="PT Astra Serif" w:hAnsi="PT Astra Serif"/>
                <w:sz w:val="24"/>
                <w:szCs w:val="24"/>
              </w:rPr>
            </w:r>
          </w:p>
          <w:p>
            <w:pPr>
              <w:pStyle w:val="Normal"/>
              <w:spacing w:lineRule="auto" w:line="240" w:before="0" w:after="0"/>
              <w:ind w:left="-135" w:right="-186"/>
              <w:jc w:val="left"/>
              <w:rPr>
                <w:rFonts w:ascii="PT Astra Serif" w:hAnsi="PT Astra Serif" w:cs="PT Astra Serif"/>
                <w:color w:val="000000"/>
                <w:sz w:val="24"/>
                <w:szCs w:val="24"/>
              </w:rPr>
            </w:pPr>
            <w:r>
              <w:rPr>
                <w:rFonts w:eastAsia="PT Astra Serif" w:cs="PT Astra Serif" w:ascii="PT Astra Serif" w:hAnsi="PT Astra Serif"/>
                <w:color w:val="000000"/>
                <w:sz w:val="24"/>
                <w:szCs w:val="24"/>
                <w:lang w:eastAsia="zh-CN"/>
              </w:rPr>
              <w:t xml:space="preserve"> </w:t>
            </w:r>
            <w:r>
              <w:rPr>
                <w:rFonts w:eastAsia="PT Astra Serif" w:cs="PT Astra Serif" w:ascii="PT Astra Serif" w:hAnsi="PT Astra Serif"/>
                <w:color w:val="000000"/>
                <w:sz w:val="24"/>
                <w:szCs w:val="24"/>
                <w:lang w:eastAsia="zh-CN"/>
              </w:rPr>
              <w:t>И. о. р</w:t>
            </w:r>
            <w:r>
              <w:rPr>
                <w:rFonts w:eastAsia="PT Astra Serif" w:cs="PT Astra Serif" w:ascii="PT Astra Serif" w:hAnsi="PT Astra Serif"/>
                <w:color w:val="000000"/>
                <w:sz w:val="24"/>
                <w:szCs w:val="24"/>
                <w:lang w:eastAsia="zh-CN"/>
              </w:rPr>
              <w:t>уководител</w:t>
            </w:r>
            <w:r>
              <w:rPr>
                <w:rFonts w:eastAsia="PT Astra Serif" w:cs="PT Astra Serif" w:ascii="PT Astra Serif" w:hAnsi="PT Astra Serif"/>
                <w:color w:val="000000"/>
                <w:sz w:val="24"/>
                <w:szCs w:val="24"/>
                <w:lang w:eastAsia="zh-CN"/>
              </w:rPr>
              <w:t>я</w:t>
            </w:r>
            <w:r>
              <w:rPr>
                <w:rFonts w:eastAsia="PT Astra Serif" w:cs="PT Astra Serif" w:ascii="PT Astra Serif" w:hAnsi="PT Astra Serif"/>
                <w:color w:val="000000"/>
                <w:sz w:val="24"/>
                <w:szCs w:val="24"/>
                <w:lang w:eastAsia="zh-CN"/>
              </w:rPr>
              <w:t xml:space="preserve"> Управления</w:t>
            </w:r>
          </w:p>
          <w:p>
            <w:pPr>
              <w:pStyle w:val="Normal"/>
              <w:spacing w:lineRule="auto" w:line="240" w:before="0" w:after="0"/>
              <w:ind w:left="-41" w:right="-186"/>
              <w:jc w:val="left"/>
              <w:rPr>
                <w:rFonts w:ascii="PT Astra Serif" w:hAnsi="PT Astra Serif" w:eastAsia="PT Astra Serif" w:cs="PT Astra Serif"/>
                <w:color w:val="000000"/>
                <w:sz w:val="24"/>
                <w:szCs w:val="24"/>
                <w:lang w:eastAsia="zh-CN"/>
              </w:rPr>
            </w:pPr>
            <w:r>
              <w:rPr>
                <w:rFonts w:eastAsia="PT Astra Serif" w:cs="PT Astra Serif" w:ascii="PT Astra Serif" w:hAnsi="PT Astra Serif"/>
                <w:color w:val="000000"/>
                <w:sz w:val="24"/>
                <w:szCs w:val="24"/>
                <w:lang w:eastAsia="zh-CN"/>
              </w:rPr>
            </w:r>
          </w:p>
          <w:p>
            <w:pPr>
              <w:pStyle w:val="Normal"/>
              <w:spacing w:lineRule="auto" w:line="240" w:before="0" w:after="0"/>
              <w:ind w:left="-41" w:right="-186"/>
              <w:jc w:val="left"/>
              <w:rPr/>
            </w:pPr>
            <w:r>
              <w:rPr>
                <w:rFonts w:eastAsia="PT Astra Serif" w:cs="PT Astra Serif" w:ascii="PT Astra Serif" w:hAnsi="PT Astra Serif"/>
                <w:color w:val="000000"/>
                <w:sz w:val="24"/>
                <w:szCs w:val="24"/>
                <w:lang w:eastAsia="zh-CN"/>
              </w:rPr>
              <w:t xml:space="preserve"> </w:t>
            </w:r>
            <w:r>
              <w:rPr>
                <w:rFonts w:eastAsia="PT Astra Serif" w:cs="PT Astra Serif" w:ascii="PT Astra Serif" w:hAnsi="PT Astra Serif"/>
                <w:color w:val="000000"/>
                <w:spacing w:val="-3"/>
                <w:sz w:val="24"/>
                <w:szCs w:val="24"/>
                <w:lang w:eastAsia="ru-RU"/>
              </w:rPr>
              <w:t>___________________/</w:t>
            </w:r>
            <w:r>
              <w:rPr>
                <w:rFonts w:eastAsia="PT Astra Serif" w:cs="PT Astra Serif" w:ascii="PT Astra Serif" w:hAnsi="PT Astra Serif"/>
                <w:color w:val="000000"/>
                <w:spacing w:val="-3"/>
                <w:sz w:val="24"/>
                <w:szCs w:val="24"/>
                <w:lang w:eastAsia="ru-RU"/>
              </w:rPr>
              <w:t>Д.А. Мырза</w:t>
            </w:r>
            <w:r>
              <w:rPr>
                <w:rFonts w:eastAsia="PT Astra Serif" w:cs="PT Astra Serif" w:ascii="PT Astra Serif" w:hAnsi="PT Astra Serif"/>
                <w:color w:val="000000"/>
                <w:spacing w:val="-3"/>
                <w:sz w:val="24"/>
                <w:szCs w:val="24"/>
                <w:lang w:eastAsia="ru-RU"/>
              </w:rPr>
              <w:t>/</w:t>
            </w:r>
          </w:p>
          <w:p>
            <w:pPr>
              <w:pStyle w:val="Normal"/>
              <w:tabs>
                <w:tab w:val="clear" w:pos="708"/>
                <w:tab w:val="left" w:pos="0" w:leader="none"/>
              </w:tabs>
              <w:spacing w:lineRule="auto" w:line="240" w:before="0" w:after="0"/>
              <w:ind w:firstLine="567" w:right="-1"/>
              <w:jc w:val="left"/>
              <w:rPr/>
            </w:pPr>
            <w:r>
              <w:rPr>
                <w:rFonts w:eastAsia="PT Astra Serif" w:cs="PT Astra Serif" w:ascii="PT Astra Serif" w:hAnsi="PT Astra Serif"/>
                <w:color w:val="000000"/>
                <w:spacing w:val="-3"/>
                <w:sz w:val="16"/>
                <w:szCs w:val="16"/>
                <w:lang w:eastAsia="ru-RU"/>
              </w:rPr>
              <w:t>(подпись)</w:t>
            </w:r>
          </w:p>
          <w:p>
            <w:pPr>
              <w:pStyle w:val="Normal"/>
              <w:tabs>
                <w:tab w:val="clear" w:pos="708"/>
                <w:tab w:val="left" w:pos="0" w:leader="none"/>
              </w:tabs>
              <w:spacing w:lineRule="auto" w:line="240" w:before="0" w:after="0"/>
              <w:ind w:firstLine="567" w:right="-1"/>
              <w:jc w:val="left"/>
              <w:rPr>
                <w:rFonts w:ascii="PT Astra Serif" w:hAnsi="PT Astra Serif" w:eastAsia="PT Astra Serif" w:cs="PT Astra Serif"/>
                <w:color w:val="000000"/>
                <w:spacing w:val="-3"/>
                <w:sz w:val="16"/>
                <w:szCs w:val="16"/>
                <w:lang w:eastAsia="ru-RU"/>
              </w:rPr>
            </w:pPr>
            <w:r>
              <w:rPr>
                <w:rFonts w:eastAsia="PT Astra Serif" w:cs="PT Astra Serif" w:ascii="PT Astra Serif" w:hAnsi="PT Astra Serif"/>
                <w:color w:val="000000"/>
                <w:spacing w:val="-3"/>
                <w:sz w:val="16"/>
                <w:szCs w:val="16"/>
                <w:lang w:eastAsia="ru-RU"/>
              </w:rPr>
            </w:r>
          </w:p>
          <w:p>
            <w:pPr>
              <w:pStyle w:val="Normal"/>
              <w:tabs>
                <w:tab w:val="clear" w:pos="708"/>
                <w:tab w:val="left" w:pos="0" w:leader="none"/>
              </w:tabs>
              <w:spacing w:lineRule="auto" w:line="240" w:before="0" w:after="0"/>
              <w:ind w:firstLine="567" w:right="-1"/>
              <w:jc w:val="left"/>
              <w:rPr>
                <w:rFonts w:ascii="PT Astra Serif" w:hAnsi="PT Astra Serif" w:eastAsia="PT Astra Serif" w:cs="PT Astra Serif"/>
                <w:color w:val="000000"/>
                <w:spacing w:val="-3"/>
                <w:sz w:val="16"/>
                <w:szCs w:val="16"/>
                <w:lang w:eastAsia="ru-RU"/>
              </w:rPr>
            </w:pPr>
            <w:r>
              <w:rPr>
                <w:rFonts w:eastAsia="PT Astra Serif" w:cs="PT Astra Serif" w:ascii="PT Astra Serif" w:hAnsi="PT Astra Serif"/>
                <w:color w:val="000000"/>
                <w:spacing w:val="-3"/>
                <w:sz w:val="16"/>
                <w:szCs w:val="16"/>
                <w:lang w:eastAsia="ru-RU"/>
              </w:rPr>
            </w:r>
          </w:p>
          <w:p>
            <w:pPr>
              <w:pStyle w:val="Normal"/>
              <w:tabs>
                <w:tab w:val="clear" w:pos="708"/>
                <w:tab w:val="left" w:pos="0" w:leader="none"/>
              </w:tabs>
              <w:spacing w:lineRule="auto" w:line="240" w:before="0" w:after="0"/>
              <w:ind w:right="-1"/>
              <w:jc w:val="left"/>
              <w:rPr/>
            </w:pPr>
            <w:r>
              <w:rPr>
                <w:rFonts w:eastAsia="PT Astra Serif" w:cs="PT Astra Serif" w:ascii="PT Astra Serif" w:hAnsi="PT Astra Serif"/>
                <w:bCs/>
                <w:color w:val="000000"/>
                <w:spacing w:val="-3"/>
                <w:sz w:val="24"/>
                <w:szCs w:val="24"/>
                <w:lang w:eastAsia="ru-RU"/>
              </w:rPr>
              <w:t>М.П.</w:t>
            </w:r>
          </w:p>
        </w:tc>
        <w:tc>
          <w:tcPr>
            <w:tcW w:w="7387" w:type="dxa"/>
            <w:tcBorders/>
          </w:tcPr>
          <w:p>
            <w:pPr>
              <w:pStyle w:val="Normal"/>
              <w:tabs>
                <w:tab w:val="clear" w:pos="708"/>
                <w:tab w:val="left" w:pos="0" w:leader="none"/>
              </w:tabs>
              <w:spacing w:lineRule="auto" w:line="240" w:before="0" w:after="0"/>
              <w:ind w:right="-1"/>
              <w:jc w:val="left"/>
              <w:rPr/>
            </w:pPr>
            <w:r>
              <w:rPr>
                <w:rFonts w:eastAsia="PT Astra Serif" w:cs="PT Astra Serif" w:ascii="PT Astra Serif" w:hAnsi="PT Astra Serif"/>
                <w:b/>
                <w:bCs/>
                <w:sz w:val="24"/>
                <w:szCs w:val="24"/>
                <w:lang w:eastAsia="ru-RU"/>
              </w:rPr>
              <w:t>Исполнитель:</w:t>
            </w:r>
          </w:p>
          <w:p>
            <w:pPr>
              <w:pStyle w:val="Normal"/>
              <w:tabs>
                <w:tab w:val="clear" w:pos="708"/>
                <w:tab w:val="left" w:pos="0" w:leader="none"/>
              </w:tabs>
              <w:spacing w:lineRule="auto" w:line="240" w:before="0" w:after="0"/>
              <w:ind w:right="-1"/>
              <w:jc w:val="left"/>
              <w:rPr>
                <w:rFonts w:ascii="PT Astra Serif" w:hAnsi="PT Astra Serif" w:eastAsia="PT Astra Serif" w:cs="PT Astra Serif"/>
                <w:b/>
                <w:bCs/>
                <w:sz w:val="24"/>
                <w:szCs w:val="24"/>
                <w:highlight w:val="none"/>
                <w:lang w:eastAsia="ru-RU"/>
              </w:rPr>
            </w:pPr>
            <w:r>
              <w:rPr>
                <w:rFonts w:eastAsia="PT Astra Serif" w:cs="PT Astra Serif" w:ascii="PT Astra Serif" w:hAnsi="PT Astra Serif"/>
                <w:b/>
                <w:bCs/>
                <w:sz w:val="24"/>
                <w:szCs w:val="24"/>
                <w:lang w:eastAsia="ru-RU"/>
              </w:rPr>
            </w:r>
          </w:p>
          <w:p>
            <w:pPr>
              <w:pStyle w:val="Normal"/>
              <w:tabs>
                <w:tab w:val="clear" w:pos="708"/>
                <w:tab w:val="left" w:pos="0" w:leader="none"/>
              </w:tabs>
              <w:spacing w:lineRule="auto" w:line="240" w:before="0" w:after="0"/>
              <w:ind w:right="-1"/>
              <w:jc w:val="left"/>
              <w:rPr>
                <w:rFonts w:ascii="PT Astra Serif" w:hAnsi="PT Astra Serif" w:eastAsia="PT Astra Serif" w:cs="PT Astra Serif"/>
                <w:b/>
                <w:bCs/>
                <w:sz w:val="24"/>
                <w:szCs w:val="24"/>
                <w:highlight w:val="none"/>
                <w:lang w:eastAsia="ru-RU"/>
              </w:rPr>
            </w:pPr>
            <w:r>
              <w:rPr>
                <w:rFonts w:eastAsia="PT Astra Serif" w:cs="PT Astra Serif" w:ascii="PT Astra Serif" w:hAnsi="PT Astra Serif"/>
                <w:b/>
                <w:bCs/>
                <w:sz w:val="24"/>
                <w:szCs w:val="24"/>
                <w:lang w:eastAsia="ru-RU"/>
              </w:rPr>
            </w:r>
          </w:p>
          <w:p>
            <w:pPr>
              <w:pStyle w:val="Normal"/>
              <w:tabs>
                <w:tab w:val="clear" w:pos="708"/>
                <w:tab w:val="left" w:pos="0" w:leader="none"/>
              </w:tabs>
              <w:spacing w:lineRule="auto" w:line="240" w:before="0" w:after="0"/>
              <w:ind w:right="-1"/>
              <w:jc w:val="left"/>
              <w:rPr>
                <w:rFonts w:ascii="PT Astra Serif" w:hAnsi="PT Astra Serif" w:eastAsia="PT Astra Serif" w:cs="PT Astra Serif"/>
                <w:b/>
                <w:bCs/>
                <w:sz w:val="24"/>
                <w:szCs w:val="24"/>
                <w:highlight w:val="none"/>
                <w:lang w:eastAsia="ru-RU"/>
              </w:rPr>
            </w:pPr>
            <w:r>
              <w:rPr>
                <w:rFonts w:eastAsia="PT Astra Serif" w:cs="PT Astra Serif" w:ascii="PT Astra Serif" w:hAnsi="PT Astra Serif"/>
                <w:b/>
                <w:bCs/>
                <w:sz w:val="24"/>
                <w:szCs w:val="24"/>
                <w:lang w:eastAsia="ru-RU"/>
              </w:rPr>
            </w:r>
          </w:p>
          <w:p>
            <w:pPr>
              <w:pStyle w:val="Normal"/>
              <w:tabs>
                <w:tab w:val="clear" w:pos="708"/>
                <w:tab w:val="left" w:pos="0" w:leader="none"/>
              </w:tabs>
              <w:spacing w:lineRule="auto" w:line="240" w:before="0" w:after="0"/>
              <w:ind w:right="-1"/>
              <w:jc w:val="left"/>
              <w:rPr/>
            </w:pPr>
            <w:r>
              <w:rPr>
                <w:rFonts w:eastAsia="PT Astra Serif" w:cs="PT Astra Serif" w:ascii="PT Astra Serif" w:hAnsi="PT Astra Serif"/>
                <w:bCs/>
                <w:sz w:val="24"/>
                <w:szCs w:val="24"/>
                <w:lang w:eastAsia="ru-RU"/>
              </w:rPr>
              <w:t>____________________ /__________ /</w:t>
            </w:r>
          </w:p>
          <w:p>
            <w:pPr>
              <w:pStyle w:val="Normal"/>
              <w:tabs>
                <w:tab w:val="clear" w:pos="708"/>
                <w:tab w:val="left" w:pos="0" w:leader="none"/>
              </w:tabs>
              <w:spacing w:lineRule="auto" w:line="240" w:before="0" w:after="0"/>
              <w:ind w:firstLine="567" w:right="-1"/>
              <w:jc w:val="left"/>
              <w:rPr/>
            </w:pPr>
            <w:r>
              <w:rPr>
                <w:rFonts w:eastAsia="PT Astra Serif" w:cs="PT Astra Serif" w:ascii="PT Astra Serif" w:hAnsi="PT Astra Serif"/>
                <w:bCs/>
                <w:color w:val="000000"/>
                <w:spacing w:val="-3"/>
                <w:sz w:val="16"/>
                <w:szCs w:val="16"/>
                <w:lang w:eastAsia="ru-RU"/>
              </w:rPr>
              <w:t>(подпись)</w:t>
            </w:r>
          </w:p>
          <w:p>
            <w:pPr>
              <w:pStyle w:val="Normal"/>
              <w:tabs>
                <w:tab w:val="clear" w:pos="708"/>
                <w:tab w:val="left" w:pos="0" w:leader="none"/>
              </w:tabs>
              <w:spacing w:lineRule="auto" w:line="240" w:before="0" w:after="0"/>
              <w:ind w:firstLine="567" w:right="-1"/>
              <w:jc w:val="left"/>
              <w:rPr>
                <w:rFonts w:ascii="PT Astra Serif" w:hAnsi="PT Astra Serif" w:eastAsia="PT Astra Serif" w:cs="PT Astra Serif"/>
                <w:bCs/>
                <w:color w:val="000000"/>
                <w:spacing w:val="-3"/>
                <w:sz w:val="16"/>
                <w:szCs w:val="16"/>
                <w:highlight w:val="none"/>
                <w:lang w:eastAsia="ru-RU"/>
              </w:rPr>
            </w:pPr>
            <w:r>
              <w:rPr>
                <w:rFonts w:eastAsia="PT Astra Serif" w:cs="PT Astra Serif" w:ascii="PT Astra Serif" w:hAnsi="PT Astra Serif"/>
                <w:bCs/>
                <w:color w:val="000000"/>
                <w:spacing w:val="-3"/>
                <w:sz w:val="16"/>
                <w:szCs w:val="16"/>
                <w:lang w:eastAsia="ru-RU"/>
              </w:rPr>
            </w:r>
          </w:p>
          <w:p>
            <w:pPr>
              <w:pStyle w:val="Normal"/>
              <w:tabs>
                <w:tab w:val="clear" w:pos="708"/>
                <w:tab w:val="left" w:pos="0" w:leader="none"/>
              </w:tabs>
              <w:spacing w:lineRule="auto" w:line="240" w:before="0" w:after="0"/>
              <w:ind w:right="-1"/>
              <w:jc w:val="left"/>
              <w:rPr/>
            </w:pPr>
            <w:r>
              <w:rPr>
                <w:rFonts w:eastAsia="PT Astra Serif" w:cs="PT Astra Serif" w:ascii="PT Astra Serif" w:hAnsi="PT Astra Serif"/>
                <w:bCs/>
                <w:sz w:val="24"/>
                <w:szCs w:val="24"/>
                <w:lang w:eastAsia="ru-RU"/>
              </w:rPr>
              <w:t>М.П. (при наличии)</w:t>
            </w:r>
          </w:p>
        </w:tc>
      </w:tr>
    </w:tbl>
    <w:p>
      <w:pPr>
        <w:pStyle w:val="Normal"/>
        <w:rPr>
          <w:rFonts w:ascii="PT Astra Serif" w:hAnsi="PT Astra Serif" w:cs="PT Astra Serif"/>
          <w:sz w:val="24"/>
          <w:szCs w:val="24"/>
        </w:rPr>
      </w:pPr>
      <w:r>
        <w:rPr>
          <w:rFonts w:cs="PT Astra Serif" w:ascii="PT Astra Serif" w:hAnsi="PT Astra Serif"/>
          <w:sz w:val="24"/>
          <w:szCs w:val="24"/>
        </w:rPr>
      </w:r>
    </w:p>
    <w:p>
      <w:pPr>
        <w:pStyle w:val="Normal"/>
        <w:rPr>
          <w:rFonts w:ascii="PT Astra Serif" w:hAnsi="PT Astra Serif" w:cs="PT Astra Serif"/>
          <w:sz w:val="24"/>
          <w:szCs w:val="24"/>
        </w:rPr>
      </w:pPr>
      <w:r>
        <w:rPr>
          <w:rFonts w:cs="PT Astra Serif" w:ascii="PT Astra Serif" w:hAnsi="PT Astra Serif"/>
          <w:sz w:val="24"/>
          <w:szCs w:val="24"/>
        </w:rPr>
      </w:r>
      <w:r>
        <w:br w:type="page"/>
      </w:r>
    </w:p>
    <w:p>
      <w:pPr>
        <w:pStyle w:val="Normal"/>
        <w:spacing w:lineRule="auto" w:line="240" w:before="0" w:after="0"/>
        <w:jc w:val="right"/>
        <w:rPr>
          <w:rFonts w:ascii="PT Astra Serif" w:hAnsi="PT Astra Serif"/>
          <w:sz w:val="20"/>
          <w:szCs w:val="20"/>
        </w:rPr>
      </w:pPr>
      <w:r>
        <w:rPr>
          <w:rFonts w:eastAsia="PT Astra Serif" w:cs="PT Astra Serif" w:ascii="PT Astra Serif" w:hAnsi="PT Astra Serif"/>
          <w:bCs/>
          <w:sz w:val="20"/>
          <w:szCs w:val="20"/>
          <w:lang w:eastAsia="ru-RU"/>
        </w:rPr>
        <w:t>Приложение № 2 к Контракту</w:t>
      </w:r>
    </w:p>
    <w:p>
      <w:pPr>
        <w:pStyle w:val="Normal"/>
        <w:numPr>
          <w:ilvl w:val="0"/>
          <w:numId w:val="0"/>
        </w:numPr>
        <w:spacing w:lineRule="auto" w:line="240" w:before="0" w:after="0"/>
        <w:ind w:hanging="0" w:left="1429"/>
        <w:contextualSpacing/>
        <w:jc w:val="right"/>
        <w:outlineLvl w:val="0"/>
        <w:rPr>
          <w:rFonts w:ascii="PT Astra Serif" w:hAnsi="PT Astra Serif"/>
          <w:sz w:val="20"/>
          <w:szCs w:val="20"/>
        </w:rPr>
      </w:pPr>
      <w:r>
        <w:rPr>
          <w:rFonts w:eastAsia="PT Astra Serif" w:cs="PT Astra Serif" w:ascii="PT Astra Serif" w:hAnsi="PT Astra Serif"/>
          <w:bCs/>
          <w:sz w:val="20"/>
          <w:szCs w:val="20"/>
          <w:lang w:eastAsia="ru-RU"/>
        </w:rPr>
        <w:t xml:space="preserve">                                                                                                                                            № </w:t>
      </w:r>
      <w:r>
        <w:rPr>
          <w:rFonts w:eastAsia="PT Astra Serif" w:cs="PT Astra Serif" w:ascii="PT Astra Serif" w:hAnsi="PT Astra Serif"/>
          <w:bCs/>
          <w:sz w:val="20"/>
          <w:szCs w:val="20"/>
          <w:lang w:eastAsia="ru-RU"/>
        </w:rPr>
        <w:t>________________</w:t>
      </w:r>
    </w:p>
    <w:p>
      <w:pPr>
        <w:pStyle w:val="Normal"/>
        <w:numPr>
          <w:ilvl w:val="0"/>
          <w:numId w:val="0"/>
        </w:numPr>
        <w:spacing w:lineRule="auto" w:line="240" w:before="0" w:after="0"/>
        <w:ind w:hanging="0" w:left="1429"/>
        <w:contextualSpacing/>
        <w:jc w:val="right"/>
        <w:outlineLvl w:val="0"/>
        <w:rPr>
          <w:rFonts w:ascii="PT Astra Serif" w:hAnsi="PT Astra Serif"/>
          <w:sz w:val="24"/>
          <w:szCs w:val="24"/>
        </w:rPr>
      </w:pPr>
      <w:r>
        <w:rPr>
          <w:rFonts w:eastAsia="PT Astra Serif" w:cs="PT Astra Serif" w:ascii="PT Astra Serif" w:hAnsi="PT Astra Serif"/>
          <w:bCs/>
          <w:sz w:val="20"/>
          <w:szCs w:val="20"/>
          <w:lang w:eastAsia="ru-RU"/>
        </w:rPr>
        <w:t xml:space="preserve">  </w:t>
      </w:r>
      <w:r>
        <w:rPr>
          <w:rFonts w:eastAsia="PT Astra Serif" w:cs="PT Astra Serif" w:ascii="PT Astra Serif" w:hAnsi="PT Astra Serif"/>
          <w:bCs/>
          <w:sz w:val="20"/>
          <w:szCs w:val="20"/>
          <w:lang w:eastAsia="ru-RU"/>
        </w:rPr>
        <w:t>от __ ______ 202</w:t>
      </w:r>
      <w:bookmarkStart w:id="4" w:name="_GoBack"/>
      <w:bookmarkEnd w:id="4"/>
      <w:r>
        <w:rPr>
          <w:rFonts w:eastAsia="PT Astra Serif" w:cs="PT Astra Serif" w:ascii="PT Astra Serif" w:hAnsi="PT Astra Serif"/>
          <w:bCs/>
          <w:sz w:val="20"/>
          <w:szCs w:val="20"/>
          <w:lang w:eastAsia="ru-RU"/>
        </w:rPr>
        <w:t>6 года</w:t>
      </w:r>
      <w:r>
        <w:rPr>
          <w:rFonts w:eastAsia="PT Astra Serif" w:cs="PT Astra Serif" w:ascii="PT Astra Serif" w:hAnsi="PT Astra Serif"/>
          <w:bCs/>
          <w:sz w:val="24"/>
          <w:szCs w:val="24"/>
          <w:lang w:eastAsia="ru-RU"/>
        </w:rPr>
        <w:t xml:space="preserve"> </w:t>
      </w:r>
    </w:p>
    <w:p>
      <w:pPr>
        <w:pStyle w:val="Normal"/>
        <w:jc w:val="center"/>
        <w:rPr>
          <w:rFonts w:eastAsia="PT Astra Serif" w:cs="PT Astra Serif"/>
        </w:rPr>
      </w:pPr>
      <w:r>
        <w:rPr>
          <w:rFonts w:eastAsia="PT Astra Serif" w:cs="PT Astra Serif"/>
        </w:rPr>
      </w:r>
    </w:p>
    <w:p>
      <w:pPr>
        <w:pStyle w:val="Normal"/>
        <w:jc w:val="center"/>
        <w:rPr>
          <w:rFonts w:ascii="PT Astra Serif" w:hAnsi="PT Astra Serif"/>
          <w:b/>
          <w:bCs/>
          <w:sz w:val="24"/>
          <w:szCs w:val="24"/>
        </w:rPr>
      </w:pPr>
      <w:r>
        <w:rPr>
          <w:rFonts w:eastAsia="PT Astra Serif" w:cs="PT Astra Serif" w:ascii="PT Astra Serif" w:hAnsi="PT Astra Serif"/>
          <w:b/>
          <w:bCs/>
          <w:sz w:val="24"/>
          <w:szCs w:val="24"/>
        </w:rPr>
        <w:t>Расчет стоимости оказания услуг</w:t>
      </w:r>
    </w:p>
    <w:p>
      <w:pPr>
        <w:pStyle w:val="Normal"/>
        <w:jc w:val="center"/>
        <w:rPr>
          <w:rFonts w:ascii="PT Astra Serif" w:hAnsi="PT Astra Serif" w:cs="PT Astra Serif"/>
          <w:sz w:val="24"/>
          <w:szCs w:val="24"/>
        </w:rPr>
      </w:pPr>
      <w:r>
        <w:rPr>
          <w:rFonts w:cs="PT Astra Serif" w:ascii="PT Astra Serif" w:hAnsi="PT Astra Serif"/>
          <w:sz w:val="24"/>
          <w:szCs w:val="24"/>
        </w:rPr>
      </w:r>
    </w:p>
    <w:tbl>
      <w:tblPr>
        <w:tblStyle w:val="876"/>
        <w:tblW w:w="1478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249"/>
        <w:gridCol w:w="3470"/>
        <w:gridCol w:w="3213"/>
        <w:gridCol w:w="2434"/>
        <w:gridCol w:w="2234"/>
        <w:gridCol w:w="2185"/>
      </w:tblGrid>
      <w:tr>
        <w:trPr/>
        <w:tc>
          <w:tcPr>
            <w:tcW w:w="1249" w:type="dxa"/>
            <w:tcBorders/>
          </w:tcPr>
          <w:p>
            <w:pPr>
              <w:pStyle w:val="Normal"/>
              <w:widowControl/>
              <w:spacing w:lineRule="auto" w:line="240" w:before="0" w:after="0"/>
              <w:jc w:val="center"/>
              <w:rPr>
                <w:rFonts w:ascii="PT Astra Serif" w:hAnsi="PT Astra Serif"/>
                <w:kern w:val="0"/>
                <w:sz w:val="24"/>
                <w:szCs w:val="24"/>
                <w:lang w:val="ru-RU" w:eastAsia="en-US" w:bidi="ar-SA"/>
              </w:rPr>
            </w:pPr>
            <w:r>
              <w:rPr>
                <w:rFonts w:eastAsia="PT Astra Serif" w:cs="PT Astra Serif" w:ascii="PT Astra Serif" w:hAnsi="PT Astra Serif"/>
                <w:kern w:val="0"/>
                <w:sz w:val="24"/>
                <w:szCs w:val="24"/>
                <w:lang w:val="ru-RU" w:eastAsia="en-US" w:bidi="ar-SA"/>
              </w:rPr>
              <w:t xml:space="preserve">№ </w:t>
            </w:r>
            <w:r>
              <w:rPr>
                <w:rFonts w:eastAsia="PT Astra Serif" w:cs="PT Astra Serif" w:ascii="PT Astra Serif" w:hAnsi="PT Astra Serif"/>
                <w:kern w:val="0"/>
                <w:sz w:val="24"/>
                <w:szCs w:val="24"/>
                <w:lang w:val="ru-RU" w:eastAsia="en-US" w:bidi="ar-SA"/>
              </w:rPr>
              <w:t>п/п</w:t>
            </w:r>
          </w:p>
        </w:tc>
        <w:tc>
          <w:tcPr>
            <w:tcW w:w="3470" w:type="dxa"/>
            <w:tcBorders/>
          </w:tcPr>
          <w:p>
            <w:pPr>
              <w:pStyle w:val="Normal"/>
              <w:widowControl/>
              <w:spacing w:lineRule="auto" w:line="240" w:before="0" w:after="0"/>
              <w:jc w:val="center"/>
              <w:rPr>
                <w:rFonts w:ascii="PT Astra Serif" w:hAnsi="PT Astra Serif"/>
                <w:kern w:val="0"/>
                <w:sz w:val="24"/>
                <w:szCs w:val="24"/>
                <w:lang w:val="ru-RU" w:eastAsia="en-US" w:bidi="ar-SA"/>
              </w:rPr>
            </w:pPr>
            <w:r>
              <w:rPr>
                <w:rFonts w:eastAsia="PT Astra Serif" w:cs="PT Astra Serif" w:ascii="PT Astra Serif" w:hAnsi="PT Astra Serif"/>
                <w:kern w:val="0"/>
                <w:sz w:val="24"/>
                <w:szCs w:val="24"/>
                <w:lang w:val="ru-RU" w:eastAsia="en-US" w:bidi="ar-SA"/>
              </w:rPr>
              <w:t>Наименование услуг</w:t>
            </w:r>
          </w:p>
        </w:tc>
        <w:tc>
          <w:tcPr>
            <w:tcW w:w="3213" w:type="dxa"/>
            <w:tcBorders/>
          </w:tcPr>
          <w:p>
            <w:pPr>
              <w:pStyle w:val="Normal"/>
              <w:widowControl/>
              <w:spacing w:lineRule="auto" w:line="240" w:before="0" w:after="0"/>
              <w:jc w:val="center"/>
              <w:rPr>
                <w:rFonts w:ascii="PT Astra Serif" w:hAnsi="PT Astra Serif"/>
                <w:kern w:val="0"/>
                <w:sz w:val="24"/>
                <w:szCs w:val="24"/>
                <w:lang w:val="ru-RU" w:eastAsia="en-US" w:bidi="ar-SA"/>
              </w:rPr>
            </w:pPr>
            <w:r>
              <w:rPr>
                <w:rFonts w:eastAsia="PT Astra Serif" w:cs="PT Astra Serif" w:ascii="PT Astra Serif" w:hAnsi="PT Astra Serif"/>
                <w:kern w:val="0"/>
                <w:sz w:val="24"/>
                <w:szCs w:val="24"/>
                <w:lang w:val="ru-RU" w:eastAsia="en-US" w:bidi="ar-SA"/>
              </w:rPr>
              <w:t>Ед. изм.</w:t>
            </w:r>
          </w:p>
        </w:tc>
        <w:tc>
          <w:tcPr>
            <w:tcW w:w="2434" w:type="dxa"/>
            <w:tcBorders/>
          </w:tcPr>
          <w:p>
            <w:pPr>
              <w:pStyle w:val="Normal"/>
              <w:widowControl/>
              <w:spacing w:lineRule="auto" w:line="240" w:before="0" w:after="0"/>
              <w:jc w:val="center"/>
              <w:rPr>
                <w:rFonts w:ascii="PT Astra Serif" w:hAnsi="PT Astra Serif"/>
                <w:kern w:val="0"/>
                <w:sz w:val="24"/>
                <w:szCs w:val="24"/>
                <w:lang w:val="ru-RU" w:eastAsia="en-US" w:bidi="ar-SA"/>
              </w:rPr>
            </w:pPr>
            <w:r>
              <w:rPr>
                <w:rFonts w:eastAsia="PT Astra Serif" w:cs="PT Astra Serif" w:ascii="PT Astra Serif" w:hAnsi="PT Astra Serif"/>
                <w:kern w:val="0"/>
                <w:sz w:val="24"/>
                <w:szCs w:val="24"/>
                <w:lang w:val="ru-RU" w:eastAsia="en-US" w:bidi="ar-SA"/>
              </w:rPr>
              <w:t>Стоимость за ед.</w:t>
              <w:br/>
              <w:t>(с НДС/без НДС), руб.</w:t>
            </w:r>
          </w:p>
        </w:tc>
        <w:tc>
          <w:tcPr>
            <w:tcW w:w="2234" w:type="dxa"/>
            <w:tcBorders/>
          </w:tcPr>
          <w:p>
            <w:pPr>
              <w:pStyle w:val="Normal"/>
              <w:widowControl/>
              <w:spacing w:lineRule="auto" w:line="240" w:before="0" w:after="0"/>
              <w:jc w:val="center"/>
              <w:rPr>
                <w:rFonts w:ascii="PT Astra Serif" w:hAnsi="PT Astra Serif"/>
                <w:kern w:val="0"/>
                <w:sz w:val="24"/>
                <w:szCs w:val="24"/>
                <w:lang w:val="ru-RU" w:eastAsia="en-US" w:bidi="ar-SA"/>
              </w:rPr>
            </w:pPr>
            <w:r>
              <w:rPr>
                <w:rFonts w:eastAsia="PT Astra Serif" w:cs="PT Astra Serif" w:ascii="PT Astra Serif" w:hAnsi="PT Astra Serif"/>
                <w:kern w:val="0"/>
                <w:sz w:val="24"/>
                <w:szCs w:val="24"/>
                <w:lang w:val="ru-RU" w:eastAsia="en-US" w:bidi="ar-SA"/>
              </w:rPr>
              <w:t>Количество</w:t>
            </w:r>
          </w:p>
        </w:tc>
        <w:tc>
          <w:tcPr>
            <w:tcW w:w="2185" w:type="dxa"/>
            <w:tcBorders/>
          </w:tcPr>
          <w:p>
            <w:pPr>
              <w:pStyle w:val="Normal"/>
              <w:widowControl/>
              <w:spacing w:lineRule="auto" w:line="240" w:before="0" w:after="0"/>
              <w:jc w:val="center"/>
              <w:rPr>
                <w:rFonts w:ascii="PT Astra Serif" w:hAnsi="PT Astra Serif"/>
                <w:kern w:val="0"/>
                <w:sz w:val="24"/>
                <w:szCs w:val="24"/>
                <w:lang w:val="ru-RU" w:eastAsia="en-US" w:bidi="ar-SA"/>
              </w:rPr>
            </w:pPr>
            <w:r>
              <w:rPr>
                <w:rFonts w:eastAsia="PT Astra Serif" w:cs="PT Astra Serif" w:ascii="PT Astra Serif" w:hAnsi="PT Astra Serif"/>
                <w:kern w:val="0"/>
                <w:sz w:val="24"/>
                <w:szCs w:val="24"/>
                <w:lang w:val="ru-RU" w:eastAsia="en-US" w:bidi="ar-SA"/>
              </w:rPr>
              <w:t>Итого (с НДС/без НДС), руб.</w:t>
            </w:r>
          </w:p>
        </w:tc>
      </w:tr>
      <w:tr>
        <w:trPr/>
        <w:tc>
          <w:tcPr>
            <w:tcW w:w="1249" w:type="dxa"/>
            <w:tcBorders/>
          </w:tcPr>
          <w:p>
            <w:pPr>
              <w:pStyle w:val="Normal"/>
              <w:widowControl/>
              <w:spacing w:lineRule="auto" w:line="240" w:before="0" w:after="0"/>
              <w:jc w:val="center"/>
              <w:rPr>
                <w:rFonts w:ascii="PT Astra Serif" w:hAnsi="PT Astra Serif"/>
                <w:kern w:val="0"/>
                <w:sz w:val="24"/>
                <w:szCs w:val="24"/>
                <w:lang w:val="ru-RU" w:eastAsia="en-US" w:bidi="ar-SA"/>
              </w:rPr>
            </w:pPr>
            <w:r>
              <w:rPr>
                <w:rFonts w:eastAsia="PT Astra Serif" w:cs="PT Astra Serif" w:ascii="PT Astra Serif" w:hAnsi="PT Astra Serif"/>
                <w:kern w:val="0"/>
                <w:sz w:val="24"/>
                <w:szCs w:val="24"/>
                <w:lang w:val="ru-RU" w:eastAsia="en-US" w:bidi="ar-SA"/>
              </w:rPr>
              <w:t>1.</w:t>
            </w:r>
          </w:p>
        </w:tc>
        <w:tc>
          <w:tcPr>
            <w:tcW w:w="3470" w:type="dxa"/>
            <w:tcBorders/>
          </w:tcPr>
          <w:p>
            <w:pPr>
              <w:pStyle w:val="Normal"/>
              <w:widowControl/>
              <w:spacing w:lineRule="auto" w:line="240" w:before="0" w:after="0"/>
              <w:jc w:val="center"/>
              <w:rPr>
                <w:rFonts w:ascii="PT Astra Serif" w:hAnsi="PT Astra Serif"/>
                <w:kern w:val="0"/>
                <w:sz w:val="24"/>
                <w:szCs w:val="24"/>
                <w:lang w:val="ru-RU" w:eastAsia="en-US" w:bidi="ar-SA"/>
              </w:rPr>
            </w:pPr>
            <w:r>
              <w:rPr>
                <w:rFonts w:eastAsia="PT Astra Serif" w:cs="PT Astra Serif" w:ascii="PT Astra Serif" w:hAnsi="PT Astra Serif"/>
                <w:kern w:val="0"/>
                <w:sz w:val="24"/>
                <w:szCs w:val="24"/>
                <w:lang w:val="ru-RU" w:eastAsia="ru-RU" w:bidi="ar-SA"/>
              </w:rPr>
              <w:t xml:space="preserve">Оказание услуг по техническому обслуживанию </w:t>
            </w:r>
            <w:r>
              <w:rPr>
                <w:rFonts w:eastAsia="PT Astra Serif" w:cs="PT Astra Serif" w:ascii="PT Astra Serif" w:hAnsi="PT Astra Serif"/>
                <w:bCs/>
                <w:kern w:val="0"/>
                <w:sz w:val="24"/>
                <w:szCs w:val="24"/>
                <w:lang w:val="ru-RU" w:eastAsia="en-US" w:bidi="ar-SA"/>
              </w:rPr>
              <w:t>и регламентно-профилактическому  ремонту индивидуального теплового пункта</w:t>
            </w:r>
          </w:p>
        </w:tc>
        <w:tc>
          <w:tcPr>
            <w:tcW w:w="3213" w:type="dxa"/>
            <w:tcBorders/>
          </w:tcPr>
          <w:p>
            <w:pPr>
              <w:pStyle w:val="Normal"/>
              <w:widowControl/>
              <w:spacing w:lineRule="auto" w:line="240" w:before="0" w:after="0"/>
              <w:jc w:val="center"/>
              <w:rPr>
                <w:rFonts w:ascii="PT Astra Serif" w:hAnsi="PT Astra Serif"/>
                <w:kern w:val="0"/>
                <w:sz w:val="24"/>
                <w:szCs w:val="24"/>
                <w:lang w:val="ru-RU" w:eastAsia="en-US" w:bidi="ar-SA"/>
              </w:rPr>
            </w:pPr>
            <w:r>
              <w:rPr>
                <w:rFonts w:eastAsia="PT Astra Serif" w:cs="PT Astra Serif" w:ascii="PT Astra Serif" w:hAnsi="PT Astra Serif"/>
                <w:kern w:val="0"/>
                <w:sz w:val="24"/>
                <w:szCs w:val="24"/>
                <w:lang w:val="ru-RU" w:eastAsia="en-US" w:bidi="ar-SA"/>
              </w:rPr>
              <w:t>месяц</w:t>
            </w:r>
          </w:p>
        </w:tc>
        <w:tc>
          <w:tcPr>
            <w:tcW w:w="2434" w:type="dxa"/>
            <w:tcBorders/>
          </w:tcPr>
          <w:p>
            <w:pPr>
              <w:pStyle w:val="Normal"/>
              <w:widowControl/>
              <w:spacing w:lineRule="auto" w:line="240" w:before="0" w:after="0"/>
              <w:jc w:val="center"/>
              <w:rPr>
                <w:rFonts w:ascii="PT Astra Serif" w:hAnsi="PT Astra Serif"/>
                <w:kern w:val="0"/>
                <w:sz w:val="24"/>
                <w:szCs w:val="24"/>
                <w:lang w:val="ru-RU" w:eastAsia="en-US" w:bidi="ar-SA"/>
              </w:rPr>
            </w:pPr>
            <w:r>
              <w:rPr>
                <w:rFonts w:ascii="PT Astra Serif" w:hAnsi="PT Astra Serif"/>
                <w:kern w:val="0"/>
                <w:sz w:val="24"/>
                <w:szCs w:val="24"/>
                <w:lang w:val="ru-RU" w:eastAsia="en-US" w:bidi="ar-SA"/>
              </w:rPr>
            </w:r>
          </w:p>
        </w:tc>
        <w:tc>
          <w:tcPr>
            <w:tcW w:w="2234" w:type="dxa"/>
            <w:tcBorders/>
          </w:tcPr>
          <w:p>
            <w:pPr>
              <w:pStyle w:val="Normal"/>
              <w:widowControl/>
              <w:spacing w:lineRule="auto" w:line="240" w:before="0" w:after="0"/>
              <w:jc w:val="center"/>
              <w:rPr>
                <w:rFonts w:ascii="PT Astra Serif" w:hAnsi="PT Astra Serif"/>
                <w:kern w:val="0"/>
                <w:sz w:val="24"/>
                <w:szCs w:val="24"/>
                <w:lang w:val="ru-RU" w:eastAsia="en-US" w:bidi="ar-SA"/>
              </w:rPr>
            </w:pPr>
            <w:r>
              <w:rPr>
                <w:rFonts w:ascii="PT Astra Serif" w:hAnsi="PT Astra Serif"/>
                <w:kern w:val="0"/>
                <w:sz w:val="24"/>
                <w:szCs w:val="24"/>
                <w:lang w:val="ru-RU" w:eastAsia="en-US" w:bidi="ar-SA"/>
              </w:rPr>
            </w:r>
          </w:p>
        </w:tc>
        <w:tc>
          <w:tcPr>
            <w:tcW w:w="2185" w:type="dxa"/>
            <w:tcBorders/>
          </w:tcPr>
          <w:p>
            <w:pPr>
              <w:pStyle w:val="Normal"/>
              <w:widowControl/>
              <w:spacing w:lineRule="auto" w:line="240" w:before="0" w:after="0"/>
              <w:jc w:val="center"/>
              <w:rPr>
                <w:rFonts w:ascii="PT Astra Serif" w:hAnsi="PT Astra Serif"/>
                <w:kern w:val="0"/>
                <w:sz w:val="24"/>
                <w:szCs w:val="24"/>
                <w:lang w:val="ru-RU" w:eastAsia="en-US" w:bidi="ar-SA"/>
              </w:rPr>
            </w:pPr>
            <w:r>
              <w:rPr>
                <w:rFonts w:ascii="PT Astra Serif" w:hAnsi="PT Astra Serif"/>
                <w:kern w:val="0"/>
                <w:sz w:val="24"/>
                <w:szCs w:val="24"/>
                <w:lang w:val="ru-RU" w:eastAsia="en-US" w:bidi="ar-SA"/>
              </w:rPr>
            </w:r>
          </w:p>
        </w:tc>
      </w:tr>
      <w:tr>
        <w:trPr>
          <w:trHeight w:val="1141" w:hRule="atLeast"/>
        </w:trPr>
        <w:tc>
          <w:tcPr>
            <w:tcW w:w="1249" w:type="dxa"/>
            <w:tcBorders/>
          </w:tcPr>
          <w:p>
            <w:pPr>
              <w:pStyle w:val="Normal"/>
              <w:widowControl/>
              <w:spacing w:lineRule="auto" w:line="240" w:before="0" w:after="0"/>
              <w:jc w:val="center"/>
              <w:rPr>
                <w:rFonts w:ascii="PT Astra Serif" w:hAnsi="PT Astra Serif"/>
                <w:kern w:val="0"/>
                <w:sz w:val="24"/>
                <w:szCs w:val="24"/>
                <w:lang w:val="ru-RU" w:eastAsia="en-US" w:bidi="ar-SA"/>
              </w:rPr>
            </w:pPr>
            <w:r>
              <w:rPr>
                <w:rFonts w:eastAsia="PT Astra Serif" w:cs="PT Astra Serif" w:ascii="PT Astra Serif" w:hAnsi="PT Astra Serif"/>
                <w:kern w:val="0"/>
                <w:sz w:val="24"/>
                <w:szCs w:val="24"/>
                <w:lang w:val="ru-RU" w:eastAsia="en-US" w:bidi="ar-SA"/>
              </w:rPr>
              <w:t>2.</w:t>
            </w:r>
          </w:p>
        </w:tc>
        <w:tc>
          <w:tcPr>
            <w:tcW w:w="3470" w:type="dxa"/>
            <w:tcBorders/>
          </w:tcPr>
          <w:p>
            <w:pPr>
              <w:pStyle w:val="Normal"/>
              <w:widowControl/>
              <w:spacing w:lineRule="auto" w:line="240" w:before="0" w:after="0"/>
              <w:jc w:val="center"/>
              <w:rPr>
                <w:rFonts w:ascii="PT Astra Serif" w:hAnsi="PT Astra Serif"/>
                <w:kern w:val="0"/>
                <w:sz w:val="24"/>
                <w:szCs w:val="24"/>
                <w:lang w:val="ru-RU" w:eastAsia="en-US" w:bidi="ar-SA"/>
              </w:rPr>
            </w:pPr>
            <w:r>
              <w:rPr>
                <w:rFonts w:eastAsia="PT Astra Serif" w:cs="PT Astra Serif" w:ascii="PT Astra Serif" w:hAnsi="PT Astra Serif"/>
                <w:kern w:val="0"/>
                <w:sz w:val="24"/>
                <w:szCs w:val="24"/>
                <w:lang w:val="ru-RU" w:eastAsia="ru-RU" w:bidi="ar-SA"/>
              </w:rPr>
              <w:t>Оказание услуг по</w:t>
            </w:r>
            <w:r>
              <w:rPr>
                <w:rFonts w:eastAsia="PT Astra Serif" w:cs="PT Astra Serif" w:ascii="PT Astra Serif" w:hAnsi="PT Astra Serif"/>
                <w:bCs/>
                <w:kern w:val="0"/>
                <w:sz w:val="24"/>
                <w:szCs w:val="24"/>
                <w:lang w:val="ru-RU" w:eastAsia="en-US" w:bidi="ar-SA"/>
              </w:rPr>
              <w:t xml:space="preserve"> подготовке отопительной системы к зимнему сезону</w:t>
            </w:r>
          </w:p>
        </w:tc>
        <w:tc>
          <w:tcPr>
            <w:tcW w:w="3213" w:type="dxa"/>
            <w:tcBorders/>
          </w:tcPr>
          <w:p>
            <w:pPr>
              <w:pStyle w:val="Normal"/>
              <w:widowControl/>
              <w:spacing w:lineRule="auto" w:line="240" w:before="0" w:after="0"/>
              <w:jc w:val="center"/>
              <w:rPr>
                <w:rFonts w:ascii="PT Astra Serif" w:hAnsi="PT Astra Serif"/>
                <w:kern w:val="0"/>
                <w:sz w:val="24"/>
                <w:szCs w:val="24"/>
                <w:lang w:val="ru-RU" w:eastAsia="en-US" w:bidi="ar-SA"/>
              </w:rPr>
            </w:pPr>
            <w:r>
              <w:rPr>
                <w:rFonts w:eastAsia="PT Astra Serif" w:cs="PT Astra Serif" w:ascii="PT Astra Serif" w:hAnsi="PT Astra Serif"/>
                <w:kern w:val="0"/>
                <w:sz w:val="24"/>
                <w:szCs w:val="24"/>
                <w:lang w:val="ru-RU" w:eastAsia="en-US" w:bidi="ar-SA"/>
              </w:rPr>
              <w:t>кв. м.</w:t>
            </w:r>
          </w:p>
        </w:tc>
        <w:tc>
          <w:tcPr>
            <w:tcW w:w="2434" w:type="dxa"/>
            <w:tcBorders/>
          </w:tcPr>
          <w:p>
            <w:pPr>
              <w:pStyle w:val="Normal"/>
              <w:widowControl/>
              <w:spacing w:lineRule="auto" w:line="240" w:before="0" w:after="0"/>
              <w:jc w:val="center"/>
              <w:rPr>
                <w:rFonts w:ascii="PT Astra Serif" w:hAnsi="PT Astra Serif"/>
                <w:kern w:val="0"/>
                <w:sz w:val="24"/>
                <w:szCs w:val="24"/>
                <w:lang w:val="ru-RU" w:eastAsia="en-US" w:bidi="ar-SA"/>
              </w:rPr>
            </w:pPr>
            <w:r>
              <w:rPr>
                <w:rFonts w:ascii="PT Astra Serif" w:hAnsi="PT Astra Serif"/>
                <w:kern w:val="0"/>
                <w:sz w:val="24"/>
                <w:szCs w:val="24"/>
                <w:lang w:val="ru-RU" w:eastAsia="en-US" w:bidi="ar-SA"/>
              </w:rPr>
            </w:r>
          </w:p>
        </w:tc>
        <w:tc>
          <w:tcPr>
            <w:tcW w:w="2234" w:type="dxa"/>
            <w:tcBorders/>
          </w:tcPr>
          <w:p>
            <w:pPr>
              <w:pStyle w:val="Normal"/>
              <w:widowControl/>
              <w:spacing w:lineRule="auto" w:line="240" w:before="0" w:after="0"/>
              <w:jc w:val="center"/>
              <w:rPr>
                <w:rFonts w:ascii="PT Astra Serif" w:hAnsi="PT Astra Serif"/>
                <w:kern w:val="0"/>
                <w:sz w:val="24"/>
                <w:szCs w:val="24"/>
                <w:lang w:val="ru-RU" w:eastAsia="en-US" w:bidi="ar-SA"/>
              </w:rPr>
            </w:pPr>
            <w:r>
              <w:rPr>
                <w:rFonts w:ascii="PT Astra Serif" w:hAnsi="PT Astra Serif"/>
                <w:kern w:val="0"/>
                <w:sz w:val="24"/>
                <w:szCs w:val="24"/>
                <w:lang w:val="ru-RU" w:eastAsia="en-US" w:bidi="ar-SA"/>
              </w:rPr>
            </w:r>
          </w:p>
        </w:tc>
        <w:tc>
          <w:tcPr>
            <w:tcW w:w="2185" w:type="dxa"/>
            <w:tcBorders/>
          </w:tcPr>
          <w:p>
            <w:pPr>
              <w:pStyle w:val="Normal"/>
              <w:widowControl/>
              <w:spacing w:lineRule="auto" w:line="240" w:before="0" w:after="0"/>
              <w:jc w:val="center"/>
              <w:rPr>
                <w:rFonts w:ascii="PT Astra Serif" w:hAnsi="PT Astra Serif"/>
                <w:kern w:val="0"/>
                <w:sz w:val="24"/>
                <w:szCs w:val="24"/>
                <w:lang w:val="ru-RU" w:eastAsia="en-US" w:bidi="ar-SA"/>
              </w:rPr>
            </w:pPr>
            <w:r>
              <w:rPr>
                <w:rFonts w:ascii="PT Astra Serif" w:hAnsi="PT Astra Serif"/>
                <w:kern w:val="0"/>
                <w:sz w:val="24"/>
                <w:szCs w:val="24"/>
                <w:lang w:val="ru-RU" w:eastAsia="en-US" w:bidi="ar-SA"/>
              </w:rPr>
            </w:r>
          </w:p>
        </w:tc>
      </w:tr>
      <w:tr>
        <w:trPr/>
        <w:tc>
          <w:tcPr>
            <w:tcW w:w="12600" w:type="dxa"/>
            <w:gridSpan w:val="5"/>
            <w:tcBorders/>
          </w:tcPr>
          <w:p>
            <w:pPr>
              <w:pStyle w:val="Normal"/>
              <w:widowControl/>
              <w:spacing w:lineRule="auto" w:line="240" w:before="0" w:after="0"/>
              <w:jc w:val="left"/>
              <w:rPr>
                <w:rFonts w:ascii="PT Astra Serif" w:hAnsi="PT Astra Serif"/>
                <w:b/>
                <w:bCs/>
                <w:kern w:val="0"/>
                <w:sz w:val="24"/>
                <w:szCs w:val="24"/>
                <w:lang w:val="ru-RU" w:eastAsia="en-US" w:bidi="ar-SA"/>
              </w:rPr>
            </w:pPr>
            <w:r>
              <w:rPr>
                <w:rFonts w:eastAsia="PT Astra Serif" w:cs="PT Astra Serif" w:ascii="PT Astra Serif" w:hAnsi="PT Astra Serif"/>
                <w:b/>
                <w:bCs/>
                <w:kern w:val="0"/>
                <w:sz w:val="24"/>
                <w:szCs w:val="24"/>
                <w:lang w:val="ru-RU" w:eastAsia="ru-RU" w:bidi="ar-SA"/>
              </w:rPr>
              <w:t>ИТОГО:</w:t>
            </w:r>
          </w:p>
        </w:tc>
        <w:tc>
          <w:tcPr>
            <w:tcW w:w="2185" w:type="dxa"/>
            <w:tcBorders/>
          </w:tcPr>
          <w:p>
            <w:pPr>
              <w:pStyle w:val="Normal"/>
              <w:widowControl/>
              <w:spacing w:lineRule="auto" w:line="240" w:before="0" w:after="0"/>
              <w:jc w:val="center"/>
              <w:rPr>
                <w:rFonts w:ascii="PT Astra Serif" w:hAnsi="PT Astra Serif"/>
                <w:kern w:val="0"/>
                <w:sz w:val="24"/>
                <w:szCs w:val="24"/>
                <w:lang w:val="ru-RU" w:eastAsia="en-US" w:bidi="ar-SA"/>
              </w:rPr>
            </w:pPr>
            <w:r>
              <w:rPr>
                <w:rFonts w:ascii="PT Astra Serif" w:hAnsi="PT Astra Serif"/>
                <w:kern w:val="0"/>
                <w:sz w:val="24"/>
                <w:szCs w:val="24"/>
                <w:lang w:val="ru-RU" w:eastAsia="en-US" w:bidi="ar-SA"/>
              </w:rPr>
            </w:r>
          </w:p>
        </w:tc>
      </w:tr>
    </w:tbl>
    <w:tbl>
      <w:tblPr>
        <w:tblpPr w:vertAnchor="text" w:horzAnchor="margin" w:tblpXSpec="left" w:leftFromText="180" w:rightFromText="180" w:tblpY="43"/>
        <w:tblW w:w="14513"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6951"/>
        <w:gridCol w:w="7562"/>
      </w:tblGrid>
      <w:tr>
        <w:trPr>
          <w:trHeight w:val="3042" w:hRule="atLeast"/>
        </w:trPr>
        <w:tc>
          <w:tcPr>
            <w:tcW w:w="6951" w:type="dxa"/>
            <w:tcBorders/>
          </w:tcPr>
          <w:p>
            <w:pPr>
              <w:pStyle w:val="Normal"/>
              <w:tabs>
                <w:tab w:val="clear" w:pos="708"/>
                <w:tab w:val="left" w:pos="0" w:leader="none"/>
              </w:tabs>
              <w:spacing w:lineRule="auto" w:line="240" w:before="0" w:after="0"/>
              <w:ind w:hanging="0" w:right="-1"/>
              <w:jc w:val="left"/>
              <w:rPr/>
            </w:pPr>
            <w:r>
              <w:rPr>
                <w:rFonts w:eastAsia="PT Astra Serif" w:cs="PT Astra Serif" w:ascii="PT Astra Serif" w:hAnsi="PT Astra Serif"/>
                <w:b/>
                <w:bCs/>
                <w:sz w:val="24"/>
                <w:szCs w:val="24"/>
                <w:lang w:eastAsia="ru-RU"/>
              </w:rPr>
              <w:t>Заказчик:</w:t>
            </w:r>
          </w:p>
          <w:p>
            <w:pPr>
              <w:pStyle w:val="Normal"/>
              <w:spacing w:lineRule="auto" w:line="240" w:before="0" w:after="0"/>
              <w:ind w:right="-1"/>
              <w:rPr>
                <w:rFonts w:ascii="PT Astra Serif" w:hAnsi="PT Astra Serif" w:cs="PT Astra Serif"/>
                <w:sz w:val="24"/>
                <w:szCs w:val="24"/>
              </w:rPr>
            </w:pPr>
            <w:r>
              <w:rPr>
                <w:rFonts w:cs="PT Astra Serif" w:ascii="PT Astra Serif" w:hAnsi="PT Astra Serif"/>
                <w:sz w:val="24"/>
                <w:szCs w:val="24"/>
              </w:rPr>
            </w:r>
          </w:p>
          <w:p>
            <w:pPr>
              <w:pStyle w:val="Normal"/>
              <w:spacing w:lineRule="auto" w:line="240" w:before="0" w:after="0"/>
              <w:ind w:left="-135" w:right="-186"/>
              <w:jc w:val="left"/>
              <w:rPr>
                <w:rFonts w:ascii="PT Astra Serif" w:hAnsi="PT Astra Serif" w:cs="PT Astra Serif"/>
                <w:color w:val="000000"/>
                <w:sz w:val="24"/>
                <w:szCs w:val="24"/>
              </w:rPr>
            </w:pPr>
            <w:r>
              <w:rPr>
                <w:rFonts w:eastAsia="PT Astra Serif" w:cs="PT Astra Serif" w:ascii="PT Astra Serif" w:hAnsi="PT Astra Serif"/>
                <w:color w:val="000000"/>
                <w:sz w:val="24"/>
                <w:szCs w:val="24"/>
                <w:lang w:eastAsia="zh-CN"/>
              </w:rPr>
              <w:t xml:space="preserve"> </w:t>
            </w:r>
            <w:r>
              <w:rPr>
                <w:rFonts w:eastAsia="PT Astra Serif" w:cs="PT Astra Serif" w:ascii="PT Astra Serif" w:hAnsi="PT Astra Serif"/>
                <w:color w:val="000000"/>
                <w:sz w:val="24"/>
                <w:szCs w:val="24"/>
                <w:lang w:eastAsia="zh-CN"/>
              </w:rPr>
              <w:t>И.о. р</w:t>
            </w:r>
            <w:r>
              <w:rPr>
                <w:rFonts w:eastAsia="PT Astra Serif" w:cs="PT Astra Serif" w:ascii="PT Astra Serif" w:hAnsi="PT Astra Serif"/>
                <w:color w:val="000000"/>
                <w:sz w:val="24"/>
                <w:szCs w:val="24"/>
                <w:lang w:eastAsia="zh-CN"/>
              </w:rPr>
              <w:t>уководител</w:t>
            </w:r>
            <w:r>
              <w:rPr>
                <w:rFonts w:eastAsia="PT Astra Serif" w:cs="PT Astra Serif" w:ascii="PT Astra Serif" w:hAnsi="PT Astra Serif"/>
                <w:color w:val="000000"/>
                <w:sz w:val="24"/>
                <w:szCs w:val="24"/>
                <w:lang w:eastAsia="zh-CN"/>
              </w:rPr>
              <w:t>я</w:t>
            </w:r>
            <w:r>
              <w:rPr>
                <w:rFonts w:eastAsia="PT Astra Serif" w:cs="PT Astra Serif" w:ascii="PT Astra Serif" w:hAnsi="PT Astra Serif"/>
                <w:color w:val="000000"/>
                <w:sz w:val="24"/>
                <w:szCs w:val="24"/>
                <w:lang w:eastAsia="zh-CN"/>
              </w:rPr>
              <w:t xml:space="preserve"> Управления</w:t>
            </w:r>
          </w:p>
          <w:p>
            <w:pPr>
              <w:pStyle w:val="Normal"/>
              <w:spacing w:lineRule="auto" w:line="240" w:before="0" w:after="0"/>
              <w:ind w:left="-41" w:right="-186"/>
              <w:jc w:val="left"/>
              <w:rPr>
                <w:rFonts w:ascii="PT Astra Serif" w:hAnsi="PT Astra Serif" w:eastAsia="PT Astra Serif" w:cs="PT Astra Serif"/>
                <w:color w:val="000000"/>
                <w:sz w:val="24"/>
                <w:szCs w:val="24"/>
                <w:lang w:eastAsia="zh-CN"/>
              </w:rPr>
            </w:pPr>
            <w:r>
              <w:rPr>
                <w:rFonts w:eastAsia="PT Astra Serif" w:cs="PT Astra Serif" w:ascii="PT Astra Serif" w:hAnsi="PT Astra Serif"/>
                <w:color w:val="000000"/>
                <w:sz w:val="24"/>
                <w:szCs w:val="24"/>
                <w:lang w:eastAsia="zh-CN"/>
              </w:rPr>
            </w:r>
          </w:p>
          <w:p>
            <w:pPr>
              <w:pStyle w:val="Normal"/>
              <w:spacing w:lineRule="auto" w:line="240" w:before="0" w:after="0"/>
              <w:ind w:left="-41" w:right="-186"/>
              <w:jc w:val="left"/>
              <w:rPr/>
            </w:pPr>
            <w:r>
              <w:rPr>
                <w:rFonts w:eastAsia="PT Astra Serif" w:cs="PT Astra Serif" w:ascii="PT Astra Serif" w:hAnsi="PT Astra Serif"/>
                <w:color w:val="000000"/>
                <w:sz w:val="24"/>
                <w:szCs w:val="24"/>
                <w:lang w:eastAsia="zh-CN"/>
              </w:rPr>
              <w:t xml:space="preserve"> </w:t>
            </w:r>
            <w:r>
              <w:rPr>
                <w:rFonts w:eastAsia="PT Astra Serif" w:cs="PT Astra Serif" w:ascii="PT Astra Serif" w:hAnsi="PT Astra Serif"/>
                <w:color w:val="000000"/>
                <w:spacing w:val="-3"/>
                <w:sz w:val="24"/>
                <w:szCs w:val="24"/>
                <w:lang w:eastAsia="ru-RU"/>
              </w:rPr>
              <w:t>___________________/</w:t>
            </w:r>
            <w:r>
              <w:rPr>
                <w:rFonts w:eastAsia="PT Astra Serif" w:cs="PT Astra Serif" w:ascii="PT Astra Serif" w:hAnsi="PT Astra Serif"/>
                <w:color w:val="000000"/>
                <w:spacing w:val="-3"/>
                <w:sz w:val="24"/>
                <w:szCs w:val="24"/>
                <w:lang w:eastAsia="ru-RU"/>
              </w:rPr>
              <w:t>Д.А. Мырза</w:t>
            </w:r>
            <w:r>
              <w:rPr>
                <w:rFonts w:eastAsia="PT Astra Serif" w:cs="PT Astra Serif" w:ascii="PT Astra Serif" w:hAnsi="PT Astra Serif"/>
                <w:color w:val="000000"/>
                <w:spacing w:val="-3"/>
                <w:sz w:val="24"/>
                <w:szCs w:val="24"/>
                <w:lang w:eastAsia="ru-RU"/>
              </w:rPr>
              <w:t>/</w:t>
            </w:r>
          </w:p>
          <w:p>
            <w:pPr>
              <w:pStyle w:val="Normal"/>
              <w:tabs>
                <w:tab w:val="clear" w:pos="708"/>
                <w:tab w:val="left" w:pos="0" w:leader="none"/>
              </w:tabs>
              <w:spacing w:lineRule="auto" w:line="240" w:before="0" w:after="0"/>
              <w:ind w:firstLine="567" w:right="-1"/>
              <w:jc w:val="left"/>
              <w:rPr/>
            </w:pPr>
            <w:r>
              <w:rPr>
                <w:rFonts w:eastAsia="PT Astra Serif" w:cs="PT Astra Serif" w:ascii="PT Astra Serif" w:hAnsi="PT Astra Serif"/>
                <w:color w:val="000000"/>
                <w:spacing w:val="-3"/>
                <w:sz w:val="16"/>
                <w:szCs w:val="16"/>
                <w:lang w:eastAsia="ru-RU"/>
              </w:rPr>
              <w:t>(подпись)</w:t>
            </w:r>
          </w:p>
          <w:p>
            <w:pPr>
              <w:pStyle w:val="Normal"/>
              <w:tabs>
                <w:tab w:val="clear" w:pos="708"/>
                <w:tab w:val="left" w:pos="0" w:leader="none"/>
              </w:tabs>
              <w:spacing w:lineRule="auto" w:line="240" w:before="0" w:after="0"/>
              <w:ind w:firstLine="567" w:right="-1"/>
              <w:jc w:val="left"/>
              <w:rPr>
                <w:rFonts w:ascii="PT Astra Serif" w:hAnsi="PT Astra Serif" w:eastAsia="PT Astra Serif" w:cs="PT Astra Serif"/>
                <w:color w:val="000000"/>
                <w:spacing w:val="-3"/>
                <w:sz w:val="16"/>
                <w:szCs w:val="16"/>
                <w:lang w:eastAsia="ru-RU"/>
              </w:rPr>
            </w:pPr>
            <w:r>
              <w:rPr>
                <w:rFonts w:eastAsia="PT Astra Serif" w:cs="PT Astra Serif" w:ascii="PT Astra Serif" w:hAnsi="PT Astra Serif"/>
                <w:color w:val="000000"/>
                <w:spacing w:val="-3"/>
                <w:sz w:val="16"/>
                <w:szCs w:val="16"/>
                <w:lang w:eastAsia="ru-RU"/>
              </w:rPr>
            </w:r>
          </w:p>
          <w:p>
            <w:pPr>
              <w:pStyle w:val="Normal"/>
              <w:tabs>
                <w:tab w:val="clear" w:pos="708"/>
                <w:tab w:val="left" w:pos="0" w:leader="none"/>
              </w:tabs>
              <w:spacing w:lineRule="auto" w:line="240" w:before="0" w:after="0"/>
              <w:ind w:firstLine="567" w:right="-1"/>
              <w:jc w:val="left"/>
              <w:rPr>
                <w:rFonts w:ascii="PT Astra Serif" w:hAnsi="PT Astra Serif" w:eastAsia="PT Astra Serif" w:cs="PT Astra Serif"/>
                <w:color w:val="000000"/>
                <w:spacing w:val="-3"/>
                <w:sz w:val="16"/>
                <w:szCs w:val="16"/>
                <w:lang w:eastAsia="ru-RU"/>
              </w:rPr>
            </w:pPr>
            <w:r>
              <w:rPr>
                <w:rFonts w:eastAsia="PT Astra Serif" w:cs="PT Astra Serif" w:ascii="PT Astra Serif" w:hAnsi="PT Astra Serif"/>
                <w:color w:val="000000"/>
                <w:spacing w:val="-3"/>
                <w:sz w:val="16"/>
                <w:szCs w:val="16"/>
                <w:lang w:eastAsia="ru-RU"/>
              </w:rPr>
            </w:r>
          </w:p>
          <w:p>
            <w:pPr>
              <w:pStyle w:val="Normal"/>
              <w:tabs>
                <w:tab w:val="clear" w:pos="708"/>
                <w:tab w:val="left" w:pos="0" w:leader="none"/>
              </w:tabs>
              <w:spacing w:lineRule="auto" w:line="240" w:before="0" w:after="0"/>
              <w:ind w:right="-1"/>
              <w:jc w:val="left"/>
              <w:rPr/>
            </w:pPr>
            <w:r>
              <w:rPr>
                <w:rFonts w:eastAsia="PT Astra Serif" w:cs="PT Astra Serif" w:ascii="PT Astra Serif" w:hAnsi="PT Astra Serif"/>
                <w:bCs/>
                <w:color w:val="000000"/>
                <w:spacing w:val="-3"/>
                <w:sz w:val="24"/>
                <w:szCs w:val="24"/>
                <w:lang w:eastAsia="ru-RU"/>
              </w:rPr>
              <w:t>М.П.</w:t>
            </w:r>
          </w:p>
        </w:tc>
        <w:tc>
          <w:tcPr>
            <w:tcW w:w="7562" w:type="dxa"/>
            <w:tcBorders/>
          </w:tcPr>
          <w:p>
            <w:pPr>
              <w:pStyle w:val="Normal"/>
              <w:tabs>
                <w:tab w:val="clear" w:pos="708"/>
                <w:tab w:val="left" w:pos="0" w:leader="none"/>
              </w:tabs>
              <w:spacing w:lineRule="auto" w:line="240" w:before="0" w:after="0"/>
              <w:ind w:right="-1"/>
              <w:jc w:val="left"/>
              <w:rPr/>
            </w:pPr>
            <w:r>
              <w:rPr>
                <w:rFonts w:eastAsia="PT Astra Serif" w:cs="PT Astra Serif" w:ascii="PT Astra Serif" w:hAnsi="PT Astra Serif"/>
                <w:b/>
                <w:bCs/>
                <w:sz w:val="24"/>
                <w:szCs w:val="24"/>
                <w:lang w:eastAsia="ru-RU"/>
              </w:rPr>
              <w:t>Исполнитель:</w:t>
            </w:r>
          </w:p>
          <w:p>
            <w:pPr>
              <w:pStyle w:val="Normal"/>
              <w:tabs>
                <w:tab w:val="clear" w:pos="708"/>
                <w:tab w:val="left" w:pos="0" w:leader="none"/>
              </w:tabs>
              <w:spacing w:lineRule="auto" w:line="240" w:before="0" w:after="0"/>
              <w:ind w:right="-1"/>
              <w:jc w:val="left"/>
              <w:rPr>
                <w:rFonts w:ascii="PT Astra Serif" w:hAnsi="PT Astra Serif" w:eastAsia="PT Astra Serif" w:cs="PT Astra Serif"/>
                <w:b/>
                <w:bCs/>
                <w:sz w:val="24"/>
                <w:szCs w:val="24"/>
                <w:highlight w:val="none"/>
                <w:lang w:eastAsia="ru-RU"/>
              </w:rPr>
            </w:pPr>
            <w:r>
              <w:rPr>
                <w:rFonts w:eastAsia="PT Astra Serif" w:cs="PT Astra Serif" w:ascii="PT Astra Serif" w:hAnsi="PT Astra Serif"/>
                <w:b/>
                <w:bCs/>
                <w:sz w:val="24"/>
                <w:szCs w:val="24"/>
                <w:lang w:eastAsia="ru-RU"/>
              </w:rPr>
            </w:r>
          </w:p>
          <w:p>
            <w:pPr>
              <w:pStyle w:val="Normal"/>
              <w:tabs>
                <w:tab w:val="clear" w:pos="708"/>
                <w:tab w:val="left" w:pos="0" w:leader="none"/>
              </w:tabs>
              <w:spacing w:lineRule="auto" w:line="240" w:before="0" w:after="0"/>
              <w:ind w:right="-1"/>
              <w:jc w:val="left"/>
              <w:rPr>
                <w:rFonts w:ascii="PT Astra Serif" w:hAnsi="PT Astra Serif" w:eastAsia="PT Astra Serif" w:cs="PT Astra Serif"/>
                <w:b/>
                <w:bCs/>
                <w:sz w:val="24"/>
                <w:szCs w:val="24"/>
                <w:highlight w:val="none"/>
                <w:lang w:eastAsia="ru-RU"/>
              </w:rPr>
            </w:pPr>
            <w:r>
              <w:rPr>
                <w:rFonts w:eastAsia="PT Astra Serif" w:cs="PT Astra Serif" w:ascii="PT Astra Serif" w:hAnsi="PT Astra Serif"/>
                <w:b/>
                <w:bCs/>
                <w:sz w:val="24"/>
                <w:szCs w:val="24"/>
                <w:lang w:eastAsia="ru-RU"/>
              </w:rPr>
            </w:r>
          </w:p>
          <w:p>
            <w:pPr>
              <w:pStyle w:val="Normal"/>
              <w:tabs>
                <w:tab w:val="clear" w:pos="708"/>
                <w:tab w:val="left" w:pos="0" w:leader="none"/>
              </w:tabs>
              <w:spacing w:lineRule="auto" w:line="240" w:before="0" w:after="0"/>
              <w:ind w:right="-1"/>
              <w:jc w:val="left"/>
              <w:rPr>
                <w:rFonts w:ascii="PT Astra Serif" w:hAnsi="PT Astra Serif" w:eastAsia="PT Astra Serif" w:cs="PT Astra Serif"/>
                <w:b/>
                <w:bCs/>
                <w:sz w:val="24"/>
                <w:szCs w:val="24"/>
                <w:highlight w:val="none"/>
                <w:lang w:eastAsia="ru-RU"/>
              </w:rPr>
            </w:pPr>
            <w:r>
              <w:rPr>
                <w:rFonts w:eastAsia="PT Astra Serif" w:cs="PT Astra Serif" w:ascii="PT Astra Serif" w:hAnsi="PT Astra Serif"/>
                <w:b/>
                <w:bCs/>
                <w:sz w:val="24"/>
                <w:szCs w:val="24"/>
                <w:lang w:eastAsia="ru-RU"/>
              </w:rPr>
            </w:r>
          </w:p>
          <w:p>
            <w:pPr>
              <w:pStyle w:val="Normal"/>
              <w:tabs>
                <w:tab w:val="clear" w:pos="708"/>
                <w:tab w:val="left" w:pos="0" w:leader="none"/>
              </w:tabs>
              <w:spacing w:lineRule="auto" w:line="240" w:before="0" w:after="0"/>
              <w:ind w:right="-1"/>
              <w:jc w:val="left"/>
              <w:rPr/>
            </w:pPr>
            <w:r>
              <w:rPr>
                <w:rFonts w:eastAsia="PT Astra Serif" w:cs="PT Astra Serif" w:ascii="PT Astra Serif" w:hAnsi="PT Astra Serif"/>
                <w:bCs/>
                <w:sz w:val="24"/>
                <w:szCs w:val="24"/>
                <w:lang w:eastAsia="ru-RU"/>
              </w:rPr>
              <w:t>____________________ /__________ /</w:t>
            </w:r>
          </w:p>
          <w:p>
            <w:pPr>
              <w:pStyle w:val="Normal"/>
              <w:tabs>
                <w:tab w:val="clear" w:pos="708"/>
                <w:tab w:val="left" w:pos="0" w:leader="none"/>
              </w:tabs>
              <w:spacing w:lineRule="auto" w:line="240" w:before="0" w:after="0"/>
              <w:ind w:firstLine="567" w:right="-1"/>
              <w:jc w:val="left"/>
              <w:rPr/>
            </w:pPr>
            <w:r>
              <w:rPr>
                <w:rFonts w:eastAsia="PT Astra Serif" w:cs="PT Astra Serif" w:ascii="PT Astra Serif" w:hAnsi="PT Astra Serif"/>
                <w:bCs/>
                <w:color w:val="000000"/>
                <w:spacing w:val="-3"/>
                <w:sz w:val="16"/>
                <w:szCs w:val="16"/>
                <w:lang w:eastAsia="ru-RU"/>
              </w:rPr>
              <w:t>(подпись)</w:t>
            </w:r>
          </w:p>
          <w:p>
            <w:pPr>
              <w:pStyle w:val="Normal"/>
              <w:tabs>
                <w:tab w:val="clear" w:pos="708"/>
                <w:tab w:val="left" w:pos="0" w:leader="none"/>
              </w:tabs>
              <w:spacing w:lineRule="auto" w:line="240" w:before="0" w:after="0"/>
              <w:ind w:firstLine="567" w:right="-1"/>
              <w:jc w:val="left"/>
              <w:rPr>
                <w:rFonts w:ascii="PT Astra Serif" w:hAnsi="PT Astra Serif" w:eastAsia="PT Astra Serif" w:cs="PT Astra Serif"/>
                <w:bCs/>
                <w:color w:val="000000"/>
                <w:spacing w:val="-3"/>
                <w:sz w:val="16"/>
                <w:szCs w:val="16"/>
                <w:highlight w:val="none"/>
                <w:lang w:eastAsia="ru-RU"/>
              </w:rPr>
            </w:pPr>
            <w:r>
              <w:rPr>
                <w:rFonts w:eastAsia="PT Astra Serif" w:cs="PT Astra Serif" w:ascii="PT Astra Serif" w:hAnsi="PT Astra Serif"/>
                <w:bCs/>
                <w:color w:val="000000"/>
                <w:spacing w:val="-3"/>
                <w:sz w:val="16"/>
                <w:szCs w:val="16"/>
                <w:lang w:eastAsia="ru-RU"/>
              </w:rPr>
            </w:r>
          </w:p>
          <w:p>
            <w:pPr>
              <w:pStyle w:val="Normal"/>
              <w:tabs>
                <w:tab w:val="clear" w:pos="708"/>
                <w:tab w:val="left" w:pos="0" w:leader="none"/>
              </w:tabs>
              <w:spacing w:lineRule="auto" w:line="240" w:before="0" w:after="0"/>
              <w:ind w:right="-1"/>
              <w:jc w:val="left"/>
              <w:rPr/>
            </w:pPr>
            <w:r>
              <w:rPr>
                <w:rFonts w:eastAsia="PT Astra Serif" w:cs="PT Astra Serif" w:ascii="PT Astra Serif" w:hAnsi="PT Astra Serif"/>
                <w:bCs/>
                <w:sz w:val="24"/>
                <w:szCs w:val="24"/>
                <w:lang w:eastAsia="ru-RU"/>
              </w:rPr>
              <w:t>М.П. (при наличии)</w:t>
            </w:r>
          </w:p>
        </w:tc>
      </w:tr>
    </w:tbl>
    <w:p>
      <w:pPr>
        <w:pStyle w:val="Normal"/>
        <w:spacing w:before="0" w:after="200"/>
        <w:jc w:val="center"/>
        <w:rPr>
          <w:rFonts w:ascii="PT Astra Serif" w:hAnsi="PT Astra Serif" w:cs="PT Astra Serif"/>
          <w:sz w:val="24"/>
          <w:szCs w:val="24"/>
        </w:rPr>
      </w:pPr>
      <w:r>
        <w:rPr>
          <w:rFonts w:cs="PT Astra Serif" w:ascii="PT Astra Serif" w:hAnsi="PT Astra Serif"/>
          <w:sz w:val="24"/>
          <w:szCs w:val="24"/>
        </w:rPr>
      </w:r>
    </w:p>
    <w:sectPr>
      <w:headerReference w:type="default" r:id="rId10"/>
      <w:headerReference w:type="first" r:id="rId11"/>
      <w:footerReference w:type="default" r:id="rId12"/>
      <w:footerReference w:type="first" r:id="rId13"/>
      <w:type w:val="nextPage"/>
      <w:pgSz w:orient="landscape" w:w="16838" w:h="11906"/>
      <w:pgMar w:left="1134" w:right="1134" w:gutter="0" w:header="708" w:top="821" w:footer="0" w:bottom="85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Arial">
    <w:charset w:val="01"/>
    <w:family w:val="swiss"/>
    <w:pitch w:val="default"/>
  </w:font>
  <w:font w:name="Tahoma">
    <w:charset w:val="01"/>
    <w:family w:val="auto"/>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3</w:t>
    </w:r>
    <w:r>
      <w:rPr/>
      <w:fldChar w:fldCharType="end"/>
    </w:r>
  </w:p>
  <w:p>
    <w:pPr>
      <w:pStyle w:val="Footer"/>
      <w:spacing w:before="0" w:after="20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3</w:t>
    </w:r>
    <w:r>
      <w:rPr/>
      <w:fldChar w:fldCharType="end"/>
    </w:r>
  </w:p>
  <w:p>
    <w:pPr>
      <w:pStyle w:val="Footer"/>
      <w:spacing w:before="0" w:after="20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8</w:t>
    </w:r>
    <w:r>
      <w:rPr/>
      <w:fldChar w:fldCharType="end"/>
    </w:r>
  </w:p>
  <w:p>
    <w:pPr>
      <w:pStyle w:val="Footer"/>
      <w:spacing w:before="0" w:after="20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0" w:after="0"/>
      <w:jc w:val="center"/>
      <w:rPr>
        <w:i/>
        <w:i/>
        <w:color w:val="00B0F0"/>
        <w:sz w:val="24"/>
        <w:szCs w:val="24"/>
        <w:u w:val="single"/>
      </w:rPr>
    </w:pPr>
    <w:r>
      <w:rPr>
        <w:i/>
        <w:color w:val="00B0F0"/>
        <w:sz w:val="24"/>
        <w:szCs w:val="24"/>
        <w:u w:val="single"/>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0" w:after="0"/>
      <w:jc w:val="center"/>
      <w:rPr>
        <w:i/>
        <w:i/>
        <w:color w:val="00B0F0"/>
        <w:sz w:val="24"/>
        <w:szCs w:val="24"/>
        <w:u w:val="single"/>
      </w:rPr>
    </w:pPr>
    <w:r>
      <w:rPr>
        <w:i/>
        <w:color w:val="00B0F0"/>
        <w:sz w:val="24"/>
        <w:szCs w:val="24"/>
        <w:u w:val="single"/>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0" w:after="0"/>
      <w:jc w:val="center"/>
      <w:rPr>
        <w:i/>
        <w:i/>
        <w:color w:val="00B0F0"/>
        <w:sz w:val="24"/>
        <w:szCs w:val="24"/>
        <w:u w:val="single"/>
      </w:rPr>
    </w:pPr>
    <w:r>
      <w:rPr>
        <w:i/>
        <w:color w:val="00B0F0"/>
        <w:sz w:val="24"/>
        <w:szCs w:val="24"/>
        <w:u w:val="single"/>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isLgl/>
      <w:numFmt w:val="decimal"/>
      <w:lvlText w:val="%1."/>
      <w:lvlJc w:val="left"/>
      <w:pPr>
        <w:tabs>
          <w:tab w:val="num" w:pos="0"/>
        </w:tabs>
        <w:ind w:left="1080" w:hanging="360"/>
      </w:pPr>
      <w:rPr/>
    </w:lvl>
    <w:lvl w:ilvl="1">
      <w:start w:val="1"/>
      <w:isLgl/>
      <w:numFmt w:val="lowerLetter"/>
      <w:lvlText w:val="%2."/>
      <w:lvlJc w:val="left"/>
      <w:pPr>
        <w:tabs>
          <w:tab w:val="num" w:pos="0"/>
        </w:tabs>
        <w:ind w:left="1800" w:hanging="360"/>
      </w:pPr>
      <w:rPr/>
    </w:lvl>
    <w:lvl w:ilvl="2">
      <w:start w:val="1"/>
      <w:isLgl/>
      <w:numFmt w:val="lowerRoman"/>
      <w:lvlText w:val="%3."/>
      <w:lvlJc w:val="right"/>
      <w:pPr>
        <w:tabs>
          <w:tab w:val="num" w:pos="0"/>
        </w:tabs>
        <w:ind w:left="2520" w:hanging="180"/>
      </w:pPr>
      <w:rPr/>
    </w:lvl>
    <w:lvl w:ilvl="3">
      <w:start w:val="1"/>
      <w:isLgl/>
      <w:numFmt w:val="decimal"/>
      <w:lvlText w:val="%4."/>
      <w:lvlJc w:val="left"/>
      <w:pPr>
        <w:tabs>
          <w:tab w:val="num" w:pos="0"/>
        </w:tabs>
        <w:ind w:left="3240" w:hanging="360"/>
      </w:pPr>
      <w:rPr/>
    </w:lvl>
    <w:lvl w:ilvl="4">
      <w:start w:val="1"/>
      <w:isLgl/>
      <w:numFmt w:val="lowerLetter"/>
      <w:lvlText w:val="%5."/>
      <w:lvlJc w:val="left"/>
      <w:pPr>
        <w:tabs>
          <w:tab w:val="num" w:pos="0"/>
        </w:tabs>
        <w:ind w:left="3960" w:hanging="360"/>
      </w:pPr>
      <w:rPr/>
    </w:lvl>
    <w:lvl w:ilvl="5">
      <w:start w:val="1"/>
      <w:isLgl/>
      <w:numFmt w:val="lowerRoman"/>
      <w:lvlText w:val="%6."/>
      <w:lvlJc w:val="right"/>
      <w:pPr>
        <w:tabs>
          <w:tab w:val="num" w:pos="0"/>
        </w:tabs>
        <w:ind w:left="4680" w:hanging="180"/>
      </w:pPr>
      <w:rPr/>
    </w:lvl>
    <w:lvl w:ilvl="6">
      <w:start w:val="1"/>
      <w:isLgl/>
      <w:numFmt w:val="decimal"/>
      <w:lvlText w:val="%7."/>
      <w:lvlJc w:val="left"/>
      <w:pPr>
        <w:tabs>
          <w:tab w:val="num" w:pos="0"/>
        </w:tabs>
        <w:ind w:left="5400" w:hanging="360"/>
      </w:pPr>
      <w:rPr/>
    </w:lvl>
    <w:lvl w:ilvl="7">
      <w:start w:val="1"/>
      <w:isLgl/>
      <w:numFmt w:val="lowerLetter"/>
      <w:lvlText w:val="%8."/>
      <w:lvlJc w:val="left"/>
      <w:pPr>
        <w:tabs>
          <w:tab w:val="num" w:pos="0"/>
        </w:tabs>
        <w:ind w:left="6120" w:hanging="360"/>
      </w:pPr>
      <w:rPr/>
    </w:lvl>
    <w:lvl w:ilvl="8">
      <w:start w:val="1"/>
      <w:isLgl/>
      <w:numFmt w:val="lowerRoman"/>
      <w:lvlText w:val="%9."/>
      <w:lvlJc w:val="right"/>
      <w:pPr>
        <w:tabs>
          <w:tab w:val="num" w:pos="0"/>
        </w:tabs>
        <w:ind w:left="684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Autospacing="0" w:before="0" w:afterAutospacing="0" w:after="200"/>
      <w:jc w:val="left"/>
    </w:pPr>
    <w:rPr>
      <w:rFonts w:ascii="Calibri" w:hAnsi="Calibri" w:eastAsia="Droid Sans" w:cs="Calibri" w:asciiTheme="minorHAnsi" w:hAnsiTheme="minorHAnsi"/>
      <w:color w:val="auto"/>
      <w:kern w:val="0"/>
      <w:sz w:val="22"/>
      <w:szCs w:val="22"/>
      <w:lang w:val="ru-RU" w:eastAsia="en-US" w:bidi="ar-SA"/>
    </w:rPr>
  </w:style>
  <w:style w:type="paragraph" w:styleId="Heading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uiPriority w:val="99"/>
    <w:qFormat/>
    <w:rPr/>
  </w:style>
  <w:style w:type="character" w:styleId="FootnoteTextChar">
    <w:name w:val="Footnote Text Char"/>
    <w:uiPriority w:val="99"/>
    <w:qFormat/>
    <w:rPr>
      <w:sz w:val="18"/>
    </w:rPr>
  </w:style>
  <w:style w:type="character" w:styleId="EndnoteTextChar">
    <w:name w:val="Endnote Text Char"/>
    <w:uiPriority w:val="99"/>
    <w:qFormat/>
    <w:rPr>
      <w:sz w:val="20"/>
    </w:rPr>
  </w:style>
  <w:style w:type="character" w:styleId="Style5">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DefaultParagraphFont" w:default="1">
    <w:name w:val="Default Paragraph Font"/>
    <w:uiPriority w:val="1"/>
    <w:semiHidden/>
    <w:unhideWhenUsed/>
    <w:qFormat/>
    <w:rPr/>
  </w:style>
  <w:style w:type="character" w:styleId="Style6" w:customStyle="1">
    <w:name w:val="Верхний колонтитул Знак"/>
    <w:basedOn w:val="DefaultParagraphFont"/>
    <w:uiPriority w:val="99"/>
    <w:qFormat/>
    <w:rPr>
      <w:rFonts w:ascii="Calibri" w:hAnsi="Calibri" w:eastAsia="Droid Sans" w:cs="Calibri"/>
    </w:rPr>
  </w:style>
  <w:style w:type="character" w:styleId="Style7" w:customStyle="1">
    <w:name w:val="Нижний колонтитул Знак"/>
    <w:basedOn w:val="DefaultParagraphFont"/>
    <w:qFormat/>
    <w:rPr>
      <w:rFonts w:ascii="Calibri" w:hAnsi="Calibri" w:eastAsia="Droid Sans" w:cs="Calibri"/>
    </w:rPr>
  </w:style>
  <w:style w:type="character" w:styleId="Style8" w:customStyle="1">
    <w:name w:val="Текст сноски Знак"/>
    <w:basedOn w:val="DefaultParagraphFont"/>
    <w:qFormat/>
    <w:rPr>
      <w:rFonts w:ascii="Calibri" w:hAnsi="Calibri" w:eastAsia="Droid Sans" w:cs="Calibri"/>
      <w:sz w:val="20"/>
      <w:szCs w:val="20"/>
    </w:rPr>
  </w:style>
  <w:style w:type="character" w:styleId="Style9">
    <w:name w:val="Символ сноски"/>
    <w:unhideWhenUsed/>
    <w:qFormat/>
    <w:rPr>
      <w:vertAlign w:val="superscript"/>
    </w:rPr>
  </w:style>
  <w:style w:type="character" w:styleId="FootnoteReference">
    <w:name w:val="footnote reference"/>
    <w:rPr>
      <w:vertAlign w:val="superscript"/>
    </w:rPr>
  </w:style>
  <w:style w:type="character" w:styleId="Style10" w:customStyle="1">
    <w:name w:val="Без интервала Знак"/>
    <w:uiPriority w:val="1"/>
    <w:qFormat/>
    <w:rPr>
      <w:rFonts w:ascii="Calibri" w:hAnsi="Calibri" w:eastAsia="Lucida Sans Unicode" w:cs="Times New Roman"/>
    </w:rPr>
  </w:style>
  <w:style w:type="character" w:styleId="Hyperlink">
    <w:name w:val="Hyperlink"/>
    <w:basedOn w:val="DefaultParagraphFont"/>
    <w:uiPriority w:val="99"/>
    <w:unhideWhenUsed/>
    <w:rPr>
      <w:color w:themeColor="hyperlink" w:val="0000FF"/>
      <w:u w:val="single"/>
    </w:rPr>
  </w:style>
  <w:style w:type="character" w:styleId="Style11" w:customStyle="1">
    <w:name w:val="Текст выноски Знак"/>
    <w:basedOn w:val="DefaultParagraphFont"/>
    <w:uiPriority w:val="99"/>
    <w:semiHidden/>
    <w:qFormat/>
    <w:rPr>
      <w:rFonts w:ascii="Tahoma" w:hAnsi="Tahoma" w:eastAsia="Droid Sans" w:cs="Tahoma"/>
      <w:sz w:val="16"/>
      <w:szCs w:val="16"/>
    </w:rPr>
  </w:style>
  <w:style w:type="paragraph" w:styleId="Style12">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uiPriority w:val="35"/>
    <w:semiHidden/>
    <w:unhideWhenUsed/>
    <w:qFormat/>
    <w:pPr>
      <w:spacing w:lineRule="auto" w:line="276"/>
    </w:pPr>
    <w:rPr>
      <w:b/>
      <w:bCs/>
      <w:color w:themeColor="accent1" w:val="4F81BD"/>
      <w:sz w:val="18"/>
      <w:szCs w:val="18"/>
    </w:rPr>
  </w:style>
  <w:style w:type="paragraph" w:styleId="Style13">
    <w:name w:val="Указатель"/>
    <w:basedOn w:val="Normal"/>
    <w:qFormat/>
    <w:pPr>
      <w:suppressLineNumbers/>
    </w:pPr>
    <w:rPr>
      <w:rFonts w:ascii="PT Astra Serif" w:hAnsi="PT Astra Serif" w:cs="Noto Sans Devanagari"/>
    </w:rPr>
  </w:style>
  <w:style w:type="paragraph" w:styleId="ListParagraph">
    <w:name w:val="List Paragraph"/>
    <w:basedOn w:val="Normal"/>
    <w:uiPriority w:val="34"/>
    <w:qFormat/>
    <w:pPr>
      <w:spacing w:before="0" w:after="200"/>
      <w:ind w:left="720"/>
      <w:contextualSpacing/>
    </w:pPr>
    <w:rPr/>
  </w:style>
  <w:style w:type="paragraph" w:styleId="Title">
    <w:name w:val="Title"/>
    <w:basedOn w:val="Normal"/>
    <w:uiPriority w:val="10"/>
    <w:qFormat/>
    <w:pPr>
      <w:spacing w:before="300" w:after="200"/>
      <w:contextualSpacing/>
    </w:pPr>
    <w:rPr>
      <w:sz w:val="48"/>
      <w:szCs w:val="48"/>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200"/>
      <w:ind w:left="720" w:right="720"/>
    </w:pPr>
    <w:rPr>
      <w:i/>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Style12"/>
    <w:pPr/>
    <w:rPr/>
  </w:style>
  <w:style w:type="paragraph" w:styleId="TOCHeading">
    <w:name w:val="TOC Heading"/>
    <w:uiPriority w:val="39"/>
    <w:unhideWhenUsed/>
    <w:qFormat/>
    <w:pPr>
      <w:widowControl/>
      <w:suppressAutoHyphens w:val="true"/>
      <w:bidi w:val="0"/>
      <w:spacing w:lineRule="auto" w:line="276" w:beforeAutospacing="0" w:before="0" w:afterAutospacing="0" w:after="20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uiPriority w:val="99"/>
    <w:unhideWhenUsed/>
    <w:pPr>
      <w:spacing w:before="0" w:afterAutospacing="0" w:after="0"/>
    </w:pPr>
    <w:rPr/>
  </w:style>
  <w:style w:type="paragraph" w:styleId="HeaderandFooter">
    <w:name w:val="Header and Footer"/>
    <w:basedOn w:val="Normal"/>
    <w:qFormat/>
    <w:pPr/>
    <w:rPr/>
  </w:style>
  <w:style w:type="paragraph" w:styleId="Header">
    <w:name w:val="header"/>
    <w:basedOn w:val="Normal"/>
    <w:uiPriority w:val="99"/>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NoSpacing">
    <w:name w:val="No Spacing"/>
    <w:uiPriority w:val="1"/>
    <w:qFormat/>
    <w:pPr>
      <w:widowControl/>
      <w:suppressAutoHyphens w:val="true"/>
      <w:bidi w:val="0"/>
      <w:spacing w:lineRule="auto" w:line="240" w:beforeAutospacing="0" w:before="0" w:afterAutospacing="0" w:after="0"/>
      <w:jc w:val="left"/>
    </w:pPr>
    <w:rPr>
      <w:rFonts w:ascii="Calibri" w:hAnsi="Calibri" w:eastAsia="Lucida Sans Unicode" w:cs="Times New Roman" w:asciiTheme="minorHAnsi" w:hAnsiTheme="minorHAnsi"/>
      <w:color w:val="auto"/>
      <w:kern w:val="0"/>
      <w:sz w:val="22"/>
      <w:szCs w:val="22"/>
      <w:lang w:val="ru-RU" w:eastAsia="en-US" w:bidi="ar-SA"/>
    </w:rPr>
  </w:style>
  <w:style w:type="paragraph" w:styleId="FootnoteText">
    <w:name w:val="footnote text"/>
    <w:basedOn w:val="Normal"/>
    <w:unhideWhenUsed/>
    <w:pPr>
      <w:spacing w:lineRule="auto" w:line="240" w:before="0" w:after="0"/>
    </w:pPr>
    <w:rPr>
      <w:sz w:val="20"/>
      <w:szCs w:val="20"/>
    </w:rPr>
  </w:style>
  <w:style w:type="paragraph" w:styleId="BalloonText">
    <w:name w:val="Balloon Text"/>
    <w:basedOn w:val="Normal"/>
    <w:uiPriority w:val="99"/>
    <w:semiHidden/>
    <w:unhideWhenUsed/>
    <w:qFormat/>
    <w:pPr>
      <w:spacing w:lineRule="auto" w:line="240" w:before="0" w:after="0"/>
    </w:pPr>
    <w:rPr>
      <w:rFonts w:ascii="Tahoma" w:hAnsi="Tahoma" w:cs="Tahoma"/>
      <w:sz w:val="16"/>
      <w:szCs w:val="16"/>
    </w:rPr>
  </w:style>
  <w:style w:type="paragraph" w:styleId="Style14">
    <w:name w:val="Содержимое врезки"/>
    <w:basedOn w:val="Normal"/>
    <w:qFormat/>
    <w:pPr/>
    <w:rPr/>
  </w:style>
  <w:style w:type="paragraph" w:styleId="Style15">
    <w:name w:val="Верхний колонтитул слева"/>
    <w:basedOn w:val="Header"/>
    <w:qFormat/>
    <w:pPr/>
    <w:rPr/>
  </w:style>
  <w:style w:type="paragraph" w:styleId="Style16">
    <w:name w:val="Содержимое таблицы"/>
    <w:basedOn w:val="Normal"/>
    <w:qFormat/>
    <w:pPr>
      <w:widowControl w:val="false"/>
      <w:suppressLineNumbers/>
    </w:pPr>
    <w:rPr/>
  </w:style>
  <w:style w:type="paragraph" w:styleId="Style17">
    <w:name w:val="Заголовок таблицы"/>
    <w:basedOn w:val="Style16"/>
    <w:qFormat/>
    <w:pPr>
      <w:suppressLineNumbers/>
      <w:jc w:val="center"/>
    </w:pPr>
    <w:rPr>
      <w:b/>
      <w:bCs/>
    </w:rPr>
  </w:style>
  <w:style w:type="paragraph" w:styleId="ConsPlusNormal">
    <w:name w:val="ConsPlusNormal"/>
    <w:qFormat/>
    <w:pPr>
      <w:widowControl w:val="false"/>
      <w:suppressAutoHyphens w:val="true"/>
      <w:bidi w:val="0"/>
      <w:spacing w:lineRule="auto" w:line="240" w:before="0" w:after="0"/>
      <w:jc w:val="left"/>
    </w:pPr>
    <w:rPr>
      <w:rFonts w:ascii="Calibri" w:hAnsi="Calibri" w:eastAsia="Arial" w:cs="Calibri" w:eastAsiaTheme="minorEastAsia"/>
      <w:color w:val="auto"/>
      <w:kern w:val="0"/>
      <w:sz w:val="22"/>
      <w:szCs w:val="22"/>
      <w:lang w:val="ru-RU" w:eastAsia="ru-RU" w:bidi="ar-SA"/>
    </w:rPr>
  </w:style>
  <w:style w:type="numbering" w:styleId="Style18" w:default="1">
    <w:name w:val="Без списка"/>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6F32AB2E7291B0F72198EA43958A2F4D336289AD97111CC7B167AD75F50BAD6D7110152EE230C8C3T019F" TargetMode="External"/><Relationship Id="rId3" Type="http://schemas.openxmlformats.org/officeDocument/2006/relationships/hyperlink" Target="consultantplus://offline/ref=6F32AB2E7291B0F72198EA43958A2F4D336289AD97111CC7B167AD75F50BAD6D7110152EE230C8C3T013F"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77</TotalTime>
  <Application>LibreOffice/24.8.4.2$Linux_X86_64 LibreOffice_project/480$Build-2</Application>
  <AppVersion>15.0000</AppVersion>
  <Pages>8</Pages>
  <Words>1976</Words>
  <Characters>14270</Characters>
  <CharactersWithSpaces>16751</CharactersWithSpaces>
  <Paragraphs>169</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2021-03-03T05:36:00Z</dcterms:created>
  <dc:creator>User</dc:creator>
  <dc:description/>
  <dc:language>ru-RU</dc:language>
  <cp:lastModifiedBy/>
  <dcterms:modified xsi:type="dcterms:W3CDTF">2026-03-27T12:11:41Z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