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E618F" w14:textId="77777777" w:rsidR="005A514D" w:rsidRDefault="005A514D">
      <w:pPr>
        <w:tabs>
          <w:tab w:val="left" w:pos="5040"/>
        </w:tabs>
        <w:ind w:firstLine="709"/>
        <w:jc w:val="center"/>
        <w:rPr>
          <w:b/>
          <w:bCs/>
        </w:rPr>
      </w:pPr>
    </w:p>
    <w:p w14:paraId="63D19139" w14:textId="716A7B54" w:rsidR="005A514D" w:rsidRDefault="007F7C96">
      <w:pPr>
        <w:tabs>
          <w:tab w:val="left" w:pos="5040"/>
        </w:tabs>
        <w:jc w:val="center"/>
        <w:rPr>
          <w:b/>
          <w:bCs/>
          <w:caps/>
        </w:rPr>
      </w:pPr>
      <w:r>
        <w:rPr>
          <w:b/>
          <w:bCs/>
        </w:rPr>
        <w:t xml:space="preserve"> КОНТРАКТ </w:t>
      </w:r>
      <w:r>
        <w:rPr>
          <w:b/>
          <w:bCs/>
          <w:caps/>
        </w:rPr>
        <w:t xml:space="preserve">№ </w:t>
      </w:r>
      <w:r w:rsidR="0053098C">
        <w:rPr>
          <w:b/>
          <w:bCs/>
          <w:caps/>
        </w:rPr>
        <w:t>160/ЕП</w:t>
      </w:r>
    </w:p>
    <w:p w14:paraId="79BD35A9" w14:textId="77777777" w:rsidR="005A514D" w:rsidRDefault="005A514D">
      <w:pPr>
        <w:tabs>
          <w:tab w:val="left" w:pos="5040"/>
        </w:tabs>
        <w:ind w:firstLine="709"/>
        <w:jc w:val="center"/>
        <w:rPr>
          <w:b/>
          <w:bCs/>
          <w:caps/>
        </w:rPr>
      </w:pPr>
    </w:p>
    <w:p w14:paraId="6AC07B32" w14:textId="2FF6B4EB" w:rsidR="005A514D" w:rsidRDefault="007F7C96">
      <w:pPr>
        <w:ind w:firstLine="709"/>
        <w:jc w:val="both"/>
      </w:pPr>
      <w:r>
        <w:t>г.</w:t>
      </w:r>
      <w:r w:rsidR="00021EAA">
        <w:t xml:space="preserve"> Хабаровск</w:t>
      </w:r>
      <w:r>
        <w:tab/>
      </w:r>
      <w:r>
        <w:tab/>
      </w:r>
      <w:r>
        <w:tab/>
        <w:t xml:space="preserve">                  </w:t>
      </w:r>
      <w:r>
        <w:tab/>
        <w:t xml:space="preserve">                       </w:t>
      </w:r>
      <w:r>
        <w:tab/>
        <w:t xml:space="preserve">    </w:t>
      </w:r>
      <w:r w:rsidR="0053098C">
        <w:t xml:space="preserve">                      </w:t>
      </w:r>
      <w:r>
        <w:t>«</w:t>
      </w:r>
      <w:r w:rsidR="0053098C">
        <w:t>__</w:t>
      </w:r>
      <w:r>
        <w:t xml:space="preserve">»  </w:t>
      </w:r>
      <w:r w:rsidR="00B05AFA">
        <w:t>июня</w:t>
      </w:r>
      <w:r>
        <w:t xml:space="preserve"> 20</w:t>
      </w:r>
      <w:r w:rsidR="00B05AFA">
        <w:t>26</w:t>
      </w:r>
      <w:r>
        <w:t xml:space="preserve"> г.</w:t>
      </w:r>
    </w:p>
    <w:p w14:paraId="75430F18" w14:textId="77777777" w:rsidR="005A514D" w:rsidRDefault="005A514D">
      <w:pPr>
        <w:ind w:firstLine="709"/>
        <w:contextualSpacing/>
        <w:jc w:val="both"/>
      </w:pPr>
      <w:bookmarkStart w:id="0" w:name="_Toc190137326"/>
      <w:bookmarkStart w:id="1" w:name="_Toc182394023"/>
      <w:bookmarkStart w:id="2" w:name="_Toc172114271"/>
      <w:bookmarkStart w:id="3" w:name="_Toc195322892"/>
      <w:bookmarkStart w:id="4" w:name="_Toc195322893"/>
      <w:bookmarkStart w:id="5" w:name="_Toc190137325"/>
      <w:bookmarkStart w:id="6" w:name="_Toc182394022"/>
      <w:bookmarkStart w:id="7" w:name="_Toc172114270"/>
      <w:bookmarkStart w:id="8" w:name="_Toc190137327"/>
      <w:bookmarkStart w:id="9" w:name="_Toc182394025"/>
      <w:bookmarkStart w:id="10" w:name="_Toc172114273"/>
    </w:p>
    <w:p w14:paraId="28A6F512" w14:textId="4A903EBA" w:rsidR="005A514D" w:rsidRDefault="007F7C96" w:rsidP="00C11841">
      <w:pPr>
        <w:ind w:firstLine="709"/>
        <w:contextualSpacing/>
        <w:jc w:val="both"/>
      </w:pPr>
      <w:r>
        <w:t xml:space="preserve">Краевое государственное бюджетное общеобразовательное учреждение, реализующее адаптированные основные общеобразовательные программы ''Школа-интернат № 2'', именуемое в дальнейшем «Заказчик», в лице </w:t>
      </w:r>
      <w:r w:rsidR="00A31B85">
        <w:t>___</w:t>
      </w:r>
      <w:r>
        <w:t xml:space="preserve">,  действующего на основании </w:t>
      </w:r>
      <w:r w:rsidR="00A31B85">
        <w:t>____</w:t>
      </w:r>
      <w:r>
        <w:t>, с одной стороны</w:t>
      </w:r>
      <w:r>
        <w:rPr>
          <w:bCs/>
          <w:iCs/>
          <w:spacing w:val="-6"/>
        </w:rPr>
        <w:t xml:space="preserve"> и </w:t>
      </w:r>
      <w:r w:rsidR="00AB16A5">
        <w:rPr>
          <w:bCs/>
          <w:iCs/>
          <w:spacing w:val="-6"/>
        </w:rPr>
        <w:t xml:space="preserve"> </w:t>
      </w:r>
      <w:r w:rsidR="0053098C">
        <w:rPr>
          <w:bCs/>
          <w:iCs/>
          <w:spacing w:val="-6"/>
        </w:rPr>
        <w:t>____</w:t>
      </w:r>
      <w:r>
        <w:rPr>
          <w:bCs/>
          <w:spacing w:val="-6"/>
        </w:rPr>
        <w:t>, именуем</w:t>
      </w:r>
      <w:r w:rsidR="0053098C">
        <w:rPr>
          <w:bCs/>
          <w:spacing w:val="-6"/>
        </w:rPr>
        <w:t>_</w:t>
      </w:r>
      <w:r>
        <w:rPr>
          <w:bCs/>
          <w:spacing w:val="-6"/>
        </w:rPr>
        <w:t xml:space="preserve"> в дальнейшем  «Подрядчик», в лице </w:t>
      </w:r>
      <w:r w:rsidR="0053098C">
        <w:rPr>
          <w:bCs/>
          <w:spacing w:val="-6"/>
        </w:rPr>
        <w:t>___</w:t>
      </w:r>
      <w:r>
        <w:rPr>
          <w:bCs/>
          <w:spacing w:val="-6"/>
        </w:rPr>
        <w:t xml:space="preserve">, </w:t>
      </w:r>
      <w:proofErr w:type="spellStart"/>
      <w:r>
        <w:rPr>
          <w:bCs/>
          <w:spacing w:val="-6"/>
        </w:rPr>
        <w:t>действующ</w:t>
      </w:r>
      <w:proofErr w:type="spellEnd"/>
      <w:r w:rsidR="0053098C">
        <w:rPr>
          <w:bCs/>
          <w:spacing w:val="-6"/>
        </w:rPr>
        <w:t>_</w:t>
      </w:r>
      <w:r>
        <w:rPr>
          <w:bCs/>
          <w:spacing w:val="-6"/>
        </w:rPr>
        <w:t xml:space="preserve"> на основании </w:t>
      </w:r>
      <w:r w:rsidR="0053098C">
        <w:rPr>
          <w:bCs/>
          <w:spacing w:val="-6"/>
        </w:rPr>
        <w:t>__</w:t>
      </w:r>
      <w:r>
        <w:rPr>
          <w:bCs/>
          <w:spacing w:val="-6"/>
        </w:rPr>
        <w:t xml:space="preserve">, с другой стороны, </w:t>
      </w:r>
      <w:r>
        <w:rPr>
          <w:bCs/>
        </w:rPr>
        <w:t>в дальнейшем вместе именуемые «Стороны»,</w:t>
      </w:r>
      <w:r>
        <w:t xml:space="preserve"> и каждый в отдельности «Сторона», с соблюдением требований Гражданского </w:t>
      </w:r>
      <w:hyperlink r:id="rId8" w:history="1">
        <w:r>
          <w:t>кодекса</w:t>
        </w:r>
      </w:hyperlink>
      <w:r>
        <w:t xml:space="preserve"> Российской Федерации, </w:t>
      </w:r>
      <w:r w:rsidR="0053098C" w:rsidRPr="0053098C">
        <w:t xml:space="preserve">на основании пункта </w:t>
      </w:r>
      <w:r w:rsidR="0053098C">
        <w:t>5</w:t>
      </w:r>
      <w:r w:rsidR="0053098C" w:rsidRPr="0053098C">
        <w:t xml:space="preserve"> части 1 статьи 93</w:t>
      </w:r>
      <w:r w:rsidR="0053098C">
        <w:t xml:space="preserve"> </w:t>
      </w:r>
      <w:r>
        <w:t xml:space="preserve">Федерального </w:t>
      </w:r>
      <w:hyperlink r:id="rId9" w:history="1">
        <w:r>
          <w:t>закона</w:t>
        </w:r>
      </w:hyperlink>
      <w:r>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на условиях, предусмотренных </w:t>
      </w:r>
      <w:r w:rsidR="0053098C">
        <w:t>закупочной сессии №___</w:t>
      </w:r>
      <w:r w:rsidR="00293626" w:rsidRPr="00293626">
        <w:t xml:space="preserve"> </w:t>
      </w:r>
      <w:r w:rsidR="0053098C">
        <w:t>(протокол подведения итогов №____ от____)</w:t>
      </w:r>
      <w:r>
        <w:t>, заключили настоящий контракт о нижеследующем:</w:t>
      </w:r>
    </w:p>
    <w:p w14:paraId="28147601" w14:textId="77777777" w:rsidR="005A514D" w:rsidRDefault="005A514D">
      <w:pPr>
        <w:ind w:firstLine="709"/>
        <w:contextualSpacing/>
        <w:jc w:val="center"/>
        <w:rPr>
          <w:b/>
        </w:rPr>
      </w:pPr>
    </w:p>
    <w:p w14:paraId="33FFBC43" w14:textId="77777777" w:rsidR="005A514D" w:rsidRDefault="007F7C96">
      <w:pPr>
        <w:contextualSpacing/>
        <w:jc w:val="center"/>
        <w:rPr>
          <w:b/>
        </w:rPr>
      </w:pPr>
      <w:r>
        <w:rPr>
          <w:b/>
        </w:rPr>
        <w:t>1. ПРЕДМЕТ КОНТРАКТА</w:t>
      </w:r>
    </w:p>
    <w:bookmarkEnd w:id="0"/>
    <w:bookmarkEnd w:id="1"/>
    <w:bookmarkEnd w:id="2"/>
    <w:bookmarkEnd w:id="3"/>
    <w:bookmarkEnd w:id="4"/>
    <w:bookmarkEnd w:id="5"/>
    <w:bookmarkEnd w:id="6"/>
    <w:bookmarkEnd w:id="7"/>
    <w:bookmarkEnd w:id="8"/>
    <w:bookmarkEnd w:id="9"/>
    <w:bookmarkEnd w:id="10"/>
    <w:p w14:paraId="74E61D25" w14:textId="6AC7104B" w:rsidR="005A514D" w:rsidRDefault="007F7C96">
      <w:pPr>
        <w:ind w:firstLine="709"/>
        <w:jc w:val="both"/>
      </w:pPr>
      <w:r>
        <w:t xml:space="preserve">1.1. Предметом контракта является: </w:t>
      </w:r>
      <w:r w:rsidR="0053098C">
        <w:t xml:space="preserve">Выполнение </w:t>
      </w:r>
      <w:r w:rsidR="0053098C" w:rsidRPr="0053098C">
        <w:t xml:space="preserve">работ по текущему ремонту электроосвещения в </w:t>
      </w:r>
      <w:r w:rsidR="00701522">
        <w:t xml:space="preserve">коридоре и в </w:t>
      </w:r>
      <w:r w:rsidR="0053098C" w:rsidRPr="0053098C">
        <w:t>помещении № 37 3-го этажа здания КГБОУ ШИ 2, расположенного по адресу:</w:t>
      </w:r>
      <w:r w:rsidR="00701522">
        <w:t xml:space="preserve"> </w:t>
      </w:r>
      <w:r w:rsidR="0053098C" w:rsidRPr="0053098C">
        <w:t>г. Хабаровск, пер. Благодатный, д. 6 (далее – Работы</w:t>
      </w:r>
      <w:r w:rsidR="00701522">
        <w:t>, Объект</w:t>
      </w:r>
      <w:r w:rsidR="0053098C" w:rsidRPr="0053098C">
        <w:t xml:space="preserve">), в соответствии с Техническим заданием (Приложение № </w:t>
      </w:r>
      <w:r w:rsidR="00151DDE">
        <w:t>1</w:t>
      </w:r>
      <w:r w:rsidR="0053098C" w:rsidRPr="0053098C">
        <w:t xml:space="preserve">) и Локальным сметным расчетом (Приложение № </w:t>
      </w:r>
      <w:r w:rsidR="00151DDE">
        <w:t>2</w:t>
      </w:r>
      <w:r w:rsidR="0053098C" w:rsidRPr="0053098C">
        <w:t>), а Заказчик обязуется принять результат выполненных Работ и оплатить их в порядке и на условиях, предусмотренных настоящим Контрактом.</w:t>
      </w:r>
      <w:r>
        <w:rPr>
          <w:bCs/>
        </w:rPr>
        <w:t xml:space="preserve"> </w:t>
      </w:r>
    </w:p>
    <w:p w14:paraId="7E9746C2" w14:textId="05BA5A37" w:rsidR="005A514D" w:rsidRDefault="007F7C96">
      <w:pPr>
        <w:ind w:firstLine="709"/>
        <w:jc w:val="both"/>
      </w:pPr>
      <w:r>
        <w:t>1.</w:t>
      </w:r>
      <w:r w:rsidR="0047115A">
        <w:t>2</w:t>
      </w:r>
      <w:r>
        <w:t>. При исполнении контракта по согласованию Заказчика с Подрядчиком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59239DC3" w14:textId="340BC1A5" w:rsidR="007A516F" w:rsidRDefault="007A516F">
      <w:pPr>
        <w:ind w:firstLine="709"/>
        <w:jc w:val="both"/>
      </w:pPr>
      <w:r>
        <w:t xml:space="preserve">1.3. </w:t>
      </w:r>
      <w:r w:rsidRPr="007C249B">
        <w:rPr>
          <w:szCs w:val="22"/>
        </w:rPr>
        <w:t>ИКЗ - 26227240492442724010010007</w:t>
      </w:r>
      <w:r>
        <w:rPr>
          <w:szCs w:val="22"/>
        </w:rPr>
        <w:t>000</w:t>
      </w:r>
      <w:r w:rsidRPr="007C249B">
        <w:rPr>
          <w:szCs w:val="22"/>
        </w:rPr>
        <w:t>0000244.</w:t>
      </w:r>
    </w:p>
    <w:p w14:paraId="0C828900" w14:textId="77777777" w:rsidR="005A514D" w:rsidRDefault="005A514D">
      <w:pPr>
        <w:ind w:firstLine="709"/>
        <w:jc w:val="both"/>
      </w:pPr>
    </w:p>
    <w:p w14:paraId="06CE76AE" w14:textId="72CB3672" w:rsidR="005A514D" w:rsidRDefault="007F7C96">
      <w:pPr>
        <w:jc w:val="center"/>
        <w:rPr>
          <w:b/>
        </w:rPr>
      </w:pPr>
      <w:r>
        <w:rPr>
          <w:b/>
        </w:rPr>
        <w:t>2. ЦЕНА КОНТРАКТА</w:t>
      </w:r>
    </w:p>
    <w:p w14:paraId="39ABB519" w14:textId="0A26993E" w:rsidR="005A514D" w:rsidRDefault="007F7C96">
      <w:pPr>
        <w:ind w:firstLine="709"/>
        <w:jc w:val="both"/>
        <w:rPr>
          <w:rFonts w:eastAsia="Calibri"/>
        </w:rPr>
      </w:pPr>
      <w:r>
        <w:t>2.1. Цена контракта составляет</w:t>
      </w:r>
      <w:r>
        <w:rPr>
          <w:rFonts w:eastAsia="Calibri"/>
        </w:rPr>
        <w:t xml:space="preserve"> </w:t>
      </w:r>
      <w:r w:rsidR="00A31B85">
        <w:rPr>
          <w:rFonts w:eastAsia="Calibri"/>
        </w:rPr>
        <w:t>__</w:t>
      </w:r>
      <w:r w:rsidR="00831CB3" w:rsidRPr="00831CB3">
        <w:rPr>
          <w:rFonts w:eastAsia="Calibri"/>
        </w:rPr>
        <w:t xml:space="preserve"> </w:t>
      </w:r>
      <w:r w:rsidR="00BC3E1F" w:rsidRPr="00BC3E1F">
        <w:rPr>
          <w:rFonts w:eastAsia="Calibri"/>
        </w:rPr>
        <w:t>(</w:t>
      </w:r>
      <w:r w:rsidR="00A31B85">
        <w:rPr>
          <w:rFonts w:eastAsia="Calibri"/>
        </w:rPr>
        <w:t>__</w:t>
      </w:r>
      <w:r w:rsidR="00BC3E1F" w:rsidRPr="00BC3E1F">
        <w:rPr>
          <w:rFonts w:eastAsia="Calibri"/>
        </w:rPr>
        <w:t>)</w:t>
      </w:r>
      <w:r>
        <w:rPr>
          <w:rFonts w:eastAsia="Calibri"/>
        </w:rPr>
        <w:t xml:space="preserve">, </w:t>
      </w:r>
      <w:r w:rsidR="00831CB3">
        <w:rPr>
          <w:rFonts w:eastAsia="Calibri"/>
        </w:rPr>
        <w:t xml:space="preserve">в том числе </w:t>
      </w:r>
      <w:r w:rsidR="00BC3E1F">
        <w:rPr>
          <w:rFonts w:eastAsia="Calibri"/>
        </w:rPr>
        <w:t>НДС</w:t>
      </w:r>
      <w:r w:rsidR="00831CB3">
        <w:rPr>
          <w:rFonts w:eastAsia="Calibri"/>
        </w:rPr>
        <w:t>/НДС</w:t>
      </w:r>
      <w:r w:rsidR="00BC3E1F">
        <w:rPr>
          <w:rFonts w:eastAsia="Calibri"/>
        </w:rPr>
        <w:t xml:space="preserve"> не облагается</w:t>
      </w:r>
      <w:r>
        <w:rPr>
          <w:rFonts w:eastAsia="Calibri"/>
        </w:rPr>
        <w:t>.</w:t>
      </w:r>
      <w:r w:rsidR="00C4619E">
        <w:rPr>
          <w:rFonts w:eastAsia="Calibri"/>
        </w:rPr>
        <w:t xml:space="preserve"> </w:t>
      </w:r>
    </w:p>
    <w:p w14:paraId="0B4F494A" w14:textId="77777777" w:rsidR="005A514D" w:rsidRDefault="007F7C96">
      <w:pPr>
        <w:ind w:firstLine="709"/>
        <w:jc w:val="both"/>
        <w:rPr>
          <w:rFonts w:eastAsia="Calibri"/>
          <w:lang w:eastAsia="en-US"/>
        </w:rPr>
      </w:pPr>
      <w:r>
        <w:rPr>
          <w:rFonts w:eastAsia="Calibri"/>
          <w:lang w:eastAsia="en-US"/>
        </w:rPr>
        <w:t>Сумма, подлежащая уплате Заказчиком Подрядчику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BB611D" w14:textId="77777777" w:rsidR="005A514D" w:rsidRDefault="007F7C96">
      <w:pPr>
        <w:pStyle w:val="ConsNonformat"/>
        <w:tabs>
          <w:tab w:val="left" w:pos="709"/>
        </w:tabs>
        <w:ind w:firstLine="709"/>
        <w:jc w:val="both"/>
        <w:rPr>
          <w:rFonts w:ascii="Times New Roman" w:hAnsi="Times New Roman"/>
          <w:sz w:val="24"/>
          <w:szCs w:val="24"/>
        </w:rPr>
      </w:pPr>
      <w:r>
        <w:rPr>
          <w:rFonts w:ascii="Times New Roman" w:hAnsi="Times New Roman"/>
          <w:sz w:val="24"/>
          <w:szCs w:val="24"/>
        </w:rPr>
        <w:t>2.2. Валютой для установления цены контракта и расчетов с Подрядчиком является Российский рубль.</w:t>
      </w:r>
    </w:p>
    <w:p w14:paraId="5E898F71" w14:textId="77777777" w:rsidR="005A514D" w:rsidRDefault="007F7C96">
      <w:pPr>
        <w:ind w:firstLine="709"/>
        <w:jc w:val="both"/>
      </w:pPr>
      <w:r>
        <w:t>2.3. Источник финансирования контракта: Хабаровский</w:t>
      </w:r>
      <w:r w:rsidRPr="00021EAA">
        <w:t xml:space="preserve"> </w:t>
      </w:r>
      <w:r>
        <w:t xml:space="preserve">край - Средства бюджетных учреждений. </w:t>
      </w:r>
    </w:p>
    <w:p w14:paraId="5E50D045" w14:textId="77777777" w:rsidR="005A514D" w:rsidRDefault="007F7C96">
      <w:pPr>
        <w:ind w:firstLine="709"/>
        <w:jc w:val="both"/>
      </w:pPr>
      <w:r>
        <w:t>2.4. Цена контракта включает в себя стоимость выполнения работ, все затраты и издержки, в том числе стоимость используемых материалов, оборудования, их доставку и разгрузку, а также налоги, сборы и другие обязательные платежи, взимаемые с Подрядчика в связи с исполнением контракта.</w:t>
      </w:r>
    </w:p>
    <w:p w14:paraId="5D52C852" w14:textId="77777777" w:rsidR="005A514D" w:rsidRDefault="007F7C96">
      <w:pPr>
        <w:tabs>
          <w:tab w:val="left" w:pos="709"/>
        </w:tabs>
        <w:jc w:val="both"/>
      </w:pPr>
      <w:r>
        <w:tab/>
        <w:t xml:space="preserve">2.5. </w:t>
      </w:r>
      <w:r>
        <w:rPr>
          <w:bCs/>
        </w:rPr>
        <w:t>Цена контракта является твердой, определена на весь срок исполнения контракта, за исключением случаев, установленных законодательством Российской Федерации.</w:t>
      </w:r>
    </w:p>
    <w:p w14:paraId="4BDBE926" w14:textId="77777777" w:rsidR="005A514D" w:rsidRDefault="005A514D">
      <w:pPr>
        <w:ind w:firstLine="709"/>
        <w:contextualSpacing/>
        <w:jc w:val="both"/>
      </w:pPr>
    </w:p>
    <w:p w14:paraId="4E8C3E35" w14:textId="004A000A" w:rsidR="005A514D" w:rsidRDefault="007F7C96">
      <w:pPr>
        <w:pStyle w:val="afffff0"/>
        <w:tabs>
          <w:tab w:val="left" w:pos="426"/>
        </w:tabs>
        <w:ind w:left="0"/>
        <w:jc w:val="center"/>
        <w:rPr>
          <w:b/>
        </w:rPr>
      </w:pPr>
      <w:r>
        <w:rPr>
          <w:b/>
        </w:rPr>
        <w:t>3. ПОРЯДОК РАСЧЕТОВ</w:t>
      </w:r>
    </w:p>
    <w:p w14:paraId="753B4434" w14:textId="77777777" w:rsidR="005A514D" w:rsidRDefault="007F7C96">
      <w:pPr>
        <w:keepNext/>
        <w:ind w:firstLine="709"/>
        <w:jc w:val="both"/>
      </w:pPr>
      <w:r>
        <w:t xml:space="preserve">3.1. </w:t>
      </w:r>
      <w:r>
        <w:rPr>
          <w:bCs/>
        </w:rPr>
        <w:t xml:space="preserve">Оплата за выполненные Работы осуществляется по цене, установленной п. 2.1 </w:t>
      </w:r>
      <w:r>
        <w:t>контракта.</w:t>
      </w:r>
    </w:p>
    <w:p w14:paraId="2215240A" w14:textId="73F57562" w:rsidR="00831CB3" w:rsidRDefault="007F7C96">
      <w:pPr>
        <w:ind w:firstLine="709"/>
        <w:jc w:val="both"/>
      </w:pPr>
      <w:r>
        <w:t xml:space="preserve">3.2. </w:t>
      </w:r>
      <w:r w:rsidRPr="00021EAA">
        <w:rPr>
          <w:rFonts w:eastAsia="Calibri"/>
        </w:rPr>
        <w:t>Оплата работ</w:t>
      </w:r>
      <w:r>
        <w:t xml:space="preserve"> осуществляется по безналичному расчету путем перечисления Заказчиком денежных средств на расчетный счет Подрядчика, указанный в контракте, в течение 7 рабочих дней с даты подписания </w:t>
      </w:r>
      <w:r w:rsidR="00831CB3">
        <w:t>Сторонами следующих документов</w:t>
      </w:r>
      <w:r w:rsidR="00DD0807">
        <w:t xml:space="preserve"> </w:t>
      </w:r>
      <w:r w:rsidR="00DD0807">
        <w:t>(далее - документ о приемке)</w:t>
      </w:r>
      <w:r w:rsidR="00831CB3">
        <w:t>:</w:t>
      </w:r>
    </w:p>
    <w:p w14:paraId="0D2F7EDE" w14:textId="18263237" w:rsidR="00831CB3" w:rsidRDefault="00831CB3" w:rsidP="00831CB3">
      <w:pPr>
        <w:ind w:firstLine="709"/>
        <w:jc w:val="both"/>
        <w:rPr>
          <w:rFonts w:eastAsia="Calibri"/>
        </w:rPr>
      </w:pPr>
      <w:r>
        <w:t>· Акта о приемке выполненных работ (форма КС-2)</w:t>
      </w:r>
      <w:r w:rsidR="00B3639A">
        <w:t>;</w:t>
      </w:r>
    </w:p>
    <w:p w14:paraId="39D0DFC3" w14:textId="77777777" w:rsidR="00831CB3" w:rsidRDefault="00831CB3" w:rsidP="00831CB3">
      <w:pPr>
        <w:ind w:firstLine="709"/>
        <w:jc w:val="both"/>
      </w:pPr>
      <w:r>
        <w:t>· Справки о стоимости выполненных работ и затрат (форма КС-3);</w:t>
      </w:r>
    </w:p>
    <w:p w14:paraId="47181667" w14:textId="1D2510A9" w:rsidR="00831CB3" w:rsidRDefault="00831CB3" w:rsidP="00831CB3">
      <w:pPr>
        <w:ind w:firstLine="709"/>
        <w:jc w:val="both"/>
      </w:pPr>
      <w:r>
        <w:lastRenderedPageBreak/>
        <w:t>· исполнительной документации (акты скрытых работ, сертификаты на материалы).</w:t>
      </w:r>
    </w:p>
    <w:p w14:paraId="0DDECBAD" w14:textId="77777777" w:rsidR="005A514D" w:rsidRDefault="007F7C96">
      <w:pPr>
        <w:ind w:firstLine="709"/>
        <w:jc w:val="both"/>
        <w:rPr>
          <w:rFonts w:eastAsia="Calibri"/>
        </w:rPr>
      </w:pPr>
      <w:r>
        <w:t>Расчет осуществляется по факту выполнения всех Работ.</w:t>
      </w:r>
    </w:p>
    <w:p w14:paraId="37386E03" w14:textId="77777777" w:rsidR="005A514D" w:rsidRDefault="007F7C96">
      <w:pPr>
        <w:ind w:firstLine="709"/>
        <w:jc w:val="both"/>
      </w:pPr>
      <w:r>
        <w:t xml:space="preserve">3.3. Обязательство Заказчика по оплате Работ Подрядчику считается исполненным с момента списания денежных средств со счета Заказчика. </w:t>
      </w:r>
    </w:p>
    <w:p w14:paraId="0AE12B7B" w14:textId="77777777" w:rsidR="005A514D" w:rsidRDefault="005A514D">
      <w:pPr>
        <w:contextualSpacing/>
        <w:jc w:val="center"/>
        <w:rPr>
          <w:b/>
        </w:rPr>
      </w:pPr>
    </w:p>
    <w:p w14:paraId="7B4DBE9C" w14:textId="77777777" w:rsidR="005A514D" w:rsidRDefault="007F7C96">
      <w:pPr>
        <w:contextualSpacing/>
        <w:jc w:val="center"/>
        <w:rPr>
          <w:b/>
        </w:rPr>
      </w:pPr>
      <w:r>
        <w:rPr>
          <w:b/>
        </w:rPr>
        <w:t>4. ПРАВА И ОБЯЗАННОСТИ СТОРОН</w:t>
      </w:r>
    </w:p>
    <w:p w14:paraId="709657F6" w14:textId="77777777" w:rsidR="005A514D" w:rsidRDefault="007F7C96">
      <w:pPr>
        <w:ind w:firstLine="709"/>
        <w:contextualSpacing/>
        <w:jc w:val="both"/>
        <w:rPr>
          <w:b/>
        </w:rPr>
      </w:pPr>
      <w:r>
        <w:rPr>
          <w:b/>
        </w:rPr>
        <w:t>4.1. Заказчик вправе:</w:t>
      </w:r>
    </w:p>
    <w:p w14:paraId="52B96AC8" w14:textId="77777777" w:rsidR="005A514D" w:rsidRDefault="007F7C96">
      <w:pPr>
        <w:ind w:firstLine="709"/>
        <w:jc w:val="both"/>
      </w:pPr>
      <w:r>
        <w:t>4.1.1. Требовать от Подрядчика надлежащего исполнения обязательств в соответствии с условиями настоящего контракта.</w:t>
      </w:r>
    </w:p>
    <w:p w14:paraId="2E426295" w14:textId="77777777" w:rsidR="005A514D" w:rsidRDefault="007F7C96">
      <w:pPr>
        <w:ind w:firstLine="709"/>
        <w:jc w:val="both"/>
      </w:pPr>
      <w:r>
        <w:t>4.1.2.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14:paraId="43CCC57F" w14:textId="77777777" w:rsidR="005A514D" w:rsidRDefault="007F7C96">
      <w:pPr>
        <w:ind w:firstLine="709"/>
        <w:jc w:val="both"/>
      </w:pPr>
      <w:r>
        <w:t>4.1.3. Запрашивать у Подрядчика информацию о ходе и состоянии исполнения обязательств по настоящему контракту.</w:t>
      </w:r>
    </w:p>
    <w:p w14:paraId="21C16B09" w14:textId="77777777" w:rsidR="005A514D" w:rsidRDefault="007F7C96">
      <w:pPr>
        <w:ind w:firstLine="709"/>
        <w:jc w:val="both"/>
      </w:pPr>
      <w:r>
        <w:t>4.1.4. Проверять ход и качество Работ, выполняемых Подрядчиком, не вмешиваясь в его деятельность.</w:t>
      </w:r>
    </w:p>
    <w:p w14:paraId="14340034" w14:textId="77777777" w:rsidR="005A514D" w:rsidRDefault="007F7C96">
      <w:pPr>
        <w:ind w:firstLine="709"/>
        <w:jc w:val="both"/>
      </w:pPr>
      <w:r>
        <w:t>4.1.5. Ссылаться на недостатки Работ, в том числе в части объема и стоимости этих Работ, по результатам проведенных уполномоченными контрольными органами проверок.</w:t>
      </w:r>
    </w:p>
    <w:p w14:paraId="29F88CC1" w14:textId="77777777" w:rsidR="005A514D" w:rsidRDefault="007F7C96">
      <w:pPr>
        <w:ind w:firstLine="709"/>
        <w:jc w:val="both"/>
      </w:pPr>
      <w:r>
        <w:t>4.1.6. Для проверки соответствия качества выполняемых Работ привлекать независимых экспертов, выбор которых осуществляется в порядке, предусмотренном действующим законодательством.</w:t>
      </w:r>
    </w:p>
    <w:p w14:paraId="3F3C94FD" w14:textId="77777777" w:rsidR="005A514D" w:rsidRDefault="007F7C96">
      <w:pPr>
        <w:ind w:firstLine="709"/>
        <w:jc w:val="both"/>
      </w:pPr>
      <w:r>
        <w:t>4.1.7. В случае досрочного исполнения Подрядчиком обязательств по настоящему контракту принять и оплатить Работы в соответствии с установленным в контракте порядком.</w:t>
      </w:r>
    </w:p>
    <w:p w14:paraId="122C95B0" w14:textId="77777777" w:rsidR="005A514D" w:rsidRDefault="007F7C96">
      <w:pPr>
        <w:tabs>
          <w:tab w:val="left" w:pos="720"/>
        </w:tabs>
        <w:ind w:firstLine="709"/>
        <w:contextualSpacing/>
        <w:jc w:val="both"/>
        <w:rPr>
          <w:b/>
        </w:rPr>
      </w:pPr>
      <w:r>
        <w:rPr>
          <w:b/>
        </w:rPr>
        <w:t>4.2. Заказчик обязан:</w:t>
      </w:r>
    </w:p>
    <w:p w14:paraId="53774A5E" w14:textId="77777777" w:rsidR="005A514D" w:rsidRDefault="007F7C96">
      <w:pPr>
        <w:widowControl w:val="0"/>
        <w:tabs>
          <w:tab w:val="left" w:pos="713"/>
        </w:tabs>
        <w:ind w:firstLine="709"/>
        <w:jc w:val="both"/>
      </w:pPr>
      <w:r>
        <w:t>4.2.1.</w:t>
      </w:r>
      <w:r>
        <w:rPr>
          <w:spacing w:val="5"/>
        </w:rPr>
        <w:t xml:space="preserve"> Н</w:t>
      </w:r>
      <w:r>
        <w:t>азначить на объекте своего представителя, который от имени Заказчика осуществляет технический надзор и контроль за выполнением Работ.</w:t>
      </w:r>
    </w:p>
    <w:p w14:paraId="226CD24A" w14:textId="77777777" w:rsidR="005A514D" w:rsidRDefault="007F7C96">
      <w:pPr>
        <w:widowControl w:val="0"/>
        <w:tabs>
          <w:tab w:val="left" w:pos="713"/>
        </w:tabs>
        <w:ind w:firstLine="709"/>
        <w:jc w:val="both"/>
      </w:pPr>
      <w:r>
        <w:t>Уполномо</w:t>
      </w:r>
      <w:bookmarkStart w:id="11" w:name="_GoBack"/>
      <w:bookmarkEnd w:id="11"/>
      <w:r>
        <w:t>ченный представитель имеет право беспрепятственного доступа ко всем видам Работ в течение всего периода их выполнения.</w:t>
      </w:r>
    </w:p>
    <w:p w14:paraId="43CC2811" w14:textId="77777777" w:rsidR="005A514D" w:rsidRDefault="007F7C96">
      <w:pPr>
        <w:tabs>
          <w:tab w:val="left" w:pos="720"/>
        </w:tabs>
        <w:ind w:firstLine="709"/>
        <w:jc w:val="both"/>
      </w:pPr>
      <w:r>
        <w:rPr>
          <w:spacing w:val="3"/>
        </w:rPr>
        <w:t xml:space="preserve">4.2.2. </w:t>
      </w:r>
      <w:r>
        <w:t>Подготовить и передать Подрядчику объект (на период производства Работ), предоставить Подрядчику место подключения к источникам энергоснабжения на время проведения Работ.</w:t>
      </w:r>
    </w:p>
    <w:p w14:paraId="0A29DD16" w14:textId="77777777" w:rsidR="005A514D" w:rsidRDefault="007F7C96">
      <w:pPr>
        <w:ind w:firstLine="709"/>
        <w:jc w:val="both"/>
        <w:rPr>
          <w:bCs/>
        </w:rPr>
      </w:pPr>
      <w:r>
        <w:rPr>
          <w:bCs/>
        </w:rPr>
        <w:t xml:space="preserve">4.2.3. </w:t>
      </w:r>
      <w:r>
        <w:t>Осуществлять контроль за исполнением Подрядчиком условий контракта в соответствии с законодательством Российской Федерации</w:t>
      </w:r>
      <w:r>
        <w:rPr>
          <w:bCs/>
        </w:rPr>
        <w:t>.</w:t>
      </w:r>
    </w:p>
    <w:p w14:paraId="03133E5B" w14:textId="77777777" w:rsidR="005A514D" w:rsidRDefault="007F7C96">
      <w:pPr>
        <w:tabs>
          <w:tab w:val="left" w:pos="8460"/>
        </w:tabs>
        <w:ind w:firstLine="709"/>
        <w:jc w:val="both"/>
      </w:pPr>
      <w:r>
        <w:t>4.2.4. Участвовать в освидетельствовании скрытых Работ.</w:t>
      </w:r>
    </w:p>
    <w:p w14:paraId="144BE6BA" w14:textId="77777777" w:rsidR="005A514D" w:rsidRDefault="007F7C96">
      <w:pPr>
        <w:tabs>
          <w:tab w:val="left" w:pos="8460"/>
        </w:tabs>
        <w:ind w:firstLine="709"/>
        <w:jc w:val="both"/>
      </w:pPr>
      <w:r>
        <w:t>4.2.5. Своевременно предоставлять разъяснения и уточнения по запросам Подрядчика в части выполнения Работ в соответствии с условиями настоящего контракта.</w:t>
      </w:r>
    </w:p>
    <w:p w14:paraId="3EDF33DB" w14:textId="77777777" w:rsidR="005A514D" w:rsidRDefault="007F7C96">
      <w:pPr>
        <w:ind w:firstLine="709"/>
        <w:jc w:val="both"/>
      </w:pPr>
      <w:r>
        <w:t>4.2.6. При обнаружении в ходе выполнения Работ отступлений от условий настоящего Контракта, которые могут ухудшить качество выполненных Работ, или иных недостатков, заявить об этом Подрядчику путем направления уведомления в течение 2 (двух) рабочих дней после обнаружения таких фактов, назначив срок их устранения.</w:t>
      </w:r>
    </w:p>
    <w:p w14:paraId="13D53194" w14:textId="77777777" w:rsidR="005A514D" w:rsidRDefault="007F7C96">
      <w:pPr>
        <w:ind w:firstLine="709"/>
        <w:jc w:val="both"/>
      </w:pPr>
      <w:r>
        <w:t>4.2.7. Рассмотреть вопрос о целесообразности и порядке продолжения выполнения Работ, при получении от Подрядчика уведомления о приостановлении выполнения Работ в случае обнаружения независящих от Подрядчика обстоятельств, которые могут оказать негативное влияние на результаты выполняемых Работ или создать невозможность их завершения в установленный настоящим контрактом срок.</w:t>
      </w:r>
    </w:p>
    <w:p w14:paraId="74DBA625" w14:textId="31F0306A" w:rsidR="005A514D" w:rsidRDefault="007F7C96">
      <w:pPr>
        <w:ind w:firstLine="709"/>
        <w:contextualSpacing/>
        <w:jc w:val="both"/>
      </w:pPr>
      <w:r>
        <w:t>4.2.8. Своевременно принять и оплатить выполненные Работы в соответствии с условиями настоящего контракта.</w:t>
      </w:r>
    </w:p>
    <w:p w14:paraId="2981E02A" w14:textId="77777777" w:rsidR="005A514D" w:rsidRDefault="007F7C96">
      <w:pPr>
        <w:ind w:firstLine="709"/>
        <w:jc w:val="both"/>
      </w:pPr>
      <w:r>
        <w:t>Если контрактом предусмотрены этапы исполнения контракта, Заказчиком должен быть оплачен каждый из этапов исполнения контракта.</w:t>
      </w:r>
    </w:p>
    <w:p w14:paraId="76817582" w14:textId="77777777" w:rsidR="005A514D" w:rsidRDefault="007F7C96">
      <w:pPr>
        <w:ind w:firstLine="709"/>
        <w:contextualSpacing/>
        <w:jc w:val="both"/>
      </w:pPr>
      <w:r>
        <w:t xml:space="preserve">4.2.9. В случае просрочки исполнения Подрядчиком обязательств (в том числе гарантийных </w:t>
      </w:r>
      <w:r>
        <w:rPr>
          <w:bCs/>
        </w:rPr>
        <w:t>обязательств</w:t>
      </w:r>
      <w:r>
        <w:t xml:space="preserve">, если таковые установлены), предусмотренных контрактом, а также в иных случаях ненадлежащего исполнения Подрядчиком обязательств, предусмотренных контрактом, направлять </w:t>
      </w:r>
      <w:r>
        <w:lastRenderedPageBreak/>
        <w:t xml:space="preserve">Подрядчику требование об уплате в добровольном порядке сумм неустойки, предусмотренных контрактом, за неисполнение (ненадлежащее исполнение) Подрядчиком своих обязательств (в том числе гарантийных обязательств, если таковые установлены) по настоящему контракту </w:t>
      </w:r>
      <w:r>
        <w:rPr>
          <w:bCs/>
        </w:rPr>
        <w:t>(за исключением неустойки, подлежащей списанию в случаях и порядке, которые установлены Правительством Российской Федерации).</w:t>
      </w:r>
    </w:p>
    <w:p w14:paraId="5F85FCA7" w14:textId="77777777" w:rsidR="005A514D" w:rsidRDefault="007F7C96">
      <w:pPr>
        <w:ind w:firstLine="709"/>
        <w:jc w:val="both"/>
      </w:pPr>
      <w:r>
        <w:t xml:space="preserve">4.2.10. В случае неуплаты Подрядчиком в добровольном порядке предусмотренных контрактом сумм неустойки за неисполнение своих обязательств </w:t>
      </w:r>
      <w:r>
        <w:rPr>
          <w:bCs/>
        </w:rPr>
        <w:t>(за исключением неустойки, подлежащей списанию в случаях и порядке, которые установлены Правительством Российской Федерации)</w:t>
      </w:r>
      <w:r>
        <w:t xml:space="preserve"> взыскивать их в судебном порядке либо производить оплату по контракту в соответствии с п. 9.6 настоящего контракта.</w:t>
      </w:r>
    </w:p>
    <w:p w14:paraId="323A7965" w14:textId="77777777" w:rsidR="005A514D" w:rsidRDefault="007F7C96">
      <w:pPr>
        <w:ind w:firstLine="709"/>
        <w:contextualSpacing/>
        <w:jc w:val="both"/>
      </w:pPr>
      <w:r>
        <w:t>4.2.11.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14:paraId="084FF2A8" w14:textId="77777777" w:rsidR="005A514D" w:rsidRDefault="007F7C96">
      <w:pPr>
        <w:ind w:firstLine="709"/>
        <w:contextualSpacing/>
        <w:jc w:val="both"/>
      </w:pPr>
      <w:r>
        <w:t>4.2.12. Не допускать расторжения контракта по соглашению Сторон, если на дату подписания соглашения имелись основания требовать от Подрядчика оплаты неустойки  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Подрядчиком такая неустойка не оплачена, в том числе и в порядке, предусмотренном п.9.6 настоящего контракта.</w:t>
      </w:r>
    </w:p>
    <w:p w14:paraId="7E1CDE22" w14:textId="77777777" w:rsidR="005A514D" w:rsidRDefault="007F7C96">
      <w:pPr>
        <w:ind w:firstLine="709"/>
        <w:contextualSpacing/>
        <w:jc w:val="both"/>
      </w:pPr>
      <w:r>
        <w:t xml:space="preserve">4.2.13. В случае если на дату окончания срока исполнения контракта имеются основания требовать от Подрядчика оплаты неустойки за неисполнение или ненадлежащее исполнение обязательств по контракту: </w:t>
      </w:r>
    </w:p>
    <w:p w14:paraId="3482CD04" w14:textId="77777777" w:rsidR="005A514D" w:rsidRDefault="007F7C96">
      <w:pPr>
        <w:ind w:firstLine="709"/>
        <w:jc w:val="both"/>
      </w:pPr>
      <w:r>
        <w:t>4.2.13.1. В течение 10 дней с даты окончания срока исполнения контракта направить Подрядчику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14:paraId="18FFE64D" w14:textId="77777777" w:rsidR="005A514D" w:rsidRDefault="007F7C96">
      <w:pPr>
        <w:ind w:firstLine="709"/>
        <w:jc w:val="both"/>
      </w:pPr>
      <w:r>
        <w:t>4.2.13.2. При неоплате в установленный срок Подрядчиком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2C32D544" w14:textId="77777777" w:rsidR="005A514D" w:rsidRPr="00021EAA" w:rsidRDefault="007F7C96">
      <w:pPr>
        <w:ind w:firstLine="709"/>
        <w:jc w:val="both"/>
        <w:rPr>
          <w:color w:val="FF0000"/>
        </w:rPr>
      </w:pPr>
      <w:r>
        <w:t xml:space="preserve">4.2.14. Провести экспертизу для проверки предоставленных Подрядчиком результатов, предусмотренных контрактом, в части их соответствия условиям контракта. </w:t>
      </w:r>
    </w:p>
    <w:p w14:paraId="352C5B82" w14:textId="77777777" w:rsidR="005A514D" w:rsidRDefault="007F7C96">
      <w:pPr>
        <w:ind w:firstLine="709"/>
        <w:jc w:val="both"/>
        <w:rPr>
          <w:b/>
        </w:rPr>
      </w:pPr>
      <w:r>
        <w:rPr>
          <w:b/>
        </w:rPr>
        <w:t>4.3. Подрядчик вправе:</w:t>
      </w:r>
    </w:p>
    <w:p w14:paraId="01BF60D9" w14:textId="77777777" w:rsidR="005A514D" w:rsidRDefault="007F7C96">
      <w:pPr>
        <w:ind w:firstLine="709"/>
        <w:contextualSpacing/>
        <w:jc w:val="both"/>
      </w:pPr>
      <w:r>
        <w:t xml:space="preserve">4.3.1. Потребовать указаний и разъяснений по любому вопросу, связанному с выполнением Работ по контракту. Требования Подрядчика представляются в письменном виде, должны регистрироваться, и храниться Заказчиком на протяжении срока действия контракта. Копии требований хранятся у Подрядчика. </w:t>
      </w:r>
    </w:p>
    <w:p w14:paraId="25F31769" w14:textId="6D723410" w:rsidR="005A514D" w:rsidRDefault="007F7C96">
      <w:pPr>
        <w:ind w:firstLine="709"/>
        <w:contextualSpacing/>
        <w:jc w:val="both"/>
      </w:pPr>
      <w:r>
        <w:t>4.3.2. Требовать своевременной оплаты выполненных Работ в соответствии с условиями настоящего контракта.</w:t>
      </w:r>
    </w:p>
    <w:p w14:paraId="79D5E1EC" w14:textId="77777777" w:rsidR="005A514D" w:rsidRDefault="007F7C96">
      <w:pPr>
        <w:ind w:firstLine="709"/>
        <w:contextualSpacing/>
        <w:jc w:val="both"/>
      </w:pPr>
      <w:r>
        <w:t>4.3.3. Завершить Работы в более короткий срок, чем предусмотрено настоящим контрактом по согласованию с Заказчиком.</w:t>
      </w:r>
    </w:p>
    <w:p w14:paraId="1D491638" w14:textId="689ABC19" w:rsidR="005A514D" w:rsidRDefault="007F7C96">
      <w:pPr>
        <w:ind w:firstLine="709"/>
        <w:contextualSpacing/>
        <w:jc w:val="both"/>
      </w:pPr>
      <w:r>
        <w:t>4.3.4. Требовать своевременного подписания Заказчиком</w:t>
      </w:r>
      <w:r>
        <w:rPr>
          <w:rFonts w:eastAsia="Calibri"/>
          <w:lang w:eastAsia="en-US"/>
        </w:rPr>
        <w:t xml:space="preserve"> документа о приемке</w:t>
      </w:r>
      <w:r w:rsidR="00825235">
        <w:rPr>
          <w:rFonts w:eastAsia="Calibri"/>
          <w:lang w:eastAsia="en-US"/>
        </w:rPr>
        <w:t>.</w:t>
      </w:r>
    </w:p>
    <w:p w14:paraId="17E62302" w14:textId="77777777" w:rsidR="005A514D" w:rsidRDefault="007F7C96">
      <w:pPr>
        <w:ind w:firstLine="709"/>
        <w:contextualSpacing/>
        <w:jc w:val="both"/>
      </w:pPr>
      <w:r>
        <w:t xml:space="preserve">4.3.5. Привлекать к выполнению Работ, указанных в контракте, субподрядчиков. </w:t>
      </w:r>
    </w:p>
    <w:p w14:paraId="72D9D432" w14:textId="77777777" w:rsidR="005A514D" w:rsidRPr="00021EAA" w:rsidRDefault="007F7C96">
      <w:pPr>
        <w:ind w:firstLine="709"/>
        <w:jc w:val="both"/>
        <w:rPr>
          <w:color w:val="FF0000"/>
        </w:rPr>
      </w:pPr>
      <w:r>
        <w:t xml:space="preserve">Субподрядчик должен соответствовать требованиям, предъявляемым законодательством Российской Федерации к лицам, осуществляющим соответствующие Работы. </w:t>
      </w:r>
    </w:p>
    <w:p w14:paraId="29AE8584" w14:textId="77777777" w:rsidR="005A514D" w:rsidRDefault="007F7C96">
      <w:pPr>
        <w:tabs>
          <w:tab w:val="left" w:leader="underscore" w:pos="10598"/>
        </w:tabs>
        <w:ind w:firstLine="709"/>
        <w:contextualSpacing/>
        <w:jc w:val="both"/>
        <w:rPr>
          <w:b/>
        </w:rPr>
      </w:pPr>
      <w:r>
        <w:rPr>
          <w:b/>
        </w:rPr>
        <w:t>4.4. Подрядчик обязан:</w:t>
      </w:r>
    </w:p>
    <w:p w14:paraId="2744DC77" w14:textId="3AA13DC4" w:rsidR="005A514D" w:rsidRPr="00040667" w:rsidRDefault="007F7C96">
      <w:pPr>
        <w:pStyle w:val="af6"/>
        <w:spacing w:after="0"/>
        <w:ind w:firstLine="709"/>
        <w:contextualSpacing/>
        <w:rPr>
          <w:bCs/>
          <w:szCs w:val="24"/>
        </w:rPr>
      </w:pPr>
      <w:r>
        <w:rPr>
          <w:bCs/>
          <w:szCs w:val="24"/>
        </w:rPr>
        <w:t xml:space="preserve">4.4.1. До начала выполнения Работ предоставить Заказчику информацию о представителе Подрядчика, ответственного за проведение Работ, совместно с подтверждающими его права </w:t>
      </w:r>
      <w:r>
        <w:rPr>
          <w:bCs/>
          <w:szCs w:val="24"/>
        </w:rPr>
        <w:lastRenderedPageBreak/>
        <w:t>документами (Приказ, доверенность).</w:t>
      </w:r>
      <w:r>
        <w:rPr>
          <w:bCs/>
        </w:rPr>
        <w:t xml:space="preserve"> Указанное должностное лицо должно иметь квалификацию, соответствующую требованиям действующего законодательства.</w:t>
      </w:r>
      <w:r w:rsidR="00040667">
        <w:rPr>
          <w:bCs/>
        </w:rPr>
        <w:t xml:space="preserve"> Предоставить до начала работ копии удостоверений о проверке знаний по электробезопасности (группа не ниже</w:t>
      </w:r>
      <w:r w:rsidR="00040667" w:rsidRPr="00386D98">
        <w:rPr>
          <w:bCs/>
        </w:rPr>
        <w:t xml:space="preserve"> </w:t>
      </w:r>
      <w:r w:rsidR="00040667">
        <w:rPr>
          <w:bCs/>
          <w:lang w:val="en-US"/>
        </w:rPr>
        <w:t>III</w:t>
      </w:r>
      <w:r w:rsidR="00040667">
        <w:rPr>
          <w:bCs/>
        </w:rPr>
        <w:t>) для всех работников, выполняющих электромонтажные работы.</w:t>
      </w:r>
    </w:p>
    <w:p w14:paraId="17CA8DF6" w14:textId="39B0B4B7" w:rsidR="005A514D" w:rsidRDefault="007F7C96">
      <w:pPr>
        <w:tabs>
          <w:tab w:val="left" w:leader="underscore" w:pos="10598"/>
        </w:tabs>
        <w:ind w:firstLine="709"/>
        <w:contextualSpacing/>
        <w:jc w:val="both"/>
      </w:pPr>
      <w:r>
        <w:t>4.4.2. Выполнить все Работы по настоящему контракту в соответствии с Техническ</w:t>
      </w:r>
      <w:r w:rsidR="00825235">
        <w:t>им заданием</w:t>
      </w:r>
      <w:r>
        <w:t>, в сроки, установленные в настоящем контракте.</w:t>
      </w:r>
    </w:p>
    <w:p w14:paraId="50B4C9D8" w14:textId="77777777" w:rsidR="005A514D" w:rsidRDefault="007F7C96">
      <w:pPr>
        <w:ind w:firstLine="709"/>
        <w:jc w:val="both"/>
        <w:rPr>
          <w:rFonts w:eastAsia="Calibri"/>
          <w:lang w:eastAsia="en-US"/>
        </w:rPr>
      </w:pPr>
      <w:r>
        <w:t xml:space="preserve">4.4.3. </w:t>
      </w:r>
      <w:r>
        <w:rPr>
          <w:rFonts w:eastAsia="Calibri"/>
          <w:lang w:eastAsia="en-US"/>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14:paraId="42B03524" w14:textId="0989BF93" w:rsidR="005A514D" w:rsidRDefault="007F7C96">
      <w:pPr>
        <w:ind w:firstLine="709"/>
        <w:contextualSpacing/>
        <w:jc w:val="both"/>
      </w:pPr>
      <w:r>
        <w:t xml:space="preserve">4.4.4. Производить Работы в полном соответствии с </w:t>
      </w:r>
      <w:r>
        <w:rPr>
          <w:rStyle w:val="afffff3"/>
          <w:b w:val="0"/>
        </w:rPr>
        <w:t>требованиями Техническ</w:t>
      </w:r>
      <w:r w:rsidR="00825235">
        <w:rPr>
          <w:rStyle w:val="afffff3"/>
          <w:b w:val="0"/>
        </w:rPr>
        <w:t>ого задания</w:t>
      </w:r>
      <w:r>
        <w:rPr>
          <w:rStyle w:val="afffff3"/>
          <w:b w:val="0"/>
        </w:rPr>
        <w:t>.</w:t>
      </w:r>
    </w:p>
    <w:p w14:paraId="7CF37F77" w14:textId="77777777" w:rsidR="005A514D" w:rsidRDefault="007F7C96">
      <w:pPr>
        <w:ind w:firstLine="709"/>
        <w:contextualSpacing/>
        <w:jc w:val="both"/>
      </w:pPr>
      <w:r>
        <w:t>4.4.5. Обеспечивать безопасность Работ для третьих лиц и окружающей среды, выполнять Работы с соблюдением требований безопасности труда, норм пожарной безопасности. Нести ответственность за любые нарушения правил и требований по охране труда, а также за последствия этих нарушений.</w:t>
      </w:r>
    </w:p>
    <w:p w14:paraId="246DECD2" w14:textId="77777777" w:rsidR="005A514D" w:rsidRDefault="007F7C96">
      <w:pPr>
        <w:ind w:firstLine="709"/>
        <w:contextualSpacing/>
        <w:jc w:val="both"/>
        <w:rPr>
          <w:shd w:val="clear" w:color="auto" w:fill="FFFFFF"/>
        </w:rPr>
      </w:pPr>
      <w:r>
        <w:rPr>
          <w:shd w:val="clear" w:color="auto" w:fill="FFFFFF"/>
        </w:rPr>
        <w:t xml:space="preserve">4.4.6. Вести постоянный контроль за качеством применяемых материалов, изделий, конструкций. </w:t>
      </w:r>
    </w:p>
    <w:p w14:paraId="2823000B" w14:textId="77777777" w:rsidR="005A514D" w:rsidRDefault="007F7C96">
      <w:pPr>
        <w:ind w:firstLine="709"/>
        <w:jc w:val="both"/>
      </w:pPr>
      <w:r>
        <w:t>4.4.7. Обеспечивать представителям Заказчика возможность осуществления контроля за ходом выполнения Работ, качеством используемых товаров и материалов, предоставлять по их требованию исполнительную документацию, другую необходимую документацию, отчеты о ходе выполнения Работ.</w:t>
      </w:r>
    </w:p>
    <w:p w14:paraId="61C571F9" w14:textId="77777777" w:rsidR="005A514D" w:rsidRDefault="007F7C96">
      <w:pPr>
        <w:ind w:firstLine="709"/>
        <w:jc w:val="both"/>
        <w:rPr>
          <w:rFonts w:eastAsia="Calibri"/>
          <w:lang w:eastAsia="en-US"/>
        </w:rPr>
      </w:pPr>
      <w:r>
        <w:rPr>
          <w:rFonts w:eastAsia="Calibri"/>
          <w:lang w:eastAsia="en-US"/>
        </w:rPr>
        <w:t xml:space="preserve">4.4.8. Извещать Заказчика за 3 (три) рабочих дня до завершения  работ, которые подлежат проверке или освидетельствованию, о сроке их готовности  к  проверке (освидетельствованию). </w:t>
      </w:r>
    </w:p>
    <w:p w14:paraId="6EB23E56" w14:textId="77777777" w:rsidR="005A514D" w:rsidRDefault="007F7C96">
      <w:pPr>
        <w:widowControl w:val="0"/>
        <w:ind w:firstLine="709"/>
        <w:jc w:val="both"/>
      </w:pPr>
      <w:r>
        <w:rPr>
          <w:rFonts w:eastAsia="Calibri"/>
          <w:lang w:eastAsia="en-US"/>
        </w:rPr>
        <w:t>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14:paraId="470E6420" w14:textId="77777777" w:rsidR="005A514D" w:rsidRDefault="007F7C96">
      <w:pPr>
        <w:pStyle w:val="1"/>
        <w:numPr>
          <w:ilvl w:val="0"/>
          <w:numId w:val="0"/>
        </w:numPr>
        <w:spacing w:before="0" w:after="0"/>
        <w:ind w:firstLine="709"/>
        <w:contextualSpacing/>
        <w:jc w:val="both"/>
        <w:rPr>
          <w:b w:val="0"/>
          <w:sz w:val="24"/>
          <w:szCs w:val="24"/>
        </w:rPr>
      </w:pPr>
      <w:r>
        <w:rPr>
          <w:b w:val="0"/>
          <w:bCs/>
          <w:sz w:val="24"/>
          <w:szCs w:val="24"/>
        </w:rPr>
        <w:t xml:space="preserve">4.4.9. </w:t>
      </w:r>
      <w:r>
        <w:rPr>
          <w:b w:val="0"/>
          <w:sz w:val="24"/>
          <w:szCs w:val="24"/>
        </w:rPr>
        <w:t>Привлекать к исполнению Работ, указанных в контракте, квалифицированных рабочих в соответствии с Единым тарифно-квалификационным справочником Работ и профессий рабочих, утвержденным Приказом Министерства здравоохранения и социального развития РФ от 06.04.2007 № 243, имеющих соответствующий разряд и прошедших медицинское освидетельствование в случаях, установленных действующим законодательством.</w:t>
      </w:r>
    </w:p>
    <w:p w14:paraId="0E23F545" w14:textId="77777777" w:rsidR="005A514D" w:rsidRDefault="007F7C96">
      <w:pPr>
        <w:ind w:firstLine="708"/>
        <w:jc w:val="both"/>
      </w:pPr>
      <w:r>
        <w:t xml:space="preserve">Не привлекать иностранных рабочих без </w:t>
      </w:r>
      <w:r>
        <w:rPr>
          <w:rFonts w:eastAsia="Calibri"/>
        </w:rPr>
        <w:t>разрешения на привлечение и использование иностранных работников</w:t>
      </w:r>
      <w:r>
        <w:t>, когда такие обязанности установлены действующим законодательством.</w:t>
      </w:r>
    </w:p>
    <w:p w14:paraId="14852326" w14:textId="77777777" w:rsidR="005A514D" w:rsidRDefault="007F7C96">
      <w:pPr>
        <w:ind w:firstLine="709"/>
        <w:contextualSpacing/>
        <w:jc w:val="both"/>
        <w:rPr>
          <w:bCs/>
        </w:rPr>
      </w:pPr>
      <w:r>
        <w:rPr>
          <w:bCs/>
        </w:rPr>
        <w:t>4.4.10. Письменно в трехдневный срок уведомлять Заказчика об обстоятельствах, замедляющих ход Работ, либо делающих их выполнение невозможным, о неблагоприятных для Заказчика последствиях выполнения его указаний, о способе исполнения Работ или иных не зависящих от Подрядчика обстоятельств, которые могут ухудшить результат выполняемой Работы.</w:t>
      </w:r>
    </w:p>
    <w:p w14:paraId="52A21C6E" w14:textId="77777777" w:rsidR="005A514D" w:rsidRDefault="007F7C96">
      <w:pPr>
        <w:ind w:firstLine="709"/>
        <w:jc w:val="both"/>
      </w:pPr>
      <w:r>
        <w:rPr>
          <w:bCs/>
        </w:rPr>
        <w:t xml:space="preserve">4.4.11. </w:t>
      </w:r>
      <w:r>
        <w:t>Приостановить выполнение Работ в случае обнаружения независящих от Подрядчика обстоятельств, которые могут оказать негативное влияние на результаты выполняемых Работ или создать невозможность их завершения в установленный настоящим контрактом срок, и сообщить об этом Заказчику в течение 3 (трех) дней после приостановления выполнения Работ.</w:t>
      </w:r>
    </w:p>
    <w:p w14:paraId="30298792" w14:textId="77777777" w:rsidR="005A514D" w:rsidRDefault="007F7C96">
      <w:pPr>
        <w:ind w:firstLine="709"/>
        <w:jc w:val="both"/>
      </w:pPr>
      <w:r>
        <w:t xml:space="preserve">4.4.12. Обеспечивать устранение выявленных недостатков за свой счёт и не приступать к продолжению Работ до составления актов об устранении выявленных недостатков. </w:t>
      </w:r>
    </w:p>
    <w:p w14:paraId="4442BD30" w14:textId="77777777" w:rsidR="005A514D" w:rsidRDefault="007F7C96">
      <w:pPr>
        <w:tabs>
          <w:tab w:val="left" w:pos="720"/>
        </w:tabs>
        <w:ind w:firstLine="709"/>
        <w:contextualSpacing/>
        <w:jc w:val="both"/>
      </w:pPr>
      <w:r>
        <w:rPr>
          <w:bCs/>
        </w:rPr>
        <w:t>4.4.13. Обеспечить охрану материалов, оборудования до завершения Работ и приемки Заказчиком выполненных</w:t>
      </w:r>
      <w:r>
        <w:t xml:space="preserve"> Работ.</w:t>
      </w:r>
    </w:p>
    <w:p w14:paraId="4F60A969" w14:textId="77777777" w:rsidR="005A514D" w:rsidRDefault="007F7C96">
      <w:pPr>
        <w:tabs>
          <w:tab w:val="left" w:pos="720"/>
        </w:tabs>
        <w:ind w:firstLine="709"/>
        <w:contextualSpacing/>
        <w:jc w:val="both"/>
      </w:pPr>
      <w:r>
        <w:t>4.4.14. Освободить Заказчика от любой ответственности, от уплаты сумм по всем претензиям, требованиям и судебным искам и от всякого рода расходов, связанных с увечьем и несчастными случаями, в том числе со смертельным исходом, в процессе выполнения Работ Подрядчиком.</w:t>
      </w:r>
    </w:p>
    <w:p w14:paraId="4A500C37" w14:textId="77777777" w:rsidR="005A514D" w:rsidRDefault="007F7C96">
      <w:pPr>
        <w:tabs>
          <w:tab w:val="left" w:pos="720"/>
        </w:tabs>
        <w:ind w:firstLine="709"/>
        <w:contextualSpacing/>
        <w:jc w:val="both"/>
      </w:pPr>
      <w:r>
        <w:rPr>
          <w:bCs/>
        </w:rPr>
        <w:t xml:space="preserve">4.4.15. </w:t>
      </w:r>
      <w:r>
        <w:t>Предоставлять по запросу Заказчика в сроки, указанные в таком запросе, информацию о ходе исполнения обязательств по настоящему контракту.</w:t>
      </w:r>
    </w:p>
    <w:p w14:paraId="7BF18978" w14:textId="1B7E3786" w:rsidR="005A514D" w:rsidRDefault="007F7C96">
      <w:pPr>
        <w:ind w:firstLine="709"/>
        <w:jc w:val="both"/>
        <w:rPr>
          <w:rFonts w:eastAsia="Calibri"/>
          <w:lang w:eastAsia="en-US"/>
        </w:rPr>
      </w:pPr>
      <w:r>
        <w:rPr>
          <w:rFonts w:eastAsia="Calibri"/>
          <w:lang w:eastAsia="en-US"/>
        </w:rPr>
        <w:lastRenderedPageBreak/>
        <w:t xml:space="preserve">4.4.16. Вести </w:t>
      </w:r>
      <w:r w:rsidR="00386D98">
        <w:rPr>
          <w:rFonts w:eastAsia="Calibri"/>
          <w:lang w:eastAsia="en-US"/>
        </w:rPr>
        <w:t>и предоставить Заказчику исполнительную документацию в соответствии с перечнем, установленным п. 3.2 Контракта.</w:t>
      </w:r>
    </w:p>
    <w:p w14:paraId="7C33CB95" w14:textId="14540D36" w:rsidR="005A514D" w:rsidRDefault="007F7C96">
      <w:pPr>
        <w:ind w:firstLine="709"/>
        <w:jc w:val="both"/>
        <w:rPr>
          <w:rFonts w:eastAsia="Calibri"/>
          <w:lang w:eastAsia="en-US"/>
        </w:rPr>
      </w:pPr>
      <w:r>
        <w:rPr>
          <w:rFonts w:eastAsia="Calibri"/>
          <w:lang w:eastAsia="en-US"/>
        </w:rPr>
        <w:t xml:space="preserve">4.4.17. </w:t>
      </w:r>
      <w:r w:rsidR="007A516F">
        <w:rPr>
          <w:rFonts w:eastAsia="Calibri"/>
          <w:lang w:eastAsia="en-US"/>
        </w:rPr>
        <w:t>В течение 2 (двух) рабочих дней с даты окончания выполнения работ п</w:t>
      </w:r>
      <w:r>
        <w:rPr>
          <w:rFonts w:eastAsia="Calibri"/>
          <w:lang w:eastAsia="en-US"/>
        </w:rPr>
        <w:t xml:space="preserve">редставить Заказчику надлежащим образом оформленную исполнительную документацию на выполненные работы, иную документацию, предусмотренную действующим законодательством (акты освидетельствования скрытых работ; документы, подтверждающие надлежащее качество и безопасность материалов, которые были применены в ходе выполнения Работ по контракту; исполнительные схемы; документы, подтверждающие объем и состав работ, выполненных в счет непредвиденных работ и затрат, предусмотренных </w:t>
      </w:r>
      <w:r w:rsidR="007A516F">
        <w:rPr>
          <w:rFonts w:eastAsia="Calibri"/>
          <w:lang w:eastAsia="en-US"/>
        </w:rPr>
        <w:t>Техническим заданием</w:t>
      </w:r>
      <w:r>
        <w:rPr>
          <w:rFonts w:eastAsia="Calibri"/>
          <w:lang w:eastAsia="en-US"/>
        </w:rPr>
        <w:t xml:space="preserve">). </w:t>
      </w:r>
    </w:p>
    <w:p w14:paraId="6A16113B" w14:textId="77777777" w:rsidR="005A514D" w:rsidRDefault="007F7C96">
      <w:pPr>
        <w:ind w:firstLine="709"/>
        <w:jc w:val="both"/>
        <w:outlineLvl w:val="0"/>
        <w:rPr>
          <w:lang w:eastAsia="ar-SA"/>
        </w:rPr>
      </w:pPr>
      <w:r>
        <w:t xml:space="preserve">4.4.18. Осуществлять в процессе производства работ уборку места выполнения работ, </w:t>
      </w:r>
      <w:r>
        <w:rPr>
          <w:lang w:eastAsia="ar-SA"/>
        </w:rPr>
        <w:t>вывоз строительного мусора.</w:t>
      </w:r>
    </w:p>
    <w:p w14:paraId="6B9FF93F" w14:textId="77777777" w:rsidR="005A514D" w:rsidRDefault="007F7C96">
      <w:pPr>
        <w:tabs>
          <w:tab w:val="left" w:pos="720"/>
        </w:tabs>
        <w:ind w:firstLine="709"/>
        <w:contextualSpacing/>
        <w:jc w:val="both"/>
      </w:pPr>
      <w:r>
        <w:t xml:space="preserve">4.4.19.  Вывезти до момента подписания Заказчиком документа о приемке после окончания выполнения всех работ по контракту принадлежащие Подрядчику или субподрядным организациям, строительные машины и оборудование,  инструменты, приборы, инвентарь, строительные материалы и другое имущество, строительный мусор. </w:t>
      </w:r>
    </w:p>
    <w:p w14:paraId="7329C68B" w14:textId="77777777" w:rsidR="005A514D" w:rsidRDefault="007F7C96">
      <w:pPr>
        <w:ind w:firstLine="709"/>
        <w:jc w:val="both"/>
      </w:pPr>
      <w:r>
        <w:t xml:space="preserve">4.4.20.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14:paraId="24B2A8A0" w14:textId="77777777" w:rsidR="005A514D" w:rsidRDefault="007F7C96">
      <w:pPr>
        <w:ind w:firstLine="709"/>
        <w:jc w:val="both"/>
      </w:pPr>
      <w:r>
        <w:t xml:space="preserve">4.4.21. </w:t>
      </w:r>
      <w:r>
        <w:rPr>
          <w:rFonts w:eastAsia="Calibri"/>
        </w:rPr>
        <w:t xml:space="preserve">Если Подрядчик (субподрядчик) планирует выполнять </w:t>
      </w:r>
      <w:r>
        <w:t xml:space="preserve">определенные виды работ, предусмотренные </w:t>
      </w:r>
      <w:r>
        <w:rPr>
          <w:rFonts w:eastAsia="Calibri"/>
        </w:rPr>
        <w:t>ведомостями объемов работ (дефектными  ведомостями, описями работ) и локальным сметным расчетом</w:t>
      </w:r>
      <w:r>
        <w:t>, требующих для их выполнения соответствующих лицензий или иных разрешительных документов,  то Подрядчик (субподрядчик) должен соответствовать требованиям, предъявляемым законодательством Российской Федерации к лицам, осуществляющим такие  Работы.</w:t>
      </w:r>
    </w:p>
    <w:p w14:paraId="74FBCBC7" w14:textId="77777777" w:rsidR="005A514D" w:rsidRDefault="007F7C96">
      <w:pPr>
        <w:ind w:firstLine="709"/>
        <w:jc w:val="both"/>
      </w:pPr>
      <w:r>
        <w:t>При окончании срока действия документов, предусмотренных настоящим пунктом контракта, до исполнения обязательств по контракту Подрядчик (субподрядчик) в установленные законодательством Российской Федерации сроки обязан обеспечить продление их действия.</w:t>
      </w:r>
      <w:r>
        <w:rPr>
          <w:color w:val="FF0000"/>
        </w:rPr>
        <w:t xml:space="preserve"> </w:t>
      </w:r>
    </w:p>
    <w:p w14:paraId="7AC58055" w14:textId="77777777" w:rsidR="005A514D" w:rsidRDefault="007F7C96">
      <w:pPr>
        <w:ind w:firstLine="708"/>
        <w:jc w:val="both"/>
        <w:rPr>
          <w:rFonts w:eastAsia="Calibri"/>
          <w:lang w:eastAsia="en-US"/>
        </w:rPr>
      </w:pPr>
      <w:r>
        <w:t>4.4.22. В случае если настоящим контрактом предусмотрено обеспечение исполнения контракта, п</w:t>
      </w:r>
      <w:r>
        <w:rPr>
          <w:rFonts w:eastAsia="Calibri"/>
          <w:lang w:eastAsia="en-US"/>
        </w:rPr>
        <w:t xml:space="preserve">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новое обеспечение исполнения контракта в случае отзыва в соответствии с </w:t>
      </w:r>
      <w:hyperlink r:id="rId10" w:history="1">
        <w:r>
          <w:rPr>
            <w:rFonts w:eastAsia="Calibri"/>
            <w:lang w:eastAsia="en-US"/>
          </w:rPr>
          <w:t>законодательством</w:t>
        </w:r>
      </w:hyperlink>
      <w:r>
        <w:rPr>
          <w:rFonts w:eastAsia="Calibri"/>
          <w:lang w:eastAsia="en-US"/>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14:paraId="05D94494" w14:textId="77777777" w:rsidR="005A514D" w:rsidRDefault="007F7C96">
      <w:pPr>
        <w:ind w:firstLine="709"/>
        <w:jc w:val="both"/>
      </w:pPr>
      <w:r>
        <w:t>4.4.23. Исполнять иные обязательства, предусмотренные действующим законодательством и контрактом.</w:t>
      </w:r>
    </w:p>
    <w:p w14:paraId="7B289371" w14:textId="77777777" w:rsidR="005A514D" w:rsidRDefault="005A514D">
      <w:pPr>
        <w:tabs>
          <w:tab w:val="left" w:leader="underscore" w:pos="10598"/>
        </w:tabs>
        <w:ind w:firstLine="709"/>
        <w:contextualSpacing/>
        <w:jc w:val="both"/>
      </w:pPr>
      <w:bookmarkStart w:id="12" w:name="Par1"/>
      <w:bookmarkStart w:id="13" w:name="Par5"/>
      <w:bookmarkStart w:id="14" w:name="Par0"/>
      <w:bookmarkEnd w:id="12"/>
      <w:bookmarkEnd w:id="13"/>
      <w:bookmarkEnd w:id="14"/>
    </w:p>
    <w:p w14:paraId="5EAD404C" w14:textId="47D8F248" w:rsidR="005A514D" w:rsidRDefault="007F7C96">
      <w:pPr>
        <w:contextualSpacing/>
        <w:jc w:val="center"/>
      </w:pPr>
      <w:r>
        <w:rPr>
          <w:b/>
        </w:rPr>
        <w:t>5. СРОКИ, МЕСТО ВЫПОЛНЕНИЯ РАБОТ</w:t>
      </w:r>
    </w:p>
    <w:p w14:paraId="37889354" w14:textId="77777777" w:rsidR="005A514D" w:rsidRDefault="007F7C96">
      <w:pPr>
        <w:ind w:firstLine="709"/>
        <w:jc w:val="both"/>
      </w:pPr>
      <w:r>
        <w:t xml:space="preserve">5.1. Срок выполнения (завершения) Работ: </w:t>
      </w:r>
    </w:p>
    <w:p w14:paraId="54BABB3D" w14:textId="6DE5D1A3" w:rsidR="005A514D" w:rsidRDefault="0047115A">
      <w:pPr>
        <w:ind w:firstLine="709"/>
        <w:jc w:val="both"/>
      </w:pPr>
      <w:r>
        <w:t>В течение 7 (семи) рабочих дней с даты заключения Контракта.</w:t>
      </w:r>
    </w:p>
    <w:p w14:paraId="1AAE020E" w14:textId="1C6C59C1" w:rsidR="005A514D" w:rsidRPr="00021EAA" w:rsidRDefault="007F7C96">
      <w:pPr>
        <w:ind w:firstLine="708"/>
        <w:jc w:val="both"/>
      </w:pPr>
      <w:r>
        <w:t xml:space="preserve">5.1.1. Дата начала исполнения контракта </w:t>
      </w:r>
      <w:r w:rsidR="0047115A">
        <w:t>– с даты заключения Контракта.</w:t>
      </w:r>
      <w:r>
        <w:t xml:space="preserve"> </w:t>
      </w:r>
    </w:p>
    <w:p w14:paraId="2091A655" w14:textId="10C3342A" w:rsidR="005A514D" w:rsidRDefault="007F7C96">
      <w:pPr>
        <w:ind w:firstLine="708"/>
        <w:jc w:val="both"/>
        <w:rPr>
          <w:color w:val="000000"/>
        </w:rPr>
      </w:pPr>
      <w:r>
        <w:t>Дата окончания исполнения контракта 3</w:t>
      </w:r>
      <w:r w:rsidR="0047115A">
        <w:t>1</w:t>
      </w:r>
      <w:r>
        <w:t>.1</w:t>
      </w:r>
      <w:r w:rsidR="0047115A">
        <w:t>2</w:t>
      </w:r>
      <w:r>
        <w:t>.2026.</w:t>
      </w:r>
    </w:p>
    <w:p w14:paraId="0EA6DD27" w14:textId="24B17B6E" w:rsidR="005A514D" w:rsidRDefault="007F7C96">
      <w:pPr>
        <w:ind w:firstLine="709"/>
        <w:jc w:val="both"/>
      </w:pPr>
      <w:r>
        <w:t>5.2. Место выполнения Работ: Российская Федерация, Хабаровский</w:t>
      </w:r>
      <w:r w:rsidRPr="00021EAA">
        <w:t xml:space="preserve"> </w:t>
      </w:r>
      <w:r>
        <w:t>край, г</w:t>
      </w:r>
      <w:r w:rsidRPr="00021EAA">
        <w:t>.</w:t>
      </w:r>
      <w:r>
        <w:t xml:space="preserve"> </w:t>
      </w:r>
      <w:r w:rsidRPr="00021EAA">
        <w:t>Хабаровск</w:t>
      </w:r>
      <w:r>
        <w:t>,</w:t>
      </w:r>
      <w:r w:rsidRPr="00021EAA">
        <w:t xml:space="preserve"> пер. Благодатный, д. 6</w:t>
      </w:r>
      <w:r w:rsidR="0047115A">
        <w:t>, коридор и помещение № 37 на 3-ем этаже здания КГБОУ ШИ2.</w:t>
      </w:r>
    </w:p>
    <w:p w14:paraId="493A3263" w14:textId="68D37F9B" w:rsidR="005A514D" w:rsidRDefault="005A514D">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p>
    <w:p w14:paraId="58ABCEB7" w14:textId="77777777" w:rsidR="005A514D" w:rsidRDefault="007F7C96">
      <w:pPr>
        <w:tabs>
          <w:tab w:val="left" w:leader="underscore" w:pos="10598"/>
        </w:tabs>
        <w:jc w:val="center"/>
        <w:rPr>
          <w:b/>
        </w:rPr>
      </w:pPr>
      <w:r>
        <w:rPr>
          <w:b/>
        </w:rPr>
        <w:t>6.  ПОРЯДОК СДАЧИ И ПРИЕМКИ РАБОТ</w:t>
      </w:r>
    </w:p>
    <w:p w14:paraId="522618A6" w14:textId="77777777" w:rsidR="005A514D" w:rsidRDefault="007F7C96">
      <w:pPr>
        <w:ind w:firstLine="709"/>
        <w:jc w:val="both"/>
      </w:pPr>
      <w:bookmarkStart w:id="15" w:name="Par14"/>
      <w:bookmarkEnd w:id="15"/>
      <w:r>
        <w:t>6.1. Приемка выполненных Работ по настоящему контракту на соответствие их требованиям, установленным в настоящем контракте, осуществляется по окончании всех Работ, предусмотренных контрактом на основании документа о приемке.</w:t>
      </w:r>
    </w:p>
    <w:p w14:paraId="1A8C6DCD" w14:textId="2D2F12A7" w:rsidR="005A514D" w:rsidRDefault="007F7C96">
      <w:pPr>
        <w:ind w:firstLine="709"/>
        <w:jc w:val="both"/>
      </w:pPr>
      <w:r>
        <w:t>6.2. По окончании выполнения Работ, предусмотренных контрактом в полном объеме,  Подрядчик сообщает Заказчику о готовности к сдаче результата выполненных по контракту Работ</w:t>
      </w:r>
      <w:r>
        <w:rPr>
          <w:spacing w:val="5"/>
        </w:rPr>
        <w:t xml:space="preserve"> и </w:t>
      </w:r>
      <w:r>
        <w:lastRenderedPageBreak/>
        <w:t xml:space="preserve">направляет Заказчику документ о приемке, содержащий сведения в соответствии с требованиями законодательства Российской Федерации. </w:t>
      </w:r>
    </w:p>
    <w:p w14:paraId="185D0E9E" w14:textId="1D0F842A" w:rsidR="005A514D" w:rsidRDefault="00C87CE5">
      <w:pPr>
        <w:ind w:firstLine="709"/>
        <w:jc w:val="both"/>
        <w:rPr>
          <w:rFonts w:eastAsia="Calibri"/>
          <w:lang w:eastAsia="en-US"/>
        </w:rPr>
      </w:pPr>
      <w:r>
        <w:rPr>
          <w:rFonts w:eastAsia="Calibri"/>
          <w:bCs/>
          <w:iCs/>
        </w:rPr>
        <w:t xml:space="preserve">6.3. </w:t>
      </w:r>
      <w:r w:rsidR="007F7C96">
        <w:rPr>
          <w:rFonts w:eastAsia="Calibri"/>
          <w:bCs/>
          <w:iCs/>
        </w:rPr>
        <w:t xml:space="preserve">К </w:t>
      </w:r>
      <w:r w:rsidR="007F7C96">
        <w:rPr>
          <w:rFonts w:eastAsia="Calibri"/>
        </w:rPr>
        <w:t>документу о приемке</w:t>
      </w:r>
      <w:r w:rsidR="007F7C96">
        <w:rPr>
          <w:rFonts w:eastAsia="Calibri"/>
          <w:bCs/>
          <w:iCs/>
        </w:rPr>
        <w:t xml:space="preserve"> могут прилагаться документы, которые считаются его неотъемлемой частью. </w:t>
      </w:r>
      <w:r w:rsidR="007F7C96">
        <w:rPr>
          <w:rFonts w:eastAsia="Calibri"/>
          <w:lang w:eastAsia="en-US"/>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254D3290" w14:textId="77777777" w:rsidR="005A514D" w:rsidRDefault="007F7C96">
      <w:pPr>
        <w:shd w:val="clear" w:color="auto" w:fill="FFFFFF"/>
        <w:tabs>
          <w:tab w:val="left" w:pos="720"/>
        </w:tabs>
        <w:ind w:firstLine="709"/>
        <w:contextualSpacing/>
        <w:jc w:val="both"/>
      </w:pPr>
      <w:r>
        <w:t>6.4. Подрядчик в соответствии с требованиями настоящего контракта передает Заказчику выполненные Работы.</w:t>
      </w:r>
    </w:p>
    <w:p w14:paraId="1D999681" w14:textId="77777777" w:rsidR="005A514D" w:rsidRDefault="007F7C96">
      <w:pPr>
        <w:ind w:firstLine="709"/>
        <w:jc w:val="both"/>
        <w:rPr>
          <w:rFonts w:ascii="Verdana" w:hAnsi="Verdana"/>
          <w:sz w:val="21"/>
          <w:szCs w:val="21"/>
        </w:rPr>
      </w:pPr>
      <w:r>
        <w:t>6.5. Заказчик проводит проверку предоставленных Подрядчиком результатов работ, предусмотренных контрактом, в части их соответствия условиям контракта.</w:t>
      </w:r>
    </w:p>
    <w:p w14:paraId="282FA4B0" w14:textId="77777777" w:rsidR="005A514D" w:rsidRDefault="007F7C96">
      <w:pPr>
        <w:ind w:firstLine="709"/>
        <w:jc w:val="both"/>
        <w:rPr>
          <w:rFonts w:eastAsia="Calibri"/>
          <w:lang w:eastAsia="en-US"/>
        </w:rPr>
      </w:pPr>
      <w:r>
        <w:rPr>
          <w:rFonts w:eastAsia="Calibri"/>
          <w:lang w:eastAsia="en-US"/>
        </w:rPr>
        <w:t>Для проверки выполненных Подрядчиком Работ,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46CDB4E6" w14:textId="77777777" w:rsidR="005A514D" w:rsidRDefault="007F7C96">
      <w:pPr>
        <w:ind w:firstLine="709"/>
        <w:jc w:val="both"/>
        <w:rPr>
          <w:rFonts w:eastAsia="Calibri"/>
          <w:lang w:eastAsia="en-US"/>
        </w:rPr>
      </w:pPr>
      <w:r>
        <w:rPr>
          <w:rFonts w:eastAsia="Calibri"/>
          <w:lang w:eastAsia="en-US"/>
        </w:rPr>
        <w:t>В случае, если по результатам такой экспертизы установлены нарушения требований контракта, не препятствующие приемке выполненных Работ, в заключении могут содержаться предложения об устранении данных нарушений, в том числе с указанием срока их устранения.</w:t>
      </w:r>
    </w:p>
    <w:p w14:paraId="5CA1C7E6" w14:textId="77777777" w:rsidR="005A514D" w:rsidRDefault="007F7C96">
      <w:pPr>
        <w:ind w:firstLine="709"/>
        <w:jc w:val="both"/>
        <w:rPr>
          <w:rFonts w:eastAsia="Calibri"/>
          <w:lang w:eastAsia="en-US"/>
        </w:rPr>
      </w:pPr>
      <w:r>
        <w:rPr>
          <w:rFonts w:eastAsia="Calibri"/>
          <w:lang w:eastAsia="en-US"/>
        </w:rPr>
        <w:t>Заказчик вправе не отказывать в приемке выполненных Работ в случае выявления несоответствия таких Работ условиям контракта, если выявленное несоответствие не препятствует приемке Работ и устранено Подрядчиком.</w:t>
      </w:r>
    </w:p>
    <w:p w14:paraId="457EB56B" w14:textId="6CEFD232" w:rsidR="005A514D" w:rsidRDefault="007F7C96">
      <w:pPr>
        <w:widowControl w:val="0"/>
        <w:ind w:firstLine="709"/>
        <w:jc w:val="both"/>
        <w:rPr>
          <w:rFonts w:eastAsia="Calibri"/>
        </w:rPr>
      </w:pPr>
      <w:r>
        <w:t>6.6.</w:t>
      </w:r>
      <w:r>
        <w:rPr>
          <w:rFonts w:ascii="Calibri" w:hAnsi="Calibri" w:cs="Calibri"/>
        </w:rPr>
        <w:t xml:space="preserve"> </w:t>
      </w:r>
      <w:r>
        <w:rPr>
          <w:rFonts w:eastAsia="Calibri"/>
        </w:rPr>
        <w:t xml:space="preserve">Заказчик </w:t>
      </w:r>
      <w:r>
        <w:t xml:space="preserve">(за исключением случая создания приемочной комиссии в соответствии с настоящим разделом контракта) </w:t>
      </w:r>
      <w:r>
        <w:rPr>
          <w:rFonts w:eastAsia="Calibri"/>
        </w:rPr>
        <w:t xml:space="preserve">не позднее </w:t>
      </w:r>
      <w:r w:rsidR="00C87CE5">
        <w:rPr>
          <w:rFonts w:eastAsia="Calibri"/>
        </w:rPr>
        <w:t>1</w:t>
      </w:r>
      <w:r>
        <w:rPr>
          <w:rFonts w:eastAsia="Calibri"/>
        </w:rPr>
        <w:t>0 (</w:t>
      </w:r>
      <w:r w:rsidR="00C87CE5">
        <w:rPr>
          <w:rFonts w:eastAsia="Calibri"/>
        </w:rPr>
        <w:t>десяти</w:t>
      </w:r>
      <w:r>
        <w:rPr>
          <w:rFonts w:eastAsia="Calibri"/>
        </w:rPr>
        <w:t xml:space="preserve">) рабочих дней, следующих за днем поступления документа о приемке, </w:t>
      </w:r>
      <w:r>
        <w:t xml:space="preserve">при установлении полного соответствия выполненных Работ требованиям настоящего контракта </w:t>
      </w:r>
      <w:r>
        <w:rPr>
          <w:rFonts w:eastAsia="Calibri"/>
        </w:rPr>
        <w:t>подписывает документ о приемке.</w:t>
      </w:r>
    </w:p>
    <w:p w14:paraId="2902B52C" w14:textId="475FC66B" w:rsidR="005A514D" w:rsidRDefault="007F7C96">
      <w:pPr>
        <w:ind w:firstLine="708"/>
        <w:jc w:val="both"/>
        <w:rPr>
          <w:rFonts w:eastAsia="Calibri"/>
        </w:rPr>
      </w:pPr>
      <w:r>
        <w:rPr>
          <w:rFonts w:eastAsia="Calibri"/>
        </w:rPr>
        <w:t>В случае обнаружения Заказчиком при проведении приемки выполненных Работ недостатков в выполненной Работе, Заказчик в указанный в настоящем пункте контракта срок формирует, подписывает мотивированный отказ от подписания документа о приемке с указанием причин такого отказа.</w:t>
      </w:r>
    </w:p>
    <w:p w14:paraId="67ED10A7" w14:textId="77777777" w:rsidR="005A514D" w:rsidRDefault="007F7C96">
      <w:pPr>
        <w:ind w:firstLine="709"/>
        <w:jc w:val="both"/>
        <w:rPr>
          <w:rFonts w:eastAsia="Calibri"/>
          <w:lang w:eastAsia="en-US"/>
        </w:rPr>
      </w:pPr>
      <w:r>
        <w:rPr>
          <w:rFonts w:eastAsia="Calibri"/>
          <w:lang w:eastAsia="en-US"/>
        </w:rPr>
        <w:t>6.7. По решению Заказчика для приемки выполненных Работ может создаваться приемочная комиссия, которая состоит не менее чем из пяти человек.</w:t>
      </w:r>
    </w:p>
    <w:p w14:paraId="0CA4D54D" w14:textId="2EE1944F" w:rsidR="005A514D" w:rsidRDefault="007F7C96">
      <w:pPr>
        <w:ind w:firstLine="709"/>
        <w:jc w:val="both"/>
        <w:rPr>
          <w:rFonts w:eastAsia="Calibri"/>
        </w:rPr>
      </w:pPr>
      <w:r>
        <w:rPr>
          <w:rFonts w:eastAsia="Calibri"/>
        </w:rPr>
        <w:t xml:space="preserve">В случае создания приемочной комиссии не позднее </w:t>
      </w:r>
      <w:r w:rsidR="00C87CE5">
        <w:rPr>
          <w:rFonts w:eastAsia="Calibri"/>
        </w:rPr>
        <w:t>1</w:t>
      </w:r>
      <w:r>
        <w:rPr>
          <w:rFonts w:eastAsia="Calibri"/>
        </w:rPr>
        <w:t>0 (</w:t>
      </w:r>
      <w:r w:rsidR="00C87CE5">
        <w:rPr>
          <w:rFonts w:eastAsia="Calibri"/>
        </w:rPr>
        <w:t>десяти</w:t>
      </w:r>
      <w:r>
        <w:rPr>
          <w:rFonts w:eastAsia="Calibri"/>
        </w:rPr>
        <w:t>) рабочих дней, следующих за днем поступления Заказчику документа о приемке:</w:t>
      </w:r>
    </w:p>
    <w:p w14:paraId="2A979D67" w14:textId="407E4BCF" w:rsidR="005A514D" w:rsidRDefault="007F7C96">
      <w:pPr>
        <w:ind w:firstLine="709"/>
        <w:jc w:val="both"/>
        <w:rPr>
          <w:rFonts w:eastAsia="Calibri"/>
        </w:rPr>
      </w:pPr>
      <w:r>
        <w:rPr>
          <w:rFonts w:eastAsia="Calibri"/>
        </w:rPr>
        <w:t>а) члены приемочной комиссии подписывают документ о приемке или мотивированный отказ от подписания документа о приемке с указанием причин такого отказа</w:t>
      </w:r>
      <w:r w:rsidR="00C87CE5">
        <w:rPr>
          <w:rFonts w:eastAsia="Calibri"/>
        </w:rPr>
        <w:t>.</w:t>
      </w:r>
    </w:p>
    <w:p w14:paraId="157E3543" w14:textId="22F384C8" w:rsidR="005A514D" w:rsidRDefault="007F7C96">
      <w:pPr>
        <w:ind w:firstLine="709"/>
        <w:jc w:val="both"/>
        <w:rPr>
          <w:rFonts w:eastAsia="Calibri"/>
        </w:rPr>
      </w:pPr>
      <w:r>
        <w:rPr>
          <w:rFonts w:eastAsia="Calibri"/>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w:t>
      </w:r>
      <w:r w:rsidR="00C87CE5">
        <w:rPr>
          <w:rFonts w:eastAsia="Calibri"/>
        </w:rPr>
        <w:t>.</w:t>
      </w:r>
    </w:p>
    <w:p w14:paraId="25CE11B3" w14:textId="77777777" w:rsidR="005A514D" w:rsidRDefault="007F7C96">
      <w:pPr>
        <w:ind w:firstLine="709"/>
        <w:jc w:val="both"/>
        <w:rPr>
          <w:rFonts w:eastAsia="Calibri"/>
          <w:lang w:eastAsia="en-US"/>
        </w:rPr>
      </w:pPr>
      <w:r>
        <w:rPr>
          <w:rFonts w:eastAsia="Calibri"/>
          <w:lang w:eastAsia="en-US"/>
        </w:rPr>
        <w:t>6.8.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выполненных Работ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D89C901" w14:textId="77777777" w:rsidR="005A514D" w:rsidRDefault="007F7C96">
      <w:pPr>
        <w:ind w:firstLine="709"/>
        <w:jc w:val="both"/>
        <w:rPr>
          <w:rFonts w:eastAsia="Calibri"/>
        </w:rPr>
      </w:pPr>
      <w:r>
        <w:rPr>
          <w:rFonts w:eastAsia="Calibri"/>
        </w:rPr>
        <w:t>6.9. 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14:paraId="59F1286B" w14:textId="11F9EA72" w:rsidR="005A514D" w:rsidRDefault="007F7C96">
      <w:pPr>
        <w:shd w:val="clear" w:color="auto" w:fill="FFFFFF"/>
        <w:tabs>
          <w:tab w:val="left" w:pos="1416"/>
        </w:tabs>
        <w:ind w:firstLine="709"/>
        <w:contextualSpacing/>
        <w:jc w:val="both"/>
      </w:pPr>
      <w:r>
        <w:rPr>
          <w:rFonts w:eastAsia="Calibri"/>
        </w:rPr>
        <w:t xml:space="preserve">6.10. Датой приемки выполненной Работы считается </w:t>
      </w:r>
      <w:r w:rsidR="00C87CE5">
        <w:rPr>
          <w:rFonts w:eastAsia="Calibri"/>
        </w:rPr>
        <w:t>дата подписания</w:t>
      </w:r>
      <w:r>
        <w:rPr>
          <w:rFonts w:eastAsia="Calibri"/>
        </w:rPr>
        <w:t xml:space="preserve">  документа о приемке, подписанного Заказчиком.</w:t>
      </w:r>
      <w:r>
        <w:t xml:space="preserve"> </w:t>
      </w:r>
    </w:p>
    <w:p w14:paraId="13A870DB" w14:textId="77777777" w:rsidR="005A514D" w:rsidRDefault="007F7C96">
      <w:pPr>
        <w:pStyle w:val="aff1"/>
        <w:tabs>
          <w:tab w:val="clear" w:pos="4153"/>
          <w:tab w:val="center" w:pos="1440"/>
        </w:tabs>
        <w:spacing w:before="0" w:after="0"/>
        <w:ind w:firstLine="709"/>
        <w:contextualSpacing/>
        <w:rPr>
          <w:rFonts w:ascii="Times New Roman" w:hAnsi="Times New Roman"/>
        </w:rPr>
      </w:pPr>
      <w:r>
        <w:rPr>
          <w:rFonts w:ascii="Times New Roman" w:hAnsi="Times New Roman"/>
        </w:rPr>
        <w:t>6.11. При сдаче Работ Заказчику Подрядчик обязан сообщить ему о требованиях, которые необходимо соблюдать для эффективного и безопасного использования результатов Работ.</w:t>
      </w:r>
    </w:p>
    <w:p w14:paraId="3FFE4F2F" w14:textId="682A7141" w:rsidR="005A514D" w:rsidRDefault="007F7C96">
      <w:pPr>
        <w:tabs>
          <w:tab w:val="left" w:pos="901"/>
        </w:tabs>
        <w:ind w:firstLine="709"/>
        <w:contextualSpacing/>
        <w:jc w:val="both"/>
      </w:pPr>
      <w:r>
        <w:lastRenderedPageBreak/>
        <w:t>6.12. Риски случайной гибели или случайного повреждения объекта/ результата выполненных Работ переходят от Подрядчика к Заказчику со дня подписания документа о приемке в сфере закупок Заказчиком.</w:t>
      </w:r>
    </w:p>
    <w:p w14:paraId="1A309ECF" w14:textId="77777777" w:rsidR="005A514D" w:rsidRDefault="005A514D">
      <w:pPr>
        <w:tabs>
          <w:tab w:val="left" w:pos="720"/>
        </w:tabs>
        <w:contextualSpacing/>
        <w:jc w:val="both"/>
      </w:pPr>
    </w:p>
    <w:p w14:paraId="564931C8" w14:textId="77777777" w:rsidR="005A514D" w:rsidRDefault="007F7C96">
      <w:pPr>
        <w:contextualSpacing/>
        <w:jc w:val="center"/>
        <w:rPr>
          <w:b/>
        </w:rPr>
      </w:pPr>
      <w:r>
        <w:rPr>
          <w:b/>
        </w:rPr>
        <w:t>7. ГАРАНТИЙНЫЕ ОБЯЗАТЕЛЬСТВА</w:t>
      </w:r>
    </w:p>
    <w:p w14:paraId="5107A38A" w14:textId="331AB905" w:rsidR="005A514D" w:rsidRDefault="007F7C96">
      <w:pPr>
        <w:ind w:firstLine="709"/>
        <w:contextualSpacing/>
        <w:jc w:val="both"/>
      </w:pPr>
      <w:r>
        <w:t xml:space="preserve">7.1. </w:t>
      </w:r>
      <w:r w:rsidR="00E37718" w:rsidRPr="00E37718">
        <w:t>Подрядчик гарантирует качество выполненных работ в течение 24 (двадцати четырех) месяцев с даты подписания итогового Акта о приемке выполненных работ (форма КС-2).</w:t>
      </w:r>
    </w:p>
    <w:p w14:paraId="2D19D5D4" w14:textId="77777777" w:rsidR="005A514D" w:rsidRDefault="007F7C96">
      <w:pPr>
        <w:ind w:firstLine="709"/>
        <w:contextualSpacing/>
        <w:jc w:val="both"/>
      </w:pPr>
      <w:r>
        <w:t>7.2. Подрядчик гарантирует качество и безопасность результата Работ в соответствии с условиями контракта, действующими стандартами и техническими требованиями, установленными в Российской Федерации.</w:t>
      </w:r>
    </w:p>
    <w:p w14:paraId="532CE0AF" w14:textId="7E209FB6" w:rsidR="005A514D" w:rsidRDefault="007F7C96">
      <w:pPr>
        <w:ind w:firstLine="709"/>
        <w:contextualSpacing/>
        <w:jc w:val="both"/>
      </w:pPr>
      <w:r>
        <w:t xml:space="preserve">7.3. Если в период гарантийной эксплуатации </w:t>
      </w:r>
      <w:r w:rsidR="00E37718">
        <w:t>результата выполненных Работ</w:t>
      </w:r>
      <w:r>
        <w:t xml:space="preserve"> обнаружатся недостатки вследствие некачественно выполненных Работ, использования материалов ненадлежащего качества, то Подрядчик обязан устранить их своими средствами и за свой счет </w:t>
      </w:r>
      <w:r w:rsidR="00E37718">
        <w:t>в течение 10 (десяти) рабочих дней с даты подписания двустороннего акта или получения одностороннего акта.</w:t>
      </w:r>
      <w:r>
        <w:t xml:space="preserve"> Срок гарантийной эксплуатации результата выполненных Работ в этом случае продлевается соответственно на период устранения недостатков (дефектов).</w:t>
      </w:r>
    </w:p>
    <w:p w14:paraId="7BB47C07" w14:textId="77777777" w:rsidR="005A514D" w:rsidRDefault="007F7C96">
      <w:pPr>
        <w:ind w:firstLine="709"/>
        <w:contextualSpacing/>
        <w:jc w:val="both"/>
      </w:pPr>
      <w:r>
        <w:t>7.4. Наличие недостатков (дефектов) и сроки их устранения фиксируются двусторонним актом, а в случае неявки Подрядчика - односторонним.</w:t>
      </w:r>
    </w:p>
    <w:p w14:paraId="56070C4E" w14:textId="77777777" w:rsidR="005A514D" w:rsidRDefault="007F7C96">
      <w:pPr>
        <w:ind w:firstLine="709"/>
        <w:contextualSpacing/>
        <w:jc w:val="both"/>
      </w:pPr>
      <w:r>
        <w:t>7.5. Для участия в составлении акта, фиксирующего недостатки (дефекты), согласования порядка и сроков их устранения Подрядчик обязан направить своего представителя в срок, указанный Заказчиком в уведомлении.</w:t>
      </w:r>
    </w:p>
    <w:p w14:paraId="676FFE99" w14:textId="77777777" w:rsidR="005A514D" w:rsidRDefault="007F7C96">
      <w:pPr>
        <w:ind w:firstLine="709"/>
        <w:contextualSpacing/>
        <w:jc w:val="both"/>
      </w:pPr>
      <w:r>
        <w:t>7.6. При отказе Подрядчика от составления или подписания акта обнаруженных недостатков (дефектов) Заказчик составляет односторонний акт с привлечением независимых специалистов – экспертов, все расходы по которым, при установлении вины Подрядчика, предъявляются ему в полном объеме.</w:t>
      </w:r>
    </w:p>
    <w:p w14:paraId="4E8733DC" w14:textId="77777777" w:rsidR="005A514D" w:rsidRDefault="005A514D">
      <w:pPr>
        <w:ind w:firstLine="709"/>
        <w:contextualSpacing/>
        <w:jc w:val="both"/>
        <w:rPr>
          <w:b/>
        </w:rPr>
      </w:pPr>
    </w:p>
    <w:p w14:paraId="33DD5790" w14:textId="77777777" w:rsidR="005A514D" w:rsidRDefault="007F7C96">
      <w:pPr>
        <w:tabs>
          <w:tab w:val="left" w:pos="709"/>
        </w:tabs>
        <w:jc w:val="center"/>
        <w:outlineLvl w:val="1"/>
        <w:rPr>
          <w:b/>
        </w:rPr>
      </w:pPr>
      <w:bookmarkStart w:id="16" w:name="_Hlk111454968"/>
      <w:bookmarkStart w:id="17" w:name="_Hlk111453502"/>
      <w:bookmarkEnd w:id="16"/>
      <w:bookmarkEnd w:id="17"/>
      <w:r>
        <w:rPr>
          <w:b/>
        </w:rPr>
        <w:t xml:space="preserve">8. ОБЕСПЕЧЕНИЕ ИСПОЛНЕНИЯ КОНТРАКТА </w:t>
      </w:r>
    </w:p>
    <w:p w14:paraId="64A223C0" w14:textId="29A24CAF" w:rsidR="005A514D" w:rsidRDefault="007F7C96" w:rsidP="00E37718">
      <w:pPr>
        <w:tabs>
          <w:tab w:val="left" w:pos="709"/>
        </w:tabs>
        <w:ind w:firstLine="709"/>
        <w:jc w:val="both"/>
        <w:rPr>
          <w:rFonts w:eastAsia="Calibri"/>
          <w:lang w:eastAsia="en-US"/>
        </w:rPr>
      </w:pPr>
      <w:r>
        <w:rPr>
          <w:rFonts w:eastAsiaTheme="minorHAnsi"/>
        </w:rPr>
        <w:t xml:space="preserve">8.1. </w:t>
      </w:r>
      <w:r w:rsidR="00E37718">
        <w:t>Не установлено.</w:t>
      </w:r>
      <w:r w:rsidRPr="00021EAA">
        <w:rPr>
          <w:rFonts w:eastAsia="Calibri"/>
        </w:rPr>
        <w:t xml:space="preserve"> </w:t>
      </w:r>
      <w:r>
        <w:rPr>
          <w:rFonts w:eastAsia="Calibri"/>
        </w:rPr>
        <w:t xml:space="preserve"> </w:t>
      </w:r>
    </w:p>
    <w:p w14:paraId="3B4263DA" w14:textId="77777777" w:rsidR="005A514D" w:rsidRDefault="007F7C96">
      <w:pPr>
        <w:ind w:firstLine="709"/>
        <w:jc w:val="both"/>
      </w:pPr>
      <w:r>
        <w:rPr>
          <w:color w:val="FF0000"/>
        </w:rPr>
        <w:t xml:space="preserve"> </w:t>
      </w:r>
    </w:p>
    <w:p w14:paraId="7CFD79A2" w14:textId="77777777" w:rsidR="005A514D" w:rsidRDefault="005A514D">
      <w:pPr>
        <w:ind w:firstLine="709"/>
        <w:jc w:val="center"/>
      </w:pPr>
    </w:p>
    <w:p w14:paraId="23303B15" w14:textId="77777777" w:rsidR="005A514D" w:rsidRDefault="005A514D">
      <w:pPr>
        <w:tabs>
          <w:tab w:val="left" w:pos="1450"/>
        </w:tabs>
        <w:ind w:firstLine="709"/>
        <w:contextualSpacing/>
        <w:jc w:val="both"/>
      </w:pPr>
    </w:p>
    <w:p w14:paraId="0C575898" w14:textId="77777777" w:rsidR="005A514D" w:rsidRDefault="007F7C96">
      <w:pPr>
        <w:contextualSpacing/>
        <w:jc w:val="center"/>
        <w:rPr>
          <w:b/>
          <w:caps/>
        </w:rPr>
      </w:pPr>
      <w:r>
        <w:rPr>
          <w:b/>
          <w:caps/>
        </w:rPr>
        <w:t>9. Ответственность Сторон</w:t>
      </w:r>
    </w:p>
    <w:p w14:paraId="0DEE6908" w14:textId="77777777" w:rsidR="005A514D" w:rsidRDefault="007F7C96">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0E401906" w14:textId="77777777" w:rsidR="005A514D" w:rsidRDefault="007F7C96">
      <w:pPr>
        <w:ind w:firstLine="709"/>
        <w:jc w:val="both"/>
      </w:pPr>
      <w:r>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C0CA8BC" w14:textId="77777777" w:rsidR="005A514D" w:rsidRDefault="007F7C96">
      <w:pPr>
        <w:ind w:firstLine="709"/>
        <w:jc w:val="both"/>
      </w:pPr>
      <w:r>
        <w:t xml:space="preserve">9.2.1.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14:paraId="1CB21EEC" w14:textId="77777777" w:rsidR="005A514D" w:rsidRDefault="007F7C96">
      <w:pPr>
        <w:ind w:firstLine="709"/>
        <w:jc w:val="both"/>
      </w:pPr>
      <w: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7859096A" w14:textId="77777777" w:rsidR="005A514D" w:rsidRDefault="007F7C96">
      <w:pPr>
        <w:ind w:firstLine="709"/>
        <w:jc w:val="both"/>
      </w:pPr>
      <w: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следующем порядке:</w:t>
      </w:r>
    </w:p>
    <w:p w14:paraId="0ACB24DE" w14:textId="77777777" w:rsidR="005A514D" w:rsidRDefault="007F7C96">
      <w:pPr>
        <w:ind w:firstLine="709"/>
        <w:jc w:val="both"/>
      </w:pPr>
      <w:r>
        <w:t>а) 1000 рублей, если цена контракта не превышает 3 млн. рублей (включительно);</w:t>
      </w:r>
    </w:p>
    <w:p w14:paraId="2E5207C8" w14:textId="77777777" w:rsidR="005A514D" w:rsidRDefault="007F7C96">
      <w:pPr>
        <w:ind w:firstLine="709"/>
        <w:jc w:val="both"/>
      </w:pPr>
      <w:r>
        <w:lastRenderedPageBreak/>
        <w:t>б) 5000 рублей, если цена контракта составляет от 3 млн. рублей до 50 млн. рублей (включительно);</w:t>
      </w:r>
    </w:p>
    <w:p w14:paraId="1C0140CD" w14:textId="77777777" w:rsidR="005A514D" w:rsidRDefault="007F7C96">
      <w:pPr>
        <w:ind w:firstLine="709"/>
        <w:jc w:val="both"/>
      </w:pPr>
      <w:r>
        <w:t>в) 10000 рублей, если цена контракта составляет от 50 млн. рублей до 100 млн. рублей (включительно);</w:t>
      </w:r>
    </w:p>
    <w:p w14:paraId="771FB456" w14:textId="77777777" w:rsidR="005A514D" w:rsidRDefault="007F7C96">
      <w:pPr>
        <w:ind w:firstLine="709"/>
        <w:jc w:val="both"/>
        <w:rPr>
          <w:rFonts w:eastAsiaTheme="minorHAnsi"/>
          <w:lang w:eastAsia="en-US"/>
        </w:rPr>
      </w:pPr>
      <w:r>
        <w:t>г) 100000 рублей, если цена контракта превышает 100 млн. рублей.</w:t>
      </w:r>
    </w:p>
    <w:p w14:paraId="16564C78" w14:textId="77777777" w:rsidR="005A514D" w:rsidRDefault="007F7C96">
      <w:pPr>
        <w:pStyle w:val="ConsNormal"/>
        <w:tabs>
          <w:tab w:val="left" w:pos="709"/>
        </w:tabs>
        <w:ind w:firstLine="709"/>
        <w:jc w:val="both"/>
        <w:rPr>
          <w:rFonts w:ascii="Times New Roman" w:hAnsi="Times New Roman"/>
          <w:sz w:val="24"/>
          <w:szCs w:val="24"/>
        </w:rPr>
      </w:pPr>
      <w:r>
        <w:rPr>
          <w:rFonts w:ascii="Times New Roman" w:hAnsi="Times New Roman"/>
          <w:sz w:val="24"/>
          <w:szCs w:val="24"/>
        </w:rPr>
        <w:t>9.3. В случае просрочки исполнения Подрядчиком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w:t>
      </w:r>
      <w:r>
        <w:t xml:space="preserve"> </w:t>
      </w:r>
      <w:r>
        <w:rPr>
          <w:rFonts w:ascii="Times New Roman" w:hAnsi="Times New Roman"/>
          <w:sz w:val="24"/>
          <w:szCs w:val="24"/>
        </w:rPr>
        <w:t>ненадлежащего исполнения Подрядчиком обязательств, предусмотренных настоящим  контрактом, Подрядчик уплачивает Заказчику неустойку (штраф, пени).</w:t>
      </w:r>
    </w:p>
    <w:p w14:paraId="07C04993" w14:textId="77777777" w:rsidR="005A514D" w:rsidRDefault="007F7C96">
      <w:pPr>
        <w:tabs>
          <w:tab w:val="left" w:pos="709"/>
        </w:tabs>
        <w:ind w:firstLine="709"/>
        <w:jc w:val="both"/>
      </w:pPr>
      <w:r>
        <w:t>9.3.1. Пеня начисляется за каждый день просрочки исполнения Подрядчиком обязательства, предусмотренного настоящим контрактом,</w:t>
      </w:r>
      <w:r>
        <w:rPr>
          <w:rFonts w:eastAsia="Calibri"/>
        </w:rPr>
        <w:t xml:space="preserve"> </w:t>
      </w:r>
      <w:r>
        <w:t xml:space="preserve">в том числе </w:t>
      </w:r>
      <w:r>
        <w:rPr>
          <w:rFonts w:eastAsia="Calibri"/>
          <w:lang w:eastAsia="en-US"/>
        </w:rPr>
        <w:t>просрочки исполнения Подрядчиком обязательства, предусмотренного пунктом 4.4.22 настоящего контракта,</w:t>
      </w:r>
      <w:r>
        <w:t xml:space="preserve"> </w:t>
      </w:r>
      <w:r>
        <w:rPr>
          <w:rFonts w:eastAsia="Calibri"/>
        </w:rPr>
        <w:t>начиная со дня, следующего после дня истечения установленного контрактом срока исполнения обязательства, и устанавливается контрактом</w:t>
      </w:r>
      <w:r>
        <w:t xml:space="preserve"> в размере одной трехсотой действующей на дату уплаты пени ключевой ставки Центрального банка Российской Федерации от цены настоящего контракта (</w:t>
      </w:r>
      <w:r>
        <w:rPr>
          <w:rFonts w:eastAsia="Calibri"/>
          <w:lang w:eastAsia="en-US"/>
        </w:rPr>
        <w:t>отдельного этапа исполнения контракта)</w:t>
      </w:r>
      <w:r>
        <w:t>, уменьшенной на сумму, пропорциональную объему обязательств, предусмотренных настоящим контрактом (</w:t>
      </w:r>
      <w:r>
        <w:rPr>
          <w:rFonts w:eastAsia="Calibri"/>
          <w:lang w:eastAsia="en-US"/>
        </w:rPr>
        <w:t>соответствующим отдельным этапом исполнения контракта)</w:t>
      </w:r>
      <w:r>
        <w:t xml:space="preserve"> и фактически исполненных Подрядчиком, за исключением случаев, если законодательством РФ установлен иной порядок начисления пени.</w:t>
      </w:r>
    </w:p>
    <w:p w14:paraId="76D345CB" w14:textId="77777777" w:rsidR="005A514D" w:rsidRDefault="007F7C96">
      <w:pPr>
        <w:ind w:firstLine="709"/>
        <w:jc w:val="both"/>
        <w:rPr>
          <w:rFonts w:eastAsia="Calibri"/>
          <w:lang w:eastAsia="en-US"/>
        </w:rPr>
      </w:pPr>
      <w:r>
        <w:rPr>
          <w:rFonts w:eastAsia="Calibri"/>
          <w:lang w:eastAsia="en-US"/>
        </w:rPr>
        <w:t xml:space="preserve">9.3.2. Штрафы начисляются за неисполнение или ненадлежащее исполнение </w:t>
      </w:r>
      <w:r>
        <w:t>Подрядчиком</w:t>
      </w:r>
      <w:r>
        <w:rPr>
          <w:rFonts w:eastAsia="Calibri"/>
          <w:lang w:eastAsia="en-US"/>
        </w:rPr>
        <w:t xml:space="preserve"> обязательств, предусмотренных настоящим контрактом, за исключением просрочки исполнения </w:t>
      </w:r>
      <w:r>
        <w:t>Подрядчиком</w:t>
      </w:r>
      <w:r>
        <w:rPr>
          <w:rFonts w:eastAsia="Calibri"/>
          <w:lang w:eastAsia="en-US"/>
        </w:rPr>
        <w:t xml:space="preserve"> обязательств </w:t>
      </w:r>
      <w:r>
        <w:t xml:space="preserve">(в том числе гарантийного обязательства, если таковое установлено), </w:t>
      </w:r>
      <w:r>
        <w:rPr>
          <w:rFonts w:eastAsia="Calibri"/>
          <w:lang w:eastAsia="en-US"/>
        </w:rPr>
        <w:t>предусмотренных настоящим контрактом.</w:t>
      </w:r>
    </w:p>
    <w:p w14:paraId="22298232" w14:textId="77777777" w:rsidR="005A514D" w:rsidRDefault="007F7C96">
      <w:pPr>
        <w:ind w:firstLine="709"/>
        <w:jc w:val="both"/>
        <w:rPr>
          <w:rFonts w:eastAsia="Calibri"/>
          <w:highlight w:val="white"/>
        </w:rPr>
      </w:pPr>
      <w:r>
        <w:rPr>
          <w:rFonts w:eastAsiaTheme="minorHAnsi"/>
          <w:lang w:eastAsia="en-US"/>
        </w:rPr>
        <w:t>9.3.</w:t>
      </w:r>
      <w:r w:rsidRPr="00021EAA">
        <w:rPr>
          <w:rFonts w:eastAsiaTheme="minorHAnsi"/>
          <w:lang w:eastAsia="en-US"/>
        </w:rPr>
        <w:t>3</w:t>
      </w:r>
      <w:r>
        <w:rPr>
          <w:rFonts w:eastAsiaTheme="minorHAnsi"/>
          <w:lang w:eastAsia="en-US"/>
        </w:rPr>
        <w:t xml:space="preserve">. </w:t>
      </w:r>
      <w:r>
        <w:rPr>
          <w:rFonts w:eastAsia="Calibri"/>
        </w:rPr>
        <w:t xml:space="preserve"> За каждый факт неисполнения или ненадлежащего исполнения Подрядчиком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 установлено), предусмотренных настоящим контрактом, размер штрафа устанавливается в размере одного  процента цены контракта (этапа), но не более 5 тыс. рублей и не менее 1 тыс. рублей </w:t>
      </w:r>
      <w:r>
        <w:rPr>
          <w:rFonts w:eastAsia="Calibri"/>
          <w:lang w:eastAsia="en-US"/>
        </w:rPr>
        <w:t>(за исключением случаев, предусмотренных пунктами 9.3.4, 9.3.5 настоящего контракта)</w:t>
      </w:r>
      <w:r>
        <w:rPr>
          <w:rFonts w:eastAsia="Calibri"/>
        </w:rPr>
        <w:t>.</w:t>
      </w:r>
    </w:p>
    <w:p w14:paraId="2D747EF9" w14:textId="77777777" w:rsidR="005A514D" w:rsidRDefault="007F7C96">
      <w:pPr>
        <w:ind w:firstLine="709"/>
        <w:jc w:val="both"/>
        <w:rPr>
          <w:rFonts w:eastAsia="Calibri"/>
          <w:lang w:eastAsia="en-US"/>
        </w:rPr>
      </w:pPr>
      <w:r>
        <w:rPr>
          <w:rFonts w:eastAsia="Calibri"/>
          <w:lang w:eastAsia="en-US"/>
        </w:rPr>
        <w:t xml:space="preserve">9.3.4. За каждый факт неисполнения или ненадлежащего исполнения Подрядчиком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w:t>
      </w:r>
      <w:r>
        <w:rPr>
          <w:rFonts w:eastAsia="Calibri"/>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 утвержденными постановлением Правительства Российской Федерации от 30.08.2017 № 1042,</w:t>
      </w:r>
      <w:r>
        <w:rPr>
          <w:rFonts w:eastAsia="Calibri"/>
          <w:lang w:eastAsia="en-US"/>
        </w:rPr>
        <w:t xml:space="preserve">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14:paraId="6937E2E2" w14:textId="77777777" w:rsidR="005A514D" w:rsidRDefault="007F7C96">
      <w:pPr>
        <w:ind w:firstLine="709"/>
        <w:jc w:val="both"/>
        <w:rPr>
          <w:rFonts w:eastAsia="Calibri"/>
        </w:rPr>
      </w:pPr>
      <w:r>
        <w:rPr>
          <w:rFonts w:eastAsia="Calibri"/>
        </w:rPr>
        <w:t>а) в случае, если цена контракта не превышает начальную (максимальную) цену контракта:</w:t>
      </w:r>
    </w:p>
    <w:p w14:paraId="2007DC6F" w14:textId="77777777" w:rsidR="005A514D" w:rsidRDefault="007F7C96">
      <w:pPr>
        <w:ind w:firstLine="709"/>
        <w:jc w:val="both"/>
        <w:rPr>
          <w:rFonts w:eastAsia="Calibri"/>
        </w:rPr>
      </w:pPr>
      <w:r>
        <w:rPr>
          <w:rFonts w:eastAsia="Calibri"/>
        </w:rPr>
        <w:t>10 процентов начальной (максимальной) цены контракта, если цена контракта не превышает 3 млн. рублей;</w:t>
      </w:r>
    </w:p>
    <w:p w14:paraId="68A04A1D" w14:textId="77777777" w:rsidR="005A514D" w:rsidRDefault="007F7C96">
      <w:pPr>
        <w:ind w:firstLine="709"/>
        <w:jc w:val="both"/>
        <w:rPr>
          <w:rFonts w:eastAsia="Calibri"/>
        </w:rPr>
      </w:pPr>
      <w:r>
        <w:rPr>
          <w:rFonts w:eastAsia="Calibri"/>
        </w:rPr>
        <w:t>5 процентов начальной (максимальной) цены контракта, если цена контракта составляет от 3 млн. рублей до 50 млн. рублей (включительно);</w:t>
      </w:r>
    </w:p>
    <w:p w14:paraId="684838CA" w14:textId="77777777" w:rsidR="005A514D" w:rsidRDefault="007F7C96">
      <w:pPr>
        <w:ind w:firstLine="709"/>
        <w:jc w:val="both"/>
        <w:rPr>
          <w:rFonts w:eastAsia="Calibri"/>
        </w:rPr>
      </w:pPr>
      <w:r>
        <w:rPr>
          <w:rFonts w:eastAsia="Calibri"/>
        </w:rPr>
        <w:t>1 процент начальной (максимальной) цены контракта, если цена контракта составляет от 50 млн. рублей до 100 млн. рублей (включительно);</w:t>
      </w:r>
    </w:p>
    <w:p w14:paraId="35B779B2" w14:textId="77777777" w:rsidR="005A514D" w:rsidRDefault="007F7C96">
      <w:pPr>
        <w:ind w:firstLine="709"/>
        <w:jc w:val="both"/>
        <w:rPr>
          <w:rFonts w:eastAsia="Calibri"/>
        </w:rPr>
      </w:pPr>
      <w:r>
        <w:rPr>
          <w:rFonts w:eastAsia="Calibri"/>
        </w:rPr>
        <w:t>б) в случае, если цена контракта превышает начальную (максимальную) цену контракта:</w:t>
      </w:r>
    </w:p>
    <w:p w14:paraId="5AC4731C" w14:textId="77777777" w:rsidR="005A514D" w:rsidRDefault="007F7C96">
      <w:pPr>
        <w:ind w:firstLine="709"/>
        <w:jc w:val="both"/>
        <w:rPr>
          <w:rFonts w:eastAsia="Calibri"/>
        </w:rPr>
      </w:pPr>
      <w:r>
        <w:rPr>
          <w:rFonts w:eastAsia="Calibri"/>
        </w:rPr>
        <w:t>10 процентов цены контракта, если цена контракта не превышает 3 млн. рублей;</w:t>
      </w:r>
    </w:p>
    <w:p w14:paraId="3D80E405" w14:textId="77777777" w:rsidR="005A514D" w:rsidRDefault="007F7C96">
      <w:pPr>
        <w:ind w:firstLine="709"/>
        <w:jc w:val="both"/>
        <w:rPr>
          <w:rFonts w:eastAsia="Calibri"/>
        </w:rPr>
      </w:pPr>
      <w:r>
        <w:rPr>
          <w:rFonts w:eastAsia="Calibri"/>
        </w:rPr>
        <w:t>5 процентов цены контракта, если цена контракта составляет от 3 млн. рублей до 50 млн. рублей (включительно);</w:t>
      </w:r>
    </w:p>
    <w:p w14:paraId="14B86E68" w14:textId="77777777" w:rsidR="005A514D" w:rsidRDefault="007F7C96">
      <w:pPr>
        <w:ind w:firstLine="709"/>
        <w:jc w:val="both"/>
        <w:rPr>
          <w:rFonts w:eastAsia="Calibri"/>
        </w:rPr>
      </w:pPr>
      <w:r>
        <w:rPr>
          <w:rFonts w:eastAsia="Calibri"/>
        </w:rPr>
        <w:lastRenderedPageBreak/>
        <w:t>1 процент цены контракта, если цена контракта составляет от 50 млн. рублей до 100 млн. рублей (включительно).</w:t>
      </w:r>
    </w:p>
    <w:p w14:paraId="0270566A" w14:textId="77777777" w:rsidR="005A514D" w:rsidRDefault="007F7C96">
      <w:pPr>
        <w:ind w:firstLine="709"/>
        <w:jc w:val="both"/>
        <w:rPr>
          <w:rFonts w:eastAsia="Calibri"/>
          <w:lang w:eastAsia="en-US"/>
        </w:rPr>
      </w:pPr>
      <w:r>
        <w:rPr>
          <w:rFonts w:eastAsia="Calibri"/>
          <w:lang w:eastAsia="en-US"/>
        </w:rPr>
        <w:t>9.3.5. За каждый факт неисполнения или ненадлежащего исполнения Подрядчиком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следующем порядке:</w:t>
      </w:r>
    </w:p>
    <w:p w14:paraId="2AAFD0B0" w14:textId="77777777" w:rsidR="005A514D" w:rsidRDefault="007F7C96">
      <w:pPr>
        <w:ind w:firstLine="709"/>
        <w:jc w:val="both"/>
        <w:rPr>
          <w:rFonts w:eastAsia="Calibri"/>
          <w:lang w:eastAsia="en-US"/>
        </w:rPr>
      </w:pPr>
      <w:r>
        <w:rPr>
          <w:rFonts w:eastAsia="Calibri"/>
          <w:lang w:eastAsia="en-US"/>
        </w:rPr>
        <w:t>а) 1000 рублей, если цена контракта не превышает 3 млн. рублей;</w:t>
      </w:r>
    </w:p>
    <w:p w14:paraId="35E5C1EA" w14:textId="77777777" w:rsidR="005A514D" w:rsidRDefault="007F7C96">
      <w:pPr>
        <w:ind w:firstLine="709"/>
        <w:jc w:val="both"/>
        <w:rPr>
          <w:rFonts w:eastAsia="Calibri"/>
          <w:lang w:eastAsia="en-US"/>
        </w:rPr>
      </w:pPr>
      <w:r>
        <w:rPr>
          <w:rFonts w:eastAsia="Calibri"/>
          <w:lang w:eastAsia="en-US"/>
        </w:rPr>
        <w:t>б) 5000 рублей, если цена контракта составляет от 3 млн. рублей до 50 млн. рублей (включительно);</w:t>
      </w:r>
    </w:p>
    <w:p w14:paraId="4A4CED8C" w14:textId="77777777" w:rsidR="005A514D" w:rsidRDefault="007F7C96">
      <w:pPr>
        <w:ind w:firstLine="709"/>
        <w:jc w:val="both"/>
        <w:rPr>
          <w:rFonts w:eastAsia="Calibri"/>
          <w:lang w:eastAsia="en-US"/>
        </w:rPr>
      </w:pPr>
      <w:r>
        <w:rPr>
          <w:rFonts w:eastAsia="Calibri"/>
          <w:lang w:eastAsia="en-US"/>
        </w:rPr>
        <w:t>в) 10000 рублей, если цена контракта составляет от 50 млн. рублей до 100 млн. рублей (включительно);</w:t>
      </w:r>
    </w:p>
    <w:p w14:paraId="0441EEE7" w14:textId="77777777" w:rsidR="005A514D" w:rsidRDefault="007F7C96">
      <w:pPr>
        <w:ind w:firstLine="709"/>
        <w:jc w:val="both"/>
        <w:rPr>
          <w:rFonts w:eastAsia="Calibri"/>
          <w:lang w:eastAsia="en-US"/>
        </w:rPr>
      </w:pPr>
      <w:r>
        <w:rPr>
          <w:rFonts w:eastAsia="Calibri"/>
          <w:lang w:eastAsia="en-US"/>
        </w:rPr>
        <w:t>г) 100000 рублей, если цена контракта превышает 100 млн. рублей.</w:t>
      </w:r>
    </w:p>
    <w:p w14:paraId="7076BBA1" w14:textId="77777777" w:rsidR="005A514D" w:rsidRDefault="007F7C96">
      <w:pPr>
        <w:ind w:firstLine="709"/>
        <w:jc w:val="both"/>
        <w:rPr>
          <w:rFonts w:eastAsia="Calibri"/>
        </w:rPr>
      </w:pPr>
      <w:r>
        <w:t xml:space="preserve">9.4. </w:t>
      </w:r>
      <w:r>
        <w:rPr>
          <w:rFonts w:eastAsia="Calibri"/>
        </w:rPr>
        <w:t>Общая сумма начисленных штрафов за неисполнение или ненадлежащее исполнение Подрядчиком обязательств, предусмотренных настоящим контрактом, не может превышать цену настоящего контракта.</w:t>
      </w:r>
    </w:p>
    <w:p w14:paraId="1608F3AC" w14:textId="77777777" w:rsidR="005A514D" w:rsidRDefault="007F7C96">
      <w:pPr>
        <w:ind w:firstLine="709"/>
        <w:jc w:val="both"/>
        <w:rPr>
          <w:rFonts w:eastAsia="Calibri"/>
        </w:rPr>
      </w:pPr>
      <w:r>
        <w:rPr>
          <w:rFonts w:eastAsia="Calibri"/>
          <w:lang w:eastAsia="en-US"/>
        </w:rPr>
        <w:t xml:space="preserve">9.5. </w:t>
      </w:r>
      <w:r>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7078BB6A" w14:textId="77777777" w:rsidR="005A514D" w:rsidRDefault="007F7C96">
      <w:pPr>
        <w:tabs>
          <w:tab w:val="left" w:pos="709"/>
        </w:tabs>
        <w:ind w:firstLine="709"/>
        <w:jc w:val="both"/>
      </w:pPr>
      <w:r>
        <w:rPr>
          <w:rStyle w:val="markedcontent"/>
        </w:rPr>
        <w:t xml:space="preserve">9.6. </w:t>
      </w:r>
      <w:r>
        <w:t>Заказчик вправе удержать сумму неисполненных  Подрядчиком требований об уплате неустоек (штрафов, пеней), предъявленных Заказчиком в соответствии с Федеральным законом № 44-ФЗ,  из суммы, подлежащей оплате Подрядчику.</w:t>
      </w:r>
    </w:p>
    <w:p w14:paraId="62BAB89B" w14:textId="77777777" w:rsidR="005A514D" w:rsidRDefault="007F7C96">
      <w:pPr>
        <w:tabs>
          <w:tab w:val="left" w:pos="709"/>
        </w:tabs>
        <w:ind w:firstLine="709"/>
        <w:jc w:val="both"/>
      </w:pPr>
      <w:r>
        <w:t xml:space="preserve">9.7. В случае если Заказчик понес убытки вследствие ненадлежащего исполнения </w:t>
      </w:r>
      <w:r>
        <w:rPr>
          <w:rFonts w:eastAsia="Calibri"/>
          <w:lang w:eastAsia="en-US"/>
        </w:rPr>
        <w:t>Подрядчиком</w:t>
      </w:r>
      <w:r>
        <w:t xml:space="preserve"> своих обязательств по настоящему контракту, </w:t>
      </w:r>
      <w:r>
        <w:rPr>
          <w:rFonts w:eastAsia="Calibri"/>
          <w:lang w:eastAsia="en-US"/>
        </w:rPr>
        <w:t>Подрядчик</w:t>
      </w:r>
      <w:r>
        <w:t xml:space="preserve"> обязан возместить такие убытки Заказчику независимо от уплаты неустойки.</w:t>
      </w:r>
    </w:p>
    <w:p w14:paraId="3049101D" w14:textId="77777777" w:rsidR="005A514D" w:rsidRDefault="007F7C96">
      <w:pPr>
        <w:tabs>
          <w:tab w:val="left" w:pos="709"/>
        </w:tabs>
        <w:ind w:firstLine="709"/>
        <w:jc w:val="both"/>
      </w:pPr>
      <w: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7DFC0166" w14:textId="77777777" w:rsidR="005A514D" w:rsidRDefault="007F7C96">
      <w:pPr>
        <w:tabs>
          <w:tab w:val="left" w:pos="709"/>
        </w:tabs>
        <w:ind w:firstLine="709"/>
        <w:jc w:val="both"/>
      </w:pPr>
      <w: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7CE903A" w14:textId="77777777" w:rsidR="005A514D" w:rsidRDefault="007F7C96">
      <w:pPr>
        <w:ind w:firstLine="709"/>
        <w:jc w:val="both"/>
        <w:rPr>
          <w:rFonts w:eastAsia="Calibri"/>
        </w:rPr>
      </w:pPr>
      <w:r>
        <w:t xml:space="preserve">9.10. В случае расторжения контракта в связи с ненадлежащим исполнением </w:t>
      </w:r>
      <w:r>
        <w:rPr>
          <w:rFonts w:eastAsia="Calibri"/>
          <w:lang w:eastAsia="en-US"/>
        </w:rPr>
        <w:t>Подрядчиком</w:t>
      </w:r>
      <w:r>
        <w:t xml:space="preserve">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9.3 настоящего контракта.</w:t>
      </w:r>
    </w:p>
    <w:p w14:paraId="5A7FE9BE" w14:textId="77777777" w:rsidR="005A514D" w:rsidRDefault="005A514D">
      <w:pPr>
        <w:tabs>
          <w:tab w:val="left" w:pos="0"/>
        </w:tabs>
        <w:ind w:firstLine="709"/>
        <w:contextualSpacing/>
        <w:jc w:val="both"/>
      </w:pPr>
    </w:p>
    <w:p w14:paraId="783714B5" w14:textId="77777777" w:rsidR="005A514D" w:rsidRDefault="007F7C96">
      <w:pPr>
        <w:tabs>
          <w:tab w:val="left" w:pos="709"/>
        </w:tabs>
        <w:jc w:val="center"/>
        <w:rPr>
          <w:b/>
        </w:rPr>
      </w:pPr>
      <w:r>
        <w:rPr>
          <w:b/>
        </w:rPr>
        <w:t>10. ОБСТОЯТЕЛЬСТВА НЕПРЕОДОЛИМОЙ СИЛЫ</w:t>
      </w:r>
    </w:p>
    <w:p w14:paraId="7422592A" w14:textId="77777777" w:rsidR="005A514D" w:rsidRDefault="007F7C96">
      <w:pPr>
        <w:pStyle w:val="2f"/>
        <w:shd w:val="clear" w:color="auto" w:fill="auto"/>
        <w:tabs>
          <w:tab w:val="left" w:pos="1276"/>
          <w:tab w:val="left" w:pos="1571"/>
        </w:tabs>
        <w:spacing w:before="0" w:line="240" w:lineRule="auto"/>
        <w:ind w:right="40" w:firstLine="709"/>
        <w:rPr>
          <w:rFonts w:ascii="Times New Roman" w:hAnsi="Times New Roman"/>
          <w:sz w:val="24"/>
          <w:szCs w:val="24"/>
        </w:rPr>
      </w:pPr>
      <w:r>
        <w:rPr>
          <w:rFonts w:ascii="Times New Roman" w:hAnsi="Times New Roman"/>
          <w:sz w:val="24"/>
          <w:szCs w:val="24"/>
        </w:rPr>
        <w:t>10.1.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64C3925F" w14:textId="77777777" w:rsidR="005A514D" w:rsidRDefault="007F7C96">
      <w:pPr>
        <w:pStyle w:val="2f"/>
        <w:shd w:val="clear" w:color="auto" w:fill="auto"/>
        <w:tabs>
          <w:tab w:val="left" w:pos="1276"/>
          <w:tab w:val="left" w:pos="1422"/>
        </w:tabs>
        <w:spacing w:before="0" w:line="240" w:lineRule="auto"/>
        <w:ind w:right="40" w:firstLine="709"/>
        <w:rPr>
          <w:rFonts w:ascii="Times New Roman" w:hAnsi="Times New Roman"/>
          <w:sz w:val="24"/>
          <w:szCs w:val="24"/>
        </w:rPr>
      </w:pPr>
      <w:r>
        <w:rPr>
          <w:rFonts w:ascii="Times New Roman" w:hAnsi="Times New Roman"/>
          <w:sz w:val="24"/>
          <w:szCs w:val="24"/>
        </w:rPr>
        <w:t>10.2.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3DD338ED" w14:textId="77777777" w:rsidR="005A514D" w:rsidRDefault="007F7C96">
      <w:pPr>
        <w:pStyle w:val="2f"/>
        <w:shd w:val="clear" w:color="auto" w:fill="auto"/>
        <w:tabs>
          <w:tab w:val="left" w:pos="1276"/>
          <w:tab w:val="left" w:pos="1409"/>
        </w:tabs>
        <w:spacing w:before="0" w:line="240" w:lineRule="auto"/>
        <w:ind w:firstLine="709"/>
        <w:rPr>
          <w:rFonts w:ascii="Times New Roman" w:hAnsi="Times New Roman"/>
          <w:sz w:val="24"/>
          <w:szCs w:val="24"/>
        </w:rPr>
      </w:pPr>
      <w:r>
        <w:rPr>
          <w:rFonts w:ascii="Times New Roman" w:hAnsi="Times New Roman"/>
          <w:sz w:val="24"/>
          <w:szCs w:val="24"/>
        </w:rPr>
        <w:t>10.3.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w:t>
      </w:r>
    </w:p>
    <w:p w14:paraId="6B3BC3F2" w14:textId="77777777" w:rsidR="005A514D" w:rsidRDefault="007F7C96">
      <w:pPr>
        <w:pStyle w:val="2f"/>
        <w:shd w:val="clear" w:color="auto" w:fill="auto"/>
        <w:tabs>
          <w:tab w:val="left" w:pos="1276"/>
          <w:tab w:val="left" w:pos="1418"/>
        </w:tabs>
        <w:spacing w:before="0" w:line="240" w:lineRule="auto"/>
        <w:ind w:right="60" w:firstLine="709"/>
        <w:rPr>
          <w:rFonts w:ascii="Times New Roman" w:hAnsi="Times New Roman"/>
          <w:sz w:val="24"/>
          <w:szCs w:val="24"/>
        </w:rPr>
      </w:pPr>
      <w:r>
        <w:rPr>
          <w:rFonts w:ascii="Times New Roman" w:hAnsi="Times New Roman"/>
          <w:sz w:val="24"/>
          <w:szCs w:val="24"/>
        </w:rPr>
        <w:t>10.4.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6ED911AC" w14:textId="77777777" w:rsidR="005A514D" w:rsidRDefault="005A514D">
      <w:pPr>
        <w:tabs>
          <w:tab w:val="left" w:pos="709"/>
        </w:tabs>
        <w:ind w:firstLine="709"/>
        <w:jc w:val="both"/>
      </w:pPr>
    </w:p>
    <w:p w14:paraId="1887EFF1" w14:textId="77777777" w:rsidR="005A514D" w:rsidRDefault="007F7C96">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 xml:space="preserve">11. СРОК ДЕЙСТВИЯ И ПОРЯДОК ИЗМЕНЕНИЯ КОНТРАКТА </w:t>
      </w:r>
    </w:p>
    <w:p w14:paraId="320CBF27" w14:textId="77777777" w:rsidR="005A514D" w:rsidRDefault="007F7C96">
      <w:pPr>
        <w:ind w:firstLine="709"/>
        <w:jc w:val="both"/>
        <w:rPr>
          <w:b/>
        </w:rPr>
      </w:pPr>
      <w:r>
        <w:rPr>
          <w:rFonts w:eastAsia="Calibri"/>
        </w:rPr>
        <w:lastRenderedPageBreak/>
        <w:t>11.1. Контракт вступает в силу со дня его заключения Сторонами и действует до полного исполнения Сторонами своих обязательств по контракту.</w:t>
      </w:r>
    </w:p>
    <w:p w14:paraId="2E0E0366" w14:textId="77777777" w:rsidR="005A514D" w:rsidRDefault="007F7C96">
      <w:pPr>
        <w:ind w:firstLine="709"/>
        <w:jc w:val="both"/>
        <w:rPr>
          <w:rFonts w:eastAsia="Calibri"/>
          <w:lang w:eastAsia="en-US"/>
        </w:rPr>
      </w:pPr>
      <w:r>
        <w:rPr>
          <w:color w:val="000000" w:themeColor="text1"/>
        </w:rPr>
        <w:t xml:space="preserve">11.2 </w:t>
      </w:r>
      <w:r>
        <w:rPr>
          <w:rFonts w:eastAsia="Calibri"/>
          <w:color w:val="000000" w:themeColor="text1"/>
          <w:lang w:eastAsia="en-US"/>
        </w:rPr>
        <w:t xml:space="preserve"> Изменение по соглашению Сторон размера и (или) сроков оплаты и (или) объема Работ,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t xml:space="preserve"> </w:t>
      </w:r>
    </w:p>
    <w:p w14:paraId="6AA53DCA" w14:textId="77777777" w:rsidR="005A514D" w:rsidRDefault="007F7C96">
      <w:pPr>
        <w:tabs>
          <w:tab w:val="left" w:pos="709"/>
        </w:tabs>
        <w:ind w:firstLine="709"/>
        <w:jc w:val="both"/>
        <w:outlineLvl w:val="1"/>
      </w:pPr>
      <w:r>
        <w:t>11.3.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0405123" w14:textId="77777777" w:rsidR="005A514D" w:rsidRDefault="007F7C96">
      <w:pPr>
        <w:tabs>
          <w:tab w:val="left" w:pos="709"/>
        </w:tabs>
        <w:ind w:firstLine="709"/>
        <w:jc w:val="both"/>
        <w:outlineLvl w:val="1"/>
      </w:pPr>
      <w:r>
        <w:t xml:space="preserve">11.4. Все изменения и дополнения оформляются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1E7594FE" w14:textId="77777777" w:rsidR="005A514D" w:rsidRDefault="005A514D">
      <w:pPr>
        <w:pStyle w:val="ConsNormal"/>
        <w:tabs>
          <w:tab w:val="left" w:pos="709"/>
        </w:tabs>
        <w:ind w:firstLine="0"/>
        <w:jc w:val="both"/>
      </w:pPr>
    </w:p>
    <w:p w14:paraId="1FE18F9E" w14:textId="77777777" w:rsidR="005A514D" w:rsidRDefault="007F7C96">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12. ПОРЯДОК УРЕГУЛИРОВАНИЯ СПОРОВ</w:t>
      </w:r>
    </w:p>
    <w:p w14:paraId="2B4F74D8" w14:textId="77777777" w:rsidR="005A514D" w:rsidRDefault="007F7C96">
      <w:pPr>
        <w:tabs>
          <w:tab w:val="left" w:pos="709"/>
        </w:tabs>
        <w:ind w:firstLine="709"/>
        <w:jc w:val="both"/>
        <w:outlineLvl w:val="1"/>
      </w:pPr>
      <w: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22425125" w14:textId="77777777" w:rsidR="005A514D" w:rsidRDefault="007F7C96">
      <w:pPr>
        <w:tabs>
          <w:tab w:val="left" w:pos="709"/>
        </w:tabs>
        <w:ind w:firstLine="709"/>
        <w:jc w:val="both"/>
        <w:outlineLvl w:val="1"/>
        <w:rPr>
          <w:b/>
        </w:rPr>
      </w:pPr>
      <w:r>
        <w:t>12.2.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w:t>
      </w:r>
      <w:r>
        <w:rPr>
          <w:b/>
        </w:rPr>
        <w:t xml:space="preserve"> </w:t>
      </w:r>
    </w:p>
    <w:p w14:paraId="652FC7A3" w14:textId="77777777" w:rsidR="005A514D" w:rsidRDefault="005A514D">
      <w:pPr>
        <w:tabs>
          <w:tab w:val="left" w:pos="709"/>
        </w:tabs>
        <w:ind w:firstLine="709"/>
        <w:jc w:val="both"/>
        <w:outlineLvl w:val="1"/>
      </w:pPr>
    </w:p>
    <w:p w14:paraId="750AB830" w14:textId="77777777" w:rsidR="005A514D" w:rsidRDefault="007F7C96">
      <w:pPr>
        <w:tabs>
          <w:tab w:val="left" w:pos="709"/>
        </w:tabs>
        <w:jc w:val="center"/>
        <w:rPr>
          <w:b/>
        </w:rPr>
      </w:pPr>
      <w:r>
        <w:rPr>
          <w:b/>
        </w:rPr>
        <w:t>13. ПОРЯДОК РАСТОРЖЕНИЯ КОНТРАКТА</w:t>
      </w:r>
    </w:p>
    <w:p w14:paraId="374912EF" w14:textId="77777777" w:rsidR="005A514D" w:rsidRDefault="007F7C96">
      <w:pPr>
        <w:ind w:firstLine="709"/>
        <w:jc w:val="both"/>
        <w:rPr>
          <w:rFonts w:eastAsia="Calibri"/>
        </w:rPr>
      </w:pPr>
      <w:r>
        <w:t>13.1.</w:t>
      </w:r>
      <w:r>
        <w:rPr>
          <w:rFonts w:eastAsia="Calibri"/>
        </w:rPr>
        <w:t xml:space="preserve"> </w:t>
      </w:r>
      <w:r>
        <w:t>Контракт может быть расторгнут</w:t>
      </w:r>
      <w:r>
        <w:rPr>
          <w:rFonts w:eastAsia="Calibri"/>
        </w:rPr>
        <w:t xml:space="preserve">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w:t>
      </w:r>
    </w:p>
    <w:p w14:paraId="09681A4B" w14:textId="77777777" w:rsidR="005A514D" w:rsidRDefault="007F7C96">
      <w:pPr>
        <w:ind w:firstLine="709"/>
        <w:jc w:val="both"/>
      </w:pPr>
      <w:r>
        <w:t xml:space="preserve">13.2. Заказчик вправе принять решение об одностороннем отказе от исполнения контракта в следующих случаях: </w:t>
      </w:r>
    </w:p>
    <w:p w14:paraId="79C55CF3" w14:textId="77777777" w:rsidR="005A514D" w:rsidRDefault="007F7C96">
      <w:pPr>
        <w:ind w:firstLine="709"/>
        <w:jc w:val="both"/>
      </w:pPr>
      <w:r>
        <w:t>13.2.1. В случае просрочки выполнения Работ более чем на 10 дней.</w:t>
      </w:r>
    </w:p>
    <w:p w14:paraId="238BCED7" w14:textId="77777777" w:rsidR="005A514D" w:rsidRDefault="007F7C96">
      <w:pPr>
        <w:tabs>
          <w:tab w:val="left" w:pos="709"/>
        </w:tabs>
        <w:ind w:firstLine="709"/>
        <w:jc w:val="both"/>
      </w:pPr>
      <w:r>
        <w:t>13.2.2. В иных случаях, предусмотренных действующим законодательством.</w:t>
      </w:r>
    </w:p>
    <w:p w14:paraId="458ACB9F" w14:textId="77777777" w:rsidR="005A514D" w:rsidRDefault="007F7C96">
      <w:pPr>
        <w:ind w:firstLine="709"/>
        <w:jc w:val="both"/>
      </w:pPr>
      <w:r>
        <w:rPr>
          <w:rFonts w:eastAsia="Calibri"/>
        </w:rPr>
        <w:t>13.3.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14:paraId="78B27178" w14:textId="77777777" w:rsidR="005A514D" w:rsidRDefault="007F7C96">
      <w:pPr>
        <w:tabs>
          <w:tab w:val="left" w:pos="709"/>
        </w:tabs>
        <w:ind w:firstLine="709"/>
        <w:jc w:val="both"/>
      </w:pPr>
      <w:r>
        <w:t>13.4. Расторжение контракта в связи с односторонним отказом Заказчика/Подрядчика от исполнения контракта осуществляется в порядке, предусмотренном статьей 95 Федерального закона № 44-ФЗ.</w:t>
      </w:r>
    </w:p>
    <w:p w14:paraId="70B7F935" w14:textId="77777777" w:rsidR="005A514D" w:rsidRDefault="007F7C96">
      <w:pPr>
        <w:tabs>
          <w:tab w:val="left" w:pos="709"/>
        </w:tabs>
        <w:ind w:firstLine="709"/>
        <w:jc w:val="both"/>
      </w:pPr>
      <w:r>
        <w:t>13.5. Расторжение контракта по соглашению Сторон производится Сторонами путем подписания соответствующего соглашения о расторжении.</w:t>
      </w:r>
    </w:p>
    <w:p w14:paraId="5CE066C1" w14:textId="77777777" w:rsidR="005A514D" w:rsidRDefault="007F7C96">
      <w:pPr>
        <w:ind w:firstLine="708"/>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выполненных Работ, фактически сданный Подрядчиком Заказчику.</w:t>
      </w:r>
    </w:p>
    <w:p w14:paraId="27D2E7BC" w14:textId="77777777" w:rsidR="005A514D" w:rsidRPr="00021EAA" w:rsidRDefault="007F7C96">
      <w:pPr>
        <w:tabs>
          <w:tab w:val="left" w:pos="709"/>
        </w:tabs>
        <w:ind w:firstLine="709"/>
        <w:jc w:val="both"/>
      </w:pPr>
      <w:r>
        <w:t xml:space="preserve">13.6.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14:paraId="6110E72B" w14:textId="77777777" w:rsidR="005A514D" w:rsidRDefault="005A514D">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center"/>
        <w:rPr>
          <w:b/>
        </w:rPr>
      </w:pPr>
    </w:p>
    <w:p w14:paraId="60814E96" w14:textId="77777777" w:rsidR="005A514D" w:rsidRDefault="007F7C96">
      <w:pPr>
        <w:widowControl w:val="0"/>
        <w:ind w:firstLine="720"/>
        <w:jc w:val="center"/>
        <w:outlineLvl w:val="1"/>
        <w:rPr>
          <w:b/>
        </w:rPr>
      </w:pPr>
      <w:r>
        <w:rPr>
          <w:b/>
        </w:rPr>
        <w:t>14. АНТИКОРРУПЦИОННАЯ ОГОВОРКА</w:t>
      </w:r>
    </w:p>
    <w:p w14:paraId="5BB0B4E5" w14:textId="77777777" w:rsidR="005A514D" w:rsidRDefault="007F7C96">
      <w:pPr>
        <w:widowControl w:val="0"/>
        <w:ind w:firstLine="709"/>
        <w:jc w:val="both"/>
      </w:pPr>
      <w: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5189E51" w14:textId="77777777" w:rsidR="005A514D" w:rsidRDefault="007F7C96">
      <w:pPr>
        <w:widowControl w:val="0"/>
        <w:ind w:firstLine="709"/>
        <w:jc w:val="both"/>
      </w:pPr>
      <w:r>
        <w:lastRenderedPageBreak/>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C7E5D32" w14:textId="77777777" w:rsidR="005A514D" w:rsidRDefault="007F7C96">
      <w:pPr>
        <w:widowControl w:val="0"/>
        <w:ind w:firstLine="709"/>
        <w:jc w:val="both"/>
      </w:pPr>
      <w:r>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56CA23D9" w14:textId="77777777" w:rsidR="005A514D" w:rsidRDefault="007F7C96">
      <w:pPr>
        <w:widowControl w:val="0"/>
        <w:ind w:firstLine="709"/>
        <w:jc w:val="both"/>
      </w:pPr>
      <w: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3CE301F" w14:textId="77777777" w:rsidR="005A514D" w:rsidRDefault="007F7C96">
      <w:pPr>
        <w:widowControl w:val="0"/>
        <w:ind w:firstLine="709"/>
        <w:jc w:val="both"/>
      </w:pPr>
      <w:r>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818EB81" w14:textId="77777777" w:rsidR="005A514D" w:rsidRDefault="007F7C96">
      <w:pPr>
        <w:tabs>
          <w:tab w:val="left" w:pos="709"/>
        </w:tabs>
        <w:ind w:firstLine="709"/>
        <w:jc w:val="both"/>
      </w:pPr>
      <w:r>
        <w:t>14.6.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14:paraId="2F0F9053" w14:textId="77777777" w:rsidR="005A514D" w:rsidRDefault="005A514D">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rPr>
          <w:b/>
        </w:rPr>
      </w:pPr>
    </w:p>
    <w:p w14:paraId="03209F8A" w14:textId="77777777" w:rsidR="005A514D" w:rsidRDefault="007F7C9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Pr>
          <w:b/>
        </w:rPr>
        <w:t>15. ПРОЧИЕ УСЛОВИЯ</w:t>
      </w:r>
    </w:p>
    <w:p w14:paraId="15952D61" w14:textId="77777777" w:rsidR="005A514D" w:rsidRDefault="007F7C9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rPr>
      </w:pPr>
      <w:r>
        <w:t>15.1. Контракт составлен в форме электронного документа, подписанного усиленными электронными подписями Сторон.</w:t>
      </w:r>
    </w:p>
    <w:p w14:paraId="16FA9738" w14:textId="77777777" w:rsidR="005A514D" w:rsidRDefault="007F7C96">
      <w:pPr>
        <w:tabs>
          <w:tab w:val="left" w:pos="709"/>
        </w:tabs>
        <w:ind w:firstLine="709"/>
        <w:jc w:val="both"/>
      </w:pPr>
      <w:r>
        <w:t>15.2. Все Приложения к контракту являются его неотъемлемыми частями.</w:t>
      </w:r>
    </w:p>
    <w:p w14:paraId="2687F392" w14:textId="77777777" w:rsidR="005A514D" w:rsidRDefault="007F7C96">
      <w:pPr>
        <w:tabs>
          <w:tab w:val="left" w:pos="709"/>
        </w:tabs>
        <w:ind w:firstLine="709"/>
        <w:jc w:val="both"/>
      </w:pPr>
      <w:r>
        <w:t>15.3. 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897F2AB" w14:textId="34FEFC4C" w:rsidR="005A514D" w:rsidRDefault="007F7C96">
      <w:pPr>
        <w:tabs>
          <w:tab w:val="left" w:pos="709"/>
        </w:tabs>
        <w:ind w:firstLine="709"/>
        <w:jc w:val="both"/>
      </w:pPr>
      <w:r>
        <w:t xml:space="preserve">15.4.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w:t>
      </w:r>
      <w:r w:rsidR="00D56A5E">
        <w:t>в соответствии с требованиями действующего законодательства Российской Федерации.</w:t>
      </w:r>
    </w:p>
    <w:p w14:paraId="084560AB" w14:textId="77777777" w:rsidR="005A514D" w:rsidRDefault="007F7C96">
      <w:pPr>
        <w:tabs>
          <w:tab w:val="left" w:pos="709"/>
        </w:tabs>
        <w:ind w:firstLine="709"/>
        <w:jc w:val="both"/>
        <w:rPr>
          <w:rFonts w:eastAsia="Calibri"/>
        </w:rPr>
      </w:pPr>
      <w:r>
        <w:t>15.5. Во всем, что не предусмотрено настоящим контрактом, Стороны руководствуются действующим законодательством Российской Федерации.</w:t>
      </w:r>
    </w:p>
    <w:p w14:paraId="689A2BBA" w14:textId="77777777" w:rsidR="005A514D" w:rsidRDefault="005A514D">
      <w:pPr>
        <w:tabs>
          <w:tab w:val="left" w:pos="709"/>
        </w:tabs>
        <w:ind w:firstLine="709"/>
        <w:jc w:val="both"/>
      </w:pPr>
    </w:p>
    <w:p w14:paraId="7D8C73D4" w14:textId="77777777" w:rsidR="005A514D" w:rsidRDefault="007F7C96">
      <w:pPr>
        <w:jc w:val="center"/>
        <w:rPr>
          <w:b/>
          <w:caps/>
        </w:rPr>
      </w:pPr>
      <w:r>
        <w:rPr>
          <w:b/>
        </w:rPr>
        <w:t xml:space="preserve">16. </w:t>
      </w:r>
      <w:r>
        <w:rPr>
          <w:b/>
          <w:caps/>
        </w:rPr>
        <w:t>Приложения к Контракту</w:t>
      </w:r>
    </w:p>
    <w:p w14:paraId="1044967D" w14:textId="1CDC192C" w:rsidR="005A514D" w:rsidRDefault="007F7C96">
      <w:pPr>
        <w:ind w:firstLine="709"/>
        <w:jc w:val="both"/>
      </w:pPr>
      <w:r>
        <w:t>16.1. Приложение 1. Техническ</w:t>
      </w:r>
      <w:r w:rsidR="00E37718">
        <w:t>ое задание.</w:t>
      </w:r>
    </w:p>
    <w:p w14:paraId="2BD402C8" w14:textId="5990A378" w:rsidR="00E37718" w:rsidRDefault="00E37718">
      <w:pPr>
        <w:ind w:firstLine="709"/>
        <w:jc w:val="both"/>
        <w:rPr>
          <w:color w:val="FF0000"/>
        </w:rPr>
      </w:pPr>
      <w:r>
        <w:lastRenderedPageBreak/>
        <w:t xml:space="preserve">Приложение 2. </w:t>
      </w:r>
      <w:r w:rsidR="00606A46">
        <w:t>Локальный сметный расчет.</w:t>
      </w:r>
    </w:p>
    <w:p w14:paraId="324DE04D" w14:textId="77777777" w:rsidR="005A514D" w:rsidRDefault="007F7C96">
      <w:pPr>
        <w:ind w:firstLine="709"/>
        <w:jc w:val="both"/>
      </w:pPr>
      <w:r>
        <w:t xml:space="preserve"> </w:t>
      </w:r>
    </w:p>
    <w:p w14:paraId="70A2A7DC" w14:textId="77777777" w:rsidR="005A514D" w:rsidRDefault="005A514D">
      <w:pPr>
        <w:ind w:firstLine="709"/>
        <w:jc w:val="both"/>
      </w:pPr>
    </w:p>
    <w:p w14:paraId="2B0EA479" w14:textId="4E807ACC" w:rsidR="005A514D" w:rsidRDefault="007F7C96">
      <w:pPr>
        <w:ind w:firstLine="709"/>
        <w:jc w:val="center"/>
        <w:rPr>
          <w:bCs/>
        </w:rPr>
      </w:pPr>
      <w:r>
        <w:rPr>
          <w:b/>
        </w:rPr>
        <w:t xml:space="preserve">17. МЕСТОНАХОЖДЕНИЕ И БАНКОВСКИЕ РЕКВИЗИТЫ </w:t>
      </w:r>
      <w:r>
        <w:rPr>
          <w:b/>
          <w:color w:val="000000" w:themeColor="text1"/>
        </w:rPr>
        <w:t>СТОРОН</w:t>
      </w:r>
    </w:p>
    <w:p w14:paraId="6BC8920B" w14:textId="77777777" w:rsidR="005A514D" w:rsidRDefault="005A514D">
      <w:pPr>
        <w:ind w:firstLine="708"/>
        <w:rPr>
          <w:iCs/>
        </w:rPr>
      </w:pPr>
    </w:p>
    <w:tbl>
      <w:tblPr>
        <w:tblW w:w="10682" w:type="dxa"/>
        <w:tblLook w:val="01E0" w:firstRow="1" w:lastRow="1" w:firstColumn="1" w:lastColumn="1" w:noHBand="0" w:noVBand="0"/>
      </w:tblPr>
      <w:tblGrid>
        <w:gridCol w:w="147"/>
        <w:gridCol w:w="5678"/>
        <w:gridCol w:w="2426"/>
        <w:gridCol w:w="2425"/>
        <w:gridCol w:w="6"/>
      </w:tblGrid>
      <w:tr w:rsidR="005A514D" w14:paraId="1984D0AC" w14:textId="77777777" w:rsidTr="00594D29">
        <w:trPr>
          <w:gridAfter w:val="1"/>
        </w:trPr>
        <w:tc>
          <w:tcPr>
            <w:tcW w:w="5825" w:type="dxa"/>
            <w:gridSpan w:val="2"/>
          </w:tcPr>
          <w:p w14:paraId="089792E8" w14:textId="77777777" w:rsidR="005A514D" w:rsidRDefault="007F7C96">
            <w:pPr>
              <w:widowControl w:val="0"/>
              <w:rPr>
                <w:b/>
              </w:rPr>
            </w:pPr>
            <w:r>
              <w:rPr>
                <w:b/>
              </w:rPr>
              <w:t>Заказчик</w:t>
            </w:r>
          </w:p>
        </w:tc>
        <w:tc>
          <w:tcPr>
            <w:tcW w:w="4851" w:type="dxa"/>
            <w:gridSpan w:val="2"/>
          </w:tcPr>
          <w:p w14:paraId="39EB78C4" w14:textId="77777777" w:rsidR="005A514D" w:rsidRDefault="007F7C96">
            <w:pPr>
              <w:rPr>
                <w:b/>
              </w:rPr>
            </w:pPr>
            <w:r>
              <w:rPr>
                <w:b/>
              </w:rPr>
              <w:t>Подрядчик:</w:t>
            </w:r>
          </w:p>
        </w:tc>
      </w:tr>
      <w:tr w:rsidR="005A514D" w14:paraId="0F416E68" w14:textId="77777777" w:rsidTr="00594D29">
        <w:trPr>
          <w:gridAfter w:val="1"/>
        </w:trPr>
        <w:tc>
          <w:tcPr>
            <w:tcW w:w="5825" w:type="dxa"/>
            <w:gridSpan w:val="2"/>
          </w:tcPr>
          <w:p w14:paraId="6B9E7B4B" w14:textId="77777777" w:rsidR="00394F64" w:rsidRPr="00394F64" w:rsidRDefault="00394F64" w:rsidP="00394F64">
            <w:pPr>
              <w:widowControl w:val="0"/>
              <w:jc w:val="both"/>
              <w:rPr>
                <w:bCs/>
              </w:rPr>
            </w:pPr>
            <w:r w:rsidRPr="00394F64">
              <w:rPr>
                <w:bCs/>
              </w:rPr>
              <w:t>Краевое государственное бюджетное общеобразовательное учреждение, реализующее адаптированные основные общеобразовательные программы  «Школа-интернат №2» (КГБОУ  ШИ 2)</w:t>
            </w:r>
          </w:p>
          <w:p w14:paraId="39ECEB07" w14:textId="77777777" w:rsidR="00394F64" w:rsidRPr="00394F64" w:rsidRDefault="00394F64" w:rsidP="00394F64">
            <w:pPr>
              <w:widowControl w:val="0"/>
              <w:jc w:val="both"/>
              <w:rPr>
                <w:bCs/>
              </w:rPr>
            </w:pPr>
            <w:r w:rsidRPr="00394F64">
              <w:rPr>
                <w:bCs/>
              </w:rPr>
              <w:t xml:space="preserve">680014 г. Хабаровск, пер. Благодатный,6. </w:t>
            </w:r>
          </w:p>
          <w:p w14:paraId="51012BE8" w14:textId="77777777" w:rsidR="00394F64" w:rsidRPr="00394F64" w:rsidRDefault="00394F64" w:rsidP="00394F64">
            <w:pPr>
              <w:widowControl w:val="0"/>
              <w:jc w:val="both"/>
              <w:rPr>
                <w:bCs/>
              </w:rPr>
            </w:pPr>
            <w:r w:rsidRPr="00394F64">
              <w:rPr>
                <w:bCs/>
              </w:rPr>
              <w:t>Адрес электронной почты: shkola_khv@mail.ru</w:t>
            </w:r>
          </w:p>
          <w:p w14:paraId="34FE3E3F" w14:textId="77777777" w:rsidR="00394F64" w:rsidRPr="00394F64" w:rsidRDefault="00394F64" w:rsidP="00394F64">
            <w:pPr>
              <w:widowControl w:val="0"/>
              <w:jc w:val="both"/>
              <w:rPr>
                <w:bCs/>
              </w:rPr>
            </w:pPr>
            <w:r w:rsidRPr="00394F64">
              <w:rPr>
                <w:bCs/>
              </w:rPr>
              <w:t>Тел. (4212) 37-39-46, 27-56-69</w:t>
            </w:r>
          </w:p>
          <w:p w14:paraId="18A6BDFF" w14:textId="77777777" w:rsidR="00394F64" w:rsidRPr="00394F64" w:rsidRDefault="00394F64" w:rsidP="00394F64">
            <w:pPr>
              <w:widowControl w:val="0"/>
              <w:jc w:val="both"/>
              <w:rPr>
                <w:bCs/>
              </w:rPr>
            </w:pPr>
          </w:p>
          <w:p w14:paraId="4FD3A193" w14:textId="77777777" w:rsidR="00394F64" w:rsidRPr="00394F64" w:rsidRDefault="00394F64" w:rsidP="00394F64">
            <w:pPr>
              <w:widowControl w:val="0"/>
              <w:jc w:val="both"/>
              <w:rPr>
                <w:bCs/>
              </w:rPr>
            </w:pPr>
            <w:r w:rsidRPr="00394F64">
              <w:rPr>
                <w:bCs/>
              </w:rPr>
              <w:t>ИНН 2724049244 КПП 272401001</w:t>
            </w:r>
          </w:p>
          <w:p w14:paraId="04EA5840" w14:textId="77777777" w:rsidR="00394F64" w:rsidRPr="00394F64" w:rsidRDefault="00394F64" w:rsidP="00394F64">
            <w:pPr>
              <w:widowControl w:val="0"/>
              <w:jc w:val="both"/>
              <w:rPr>
                <w:bCs/>
              </w:rPr>
            </w:pPr>
            <w:r w:rsidRPr="00394F64">
              <w:rPr>
                <w:bCs/>
              </w:rPr>
              <w:t>Банковские реквизиты:</w:t>
            </w:r>
          </w:p>
          <w:p w14:paraId="2D484C8B" w14:textId="77777777" w:rsidR="00394F64" w:rsidRPr="00394F64" w:rsidRDefault="00394F64" w:rsidP="00394F64">
            <w:pPr>
              <w:widowControl w:val="0"/>
              <w:jc w:val="both"/>
              <w:rPr>
                <w:bCs/>
              </w:rPr>
            </w:pPr>
            <w:r w:rsidRPr="00394F64">
              <w:rPr>
                <w:bCs/>
              </w:rPr>
              <w:t>Министерство финансов Хабаровского края (КГБОУ ШИ 2 л/с 802Ш7638000)</w:t>
            </w:r>
          </w:p>
          <w:p w14:paraId="49AD3A4D" w14:textId="77777777" w:rsidR="00394F64" w:rsidRPr="00394F64" w:rsidRDefault="00394F64" w:rsidP="00394F64">
            <w:pPr>
              <w:widowControl w:val="0"/>
              <w:jc w:val="both"/>
              <w:rPr>
                <w:bCs/>
              </w:rPr>
            </w:pPr>
            <w:r w:rsidRPr="00394F64">
              <w:rPr>
                <w:bCs/>
              </w:rPr>
              <w:t>ОКЦ № 1 ДГУ Банка России//УФК по Приморскому краю, г. Владивосток</w:t>
            </w:r>
          </w:p>
          <w:p w14:paraId="15A27298" w14:textId="77777777" w:rsidR="00394F64" w:rsidRPr="00394F64" w:rsidRDefault="00394F64" w:rsidP="00394F64">
            <w:pPr>
              <w:widowControl w:val="0"/>
              <w:jc w:val="both"/>
              <w:rPr>
                <w:bCs/>
              </w:rPr>
            </w:pPr>
            <w:r w:rsidRPr="00394F64">
              <w:rPr>
                <w:bCs/>
              </w:rPr>
              <w:t>Кор счет: 40102810545370000012</w:t>
            </w:r>
          </w:p>
          <w:p w14:paraId="1412E3CC" w14:textId="77777777" w:rsidR="00394F64" w:rsidRPr="00394F64" w:rsidRDefault="00394F64" w:rsidP="00394F64">
            <w:pPr>
              <w:widowControl w:val="0"/>
              <w:jc w:val="both"/>
              <w:rPr>
                <w:bCs/>
              </w:rPr>
            </w:pPr>
            <w:proofErr w:type="spellStart"/>
            <w:r w:rsidRPr="00394F64">
              <w:rPr>
                <w:bCs/>
              </w:rPr>
              <w:t>Расч</w:t>
            </w:r>
            <w:proofErr w:type="spellEnd"/>
            <w:r w:rsidRPr="00394F64">
              <w:rPr>
                <w:bCs/>
              </w:rPr>
              <w:t>. счёт: 03224643080000002000</w:t>
            </w:r>
          </w:p>
          <w:p w14:paraId="33B9D3E4" w14:textId="77777777" w:rsidR="00394F64" w:rsidRPr="00394F64" w:rsidRDefault="00394F64" w:rsidP="00394F64">
            <w:pPr>
              <w:widowControl w:val="0"/>
              <w:jc w:val="both"/>
              <w:rPr>
                <w:bCs/>
              </w:rPr>
            </w:pPr>
            <w:r w:rsidRPr="00394F64">
              <w:rPr>
                <w:bCs/>
              </w:rPr>
              <w:t>БИК 010507002</w:t>
            </w:r>
          </w:p>
          <w:p w14:paraId="7B028FF1" w14:textId="77777777" w:rsidR="00394F64" w:rsidRPr="00394F64" w:rsidRDefault="00394F64" w:rsidP="00394F64">
            <w:pPr>
              <w:widowControl w:val="0"/>
              <w:jc w:val="both"/>
              <w:rPr>
                <w:bCs/>
              </w:rPr>
            </w:pPr>
          </w:p>
          <w:p w14:paraId="46F6D694" w14:textId="31F3B6D5" w:rsidR="00394F64" w:rsidRDefault="00394F64" w:rsidP="00394F64">
            <w:pPr>
              <w:widowControl w:val="0"/>
            </w:pPr>
          </w:p>
          <w:p w14:paraId="6DB9D13C" w14:textId="0C9CCC0F" w:rsidR="00E5623B" w:rsidRDefault="00E5623B" w:rsidP="00394F64">
            <w:pPr>
              <w:widowControl w:val="0"/>
            </w:pPr>
          </w:p>
          <w:p w14:paraId="764D063B" w14:textId="6CA0F45B" w:rsidR="00E5623B" w:rsidRDefault="00BE77C1" w:rsidP="00394F64">
            <w:pPr>
              <w:widowControl w:val="0"/>
            </w:pPr>
            <w:r>
              <w:t>__</w:t>
            </w:r>
          </w:p>
          <w:p w14:paraId="3C96D7ED" w14:textId="6B523869" w:rsidR="00E5623B" w:rsidRDefault="00E5623B" w:rsidP="00394F64">
            <w:pPr>
              <w:widowControl w:val="0"/>
            </w:pPr>
            <w:r>
              <w:t>__________________________</w:t>
            </w:r>
            <w:r w:rsidR="00BE77C1">
              <w:t>___/____</w:t>
            </w:r>
          </w:p>
          <w:p w14:paraId="3C5329C4" w14:textId="77777777" w:rsidR="00E5623B" w:rsidRDefault="00E5623B" w:rsidP="00394F64">
            <w:pPr>
              <w:widowControl w:val="0"/>
            </w:pPr>
          </w:p>
          <w:p w14:paraId="7446BC0E" w14:textId="2A5982AC" w:rsidR="00394F64" w:rsidRDefault="00394F64" w:rsidP="00394F64">
            <w:pPr>
              <w:widowControl w:val="0"/>
            </w:pPr>
          </w:p>
        </w:tc>
        <w:tc>
          <w:tcPr>
            <w:tcW w:w="4851" w:type="dxa"/>
            <w:gridSpan w:val="2"/>
          </w:tcPr>
          <w:p w14:paraId="17FAE575" w14:textId="648F69EF" w:rsidR="00E5623B" w:rsidRDefault="00E5623B" w:rsidP="00263D13">
            <w:pPr>
              <w:widowControl w:val="0"/>
            </w:pPr>
          </w:p>
        </w:tc>
      </w:tr>
      <w:tr w:rsidR="005A514D" w14:paraId="1523685C" w14:textId="77777777" w:rsidTr="00594D29">
        <w:trPr>
          <w:gridAfter w:val="1"/>
        </w:trPr>
        <w:tc>
          <w:tcPr>
            <w:tcW w:w="5825" w:type="dxa"/>
            <w:gridSpan w:val="2"/>
          </w:tcPr>
          <w:p w14:paraId="5C354866" w14:textId="77777777" w:rsidR="005A514D" w:rsidRDefault="007F7C96">
            <w:pPr>
              <w:widowControl w:val="0"/>
            </w:pPr>
            <w:r>
              <w:t>«___» ____________________ 20__ г.</w:t>
            </w:r>
          </w:p>
        </w:tc>
        <w:tc>
          <w:tcPr>
            <w:tcW w:w="4851" w:type="dxa"/>
            <w:gridSpan w:val="2"/>
          </w:tcPr>
          <w:p w14:paraId="032748E0" w14:textId="77777777" w:rsidR="005A514D" w:rsidRDefault="007F7C96">
            <w:pPr>
              <w:widowControl w:val="0"/>
            </w:pPr>
            <w:r>
              <w:t>«___» ______________________ 20__ г.</w:t>
            </w:r>
          </w:p>
        </w:tc>
      </w:tr>
      <w:tr w:rsidR="005A514D" w14:paraId="1A2657FE" w14:textId="77777777" w:rsidTr="00594D29">
        <w:trPr>
          <w:gridAfter w:val="1"/>
          <w:trHeight w:val="471"/>
        </w:trPr>
        <w:tc>
          <w:tcPr>
            <w:tcW w:w="5825" w:type="dxa"/>
            <w:gridSpan w:val="2"/>
          </w:tcPr>
          <w:p w14:paraId="0A6740A2" w14:textId="77777777" w:rsidR="005A514D" w:rsidRDefault="007F7C96">
            <w:pPr>
              <w:widowControl w:val="0"/>
            </w:pPr>
            <w:r>
              <w:t>М.П.</w:t>
            </w:r>
          </w:p>
        </w:tc>
        <w:tc>
          <w:tcPr>
            <w:tcW w:w="4851" w:type="dxa"/>
            <w:gridSpan w:val="2"/>
          </w:tcPr>
          <w:p w14:paraId="36273B9A" w14:textId="77777777" w:rsidR="005A514D" w:rsidRDefault="007F7C96">
            <w:pPr>
              <w:widowControl w:val="0"/>
            </w:pPr>
            <w:r>
              <w:t>М.П.</w:t>
            </w:r>
          </w:p>
        </w:tc>
      </w:tr>
      <w:tr w:rsidR="00B42EB6" w14:paraId="57579DB8" w14:textId="77777777" w:rsidTr="00594D29">
        <w:tblPrEx>
          <w:tblCellMar>
            <w:left w:w="0" w:type="dxa"/>
            <w:right w:w="0" w:type="dxa"/>
          </w:tblCellMar>
          <w:tblLook w:val="04A0" w:firstRow="1" w:lastRow="0" w:firstColumn="1" w:lastColumn="0" w:noHBand="0" w:noVBand="1"/>
        </w:tblPrEx>
        <w:trPr>
          <w:gridBefore w:val="1"/>
          <w:wBefore w:w="147" w:type="dxa"/>
        </w:trPr>
        <w:tc>
          <w:tcPr>
            <w:tcW w:w="0" w:type="auto"/>
            <w:tcBorders>
              <w:top w:val="nil"/>
              <w:left w:val="nil"/>
              <w:bottom w:val="nil"/>
              <w:right w:val="nil"/>
            </w:tcBorders>
            <w:vAlign w:val="center"/>
            <w:hideMark/>
          </w:tcPr>
          <w:p w14:paraId="64F6BA24" w14:textId="77777777" w:rsidR="00B42EB6" w:rsidRDefault="00B42EB6">
            <w:pPr>
              <w:jc w:val="right"/>
              <w:rPr>
                <w:sz w:val="20"/>
                <w:szCs w:val="20"/>
              </w:rPr>
            </w:pPr>
          </w:p>
        </w:tc>
        <w:tc>
          <w:tcPr>
            <w:tcW w:w="0" w:type="auto"/>
            <w:vAlign w:val="center"/>
            <w:hideMark/>
          </w:tcPr>
          <w:p w14:paraId="684FE4B2" w14:textId="77777777" w:rsidR="00B42EB6" w:rsidRDefault="00B42EB6">
            <w:pPr>
              <w:rPr>
                <w:sz w:val="20"/>
                <w:szCs w:val="20"/>
              </w:rPr>
            </w:pPr>
          </w:p>
        </w:tc>
        <w:tc>
          <w:tcPr>
            <w:tcW w:w="0" w:type="auto"/>
            <w:vAlign w:val="center"/>
            <w:hideMark/>
          </w:tcPr>
          <w:p w14:paraId="5C0576E6" w14:textId="77777777" w:rsidR="00B42EB6" w:rsidRDefault="00B42EB6">
            <w:pPr>
              <w:rPr>
                <w:sz w:val="20"/>
                <w:szCs w:val="20"/>
              </w:rPr>
            </w:pPr>
          </w:p>
        </w:tc>
        <w:tc>
          <w:tcPr>
            <w:tcW w:w="0" w:type="auto"/>
            <w:vAlign w:val="center"/>
            <w:hideMark/>
          </w:tcPr>
          <w:p w14:paraId="58AF4785" w14:textId="77777777" w:rsidR="00B42EB6" w:rsidRDefault="00B42EB6">
            <w:pPr>
              <w:rPr>
                <w:sz w:val="20"/>
                <w:szCs w:val="20"/>
              </w:rPr>
            </w:pPr>
          </w:p>
        </w:tc>
      </w:tr>
    </w:tbl>
    <w:p w14:paraId="4C0A64F8" w14:textId="77777777" w:rsidR="005A514D" w:rsidRDefault="005A514D">
      <w:pPr>
        <w:ind w:firstLine="708"/>
      </w:pPr>
    </w:p>
    <w:p w14:paraId="51EA79BD" w14:textId="77777777" w:rsidR="00B42EB6" w:rsidRDefault="007F7C96">
      <w:pPr>
        <w:rPr>
          <w:bCs/>
        </w:rPr>
      </w:pPr>
      <w:r>
        <w:rPr>
          <w:bCs/>
        </w:rPr>
        <w:br w:type="page" w:clear="all"/>
      </w:r>
    </w:p>
    <w:p w14:paraId="6401068C" w14:textId="6EA8845B" w:rsidR="005A514D" w:rsidRDefault="005A514D">
      <w:pPr>
        <w:rPr>
          <w:bCs/>
        </w:rPr>
      </w:pPr>
    </w:p>
    <w:p w14:paraId="1665162F" w14:textId="77777777" w:rsidR="005A514D" w:rsidRDefault="007F7C96">
      <w:pPr>
        <w:ind w:firstLine="709"/>
        <w:jc w:val="right"/>
        <w:rPr>
          <w:bCs/>
        </w:rPr>
      </w:pPr>
      <w:r>
        <w:rPr>
          <w:bCs/>
        </w:rPr>
        <w:t>Приложение 1 к контракту</w:t>
      </w:r>
    </w:p>
    <w:p w14:paraId="3F10BD13" w14:textId="7AFF3BE2" w:rsidR="005A514D" w:rsidRDefault="007F7C96">
      <w:pPr>
        <w:ind w:firstLine="709"/>
        <w:jc w:val="right"/>
        <w:rPr>
          <w:bCs/>
        </w:rPr>
      </w:pPr>
      <w:r>
        <w:rPr>
          <w:bCs/>
        </w:rPr>
        <w:t>от «__»  ____________ 20__ года №</w:t>
      </w:r>
      <w:r w:rsidR="00394F64">
        <w:rPr>
          <w:bCs/>
        </w:rPr>
        <w:t xml:space="preserve"> </w:t>
      </w:r>
      <w:r w:rsidR="00594D29">
        <w:rPr>
          <w:bCs/>
        </w:rPr>
        <w:t>160/ЕП</w:t>
      </w:r>
    </w:p>
    <w:p w14:paraId="00325DFE" w14:textId="77777777" w:rsidR="005A514D" w:rsidRDefault="005A514D">
      <w:pPr>
        <w:ind w:firstLine="709"/>
        <w:jc w:val="right"/>
        <w:rPr>
          <w:bCs/>
        </w:rPr>
      </w:pPr>
    </w:p>
    <w:p w14:paraId="274C95D1" w14:textId="77777777" w:rsidR="005A514D" w:rsidRDefault="005A514D">
      <w:pPr>
        <w:ind w:firstLine="709"/>
        <w:jc w:val="right"/>
        <w:rPr>
          <w:bCs/>
        </w:rPr>
      </w:pPr>
    </w:p>
    <w:p w14:paraId="401C43C6" w14:textId="77777777" w:rsidR="005A514D" w:rsidRDefault="005A514D">
      <w:pPr>
        <w:ind w:firstLine="709"/>
        <w:rPr>
          <w:b/>
          <w:bCs/>
        </w:rPr>
      </w:pPr>
    </w:p>
    <w:p w14:paraId="3746CE4E" w14:textId="55EC9404" w:rsidR="00551D6B" w:rsidRDefault="00594D29" w:rsidP="00551D6B">
      <w:pPr>
        <w:spacing w:line="240" w:lineRule="exact"/>
        <w:ind w:firstLine="709"/>
        <w:jc w:val="center"/>
        <w:rPr>
          <w:b/>
          <w:bCs/>
        </w:rPr>
      </w:pPr>
      <w:r>
        <w:rPr>
          <w:b/>
          <w:bCs/>
        </w:rPr>
        <w:t>Техническое задание</w:t>
      </w:r>
    </w:p>
    <w:p w14:paraId="6FF741DB" w14:textId="77777777" w:rsidR="00551D6B" w:rsidRPr="00551D6B" w:rsidRDefault="00551D6B" w:rsidP="00551D6B">
      <w:pPr>
        <w:spacing w:line="240" w:lineRule="exact"/>
        <w:ind w:firstLine="709"/>
        <w:jc w:val="center"/>
        <w:rPr>
          <w:b/>
          <w:bCs/>
        </w:rPr>
      </w:pPr>
    </w:p>
    <w:p w14:paraId="32655C33" w14:textId="38FFE1D4" w:rsidR="00551D6B" w:rsidRPr="00551D6B" w:rsidRDefault="00551D6B" w:rsidP="00151DDE">
      <w:pPr>
        <w:ind w:firstLine="709"/>
        <w:jc w:val="both"/>
      </w:pPr>
      <w:r w:rsidRPr="00551D6B">
        <w:t xml:space="preserve">1. Наименование работ: </w:t>
      </w:r>
      <w:r w:rsidR="00151DDE" w:rsidRPr="00151DDE">
        <w:t>Выполнение работ по текущему ремонту электроосвещения в коридоре и в помещении № 37 3-го этажа здания КГБОУ ШИ 2, расположенного по адресу: г. Хабаровск, пер. Благодатный, д. 6</w:t>
      </w:r>
      <w:r w:rsidR="00151DDE">
        <w:t>.</w:t>
      </w:r>
    </w:p>
    <w:p w14:paraId="758EE8DD" w14:textId="7C223A33" w:rsidR="00551D6B" w:rsidRPr="00551D6B" w:rsidRDefault="00551D6B" w:rsidP="00151DDE">
      <w:pPr>
        <w:ind w:firstLine="709"/>
        <w:jc w:val="both"/>
      </w:pPr>
      <w:r w:rsidRPr="00551D6B">
        <w:t xml:space="preserve">2. Содержание и объем работ: Работы выполняются в строгом соответствии с Локальным сметным расчетом (Приложение № </w:t>
      </w:r>
      <w:r>
        <w:t>2</w:t>
      </w:r>
      <w:r w:rsidRPr="00551D6B">
        <w:t>)</w:t>
      </w:r>
      <w:r>
        <w:t>.</w:t>
      </w:r>
    </w:p>
    <w:p w14:paraId="3AB3B104" w14:textId="01FA298C" w:rsidR="00551D6B" w:rsidRPr="00551D6B" w:rsidRDefault="00551D6B" w:rsidP="00151DDE">
      <w:pPr>
        <w:ind w:firstLine="709"/>
        <w:jc w:val="both"/>
      </w:pPr>
      <w:r w:rsidRPr="00551D6B">
        <w:t>3. Требования к качеству и нормативные документы:</w:t>
      </w:r>
    </w:p>
    <w:p w14:paraId="0015D563" w14:textId="1F89BE7F" w:rsidR="00551D6B" w:rsidRDefault="00551D6B" w:rsidP="00151DDE">
      <w:pPr>
        <w:ind w:firstLine="709"/>
        <w:jc w:val="both"/>
      </w:pPr>
      <w:r w:rsidRPr="00551D6B">
        <w:t>Работы должны быть выполнены с надлежащим качеством, в соответствии с действующими строительными нормами и правилами (СНиП), техническими регламентами, инструкциями заводов-изготовителей на материалы.</w:t>
      </w:r>
    </w:p>
    <w:p w14:paraId="0463F9D8" w14:textId="025DC357" w:rsidR="00151DDE" w:rsidRDefault="00551D6B" w:rsidP="00151DDE">
      <w:pPr>
        <w:ind w:firstLine="709"/>
        <w:jc w:val="both"/>
      </w:pPr>
      <w:r w:rsidRPr="00551D6B">
        <w:t>При выполнении электромонтажных работ руководствоваться требованиями СНиП 3.05.06-85 «Электротехнические устройства» (в актуализированной редакции) в части монтажа кабельных линий, электропроводок и систем освещения.</w:t>
      </w:r>
    </w:p>
    <w:p w14:paraId="7E8853DF" w14:textId="474B0F8D" w:rsidR="00B752D3" w:rsidRDefault="00B752D3" w:rsidP="004B5133">
      <w:pPr>
        <w:suppressAutoHyphens/>
        <w:autoSpaceDE w:val="0"/>
        <w:ind w:firstLine="709"/>
        <w:contextualSpacing/>
        <w:jc w:val="both"/>
      </w:pPr>
      <w:r>
        <w:t xml:space="preserve">4. Требования к материалам (товарам): </w:t>
      </w:r>
    </w:p>
    <w:p w14:paraId="2E737564" w14:textId="4C322223" w:rsidR="004B5133" w:rsidRPr="00394F64" w:rsidRDefault="00B752D3" w:rsidP="004B5133">
      <w:pPr>
        <w:suppressAutoHyphens/>
        <w:autoSpaceDE w:val="0"/>
        <w:ind w:firstLine="709"/>
        <w:contextualSpacing/>
        <w:jc w:val="both"/>
        <w:rPr>
          <w:rFonts w:cs="Calibri"/>
          <w:lang w:eastAsia="ar-SA"/>
        </w:rPr>
      </w:pPr>
      <w:r>
        <w:t>В</w:t>
      </w:r>
      <w:r w:rsidR="00551D6B" w:rsidRPr="00551D6B">
        <w:t xml:space="preserve">се применяемые материалы </w:t>
      </w:r>
      <w:r w:rsidR="004B5133" w:rsidRPr="00394F64">
        <w:rPr>
          <w:rFonts w:cs="Calibri"/>
          <w:lang w:eastAsia="ar-SA"/>
        </w:rPr>
        <w:t>(товары), используемые при выполнении работ, должны быть новыми</w:t>
      </w:r>
      <w:r w:rsidR="004B5133">
        <w:rPr>
          <w:rFonts w:cs="Calibri"/>
          <w:lang w:eastAsia="ar-SA"/>
        </w:rPr>
        <w:t xml:space="preserve">, </w:t>
      </w:r>
      <w:r w:rsidR="00551D6B" w:rsidRPr="00551D6B">
        <w:t>иметь сертификаты соответствия или декларации о соответствии и соответствовать требованиям ГОСТ.</w:t>
      </w:r>
      <w:r w:rsidR="004B5133" w:rsidRPr="00394F64">
        <w:rPr>
          <w:rFonts w:cs="Calibri"/>
          <w:lang w:eastAsia="ar-SA"/>
        </w:rPr>
        <w:t xml:space="preserve"> Материалы (товары), используемые при выполнении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w:t>
      </w:r>
      <w:r w:rsidR="004B5133">
        <w:rPr>
          <w:rFonts w:cs="Calibri"/>
          <w:lang w:eastAsia="ar-SA"/>
        </w:rPr>
        <w:t>го Технического задания.</w:t>
      </w:r>
    </w:p>
    <w:p w14:paraId="20DB4A4D" w14:textId="7A71759C" w:rsidR="004B5133" w:rsidRDefault="004B5133" w:rsidP="004B5133">
      <w:pPr>
        <w:suppressAutoHyphens/>
        <w:autoSpaceDE w:val="0"/>
        <w:ind w:firstLine="709"/>
        <w:contextualSpacing/>
        <w:jc w:val="both"/>
        <w:rPr>
          <w:rFonts w:cs="Calibri"/>
          <w:lang w:eastAsia="ar-SA"/>
        </w:rPr>
      </w:pPr>
      <w:r w:rsidRPr="00394F64">
        <w:rPr>
          <w:rFonts w:cs="Calibri"/>
          <w:lang w:eastAsia="ar-SA"/>
        </w:rPr>
        <w:t>Материалы (товары), указанные в Локальн</w:t>
      </w:r>
      <w:r>
        <w:rPr>
          <w:rFonts w:cs="Calibri"/>
          <w:lang w:eastAsia="ar-SA"/>
        </w:rPr>
        <w:t>ом</w:t>
      </w:r>
      <w:r w:rsidRPr="00394F64">
        <w:rPr>
          <w:rFonts w:cs="Calibri"/>
          <w:lang w:eastAsia="ar-SA"/>
        </w:rPr>
        <w:t xml:space="preserve"> сметн</w:t>
      </w:r>
      <w:r>
        <w:rPr>
          <w:rFonts w:cs="Calibri"/>
          <w:lang w:eastAsia="ar-SA"/>
        </w:rPr>
        <w:t>ом</w:t>
      </w:r>
      <w:r w:rsidRPr="00394F64">
        <w:rPr>
          <w:rFonts w:cs="Calibri"/>
          <w:lang w:eastAsia="ar-SA"/>
        </w:rPr>
        <w:t xml:space="preserve"> расчет</w:t>
      </w:r>
      <w:r>
        <w:rPr>
          <w:rFonts w:cs="Calibri"/>
          <w:lang w:eastAsia="ar-SA"/>
        </w:rPr>
        <w:t>е</w:t>
      </w:r>
      <w:r w:rsidRPr="00394F64">
        <w:rPr>
          <w:rFonts w:cs="Calibri"/>
          <w:lang w:eastAsia="ar-SA"/>
        </w:rPr>
        <w:t>, используемые при выполнении работ, не передаются Заказчику по товарной накладной или акту передачи, не принимаются к бухгалтерскому учету Заказчика в соответствии с законодательством Российской Федерации о бухгалтерском учете.</w:t>
      </w:r>
    </w:p>
    <w:p w14:paraId="1207F98E" w14:textId="77777777" w:rsidR="00C825C1" w:rsidRDefault="00B752D3" w:rsidP="00B752D3">
      <w:pPr>
        <w:suppressAutoHyphens/>
        <w:autoSpaceDE w:val="0"/>
        <w:ind w:firstLine="709"/>
        <w:contextualSpacing/>
        <w:jc w:val="both"/>
        <w:rPr>
          <w:rFonts w:cs="Calibri"/>
          <w:lang w:eastAsia="ar-SA"/>
        </w:rPr>
      </w:pPr>
      <w:r>
        <w:rPr>
          <w:rFonts w:cs="Calibri"/>
          <w:lang w:eastAsia="ar-SA"/>
        </w:rPr>
        <w:t xml:space="preserve">5. </w:t>
      </w:r>
      <w:r w:rsidRPr="00394F64">
        <w:rPr>
          <w:rFonts w:cs="Calibri"/>
          <w:lang w:eastAsia="ar-SA"/>
        </w:rPr>
        <w:t xml:space="preserve">Работы выполняются </w:t>
      </w:r>
      <w:r w:rsidR="00C825C1">
        <w:rPr>
          <w:rFonts w:cs="Calibri"/>
          <w:lang w:eastAsia="ar-SA"/>
        </w:rPr>
        <w:t>в рабочие дни Заказчика с 09:00 до 18:00 (местное время). Производство работ в выходные дни, а также за пределами установленного рабочего времени допускается только по предварительному письменному согласованию с Заказчиком.</w:t>
      </w:r>
    </w:p>
    <w:p w14:paraId="17BE3FF8" w14:textId="43ADB7D0" w:rsidR="004B5133" w:rsidRPr="00394F64" w:rsidRDefault="00B752D3" w:rsidP="004B5133">
      <w:pPr>
        <w:suppressAutoHyphens/>
        <w:autoSpaceDE w:val="0"/>
        <w:autoSpaceDN w:val="0"/>
        <w:adjustRightInd w:val="0"/>
        <w:ind w:firstLine="709"/>
        <w:contextualSpacing/>
        <w:jc w:val="both"/>
        <w:outlineLvl w:val="0"/>
        <w:rPr>
          <w:rFonts w:cs="Calibri"/>
          <w:lang w:eastAsia="ar-SA"/>
        </w:rPr>
      </w:pPr>
      <w:r>
        <w:rPr>
          <w:rFonts w:cs="Calibri"/>
          <w:lang w:eastAsia="ar-SA"/>
        </w:rPr>
        <w:t>6.</w:t>
      </w:r>
      <w:r w:rsidR="004B5133" w:rsidRPr="00394F64">
        <w:rPr>
          <w:rFonts w:cs="Calibri"/>
          <w:lang w:eastAsia="ar-SA"/>
        </w:rPr>
        <w:t xml:space="preserve"> При выполнении работ Подрядчик должен соблюдать:</w:t>
      </w:r>
    </w:p>
    <w:p w14:paraId="78A8D852" w14:textId="77777777" w:rsidR="004B5133" w:rsidRPr="00394F64" w:rsidRDefault="004B5133" w:rsidP="004B5133">
      <w:pPr>
        <w:suppressAutoHyphens/>
        <w:autoSpaceDE w:val="0"/>
        <w:autoSpaceDN w:val="0"/>
        <w:adjustRightInd w:val="0"/>
        <w:ind w:firstLine="709"/>
        <w:contextualSpacing/>
        <w:jc w:val="both"/>
        <w:outlineLvl w:val="0"/>
        <w:rPr>
          <w:rFonts w:cs="Calibri"/>
          <w:lang w:eastAsia="ar-SA"/>
        </w:rPr>
      </w:pPr>
      <w:r w:rsidRPr="00394F64">
        <w:rPr>
          <w:rFonts w:cs="Calibri"/>
          <w:lang w:eastAsia="ar-SA"/>
        </w:rPr>
        <w:t>- правила действующего внутреннего распорядка, контрольно-пропускного режима Заказчика;</w:t>
      </w:r>
    </w:p>
    <w:p w14:paraId="007FA9B8" w14:textId="77777777" w:rsidR="004B5133" w:rsidRPr="00394F64" w:rsidRDefault="004B5133" w:rsidP="004B5133">
      <w:pPr>
        <w:suppressAutoHyphens/>
        <w:autoSpaceDE w:val="0"/>
        <w:autoSpaceDN w:val="0"/>
        <w:adjustRightInd w:val="0"/>
        <w:ind w:firstLine="709"/>
        <w:contextualSpacing/>
        <w:jc w:val="both"/>
        <w:outlineLvl w:val="0"/>
        <w:rPr>
          <w:rFonts w:cs="Calibri"/>
          <w:lang w:eastAsia="ar-SA"/>
        </w:rPr>
      </w:pPr>
      <w:r w:rsidRPr="00394F64">
        <w:rPr>
          <w:rFonts w:cs="Calibri"/>
          <w:lang w:eastAsia="ar-SA"/>
        </w:rPr>
        <w:t>- правила привлечения и использования иностранных работников, установленные законодательством Российской Федерации.</w:t>
      </w:r>
    </w:p>
    <w:p w14:paraId="3D0977D8" w14:textId="68C9D121" w:rsidR="00551D6B" w:rsidRPr="00551D6B" w:rsidRDefault="00166D2A" w:rsidP="00151DDE">
      <w:pPr>
        <w:ind w:firstLine="709"/>
        <w:jc w:val="both"/>
      </w:pPr>
      <w:r>
        <w:t>7</w:t>
      </w:r>
      <w:r w:rsidR="00551D6B" w:rsidRPr="00551D6B">
        <w:t>. Требования к безопасности:</w:t>
      </w:r>
    </w:p>
    <w:p w14:paraId="6C86CD98" w14:textId="77777777" w:rsidR="008B7B56" w:rsidRPr="00D56A5E" w:rsidRDefault="00551D6B" w:rsidP="00151DDE">
      <w:pPr>
        <w:ind w:firstLine="709"/>
        <w:jc w:val="both"/>
      </w:pPr>
      <w:r w:rsidRPr="00551D6B">
        <w:t xml:space="preserve">Подрядчик обязан обеспечить безопасность производства работ, соблюдение правил противопожарной безопасности и </w:t>
      </w:r>
      <w:r w:rsidRPr="00D56A5E">
        <w:t>охраны труда согласно СНиП 12-03-2001 «Безопасность труда в строительстве. Часть 1. Общие требования».</w:t>
      </w:r>
      <w:r w:rsidR="00151DDE" w:rsidRPr="00D56A5E">
        <w:t xml:space="preserve"> </w:t>
      </w:r>
    </w:p>
    <w:p w14:paraId="2F475C4E" w14:textId="0A8A3A0E" w:rsidR="00551D6B" w:rsidRPr="00D56A5E" w:rsidRDefault="00551D6B" w:rsidP="00151DDE">
      <w:pPr>
        <w:ind w:firstLine="709"/>
        <w:jc w:val="both"/>
      </w:pPr>
      <w:r w:rsidRPr="00D56A5E">
        <w:t>Ответственность за безопасность всех видов работ на объекте несет Подрядчик.</w:t>
      </w:r>
    </w:p>
    <w:p w14:paraId="79AE50CC" w14:textId="4D27E4EA" w:rsidR="00394F64" w:rsidRPr="00D56A5E" w:rsidRDefault="00166D2A" w:rsidP="00394F64">
      <w:pPr>
        <w:suppressAutoHyphens/>
        <w:autoSpaceDE w:val="0"/>
        <w:autoSpaceDN w:val="0"/>
        <w:adjustRightInd w:val="0"/>
        <w:ind w:firstLine="709"/>
        <w:contextualSpacing/>
        <w:jc w:val="both"/>
        <w:outlineLvl w:val="0"/>
        <w:rPr>
          <w:rFonts w:cs="Calibri"/>
          <w:lang w:eastAsia="ar-SA"/>
        </w:rPr>
      </w:pPr>
      <w:r w:rsidRPr="00D56A5E">
        <w:rPr>
          <w:rFonts w:cs="Calibri"/>
          <w:lang w:eastAsia="ar-SA"/>
        </w:rPr>
        <w:t>8</w:t>
      </w:r>
      <w:r w:rsidR="00394F64" w:rsidRPr="00D56A5E">
        <w:rPr>
          <w:rFonts w:cs="Calibri"/>
          <w:lang w:eastAsia="ar-SA"/>
        </w:rPr>
        <w:t>. Подрядчик должен:</w:t>
      </w:r>
    </w:p>
    <w:p w14:paraId="2F5E8E28" w14:textId="77777777" w:rsidR="00394F64" w:rsidRPr="00394F64" w:rsidRDefault="00394F64" w:rsidP="00394F64">
      <w:pPr>
        <w:suppressAutoHyphens/>
        <w:autoSpaceDE w:val="0"/>
        <w:autoSpaceDN w:val="0"/>
        <w:adjustRightInd w:val="0"/>
        <w:ind w:firstLine="709"/>
        <w:contextualSpacing/>
        <w:jc w:val="both"/>
        <w:outlineLvl w:val="0"/>
        <w:rPr>
          <w:rFonts w:cs="Calibri"/>
          <w:lang w:eastAsia="ar-SA"/>
        </w:rPr>
      </w:pPr>
      <w:r w:rsidRPr="00D56A5E">
        <w:rPr>
          <w:rFonts w:cs="Calibri"/>
          <w:lang w:eastAsia="ar-SA"/>
        </w:rPr>
        <w:t>- предоставить Заказчику документ</w:t>
      </w:r>
      <w:r w:rsidRPr="00394F64">
        <w:rPr>
          <w:rFonts w:cs="Calibri"/>
          <w:lang w:eastAsia="ar-SA"/>
        </w:rPr>
        <w:t xml:space="preserve"> о назначении своего представителя, ответственного за проведение работ;</w:t>
      </w:r>
    </w:p>
    <w:p w14:paraId="59806BAC" w14:textId="77777777" w:rsidR="00394F64" w:rsidRPr="00394F64" w:rsidRDefault="00394F64" w:rsidP="00394F64">
      <w:pPr>
        <w:suppressAutoHyphens/>
        <w:autoSpaceDE w:val="0"/>
        <w:autoSpaceDN w:val="0"/>
        <w:adjustRightInd w:val="0"/>
        <w:ind w:firstLine="709"/>
        <w:contextualSpacing/>
        <w:jc w:val="both"/>
        <w:outlineLvl w:val="0"/>
        <w:rPr>
          <w:rFonts w:cs="Calibri"/>
          <w:lang w:eastAsia="ar-SA"/>
        </w:rPr>
      </w:pPr>
      <w:r w:rsidRPr="00394F64">
        <w:rPr>
          <w:rFonts w:cs="Calibri"/>
          <w:lang w:eastAsia="ar-SA"/>
        </w:rPr>
        <w:t>- осуществить выполнение работы в последовательности, установленной нормативами и правилами для данного вида работ;</w:t>
      </w:r>
    </w:p>
    <w:p w14:paraId="2EAF88D7" w14:textId="77777777" w:rsidR="00394F64" w:rsidRPr="00394F64" w:rsidRDefault="00394F64" w:rsidP="00394F64">
      <w:pPr>
        <w:suppressAutoHyphens/>
        <w:autoSpaceDE w:val="0"/>
        <w:autoSpaceDN w:val="0"/>
        <w:adjustRightInd w:val="0"/>
        <w:ind w:firstLine="709"/>
        <w:contextualSpacing/>
        <w:jc w:val="both"/>
        <w:outlineLvl w:val="0"/>
        <w:rPr>
          <w:rFonts w:cs="Calibri"/>
          <w:lang w:eastAsia="ar-SA"/>
        </w:rPr>
      </w:pPr>
      <w:r w:rsidRPr="00394F64">
        <w:rPr>
          <w:rFonts w:cs="Calibri"/>
          <w:lang w:eastAsia="ar-SA"/>
        </w:rPr>
        <w:t>- предоставить до начала работ список своих работников, а также список задействованных автомобилей и другой техники для организации прохода работников Подрядчика и заезда автотранспорта на территорию Заказчика;</w:t>
      </w:r>
    </w:p>
    <w:p w14:paraId="1F217467" w14:textId="05F3770A" w:rsidR="00394F64" w:rsidRPr="00394F64" w:rsidRDefault="00394F64" w:rsidP="00394F64">
      <w:pPr>
        <w:suppressAutoHyphens/>
        <w:autoSpaceDE w:val="0"/>
        <w:autoSpaceDN w:val="0"/>
        <w:adjustRightInd w:val="0"/>
        <w:ind w:firstLine="709"/>
        <w:contextualSpacing/>
        <w:jc w:val="both"/>
        <w:outlineLvl w:val="0"/>
        <w:rPr>
          <w:rFonts w:cs="Calibri"/>
          <w:lang w:eastAsia="ar-SA"/>
        </w:rPr>
      </w:pPr>
      <w:r w:rsidRPr="00394F64">
        <w:rPr>
          <w:rFonts w:cs="Calibri"/>
          <w:lang w:eastAsia="ar-SA"/>
        </w:rPr>
        <w:t>- обеспечить содержание и уборку места производства работ</w:t>
      </w:r>
      <w:r w:rsidR="00D56A5E">
        <w:rPr>
          <w:rFonts w:cs="Calibri"/>
          <w:lang w:eastAsia="ar-SA"/>
        </w:rPr>
        <w:t xml:space="preserve">, </w:t>
      </w:r>
      <w:r w:rsidRPr="00394F64">
        <w:rPr>
          <w:rFonts w:cs="Calibri"/>
          <w:lang w:eastAsia="ar-SA"/>
        </w:rPr>
        <w:t>ежедневный вывоз строительного мусора.</w:t>
      </w:r>
    </w:p>
    <w:p w14:paraId="617B5428" w14:textId="08DAD02D" w:rsidR="00394F64" w:rsidRDefault="00EB4590" w:rsidP="00394F64">
      <w:pPr>
        <w:ind w:firstLine="709"/>
        <w:jc w:val="both"/>
      </w:pPr>
      <w:r>
        <w:lastRenderedPageBreak/>
        <w:t>9</w:t>
      </w:r>
      <w:r w:rsidR="00394F64" w:rsidRPr="00394F64">
        <w:t>. Заказчик не несет ответственность за сохранность материалов, складированных Подрядчиком.</w:t>
      </w:r>
    </w:p>
    <w:p w14:paraId="4D710126" w14:textId="15B3FA5A" w:rsidR="00352A29" w:rsidRPr="00394F64" w:rsidRDefault="00352A29" w:rsidP="00394F64">
      <w:pPr>
        <w:ind w:firstLine="709"/>
        <w:jc w:val="both"/>
      </w:pPr>
      <w:r>
        <w:t>10. Требования к испытаниям: по окончании работ Подрядчик обязан провести испытания смонтированных электроустановок в соответствии с ГОСТ и предоставить Заказчику протоколы испытаний (проверка изоляции, заземления, целостности цепей).</w:t>
      </w:r>
    </w:p>
    <w:p w14:paraId="535859F9" w14:textId="77777777" w:rsidR="00394F64" w:rsidRPr="00394F64" w:rsidRDefault="00394F64" w:rsidP="00394F64">
      <w:pPr>
        <w:spacing w:line="240" w:lineRule="exact"/>
        <w:ind w:left="720"/>
        <w:contextualSpacing/>
        <w:rPr>
          <w:b/>
          <w:bCs/>
          <w:color w:val="000000"/>
        </w:rPr>
      </w:pPr>
    </w:p>
    <w:p w14:paraId="7F807E52" w14:textId="77777777" w:rsidR="00394F64" w:rsidRPr="00394F64" w:rsidRDefault="00394F64" w:rsidP="00394F64">
      <w:pPr>
        <w:tabs>
          <w:tab w:val="left" w:pos="360"/>
          <w:tab w:val="left" w:pos="2370"/>
        </w:tabs>
        <w:ind w:firstLine="709"/>
        <w:jc w:val="both"/>
        <w:rPr>
          <w:b/>
        </w:rPr>
      </w:pPr>
      <w:r w:rsidRPr="00394F64">
        <w:rPr>
          <w:b/>
        </w:rPr>
        <w:t>Перечень правовых актов, нормативной документации, используемых Подрядчиком при выполнении работ</w:t>
      </w:r>
    </w:p>
    <w:p w14:paraId="2BD43B0B" w14:textId="77777777" w:rsidR="00394F64" w:rsidRPr="00394F64" w:rsidRDefault="00394F64" w:rsidP="00394F64">
      <w:pPr>
        <w:suppressAutoHyphens/>
        <w:ind w:firstLine="709"/>
        <w:contextualSpacing/>
        <w:jc w:val="both"/>
      </w:pPr>
      <w:r w:rsidRPr="00394F64">
        <w:t>Федеральный закон от 30.12.2009 № 384-ФЗ «Технический регламент о безопасности зданий и сооружений»;</w:t>
      </w:r>
    </w:p>
    <w:p w14:paraId="07E9E566" w14:textId="77777777" w:rsidR="00394F64" w:rsidRPr="00394F64" w:rsidRDefault="00394F64" w:rsidP="00394F64">
      <w:pPr>
        <w:suppressAutoHyphens/>
        <w:ind w:firstLine="709"/>
        <w:contextualSpacing/>
        <w:jc w:val="both"/>
      </w:pPr>
      <w:r w:rsidRPr="00394F64">
        <w:t>Федеральный закон от 22.07.2008 № 123-ФЗ «Технический регламент о требованиях пожарной безопасности»;</w:t>
      </w:r>
    </w:p>
    <w:p w14:paraId="331229B6" w14:textId="70B2C11A" w:rsidR="00394F64" w:rsidRDefault="00394F64" w:rsidP="00394F64">
      <w:pPr>
        <w:shd w:val="clear" w:color="auto" w:fill="FFFFFF"/>
        <w:ind w:firstLine="708"/>
        <w:jc w:val="both"/>
        <w:textAlignment w:val="baseline"/>
      </w:pPr>
      <w:r w:rsidRPr="00394F64">
        <w:t>Постановление Правительства РФ от 16.09.2020 № 1479 "Об утверждении </w:t>
      </w:r>
      <w:hyperlink r:id="rId11" w:anchor="6520IM" w:history="1">
        <w:r w:rsidRPr="00394F64">
          <w:t>Правил противопожарного режима в Российской Федерации</w:t>
        </w:r>
      </w:hyperlink>
      <w:r w:rsidRPr="00394F64">
        <w:t>";</w:t>
      </w:r>
    </w:p>
    <w:p w14:paraId="2B60C9CC" w14:textId="017D1B95" w:rsidR="00BE77C1" w:rsidRDefault="0088583D" w:rsidP="00BE77C1">
      <w:pPr>
        <w:ind w:firstLine="709"/>
        <w:jc w:val="both"/>
      </w:pPr>
      <w:r w:rsidRPr="0088583D">
        <w:t>Свод правил. Электротехнические устройства. Актуализированная редакция СНиП 3.05.06-85. СП 76.13330.2016</w:t>
      </w:r>
      <w:r>
        <w:t>;</w:t>
      </w:r>
    </w:p>
    <w:p w14:paraId="572992C4" w14:textId="2ECCC346" w:rsidR="00BE77C1" w:rsidRDefault="00BE77C1" w:rsidP="00BE77C1">
      <w:pPr>
        <w:ind w:firstLine="709"/>
        <w:jc w:val="both"/>
      </w:pPr>
      <w:r>
        <w:t>Правила устройства электроустановок (ПУЭ), 7-е издание</w:t>
      </w:r>
      <w:r w:rsidR="00F32921">
        <w:t>;</w:t>
      </w:r>
    </w:p>
    <w:p w14:paraId="1E9CC930" w14:textId="474D1516" w:rsidR="00BE77C1" w:rsidRDefault="00F32921" w:rsidP="00F32921">
      <w:pPr>
        <w:ind w:firstLine="709"/>
        <w:jc w:val="both"/>
      </w:pPr>
      <w:r>
        <w:t>Межгосударственный стандарт ГОСТ 31565-2012 "Кабельные изделия. Требования пожарной безопасности";</w:t>
      </w:r>
    </w:p>
    <w:p w14:paraId="00E18DAE" w14:textId="3F65DAB5" w:rsidR="00BE77C1" w:rsidRDefault="00C835B2" w:rsidP="00C835B2">
      <w:pPr>
        <w:ind w:firstLine="709"/>
        <w:jc w:val="both"/>
      </w:pPr>
      <w:r>
        <w:t>Национальный стандарт РФ ГОСТ Р 50571.16-2019/МЭК 60364-6:2016 "Электроустановки низковольтные. Часть 6. Испытания"</w:t>
      </w:r>
    </w:p>
    <w:p w14:paraId="23C6299F" w14:textId="50AF5946" w:rsidR="00BE77C1" w:rsidRDefault="00C835B2" w:rsidP="00BE77C1">
      <w:pPr>
        <w:ind w:firstLine="709"/>
        <w:jc w:val="both"/>
      </w:pPr>
      <w:r w:rsidRPr="00C835B2">
        <w:t>Национальный стандарт РФ ГОСТ Р 50571.5.52-2011/МЭК 60364-5-52:2009 "Электроустановки низковольтные. Часть 5-52. Выбор и монтаж электрооборудования. Электропроводки"</w:t>
      </w:r>
    </w:p>
    <w:p w14:paraId="5E26277C" w14:textId="22B4BBE2" w:rsidR="00BE77C1" w:rsidRDefault="00C835B2" w:rsidP="00C835B2">
      <w:pPr>
        <w:ind w:firstLine="709"/>
        <w:jc w:val="both"/>
      </w:pPr>
      <w:r>
        <w:t xml:space="preserve">Межгосударственный стандарт ГОСТ 35043-2023 "Изделия </w:t>
      </w:r>
      <w:proofErr w:type="spellStart"/>
      <w:r>
        <w:t>погонажные</w:t>
      </w:r>
      <w:proofErr w:type="spellEnd"/>
      <w:r>
        <w:t xml:space="preserve"> электромонтажные. Требования пожарной безопасности. Методы испытаний"</w:t>
      </w:r>
    </w:p>
    <w:p w14:paraId="51F21103" w14:textId="0DA0379D" w:rsidR="00BE77C1" w:rsidRDefault="00C835B2" w:rsidP="00C835B2">
      <w:pPr>
        <w:ind w:firstLine="709"/>
        <w:jc w:val="both"/>
      </w:pPr>
      <w:r>
        <w:t xml:space="preserve">Межгосударственный стандарт ГОСТ 31996-2012 "Кабели силовые с пластмассовой изоляцией на номинальное напряжение 0,66; 1 и 3 </w:t>
      </w:r>
      <w:proofErr w:type="spellStart"/>
      <w:r>
        <w:t>кВ.</w:t>
      </w:r>
      <w:proofErr w:type="spellEnd"/>
      <w:r>
        <w:t xml:space="preserve"> Общие технические условия"</w:t>
      </w:r>
    </w:p>
    <w:p w14:paraId="492E8D84" w14:textId="0859E7B1" w:rsidR="00394F64" w:rsidRPr="00394F64" w:rsidRDefault="00394F64" w:rsidP="00BE77C1">
      <w:pPr>
        <w:ind w:firstLine="709"/>
        <w:jc w:val="both"/>
      </w:pPr>
      <w:r w:rsidRPr="00394F64">
        <w:t xml:space="preserve">Во всех случаях, когда в </w:t>
      </w:r>
      <w:r w:rsidR="00C835B2">
        <w:t>настоящем Техническом задании</w:t>
      </w:r>
      <w:r w:rsidRPr="00394F64">
        <w:t xml:space="preserve"> имеются ссылки на конкретные стандарты и нормы, которым должны соответствовать выполняемые работы, а также используемые материалы, оборудование и другие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выполнения работ, такие документы будут иметь рекомендательный характер в части, не противоречащей действующим к такому моменту нормативным актам.</w:t>
      </w:r>
    </w:p>
    <w:p w14:paraId="19F7DA32" w14:textId="77777777" w:rsidR="00394F64" w:rsidRPr="00394F64" w:rsidRDefault="00394F64" w:rsidP="00394F64">
      <w:pPr>
        <w:ind w:firstLine="709"/>
        <w:jc w:val="both"/>
      </w:pPr>
    </w:p>
    <w:p w14:paraId="547A7074" w14:textId="77777777" w:rsidR="00394F64" w:rsidRPr="00394F64" w:rsidRDefault="00394F64" w:rsidP="00394F64">
      <w:pPr>
        <w:suppressAutoHyphens/>
        <w:autoSpaceDE w:val="0"/>
        <w:autoSpaceDN w:val="0"/>
        <w:adjustRightInd w:val="0"/>
        <w:spacing w:line="240" w:lineRule="exact"/>
        <w:jc w:val="center"/>
        <w:outlineLvl w:val="0"/>
        <w:rPr>
          <w:b/>
          <w:bCs/>
        </w:rPr>
      </w:pPr>
      <w:r w:rsidRPr="00394F64">
        <w:rPr>
          <w:b/>
          <w:bCs/>
        </w:rPr>
        <w:t>Требования к результатам закупки</w:t>
      </w:r>
    </w:p>
    <w:p w14:paraId="7838E622" w14:textId="71F65AFD" w:rsidR="00394F64" w:rsidRPr="00394F64" w:rsidRDefault="00394F64" w:rsidP="00394F64">
      <w:pPr>
        <w:ind w:firstLine="709"/>
        <w:jc w:val="both"/>
      </w:pPr>
      <w:r w:rsidRPr="00394F64">
        <w:t xml:space="preserve">Результатом закупки является выполненные работы </w:t>
      </w:r>
      <w:r w:rsidR="00C835B2" w:rsidRPr="00C835B2">
        <w:t>по текущему ремонту электроосвещения в коридоре и в помещении № 37 3-го этажа здания КГБОУ ШИ 2</w:t>
      </w:r>
      <w:r w:rsidRPr="00394F64">
        <w:t xml:space="preserve"> в полном объеме в соответствии с Техническ</w:t>
      </w:r>
      <w:r w:rsidR="00C835B2">
        <w:t>им заданием</w:t>
      </w:r>
      <w:r w:rsidRPr="00394F64">
        <w:t xml:space="preserve"> и с надлежащим качеством.</w:t>
      </w:r>
    </w:p>
    <w:p w14:paraId="39E197F2" w14:textId="77777777" w:rsidR="00394F64" w:rsidRPr="00394F64" w:rsidRDefault="00394F64" w:rsidP="00394F64">
      <w:pPr>
        <w:autoSpaceDE w:val="0"/>
        <w:autoSpaceDN w:val="0"/>
        <w:adjustRightInd w:val="0"/>
        <w:ind w:firstLine="709"/>
        <w:jc w:val="both"/>
        <w:rPr>
          <w:rFonts w:eastAsia="Calibri"/>
          <w:b/>
        </w:rPr>
      </w:pPr>
    </w:p>
    <w:p w14:paraId="2D9D54D6" w14:textId="77777777" w:rsidR="00394F64" w:rsidRPr="00394F64" w:rsidRDefault="00394F64" w:rsidP="00394F64">
      <w:pPr>
        <w:suppressAutoHyphens/>
        <w:ind w:firstLine="709"/>
        <w:contextualSpacing/>
        <w:jc w:val="both"/>
        <w:rPr>
          <w:rFonts w:eastAsia="Calibri"/>
          <w:i/>
        </w:rPr>
      </w:pPr>
    </w:p>
    <w:p w14:paraId="79D92087" w14:textId="77777777" w:rsidR="005A514D" w:rsidRDefault="005A514D">
      <w:pPr>
        <w:ind w:firstLine="709"/>
        <w:jc w:val="center"/>
        <w:rPr>
          <w:b/>
          <w:bCs/>
        </w:rPr>
      </w:pPr>
    </w:p>
    <w:p w14:paraId="19C1E2E4" w14:textId="77777777" w:rsidR="005A514D" w:rsidRDefault="005A514D">
      <w:pPr>
        <w:ind w:firstLine="709"/>
        <w:jc w:val="center"/>
        <w:rPr>
          <w:b/>
          <w:bCs/>
        </w:rPr>
      </w:pPr>
    </w:p>
    <w:p w14:paraId="3E2A0471" w14:textId="77777777" w:rsidR="005A514D" w:rsidRDefault="005A514D">
      <w:pPr>
        <w:ind w:firstLine="709"/>
        <w:jc w:val="center"/>
        <w:rPr>
          <w:b/>
          <w:bCs/>
        </w:rPr>
      </w:pPr>
    </w:p>
    <w:p w14:paraId="0306B886" w14:textId="3097E05A" w:rsidR="005A514D" w:rsidRDefault="005A514D">
      <w:pPr>
        <w:ind w:firstLine="709"/>
        <w:rPr>
          <w:b/>
        </w:rPr>
      </w:pPr>
    </w:p>
    <w:tbl>
      <w:tblPr>
        <w:tblW w:w="10587" w:type="dxa"/>
        <w:tblInd w:w="95" w:type="dxa"/>
        <w:tblLook w:val="01E0" w:firstRow="1" w:lastRow="1" w:firstColumn="1" w:lastColumn="1" w:noHBand="0" w:noVBand="0"/>
      </w:tblPr>
      <w:tblGrid>
        <w:gridCol w:w="5515"/>
        <w:gridCol w:w="5072"/>
      </w:tblGrid>
      <w:tr w:rsidR="00D51DF8" w14:paraId="579A2210" w14:textId="77777777" w:rsidTr="00C835B2">
        <w:tc>
          <w:tcPr>
            <w:tcW w:w="5515" w:type="dxa"/>
          </w:tcPr>
          <w:p w14:paraId="44D8EEA6" w14:textId="77777777" w:rsidR="00D51DF8" w:rsidRDefault="00D51DF8" w:rsidP="00111153">
            <w:pPr>
              <w:widowControl w:val="0"/>
              <w:rPr>
                <w:b/>
              </w:rPr>
            </w:pPr>
            <w:r>
              <w:rPr>
                <w:b/>
              </w:rPr>
              <w:t>Заказчик</w:t>
            </w:r>
          </w:p>
        </w:tc>
        <w:tc>
          <w:tcPr>
            <w:tcW w:w="5072" w:type="dxa"/>
          </w:tcPr>
          <w:p w14:paraId="51482401" w14:textId="77777777" w:rsidR="00D51DF8" w:rsidRDefault="00D51DF8" w:rsidP="00111153">
            <w:pPr>
              <w:rPr>
                <w:b/>
              </w:rPr>
            </w:pPr>
            <w:r>
              <w:rPr>
                <w:b/>
              </w:rPr>
              <w:t>Подрядчик:</w:t>
            </w:r>
          </w:p>
        </w:tc>
      </w:tr>
      <w:tr w:rsidR="00D51DF8" w14:paraId="01803D7B" w14:textId="77777777" w:rsidTr="00C835B2">
        <w:tc>
          <w:tcPr>
            <w:tcW w:w="5515" w:type="dxa"/>
          </w:tcPr>
          <w:p w14:paraId="4F19A8A3" w14:textId="77777777" w:rsidR="00D51DF8" w:rsidRPr="00394F64" w:rsidRDefault="00D51DF8" w:rsidP="00111153">
            <w:pPr>
              <w:widowControl w:val="0"/>
              <w:jc w:val="both"/>
              <w:rPr>
                <w:bCs/>
              </w:rPr>
            </w:pPr>
            <w:r w:rsidRPr="00394F64">
              <w:rPr>
                <w:bCs/>
              </w:rPr>
              <w:t>Краевое государственное бюджетное общеобразовательное учреждение, реализующее адаптированные основные общеобразовательные программы  «Школа-интернат №2» (КГБОУ  ШИ 2)</w:t>
            </w:r>
          </w:p>
          <w:p w14:paraId="39A9C78B" w14:textId="698CA43A" w:rsidR="00D51DF8" w:rsidRDefault="00D51DF8" w:rsidP="00111153">
            <w:pPr>
              <w:widowControl w:val="0"/>
            </w:pPr>
          </w:p>
          <w:p w14:paraId="53852BDF" w14:textId="77777777" w:rsidR="00D51DF8" w:rsidRDefault="00D51DF8" w:rsidP="00111153">
            <w:pPr>
              <w:widowControl w:val="0"/>
            </w:pPr>
          </w:p>
          <w:p w14:paraId="41590493" w14:textId="77777777" w:rsidR="00D51DF8" w:rsidRDefault="00D51DF8" w:rsidP="00111153">
            <w:pPr>
              <w:widowControl w:val="0"/>
            </w:pPr>
          </w:p>
          <w:p w14:paraId="0F115685" w14:textId="718CB598" w:rsidR="00D51DF8" w:rsidRDefault="00C835B2" w:rsidP="00111153">
            <w:pPr>
              <w:widowControl w:val="0"/>
            </w:pPr>
            <w:r>
              <w:t>____</w:t>
            </w:r>
          </w:p>
          <w:p w14:paraId="2730DB00" w14:textId="344A0B3E" w:rsidR="00D51DF8" w:rsidRDefault="00D51DF8" w:rsidP="00111153">
            <w:pPr>
              <w:widowControl w:val="0"/>
            </w:pPr>
            <w:r>
              <w:t>__________________________</w:t>
            </w:r>
            <w:r w:rsidR="00C835B2">
              <w:t>/______</w:t>
            </w:r>
          </w:p>
          <w:p w14:paraId="184E48B3" w14:textId="77777777" w:rsidR="00D51DF8" w:rsidRDefault="00D51DF8" w:rsidP="00111153">
            <w:pPr>
              <w:widowControl w:val="0"/>
            </w:pPr>
          </w:p>
          <w:p w14:paraId="0E47A943" w14:textId="77777777" w:rsidR="00D51DF8" w:rsidRDefault="00D51DF8" w:rsidP="00111153">
            <w:pPr>
              <w:widowControl w:val="0"/>
            </w:pPr>
          </w:p>
        </w:tc>
        <w:tc>
          <w:tcPr>
            <w:tcW w:w="5072" w:type="dxa"/>
          </w:tcPr>
          <w:p w14:paraId="6A66B6D0" w14:textId="179E15FE" w:rsidR="00D51DF8" w:rsidRDefault="00D51DF8" w:rsidP="00111153">
            <w:pPr>
              <w:widowControl w:val="0"/>
            </w:pPr>
          </w:p>
        </w:tc>
      </w:tr>
      <w:tr w:rsidR="00D51DF8" w14:paraId="76F876AC" w14:textId="77777777" w:rsidTr="00C835B2">
        <w:tc>
          <w:tcPr>
            <w:tcW w:w="5515" w:type="dxa"/>
          </w:tcPr>
          <w:p w14:paraId="2FC34B16" w14:textId="77777777" w:rsidR="00D51DF8" w:rsidRDefault="00D51DF8" w:rsidP="00111153">
            <w:pPr>
              <w:widowControl w:val="0"/>
            </w:pPr>
            <w:r>
              <w:t>«___» ____________________ 20__ г.</w:t>
            </w:r>
          </w:p>
        </w:tc>
        <w:tc>
          <w:tcPr>
            <w:tcW w:w="5072" w:type="dxa"/>
          </w:tcPr>
          <w:p w14:paraId="722455B2" w14:textId="77777777" w:rsidR="00D51DF8" w:rsidRDefault="00D51DF8" w:rsidP="00111153">
            <w:pPr>
              <w:widowControl w:val="0"/>
            </w:pPr>
            <w:r>
              <w:t>«___» ______________________ 20__ г.</w:t>
            </w:r>
          </w:p>
        </w:tc>
      </w:tr>
      <w:tr w:rsidR="00D51DF8" w14:paraId="283A8EFF" w14:textId="77777777" w:rsidTr="00C835B2">
        <w:trPr>
          <w:trHeight w:val="471"/>
        </w:trPr>
        <w:tc>
          <w:tcPr>
            <w:tcW w:w="5515" w:type="dxa"/>
          </w:tcPr>
          <w:p w14:paraId="34EDA763" w14:textId="77777777" w:rsidR="00D51DF8" w:rsidRDefault="00D51DF8" w:rsidP="00111153">
            <w:pPr>
              <w:widowControl w:val="0"/>
            </w:pPr>
            <w:r>
              <w:t>М.П.</w:t>
            </w:r>
          </w:p>
        </w:tc>
        <w:tc>
          <w:tcPr>
            <w:tcW w:w="5072" w:type="dxa"/>
          </w:tcPr>
          <w:p w14:paraId="1C3B4108" w14:textId="77777777" w:rsidR="00D51DF8" w:rsidRDefault="00D51DF8" w:rsidP="00111153">
            <w:pPr>
              <w:widowControl w:val="0"/>
            </w:pPr>
            <w:r>
              <w:t>М.П.</w:t>
            </w:r>
          </w:p>
        </w:tc>
      </w:tr>
    </w:tbl>
    <w:p w14:paraId="33E193B8" w14:textId="033FF95A" w:rsidR="005A514D" w:rsidRDefault="005A514D">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p>
    <w:p w14:paraId="6FECC5AC" w14:textId="77777777" w:rsidR="005A514D" w:rsidRPr="00B42EB6" w:rsidRDefault="005A514D">
      <w:pPr>
        <w:tabs>
          <w:tab w:val="left" w:pos="709"/>
        </w:tabs>
        <w:ind w:firstLine="709"/>
        <w:rPr>
          <w:b/>
        </w:rPr>
      </w:pPr>
    </w:p>
    <w:p w14:paraId="6968416E" w14:textId="77777777" w:rsidR="005A514D" w:rsidRDefault="005A514D">
      <w:pPr>
        <w:rPr>
          <w:b/>
          <w:color w:val="00B050"/>
        </w:rPr>
      </w:pPr>
    </w:p>
    <w:p w14:paraId="5FA3132B" w14:textId="77777777" w:rsidR="005A514D" w:rsidRDefault="005A514D">
      <w:pPr>
        <w:rPr>
          <w:b/>
          <w:bCs/>
        </w:rPr>
      </w:pPr>
    </w:p>
    <w:sectPr w:rsidR="005A514D">
      <w:headerReference w:type="even" r:id="rId12"/>
      <w:headerReference w:type="default" r:id="rId13"/>
      <w:footerReference w:type="even" r:id="rId14"/>
      <w:footerReference w:type="defaul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C305F" w14:textId="77777777" w:rsidR="005A514D" w:rsidRDefault="007F7C96">
      <w:r>
        <w:separator/>
      </w:r>
    </w:p>
  </w:endnote>
  <w:endnote w:type="continuationSeparator" w:id="0">
    <w:p w14:paraId="6134E9BE" w14:textId="77777777" w:rsidR="005A514D" w:rsidRDefault="007F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charset w:val="00"/>
    <w:family w:val="auto"/>
    <w:pitch w:val="default"/>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altName w:val="Calibri"/>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07F66" w14:textId="77777777" w:rsidR="005A514D" w:rsidRDefault="007F7C96">
    <w:pPr>
      <w:pStyle w:val="aff3"/>
      <w:framePr w:wrap="auto"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18246FC8" w14:textId="77777777" w:rsidR="005A514D" w:rsidRDefault="005A514D">
    <w:pPr>
      <w:pStyle w:val="af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B774B" w14:textId="77777777" w:rsidR="005A514D" w:rsidRDefault="005A514D">
    <w:pPr>
      <w:pStyle w:val="af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33C47" w14:textId="77777777" w:rsidR="005A514D" w:rsidRDefault="007F7C96">
      <w:r>
        <w:separator/>
      </w:r>
    </w:p>
  </w:footnote>
  <w:footnote w:type="continuationSeparator" w:id="0">
    <w:p w14:paraId="4DCA7933" w14:textId="77777777" w:rsidR="005A514D" w:rsidRDefault="007F7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9488E" w14:textId="77777777" w:rsidR="005A514D" w:rsidRDefault="007F7C96">
    <w:pPr>
      <w:pStyle w:val="aff1"/>
      <w:framePr w:wrap="auto"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2B915950" w14:textId="77777777" w:rsidR="005A514D" w:rsidRDefault="005A514D">
    <w:pPr>
      <w:pStyle w:val="a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F5D48" w14:textId="77777777" w:rsidR="005A514D" w:rsidRDefault="007F7C96">
    <w:pPr>
      <w:pStyle w:val="aff1"/>
      <w:framePr w:wrap="auto" w:vAnchor="text" w:hAnchor="page" w:x="6202" w:y="-179"/>
      <w:rPr>
        <w:rStyle w:val="af9"/>
      </w:rPr>
    </w:pPr>
    <w:r>
      <w:rPr>
        <w:rStyle w:val="af9"/>
      </w:rPr>
      <w:fldChar w:fldCharType="begin"/>
    </w:r>
    <w:r>
      <w:rPr>
        <w:rStyle w:val="af9"/>
      </w:rPr>
      <w:instrText xml:space="preserve">PAGE  </w:instrText>
    </w:r>
    <w:r>
      <w:rPr>
        <w:rStyle w:val="af9"/>
      </w:rPr>
      <w:fldChar w:fldCharType="separate"/>
    </w:r>
    <w:r>
      <w:rPr>
        <w:rStyle w:val="af9"/>
      </w:rPr>
      <w:t>21</w:t>
    </w:r>
    <w:r>
      <w:rPr>
        <w:rStyle w:val="af9"/>
      </w:rPr>
      <w:fldChar w:fldCharType="end"/>
    </w:r>
  </w:p>
  <w:p w14:paraId="0D6A3DB9" w14:textId="77777777" w:rsidR="005A514D" w:rsidRDefault="005A514D">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2108"/>
    <w:multiLevelType w:val="multilevel"/>
    <w:tmpl w:val="145EB68C"/>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1B4FD2"/>
    <w:multiLevelType w:val="multilevel"/>
    <w:tmpl w:val="CBBEAF76"/>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B1A323C"/>
    <w:multiLevelType w:val="hybridMultilevel"/>
    <w:tmpl w:val="B6E29E1E"/>
    <w:lvl w:ilvl="0" w:tplc="89C01CC4">
      <w:start w:val="1"/>
      <w:numFmt w:val="upperRoman"/>
      <w:lvlText w:val="%1."/>
      <w:lvlJc w:val="left"/>
      <w:pPr>
        <w:ind w:left="1429" w:hanging="720"/>
      </w:pPr>
      <w:rPr>
        <w:rFonts w:hint="default"/>
      </w:rPr>
    </w:lvl>
    <w:lvl w:ilvl="1" w:tplc="F7D06D58">
      <w:start w:val="1"/>
      <w:numFmt w:val="lowerLetter"/>
      <w:lvlText w:val="%2."/>
      <w:lvlJc w:val="left"/>
      <w:pPr>
        <w:ind w:left="1789" w:hanging="360"/>
      </w:pPr>
    </w:lvl>
    <w:lvl w:ilvl="2" w:tplc="5790B392">
      <w:start w:val="1"/>
      <w:numFmt w:val="lowerRoman"/>
      <w:lvlText w:val="%3."/>
      <w:lvlJc w:val="right"/>
      <w:pPr>
        <w:ind w:left="2509" w:hanging="180"/>
      </w:pPr>
    </w:lvl>
    <w:lvl w:ilvl="3" w:tplc="581CC60A">
      <w:start w:val="1"/>
      <w:numFmt w:val="decimal"/>
      <w:lvlText w:val="%4."/>
      <w:lvlJc w:val="left"/>
      <w:pPr>
        <w:ind w:left="3229" w:hanging="360"/>
      </w:pPr>
    </w:lvl>
    <w:lvl w:ilvl="4" w:tplc="1212BACE">
      <w:start w:val="1"/>
      <w:numFmt w:val="lowerLetter"/>
      <w:lvlText w:val="%5."/>
      <w:lvlJc w:val="left"/>
      <w:pPr>
        <w:ind w:left="3949" w:hanging="360"/>
      </w:pPr>
    </w:lvl>
    <w:lvl w:ilvl="5" w:tplc="1A988B80">
      <w:start w:val="1"/>
      <w:numFmt w:val="lowerRoman"/>
      <w:lvlText w:val="%6."/>
      <w:lvlJc w:val="right"/>
      <w:pPr>
        <w:ind w:left="4669" w:hanging="180"/>
      </w:pPr>
    </w:lvl>
    <w:lvl w:ilvl="6" w:tplc="245E8F7C">
      <w:start w:val="1"/>
      <w:numFmt w:val="decimal"/>
      <w:lvlText w:val="%7."/>
      <w:lvlJc w:val="left"/>
      <w:pPr>
        <w:ind w:left="5389" w:hanging="360"/>
      </w:pPr>
    </w:lvl>
    <w:lvl w:ilvl="7" w:tplc="21CE5550">
      <w:start w:val="1"/>
      <w:numFmt w:val="lowerLetter"/>
      <w:lvlText w:val="%8."/>
      <w:lvlJc w:val="left"/>
      <w:pPr>
        <w:ind w:left="6109" w:hanging="360"/>
      </w:pPr>
    </w:lvl>
    <w:lvl w:ilvl="8" w:tplc="77F69BE4">
      <w:start w:val="1"/>
      <w:numFmt w:val="lowerRoman"/>
      <w:lvlText w:val="%9."/>
      <w:lvlJc w:val="right"/>
      <w:pPr>
        <w:ind w:left="6829" w:hanging="180"/>
      </w:pPr>
    </w:lvl>
  </w:abstractNum>
  <w:abstractNum w:abstractNumId="3" w15:restartNumberingAfterBreak="0">
    <w:nsid w:val="2B384F9E"/>
    <w:multiLevelType w:val="multilevel"/>
    <w:tmpl w:val="EE8E45E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928"/>
        </w:tabs>
        <w:ind w:left="92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 w15:restartNumberingAfterBreak="0">
    <w:nsid w:val="2FF163D8"/>
    <w:multiLevelType w:val="hybridMultilevel"/>
    <w:tmpl w:val="3BA0BFAE"/>
    <w:lvl w:ilvl="0" w:tplc="1CDC7A5A">
      <w:start w:val="1"/>
      <w:numFmt w:val="decimal"/>
      <w:lvlText w:val="%1."/>
      <w:lvlJc w:val="left"/>
      <w:pPr>
        <w:ind w:left="1068" w:hanging="360"/>
      </w:pPr>
      <w:rPr>
        <w:rFonts w:hint="default"/>
      </w:rPr>
    </w:lvl>
    <w:lvl w:ilvl="1" w:tplc="73CE1B00">
      <w:start w:val="1"/>
      <w:numFmt w:val="lowerLetter"/>
      <w:lvlText w:val="%2."/>
      <w:lvlJc w:val="left"/>
      <w:pPr>
        <w:ind w:left="1788" w:hanging="360"/>
      </w:pPr>
    </w:lvl>
    <w:lvl w:ilvl="2" w:tplc="2D825E4E">
      <w:start w:val="1"/>
      <w:numFmt w:val="lowerRoman"/>
      <w:lvlText w:val="%3."/>
      <w:lvlJc w:val="right"/>
      <w:pPr>
        <w:ind w:left="2508" w:hanging="180"/>
      </w:pPr>
    </w:lvl>
    <w:lvl w:ilvl="3" w:tplc="3C74BF12">
      <w:start w:val="1"/>
      <w:numFmt w:val="decimal"/>
      <w:lvlText w:val="%4."/>
      <w:lvlJc w:val="left"/>
      <w:pPr>
        <w:ind w:left="3228" w:hanging="360"/>
      </w:pPr>
    </w:lvl>
    <w:lvl w:ilvl="4" w:tplc="A0348D76">
      <w:start w:val="1"/>
      <w:numFmt w:val="lowerLetter"/>
      <w:lvlText w:val="%5."/>
      <w:lvlJc w:val="left"/>
      <w:pPr>
        <w:ind w:left="3948" w:hanging="360"/>
      </w:pPr>
    </w:lvl>
    <w:lvl w:ilvl="5" w:tplc="7DD24664">
      <w:start w:val="1"/>
      <w:numFmt w:val="lowerRoman"/>
      <w:lvlText w:val="%6."/>
      <w:lvlJc w:val="right"/>
      <w:pPr>
        <w:ind w:left="4668" w:hanging="180"/>
      </w:pPr>
    </w:lvl>
    <w:lvl w:ilvl="6" w:tplc="B8E6DA00">
      <w:start w:val="1"/>
      <w:numFmt w:val="decimal"/>
      <w:lvlText w:val="%7."/>
      <w:lvlJc w:val="left"/>
      <w:pPr>
        <w:ind w:left="5388" w:hanging="360"/>
      </w:pPr>
    </w:lvl>
    <w:lvl w:ilvl="7" w:tplc="E688891A">
      <w:start w:val="1"/>
      <w:numFmt w:val="lowerLetter"/>
      <w:lvlText w:val="%8."/>
      <w:lvlJc w:val="left"/>
      <w:pPr>
        <w:ind w:left="6108" w:hanging="360"/>
      </w:pPr>
    </w:lvl>
    <w:lvl w:ilvl="8" w:tplc="34341DFC">
      <w:start w:val="1"/>
      <w:numFmt w:val="lowerRoman"/>
      <w:lvlText w:val="%9."/>
      <w:lvlJc w:val="right"/>
      <w:pPr>
        <w:ind w:left="6828" w:hanging="180"/>
      </w:pPr>
    </w:lvl>
  </w:abstractNum>
  <w:abstractNum w:abstractNumId="5" w15:restartNumberingAfterBreak="0">
    <w:nsid w:val="323F53BC"/>
    <w:multiLevelType w:val="multilevel"/>
    <w:tmpl w:val="08E469C2"/>
    <w:lvl w:ilvl="0">
      <w:start w:val="1"/>
      <w:numFmt w:val="decimal"/>
      <w:lvlText w:val="%1."/>
      <w:lvlJc w:val="left"/>
      <w:pPr>
        <w:ind w:left="1414" w:hanging="70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3A673D48"/>
    <w:multiLevelType w:val="multilevel"/>
    <w:tmpl w:val="D78A8352"/>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7" w15:restartNumberingAfterBreak="0">
    <w:nsid w:val="431F2EDC"/>
    <w:multiLevelType w:val="multilevel"/>
    <w:tmpl w:val="74403CE8"/>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96C7F11"/>
    <w:multiLevelType w:val="multilevel"/>
    <w:tmpl w:val="DB062B9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9A44CD0"/>
    <w:multiLevelType w:val="multilevel"/>
    <w:tmpl w:val="542EF38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D02FA1"/>
    <w:multiLevelType w:val="hybridMultilevel"/>
    <w:tmpl w:val="CC3CB91A"/>
    <w:lvl w:ilvl="0" w:tplc="94B44FAE">
      <w:start w:val="4"/>
      <w:numFmt w:val="upperRoman"/>
      <w:lvlText w:val="%1."/>
      <w:lvlJc w:val="left"/>
      <w:pPr>
        <w:ind w:left="1429" w:hanging="720"/>
      </w:pPr>
      <w:rPr>
        <w:rFonts w:hint="default"/>
      </w:rPr>
    </w:lvl>
    <w:lvl w:ilvl="1" w:tplc="1F4A9FCE">
      <w:start w:val="1"/>
      <w:numFmt w:val="lowerLetter"/>
      <w:lvlText w:val="%2."/>
      <w:lvlJc w:val="left"/>
      <w:pPr>
        <w:ind w:left="1789" w:hanging="360"/>
      </w:pPr>
    </w:lvl>
    <w:lvl w:ilvl="2" w:tplc="35FC4C6C">
      <w:start w:val="1"/>
      <w:numFmt w:val="lowerRoman"/>
      <w:lvlText w:val="%3."/>
      <w:lvlJc w:val="right"/>
      <w:pPr>
        <w:ind w:left="2509" w:hanging="180"/>
      </w:pPr>
    </w:lvl>
    <w:lvl w:ilvl="3" w:tplc="359CF830">
      <w:start w:val="1"/>
      <w:numFmt w:val="decimal"/>
      <w:lvlText w:val="%4."/>
      <w:lvlJc w:val="left"/>
      <w:pPr>
        <w:ind w:left="3229" w:hanging="360"/>
      </w:pPr>
    </w:lvl>
    <w:lvl w:ilvl="4" w:tplc="CC2C3F30">
      <w:start w:val="1"/>
      <w:numFmt w:val="lowerLetter"/>
      <w:lvlText w:val="%5."/>
      <w:lvlJc w:val="left"/>
      <w:pPr>
        <w:ind w:left="3949" w:hanging="360"/>
      </w:pPr>
    </w:lvl>
    <w:lvl w:ilvl="5" w:tplc="90660A90">
      <w:start w:val="1"/>
      <w:numFmt w:val="lowerRoman"/>
      <w:lvlText w:val="%6."/>
      <w:lvlJc w:val="right"/>
      <w:pPr>
        <w:ind w:left="4669" w:hanging="180"/>
      </w:pPr>
    </w:lvl>
    <w:lvl w:ilvl="6" w:tplc="705AA09E">
      <w:start w:val="1"/>
      <w:numFmt w:val="decimal"/>
      <w:lvlText w:val="%7."/>
      <w:lvlJc w:val="left"/>
      <w:pPr>
        <w:ind w:left="5389" w:hanging="360"/>
      </w:pPr>
    </w:lvl>
    <w:lvl w:ilvl="7" w:tplc="38DA8E94">
      <w:start w:val="1"/>
      <w:numFmt w:val="lowerLetter"/>
      <w:lvlText w:val="%8."/>
      <w:lvlJc w:val="left"/>
      <w:pPr>
        <w:ind w:left="6109" w:hanging="360"/>
      </w:pPr>
    </w:lvl>
    <w:lvl w:ilvl="8" w:tplc="46606142">
      <w:start w:val="1"/>
      <w:numFmt w:val="lowerRoman"/>
      <w:lvlText w:val="%9."/>
      <w:lvlJc w:val="right"/>
      <w:pPr>
        <w:ind w:left="6829" w:hanging="180"/>
      </w:pPr>
    </w:lvl>
  </w:abstractNum>
  <w:abstractNum w:abstractNumId="11" w15:restartNumberingAfterBreak="0">
    <w:nsid w:val="4D6A1C39"/>
    <w:multiLevelType w:val="hybridMultilevel"/>
    <w:tmpl w:val="CD084270"/>
    <w:lvl w:ilvl="0" w:tplc="5906B378">
      <w:start w:val="1"/>
      <w:numFmt w:val="bullet"/>
      <w:lvlText w:val=""/>
      <w:lvlJc w:val="left"/>
      <w:pPr>
        <w:ind w:left="720" w:hanging="360"/>
      </w:pPr>
      <w:rPr>
        <w:rFonts w:ascii="Symbol" w:hAnsi="Symbol" w:hint="default"/>
      </w:rPr>
    </w:lvl>
    <w:lvl w:ilvl="1" w:tplc="771CD914">
      <w:start w:val="1"/>
      <w:numFmt w:val="bullet"/>
      <w:lvlText w:val="o"/>
      <w:lvlJc w:val="left"/>
      <w:pPr>
        <w:ind w:left="1440" w:hanging="360"/>
      </w:pPr>
      <w:rPr>
        <w:rFonts w:ascii="Courier New" w:hAnsi="Courier New" w:cs="Courier New" w:hint="default"/>
      </w:rPr>
    </w:lvl>
    <w:lvl w:ilvl="2" w:tplc="8AEE35A8">
      <w:start w:val="1"/>
      <w:numFmt w:val="bullet"/>
      <w:lvlText w:val=""/>
      <w:lvlJc w:val="left"/>
      <w:pPr>
        <w:ind w:left="2160" w:hanging="360"/>
      </w:pPr>
      <w:rPr>
        <w:rFonts w:ascii="Wingdings" w:hAnsi="Wingdings" w:hint="default"/>
      </w:rPr>
    </w:lvl>
    <w:lvl w:ilvl="3" w:tplc="C952E612">
      <w:start w:val="1"/>
      <w:numFmt w:val="bullet"/>
      <w:lvlText w:val=""/>
      <w:lvlJc w:val="left"/>
      <w:pPr>
        <w:ind w:left="2880" w:hanging="360"/>
      </w:pPr>
      <w:rPr>
        <w:rFonts w:ascii="Symbol" w:hAnsi="Symbol" w:hint="default"/>
      </w:rPr>
    </w:lvl>
    <w:lvl w:ilvl="4" w:tplc="01CE77CE">
      <w:start w:val="1"/>
      <w:numFmt w:val="bullet"/>
      <w:lvlText w:val="o"/>
      <w:lvlJc w:val="left"/>
      <w:pPr>
        <w:ind w:left="3600" w:hanging="360"/>
      </w:pPr>
      <w:rPr>
        <w:rFonts w:ascii="Courier New" w:hAnsi="Courier New" w:cs="Courier New" w:hint="default"/>
      </w:rPr>
    </w:lvl>
    <w:lvl w:ilvl="5" w:tplc="AC166328">
      <w:start w:val="1"/>
      <w:numFmt w:val="bullet"/>
      <w:lvlText w:val=""/>
      <w:lvlJc w:val="left"/>
      <w:pPr>
        <w:ind w:left="4320" w:hanging="360"/>
      </w:pPr>
      <w:rPr>
        <w:rFonts w:ascii="Wingdings" w:hAnsi="Wingdings" w:hint="default"/>
      </w:rPr>
    </w:lvl>
    <w:lvl w:ilvl="6" w:tplc="703E8E24">
      <w:start w:val="1"/>
      <w:numFmt w:val="bullet"/>
      <w:lvlText w:val=""/>
      <w:lvlJc w:val="left"/>
      <w:pPr>
        <w:ind w:left="5040" w:hanging="360"/>
      </w:pPr>
      <w:rPr>
        <w:rFonts w:ascii="Symbol" w:hAnsi="Symbol" w:hint="default"/>
      </w:rPr>
    </w:lvl>
    <w:lvl w:ilvl="7" w:tplc="5CC68EB8">
      <w:start w:val="1"/>
      <w:numFmt w:val="bullet"/>
      <w:lvlText w:val="o"/>
      <w:lvlJc w:val="left"/>
      <w:pPr>
        <w:ind w:left="5760" w:hanging="360"/>
      </w:pPr>
      <w:rPr>
        <w:rFonts w:ascii="Courier New" w:hAnsi="Courier New" w:cs="Courier New" w:hint="default"/>
      </w:rPr>
    </w:lvl>
    <w:lvl w:ilvl="8" w:tplc="8D42C2AC">
      <w:start w:val="1"/>
      <w:numFmt w:val="bullet"/>
      <w:lvlText w:val=""/>
      <w:lvlJc w:val="left"/>
      <w:pPr>
        <w:ind w:left="6480" w:hanging="360"/>
      </w:pPr>
      <w:rPr>
        <w:rFonts w:ascii="Wingdings" w:hAnsi="Wingdings" w:hint="default"/>
      </w:rPr>
    </w:lvl>
  </w:abstractNum>
  <w:abstractNum w:abstractNumId="12" w15:restartNumberingAfterBreak="0">
    <w:nsid w:val="4E8923CE"/>
    <w:multiLevelType w:val="multilevel"/>
    <w:tmpl w:val="41F01AC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1493431"/>
    <w:multiLevelType w:val="multilevel"/>
    <w:tmpl w:val="4C081F0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4057AAA"/>
    <w:multiLevelType w:val="multilevel"/>
    <w:tmpl w:val="519C4570"/>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3C5A51"/>
    <w:multiLevelType w:val="hybridMultilevel"/>
    <w:tmpl w:val="56AEA320"/>
    <w:lvl w:ilvl="0" w:tplc="B29A46BC">
      <w:start w:val="1"/>
      <w:numFmt w:val="decimal"/>
      <w:pStyle w:val="3"/>
      <w:lvlText w:val="%1."/>
      <w:lvlJc w:val="left"/>
      <w:pPr>
        <w:tabs>
          <w:tab w:val="num" w:pos="360"/>
        </w:tabs>
        <w:ind w:left="360" w:hanging="360"/>
      </w:pPr>
      <w:rPr>
        <w:rFonts w:cs="Times New Roman"/>
      </w:rPr>
    </w:lvl>
    <w:lvl w:ilvl="1" w:tplc="FE7C68BA">
      <w:start w:val="1"/>
      <w:numFmt w:val="bullet"/>
      <w:lvlText w:val="o"/>
      <w:lvlJc w:val="left"/>
      <w:pPr>
        <w:ind w:left="1440" w:hanging="360"/>
      </w:pPr>
      <w:rPr>
        <w:rFonts w:ascii="Courier New" w:eastAsia="Courier New" w:hAnsi="Courier New" w:cs="Courier New" w:hint="default"/>
      </w:rPr>
    </w:lvl>
    <w:lvl w:ilvl="2" w:tplc="33B291B0">
      <w:start w:val="1"/>
      <w:numFmt w:val="bullet"/>
      <w:lvlText w:val="§"/>
      <w:lvlJc w:val="left"/>
      <w:pPr>
        <w:ind w:left="2160" w:hanging="360"/>
      </w:pPr>
      <w:rPr>
        <w:rFonts w:ascii="Wingdings" w:eastAsia="Wingdings" w:hAnsi="Wingdings" w:cs="Wingdings" w:hint="default"/>
      </w:rPr>
    </w:lvl>
    <w:lvl w:ilvl="3" w:tplc="B86EFDF8">
      <w:start w:val="1"/>
      <w:numFmt w:val="bullet"/>
      <w:lvlText w:val="·"/>
      <w:lvlJc w:val="left"/>
      <w:pPr>
        <w:ind w:left="2880" w:hanging="360"/>
      </w:pPr>
      <w:rPr>
        <w:rFonts w:ascii="Symbol" w:eastAsia="Symbol" w:hAnsi="Symbol" w:cs="Symbol" w:hint="default"/>
      </w:rPr>
    </w:lvl>
    <w:lvl w:ilvl="4" w:tplc="CB980446">
      <w:start w:val="1"/>
      <w:numFmt w:val="bullet"/>
      <w:lvlText w:val="o"/>
      <w:lvlJc w:val="left"/>
      <w:pPr>
        <w:ind w:left="3600" w:hanging="360"/>
      </w:pPr>
      <w:rPr>
        <w:rFonts w:ascii="Courier New" w:eastAsia="Courier New" w:hAnsi="Courier New" w:cs="Courier New" w:hint="default"/>
      </w:rPr>
    </w:lvl>
    <w:lvl w:ilvl="5" w:tplc="59E88DBA">
      <w:start w:val="1"/>
      <w:numFmt w:val="bullet"/>
      <w:lvlText w:val="§"/>
      <w:lvlJc w:val="left"/>
      <w:pPr>
        <w:ind w:left="4320" w:hanging="360"/>
      </w:pPr>
      <w:rPr>
        <w:rFonts w:ascii="Wingdings" w:eastAsia="Wingdings" w:hAnsi="Wingdings" w:cs="Wingdings" w:hint="default"/>
      </w:rPr>
    </w:lvl>
    <w:lvl w:ilvl="6" w:tplc="B7944A46">
      <w:start w:val="1"/>
      <w:numFmt w:val="bullet"/>
      <w:lvlText w:val="·"/>
      <w:lvlJc w:val="left"/>
      <w:pPr>
        <w:ind w:left="5040" w:hanging="360"/>
      </w:pPr>
      <w:rPr>
        <w:rFonts w:ascii="Symbol" w:eastAsia="Symbol" w:hAnsi="Symbol" w:cs="Symbol" w:hint="default"/>
      </w:rPr>
    </w:lvl>
    <w:lvl w:ilvl="7" w:tplc="F7D68C60">
      <w:start w:val="1"/>
      <w:numFmt w:val="bullet"/>
      <w:lvlText w:val="o"/>
      <w:lvlJc w:val="left"/>
      <w:pPr>
        <w:ind w:left="5760" w:hanging="360"/>
      </w:pPr>
      <w:rPr>
        <w:rFonts w:ascii="Courier New" w:eastAsia="Courier New" w:hAnsi="Courier New" w:cs="Courier New" w:hint="default"/>
      </w:rPr>
    </w:lvl>
    <w:lvl w:ilvl="8" w:tplc="B3E013AA">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57B0560B"/>
    <w:multiLevelType w:val="multilevel"/>
    <w:tmpl w:val="4984AF0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497504"/>
    <w:multiLevelType w:val="hybridMultilevel"/>
    <w:tmpl w:val="F1A83A4C"/>
    <w:lvl w:ilvl="0" w:tplc="D5305320">
      <w:start w:val="1"/>
      <w:numFmt w:val="bullet"/>
      <w:lvlText w:val=""/>
      <w:lvlJc w:val="left"/>
      <w:pPr>
        <w:ind w:left="720" w:hanging="360"/>
      </w:pPr>
      <w:rPr>
        <w:rFonts w:ascii="Symbol" w:hAnsi="Symbol" w:hint="default"/>
      </w:rPr>
    </w:lvl>
    <w:lvl w:ilvl="1" w:tplc="5D5C1EAA">
      <w:start w:val="1"/>
      <w:numFmt w:val="bullet"/>
      <w:lvlText w:val="o"/>
      <w:lvlJc w:val="left"/>
      <w:pPr>
        <w:ind w:left="1440" w:hanging="360"/>
      </w:pPr>
      <w:rPr>
        <w:rFonts w:ascii="Courier New" w:hAnsi="Courier New" w:cs="Courier New" w:hint="default"/>
      </w:rPr>
    </w:lvl>
    <w:lvl w:ilvl="2" w:tplc="DA7C530C">
      <w:start w:val="1"/>
      <w:numFmt w:val="bullet"/>
      <w:lvlText w:val=""/>
      <w:lvlJc w:val="left"/>
      <w:pPr>
        <w:ind w:left="2160" w:hanging="360"/>
      </w:pPr>
      <w:rPr>
        <w:rFonts w:ascii="Wingdings" w:hAnsi="Wingdings" w:hint="default"/>
      </w:rPr>
    </w:lvl>
    <w:lvl w:ilvl="3" w:tplc="52B4459A">
      <w:start w:val="1"/>
      <w:numFmt w:val="bullet"/>
      <w:lvlText w:val=""/>
      <w:lvlJc w:val="left"/>
      <w:pPr>
        <w:ind w:left="2880" w:hanging="360"/>
      </w:pPr>
      <w:rPr>
        <w:rFonts w:ascii="Symbol" w:hAnsi="Symbol" w:hint="default"/>
      </w:rPr>
    </w:lvl>
    <w:lvl w:ilvl="4" w:tplc="9DE4E3BA">
      <w:start w:val="1"/>
      <w:numFmt w:val="bullet"/>
      <w:lvlText w:val="o"/>
      <w:lvlJc w:val="left"/>
      <w:pPr>
        <w:ind w:left="3600" w:hanging="360"/>
      </w:pPr>
      <w:rPr>
        <w:rFonts w:ascii="Courier New" w:hAnsi="Courier New" w:cs="Courier New" w:hint="default"/>
      </w:rPr>
    </w:lvl>
    <w:lvl w:ilvl="5" w:tplc="00482FD6">
      <w:start w:val="1"/>
      <w:numFmt w:val="bullet"/>
      <w:lvlText w:val=""/>
      <w:lvlJc w:val="left"/>
      <w:pPr>
        <w:ind w:left="4320" w:hanging="360"/>
      </w:pPr>
      <w:rPr>
        <w:rFonts w:ascii="Wingdings" w:hAnsi="Wingdings" w:hint="default"/>
      </w:rPr>
    </w:lvl>
    <w:lvl w:ilvl="6" w:tplc="6F1AD5C6">
      <w:start w:val="1"/>
      <w:numFmt w:val="bullet"/>
      <w:lvlText w:val=""/>
      <w:lvlJc w:val="left"/>
      <w:pPr>
        <w:ind w:left="5040" w:hanging="360"/>
      </w:pPr>
      <w:rPr>
        <w:rFonts w:ascii="Symbol" w:hAnsi="Symbol" w:hint="default"/>
      </w:rPr>
    </w:lvl>
    <w:lvl w:ilvl="7" w:tplc="8D22CC92">
      <w:start w:val="1"/>
      <w:numFmt w:val="bullet"/>
      <w:lvlText w:val="o"/>
      <w:lvlJc w:val="left"/>
      <w:pPr>
        <w:ind w:left="5760" w:hanging="360"/>
      </w:pPr>
      <w:rPr>
        <w:rFonts w:ascii="Courier New" w:hAnsi="Courier New" w:cs="Courier New" w:hint="default"/>
      </w:rPr>
    </w:lvl>
    <w:lvl w:ilvl="8" w:tplc="B8D41DE8">
      <w:start w:val="1"/>
      <w:numFmt w:val="bullet"/>
      <w:lvlText w:val=""/>
      <w:lvlJc w:val="left"/>
      <w:pPr>
        <w:ind w:left="6480" w:hanging="360"/>
      </w:pPr>
      <w:rPr>
        <w:rFonts w:ascii="Wingdings" w:hAnsi="Wingdings" w:hint="default"/>
      </w:rPr>
    </w:lvl>
  </w:abstractNum>
  <w:abstractNum w:abstractNumId="18" w15:restartNumberingAfterBreak="0">
    <w:nsid w:val="5FFD2C20"/>
    <w:multiLevelType w:val="hybridMultilevel"/>
    <w:tmpl w:val="098A67B2"/>
    <w:lvl w:ilvl="0" w:tplc="B4FEE0B2">
      <w:start w:val="1"/>
      <w:numFmt w:val="decimal"/>
      <w:lvlText w:val="%1."/>
      <w:lvlJc w:val="left"/>
      <w:pPr>
        <w:ind w:left="720" w:hanging="360"/>
      </w:pPr>
      <w:rPr>
        <w:rFonts w:hint="default"/>
      </w:rPr>
    </w:lvl>
    <w:lvl w:ilvl="1" w:tplc="9E082C2A">
      <w:start w:val="1"/>
      <w:numFmt w:val="lowerLetter"/>
      <w:lvlText w:val="%2."/>
      <w:lvlJc w:val="left"/>
      <w:pPr>
        <w:ind w:left="1440" w:hanging="360"/>
      </w:pPr>
    </w:lvl>
    <w:lvl w:ilvl="2" w:tplc="A8BEF9C4">
      <w:start w:val="1"/>
      <w:numFmt w:val="lowerRoman"/>
      <w:lvlText w:val="%3."/>
      <w:lvlJc w:val="right"/>
      <w:pPr>
        <w:ind w:left="2160" w:hanging="180"/>
      </w:pPr>
    </w:lvl>
    <w:lvl w:ilvl="3" w:tplc="6D028768">
      <w:start w:val="1"/>
      <w:numFmt w:val="decimal"/>
      <w:lvlText w:val="%4."/>
      <w:lvlJc w:val="left"/>
      <w:pPr>
        <w:ind w:left="2880" w:hanging="360"/>
      </w:pPr>
    </w:lvl>
    <w:lvl w:ilvl="4" w:tplc="3DE863CE">
      <w:start w:val="1"/>
      <w:numFmt w:val="lowerLetter"/>
      <w:lvlText w:val="%5."/>
      <w:lvlJc w:val="left"/>
      <w:pPr>
        <w:ind w:left="3600" w:hanging="360"/>
      </w:pPr>
    </w:lvl>
    <w:lvl w:ilvl="5" w:tplc="3914009E">
      <w:start w:val="1"/>
      <w:numFmt w:val="lowerRoman"/>
      <w:lvlText w:val="%6."/>
      <w:lvlJc w:val="right"/>
      <w:pPr>
        <w:ind w:left="4320" w:hanging="180"/>
      </w:pPr>
    </w:lvl>
    <w:lvl w:ilvl="6" w:tplc="F1CA8794">
      <w:start w:val="1"/>
      <w:numFmt w:val="decimal"/>
      <w:lvlText w:val="%7."/>
      <w:lvlJc w:val="left"/>
      <w:pPr>
        <w:ind w:left="5040" w:hanging="360"/>
      </w:pPr>
    </w:lvl>
    <w:lvl w:ilvl="7" w:tplc="97C85704">
      <w:start w:val="1"/>
      <w:numFmt w:val="lowerLetter"/>
      <w:lvlText w:val="%8."/>
      <w:lvlJc w:val="left"/>
      <w:pPr>
        <w:ind w:left="5760" w:hanging="360"/>
      </w:pPr>
    </w:lvl>
    <w:lvl w:ilvl="8" w:tplc="BDF8689A">
      <w:start w:val="1"/>
      <w:numFmt w:val="lowerRoman"/>
      <w:lvlText w:val="%9."/>
      <w:lvlJc w:val="right"/>
      <w:pPr>
        <w:ind w:left="6480" w:hanging="180"/>
      </w:pPr>
    </w:lvl>
  </w:abstractNum>
  <w:abstractNum w:abstractNumId="19" w15:restartNumberingAfterBreak="0">
    <w:nsid w:val="602B1015"/>
    <w:multiLevelType w:val="hybridMultilevel"/>
    <w:tmpl w:val="55F61D48"/>
    <w:lvl w:ilvl="0" w:tplc="AB4298D8">
      <w:start w:val="1"/>
      <w:numFmt w:val="bullet"/>
      <w:pStyle w:val="a0"/>
      <w:lvlText w:val=""/>
      <w:lvlJc w:val="left"/>
      <w:pPr>
        <w:ind w:left="720" w:hanging="360"/>
      </w:pPr>
      <w:rPr>
        <w:rFonts w:ascii="Symbol" w:hAnsi="Symbol" w:hint="default"/>
      </w:rPr>
    </w:lvl>
    <w:lvl w:ilvl="1" w:tplc="43A0A886">
      <w:start w:val="1"/>
      <w:numFmt w:val="bullet"/>
      <w:lvlText w:val="o"/>
      <w:lvlJc w:val="left"/>
      <w:pPr>
        <w:ind w:left="1440" w:hanging="360"/>
      </w:pPr>
      <w:rPr>
        <w:rFonts w:ascii="Courier New" w:hAnsi="Courier New" w:hint="default"/>
      </w:rPr>
    </w:lvl>
    <w:lvl w:ilvl="2" w:tplc="8FDA4AF8">
      <w:start w:val="1"/>
      <w:numFmt w:val="bullet"/>
      <w:lvlText w:val=""/>
      <w:lvlJc w:val="left"/>
      <w:pPr>
        <w:ind w:left="2160" w:hanging="360"/>
      </w:pPr>
      <w:rPr>
        <w:rFonts w:ascii="Wingdings" w:hAnsi="Wingdings" w:hint="default"/>
      </w:rPr>
    </w:lvl>
    <w:lvl w:ilvl="3" w:tplc="8C0E9168">
      <w:start w:val="1"/>
      <w:numFmt w:val="bullet"/>
      <w:lvlText w:val=""/>
      <w:lvlJc w:val="left"/>
      <w:pPr>
        <w:ind w:left="2880" w:hanging="360"/>
      </w:pPr>
      <w:rPr>
        <w:rFonts w:ascii="Symbol" w:hAnsi="Symbol" w:hint="default"/>
      </w:rPr>
    </w:lvl>
    <w:lvl w:ilvl="4" w:tplc="A91AFBB2">
      <w:start w:val="1"/>
      <w:numFmt w:val="bullet"/>
      <w:lvlText w:val="o"/>
      <w:lvlJc w:val="left"/>
      <w:pPr>
        <w:ind w:left="3600" w:hanging="360"/>
      </w:pPr>
      <w:rPr>
        <w:rFonts w:ascii="Courier New" w:hAnsi="Courier New" w:hint="default"/>
      </w:rPr>
    </w:lvl>
    <w:lvl w:ilvl="5" w:tplc="8E62B10A">
      <w:start w:val="1"/>
      <w:numFmt w:val="bullet"/>
      <w:lvlText w:val=""/>
      <w:lvlJc w:val="left"/>
      <w:pPr>
        <w:ind w:left="4320" w:hanging="360"/>
      </w:pPr>
      <w:rPr>
        <w:rFonts w:ascii="Wingdings" w:hAnsi="Wingdings" w:hint="default"/>
      </w:rPr>
    </w:lvl>
    <w:lvl w:ilvl="6" w:tplc="70F28AF2">
      <w:start w:val="1"/>
      <w:numFmt w:val="bullet"/>
      <w:lvlText w:val=""/>
      <w:lvlJc w:val="left"/>
      <w:pPr>
        <w:ind w:left="5040" w:hanging="360"/>
      </w:pPr>
      <w:rPr>
        <w:rFonts w:ascii="Symbol" w:hAnsi="Symbol" w:hint="default"/>
      </w:rPr>
    </w:lvl>
    <w:lvl w:ilvl="7" w:tplc="E43A465E">
      <w:start w:val="1"/>
      <w:numFmt w:val="bullet"/>
      <w:lvlText w:val="o"/>
      <w:lvlJc w:val="left"/>
      <w:pPr>
        <w:ind w:left="5760" w:hanging="360"/>
      </w:pPr>
      <w:rPr>
        <w:rFonts w:ascii="Courier New" w:hAnsi="Courier New" w:hint="default"/>
      </w:rPr>
    </w:lvl>
    <w:lvl w:ilvl="8" w:tplc="05922A22">
      <w:start w:val="1"/>
      <w:numFmt w:val="bullet"/>
      <w:lvlText w:val=""/>
      <w:lvlJc w:val="left"/>
      <w:pPr>
        <w:ind w:left="6480" w:hanging="360"/>
      </w:pPr>
      <w:rPr>
        <w:rFonts w:ascii="Wingdings" w:hAnsi="Wingdings" w:hint="default"/>
      </w:rPr>
    </w:lvl>
  </w:abstractNum>
  <w:abstractNum w:abstractNumId="20" w15:restartNumberingAfterBreak="0">
    <w:nsid w:val="62CE3DE9"/>
    <w:multiLevelType w:val="multilevel"/>
    <w:tmpl w:val="3800D1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E43D5D"/>
    <w:multiLevelType w:val="multilevel"/>
    <w:tmpl w:val="5754AA1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vanish w:val="0"/>
        <w:color w:val="000000"/>
        <w:spacing w:val="0"/>
        <w:position w:val="0"/>
        <w:sz w:val="24"/>
        <w:szCs w:val="24"/>
        <w:u w:val="none"/>
        <w:vertAlign w:val="baseline"/>
        <w14:textOutline w14:w="0" w14:cap="rnd" w14:cmpd="sng" w14:algn="ctr">
          <w14:noFill/>
          <w14:prstDash w14:val="solid"/>
          <w14:bevel/>
        </w14:textOut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2" w15:restartNumberingAfterBreak="0">
    <w:nsid w:val="6A575D96"/>
    <w:multiLevelType w:val="multilevel"/>
    <w:tmpl w:val="B04E1C48"/>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CED0C4D"/>
    <w:multiLevelType w:val="multilevel"/>
    <w:tmpl w:val="4B5EC5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3C92CAA"/>
    <w:multiLevelType w:val="multilevel"/>
    <w:tmpl w:val="8514E42E"/>
    <w:lvl w:ilvl="0">
      <w:start w:val="2"/>
      <w:numFmt w:val="decimal"/>
      <w:lvlText w:val="%1."/>
      <w:lvlJc w:val="left"/>
      <w:pPr>
        <w:ind w:left="360" w:hanging="360"/>
      </w:pPr>
      <w:rPr>
        <w:rFonts w:hint="default"/>
        <w:color w:val="auto"/>
      </w:rPr>
    </w:lvl>
    <w:lvl w:ilvl="1">
      <w:start w:val="3"/>
      <w:numFmt w:val="decimal"/>
      <w:lvlText w:val="%1.%2."/>
      <w:lvlJc w:val="left"/>
      <w:pPr>
        <w:ind w:left="900" w:hanging="360"/>
      </w:pPr>
      <w:rPr>
        <w:rFonts w:hint="default"/>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220" w:hanging="1440"/>
      </w:pPr>
      <w:rPr>
        <w:rFonts w:hint="default"/>
        <w:color w:val="auto"/>
      </w:rPr>
    </w:lvl>
    <w:lvl w:ilvl="8">
      <w:start w:val="1"/>
      <w:numFmt w:val="decimal"/>
      <w:lvlText w:val="%1.%2.%3.%4.%5.%6.%7.%8.%9."/>
      <w:lvlJc w:val="left"/>
      <w:pPr>
        <w:ind w:left="6120" w:hanging="1800"/>
      </w:pPr>
      <w:rPr>
        <w:rFonts w:hint="default"/>
        <w:color w:val="auto"/>
      </w:rPr>
    </w:lvl>
  </w:abstractNum>
  <w:abstractNum w:abstractNumId="25" w15:restartNumberingAfterBreak="0">
    <w:nsid w:val="74662DB3"/>
    <w:multiLevelType w:val="hybridMultilevel"/>
    <w:tmpl w:val="AF560D32"/>
    <w:lvl w:ilvl="0" w:tplc="9DBE29EC">
      <w:start w:val="1"/>
      <w:numFmt w:val="decimal"/>
      <w:lvlText w:val="%1."/>
      <w:lvlJc w:val="left"/>
      <w:pPr>
        <w:ind w:left="720" w:hanging="360"/>
      </w:pPr>
      <w:rPr>
        <w:rFonts w:hint="default"/>
        <w:b/>
      </w:rPr>
    </w:lvl>
    <w:lvl w:ilvl="1" w:tplc="9F58646E">
      <w:start w:val="1"/>
      <w:numFmt w:val="lowerLetter"/>
      <w:lvlText w:val="%2."/>
      <w:lvlJc w:val="left"/>
      <w:pPr>
        <w:ind w:left="1440" w:hanging="360"/>
      </w:pPr>
    </w:lvl>
    <w:lvl w:ilvl="2" w:tplc="470280CC">
      <w:start w:val="1"/>
      <w:numFmt w:val="lowerRoman"/>
      <w:lvlText w:val="%3."/>
      <w:lvlJc w:val="right"/>
      <w:pPr>
        <w:ind w:left="2160" w:hanging="180"/>
      </w:pPr>
    </w:lvl>
    <w:lvl w:ilvl="3" w:tplc="963E3EFE">
      <w:start w:val="1"/>
      <w:numFmt w:val="decimal"/>
      <w:lvlText w:val="%4."/>
      <w:lvlJc w:val="left"/>
      <w:pPr>
        <w:ind w:left="2880" w:hanging="360"/>
      </w:pPr>
    </w:lvl>
    <w:lvl w:ilvl="4" w:tplc="ECDEAC3C">
      <w:start w:val="1"/>
      <w:numFmt w:val="lowerLetter"/>
      <w:lvlText w:val="%5."/>
      <w:lvlJc w:val="left"/>
      <w:pPr>
        <w:ind w:left="3600" w:hanging="360"/>
      </w:pPr>
    </w:lvl>
    <w:lvl w:ilvl="5" w:tplc="EDAEDB8C">
      <w:start w:val="1"/>
      <w:numFmt w:val="lowerRoman"/>
      <w:lvlText w:val="%6."/>
      <w:lvlJc w:val="right"/>
      <w:pPr>
        <w:ind w:left="4320" w:hanging="180"/>
      </w:pPr>
    </w:lvl>
    <w:lvl w:ilvl="6" w:tplc="4380D164">
      <w:start w:val="1"/>
      <w:numFmt w:val="decimal"/>
      <w:lvlText w:val="%7."/>
      <w:lvlJc w:val="left"/>
      <w:pPr>
        <w:ind w:left="5040" w:hanging="360"/>
      </w:pPr>
    </w:lvl>
    <w:lvl w:ilvl="7" w:tplc="6F325552">
      <w:start w:val="1"/>
      <w:numFmt w:val="lowerLetter"/>
      <w:lvlText w:val="%8."/>
      <w:lvlJc w:val="left"/>
      <w:pPr>
        <w:ind w:left="5760" w:hanging="360"/>
      </w:pPr>
    </w:lvl>
    <w:lvl w:ilvl="8" w:tplc="B2F4C4F0">
      <w:start w:val="1"/>
      <w:numFmt w:val="lowerRoman"/>
      <w:lvlText w:val="%9."/>
      <w:lvlJc w:val="right"/>
      <w:pPr>
        <w:ind w:left="6480" w:hanging="180"/>
      </w:pPr>
    </w:lvl>
  </w:abstractNum>
  <w:abstractNum w:abstractNumId="26" w15:restartNumberingAfterBreak="0">
    <w:nsid w:val="75004503"/>
    <w:multiLevelType w:val="multilevel"/>
    <w:tmpl w:val="68E0D1D8"/>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8523301"/>
    <w:multiLevelType w:val="hybridMultilevel"/>
    <w:tmpl w:val="D0ACD1AA"/>
    <w:lvl w:ilvl="0" w:tplc="21342520">
      <w:start w:val="1"/>
      <w:numFmt w:val="decimal"/>
      <w:lvlText w:val="%1."/>
      <w:lvlJc w:val="left"/>
      <w:pPr>
        <w:ind w:left="720" w:hanging="360"/>
      </w:pPr>
      <w:rPr>
        <w:rFonts w:hint="default"/>
        <w:b/>
      </w:rPr>
    </w:lvl>
    <w:lvl w:ilvl="1" w:tplc="A26ED16C">
      <w:start w:val="1"/>
      <w:numFmt w:val="lowerLetter"/>
      <w:lvlText w:val="%2."/>
      <w:lvlJc w:val="left"/>
      <w:pPr>
        <w:ind w:left="1440" w:hanging="360"/>
      </w:pPr>
    </w:lvl>
    <w:lvl w:ilvl="2" w:tplc="A8A66432">
      <w:start w:val="1"/>
      <w:numFmt w:val="lowerRoman"/>
      <w:lvlText w:val="%3."/>
      <w:lvlJc w:val="right"/>
      <w:pPr>
        <w:ind w:left="2160" w:hanging="180"/>
      </w:pPr>
    </w:lvl>
    <w:lvl w:ilvl="3" w:tplc="54B895F6">
      <w:start w:val="1"/>
      <w:numFmt w:val="decimal"/>
      <w:lvlText w:val="%4."/>
      <w:lvlJc w:val="left"/>
      <w:pPr>
        <w:ind w:left="2880" w:hanging="360"/>
      </w:pPr>
    </w:lvl>
    <w:lvl w:ilvl="4" w:tplc="77FC867C">
      <w:start w:val="1"/>
      <w:numFmt w:val="lowerLetter"/>
      <w:lvlText w:val="%5."/>
      <w:lvlJc w:val="left"/>
      <w:pPr>
        <w:ind w:left="3600" w:hanging="360"/>
      </w:pPr>
    </w:lvl>
    <w:lvl w:ilvl="5" w:tplc="C396D540">
      <w:start w:val="1"/>
      <w:numFmt w:val="lowerRoman"/>
      <w:lvlText w:val="%6."/>
      <w:lvlJc w:val="right"/>
      <w:pPr>
        <w:ind w:left="4320" w:hanging="180"/>
      </w:pPr>
    </w:lvl>
    <w:lvl w:ilvl="6" w:tplc="A7C0FC44">
      <w:start w:val="1"/>
      <w:numFmt w:val="decimal"/>
      <w:lvlText w:val="%7."/>
      <w:lvlJc w:val="left"/>
      <w:pPr>
        <w:ind w:left="5040" w:hanging="360"/>
      </w:pPr>
    </w:lvl>
    <w:lvl w:ilvl="7" w:tplc="4EE04C42">
      <w:start w:val="1"/>
      <w:numFmt w:val="lowerLetter"/>
      <w:lvlText w:val="%8."/>
      <w:lvlJc w:val="left"/>
      <w:pPr>
        <w:ind w:left="5760" w:hanging="360"/>
      </w:pPr>
    </w:lvl>
    <w:lvl w:ilvl="8" w:tplc="12989C28">
      <w:start w:val="1"/>
      <w:numFmt w:val="lowerRoman"/>
      <w:lvlText w:val="%9."/>
      <w:lvlJc w:val="right"/>
      <w:pPr>
        <w:ind w:left="6480" w:hanging="180"/>
      </w:pPr>
    </w:lvl>
  </w:abstractNum>
  <w:abstractNum w:abstractNumId="28" w15:restartNumberingAfterBreak="0">
    <w:nsid w:val="7AAA2118"/>
    <w:multiLevelType w:val="hybridMultilevel"/>
    <w:tmpl w:val="BB2C3B5A"/>
    <w:lvl w:ilvl="0" w:tplc="6900891C">
      <w:start w:val="2"/>
      <w:numFmt w:val="decimal"/>
      <w:lvlText w:val="%1."/>
      <w:lvlJc w:val="left"/>
      <w:pPr>
        <w:ind w:left="720" w:hanging="360"/>
      </w:pPr>
      <w:rPr>
        <w:rFonts w:hint="default"/>
        <w:b/>
      </w:rPr>
    </w:lvl>
    <w:lvl w:ilvl="1" w:tplc="8228CA10">
      <w:start w:val="1"/>
      <w:numFmt w:val="lowerLetter"/>
      <w:lvlText w:val="%2."/>
      <w:lvlJc w:val="left"/>
      <w:pPr>
        <w:ind w:left="1440" w:hanging="360"/>
      </w:pPr>
    </w:lvl>
    <w:lvl w:ilvl="2" w:tplc="79F411FE">
      <w:start w:val="1"/>
      <w:numFmt w:val="lowerRoman"/>
      <w:lvlText w:val="%3."/>
      <w:lvlJc w:val="right"/>
      <w:pPr>
        <w:ind w:left="2160" w:hanging="180"/>
      </w:pPr>
    </w:lvl>
    <w:lvl w:ilvl="3" w:tplc="B05A1FAC">
      <w:start w:val="1"/>
      <w:numFmt w:val="decimal"/>
      <w:lvlText w:val="%4."/>
      <w:lvlJc w:val="left"/>
      <w:pPr>
        <w:ind w:left="2880" w:hanging="360"/>
      </w:pPr>
    </w:lvl>
    <w:lvl w:ilvl="4" w:tplc="856AAB6A">
      <w:start w:val="1"/>
      <w:numFmt w:val="lowerLetter"/>
      <w:lvlText w:val="%5."/>
      <w:lvlJc w:val="left"/>
      <w:pPr>
        <w:ind w:left="3600" w:hanging="360"/>
      </w:pPr>
    </w:lvl>
    <w:lvl w:ilvl="5" w:tplc="A5CC0222">
      <w:start w:val="1"/>
      <w:numFmt w:val="lowerRoman"/>
      <w:lvlText w:val="%6."/>
      <w:lvlJc w:val="right"/>
      <w:pPr>
        <w:ind w:left="4320" w:hanging="180"/>
      </w:pPr>
    </w:lvl>
    <w:lvl w:ilvl="6" w:tplc="3174A862">
      <w:start w:val="1"/>
      <w:numFmt w:val="decimal"/>
      <w:lvlText w:val="%7."/>
      <w:lvlJc w:val="left"/>
      <w:pPr>
        <w:ind w:left="5040" w:hanging="360"/>
      </w:pPr>
    </w:lvl>
    <w:lvl w:ilvl="7" w:tplc="2D4E5DFE">
      <w:start w:val="1"/>
      <w:numFmt w:val="lowerLetter"/>
      <w:lvlText w:val="%8."/>
      <w:lvlJc w:val="left"/>
      <w:pPr>
        <w:ind w:left="5760" w:hanging="360"/>
      </w:pPr>
    </w:lvl>
    <w:lvl w:ilvl="8" w:tplc="2ED8A3BA">
      <w:start w:val="1"/>
      <w:numFmt w:val="lowerRoman"/>
      <w:lvlText w:val="%9."/>
      <w:lvlJc w:val="right"/>
      <w:pPr>
        <w:ind w:left="6480" w:hanging="180"/>
      </w:pPr>
    </w:lvl>
  </w:abstractNum>
  <w:num w:numId="1">
    <w:abstractNumId w:val="6"/>
  </w:num>
  <w:num w:numId="2">
    <w:abstractNumId w:val="13"/>
  </w:num>
  <w:num w:numId="3">
    <w:abstractNumId w:val="15"/>
  </w:num>
  <w:num w:numId="4">
    <w:abstractNumId w:val="21"/>
  </w:num>
  <w:num w:numId="5">
    <w:abstractNumId w:val="19"/>
  </w:num>
  <w:num w:numId="6">
    <w:abstractNumId w:val="3"/>
  </w:num>
  <w:num w:numId="7">
    <w:abstractNumId w:val="2"/>
  </w:num>
  <w:num w:numId="8">
    <w:abstractNumId w:val="24"/>
  </w:num>
  <w:num w:numId="9">
    <w:abstractNumId w:val="10"/>
  </w:num>
  <w:num w:numId="10">
    <w:abstractNumId w:val="18"/>
  </w:num>
  <w:num w:numId="11">
    <w:abstractNumId w:val="5"/>
  </w:num>
  <w:num w:numId="12">
    <w:abstractNumId w:val="4"/>
  </w:num>
  <w:num w:numId="13">
    <w:abstractNumId w:val="17"/>
  </w:num>
  <w:num w:numId="14">
    <w:abstractNumId w:val="23"/>
  </w:num>
  <w:num w:numId="15">
    <w:abstractNumId w:val="20"/>
  </w:num>
  <w:num w:numId="16">
    <w:abstractNumId w:val="1"/>
  </w:num>
  <w:num w:numId="17">
    <w:abstractNumId w:val="17"/>
  </w:num>
  <w:num w:numId="18">
    <w:abstractNumId w:val="0"/>
  </w:num>
  <w:num w:numId="19">
    <w:abstractNumId w:val="9"/>
  </w:num>
  <w:num w:numId="20">
    <w:abstractNumId w:val="22"/>
  </w:num>
  <w:num w:numId="21">
    <w:abstractNumId w:val="16"/>
  </w:num>
  <w:num w:numId="22">
    <w:abstractNumId w:val="26"/>
  </w:num>
  <w:num w:numId="23">
    <w:abstractNumId w:val="7"/>
  </w:num>
  <w:num w:numId="24">
    <w:abstractNumId w:val="14"/>
  </w:num>
  <w:num w:numId="25">
    <w:abstractNumId w:val="8"/>
  </w:num>
  <w:num w:numId="26">
    <w:abstractNumId w:val="12"/>
  </w:num>
  <w:num w:numId="27">
    <w:abstractNumId w:val="28"/>
  </w:num>
  <w:num w:numId="28">
    <w:abstractNumId w:val="25"/>
  </w:num>
  <w:num w:numId="29">
    <w:abstractNumId w:val="2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14D"/>
    <w:rsid w:val="00021EAA"/>
    <w:rsid w:val="00040667"/>
    <w:rsid w:val="00143E38"/>
    <w:rsid w:val="00151DDE"/>
    <w:rsid w:val="00166D2A"/>
    <w:rsid w:val="001D7C65"/>
    <w:rsid w:val="00263D13"/>
    <w:rsid w:val="00293626"/>
    <w:rsid w:val="00352A29"/>
    <w:rsid w:val="00386D98"/>
    <w:rsid w:val="00394F64"/>
    <w:rsid w:val="003F0A33"/>
    <w:rsid w:val="0047115A"/>
    <w:rsid w:val="004B5133"/>
    <w:rsid w:val="004B61AE"/>
    <w:rsid w:val="0053098C"/>
    <w:rsid w:val="00551D6B"/>
    <w:rsid w:val="00594D29"/>
    <w:rsid w:val="005A514D"/>
    <w:rsid w:val="005D54B7"/>
    <w:rsid w:val="00606A46"/>
    <w:rsid w:val="00662539"/>
    <w:rsid w:val="00696689"/>
    <w:rsid w:val="006A75A2"/>
    <w:rsid w:val="006E11D5"/>
    <w:rsid w:val="00701522"/>
    <w:rsid w:val="00790DE2"/>
    <w:rsid w:val="007A516F"/>
    <w:rsid w:val="007C339F"/>
    <w:rsid w:val="007F7C96"/>
    <w:rsid w:val="008068E0"/>
    <w:rsid w:val="00822385"/>
    <w:rsid w:val="00825235"/>
    <w:rsid w:val="00831CB3"/>
    <w:rsid w:val="0088583D"/>
    <w:rsid w:val="008B7B56"/>
    <w:rsid w:val="009F0029"/>
    <w:rsid w:val="00A31B85"/>
    <w:rsid w:val="00AB16A5"/>
    <w:rsid w:val="00B05AFA"/>
    <w:rsid w:val="00B3639A"/>
    <w:rsid w:val="00B42EB6"/>
    <w:rsid w:val="00B752D3"/>
    <w:rsid w:val="00BC3E1F"/>
    <w:rsid w:val="00BE77C1"/>
    <w:rsid w:val="00C11841"/>
    <w:rsid w:val="00C4619E"/>
    <w:rsid w:val="00C825C1"/>
    <w:rsid w:val="00C835B2"/>
    <w:rsid w:val="00C87CE5"/>
    <w:rsid w:val="00D51DF8"/>
    <w:rsid w:val="00D56A5E"/>
    <w:rsid w:val="00D82DFF"/>
    <w:rsid w:val="00DD0807"/>
    <w:rsid w:val="00E37718"/>
    <w:rsid w:val="00E5623B"/>
    <w:rsid w:val="00EA494D"/>
    <w:rsid w:val="00EB4590"/>
    <w:rsid w:val="00EE62FB"/>
    <w:rsid w:val="00F32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87A25"/>
  <w15:docId w15:val="{19481DB0-61E0-4966-8DCB-4C761488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Times New Roman" w:eastAsia="Times New Roman" w:hAnsi="Times New Roman"/>
      <w:sz w:val="24"/>
      <w:szCs w:val="24"/>
    </w:rPr>
  </w:style>
  <w:style w:type="paragraph" w:styleId="1">
    <w:name w:val="heading 1"/>
    <w:basedOn w:val="a1"/>
    <w:next w:val="a1"/>
    <w:link w:val="10"/>
    <w:qFormat/>
    <w:pPr>
      <w:keepNext/>
      <w:numPr>
        <w:numId w:val="1"/>
      </w:numPr>
      <w:spacing w:before="240" w:after="60"/>
      <w:jc w:val="center"/>
      <w:outlineLvl w:val="0"/>
    </w:pPr>
    <w:rPr>
      <w:b/>
      <w:sz w:val="36"/>
      <w:szCs w:val="20"/>
    </w:rPr>
  </w:style>
  <w:style w:type="paragraph" w:styleId="2">
    <w:name w:val="heading 2"/>
    <w:basedOn w:val="a1"/>
    <w:next w:val="a1"/>
    <w:link w:val="20"/>
    <w:qFormat/>
    <w:pPr>
      <w:keepNext/>
      <w:numPr>
        <w:ilvl w:val="1"/>
        <w:numId w:val="1"/>
      </w:numPr>
      <w:spacing w:after="60"/>
      <w:jc w:val="center"/>
      <w:outlineLvl w:val="1"/>
    </w:pPr>
    <w:rPr>
      <w:b/>
      <w:sz w:val="30"/>
      <w:szCs w:val="20"/>
    </w:rPr>
  </w:style>
  <w:style w:type="paragraph" w:styleId="30">
    <w:name w:val="heading 3"/>
    <w:basedOn w:val="a1"/>
    <w:next w:val="a1"/>
    <w:link w:val="31"/>
    <w:qFormat/>
    <w:pPr>
      <w:keepNext/>
      <w:spacing w:before="240" w:after="60"/>
      <w:jc w:val="both"/>
      <w:outlineLvl w:val="2"/>
    </w:pPr>
    <w:rPr>
      <w:rFonts w:ascii="Arial" w:hAnsi="Arial"/>
      <w:b/>
      <w:szCs w:val="20"/>
    </w:rPr>
  </w:style>
  <w:style w:type="paragraph" w:styleId="4">
    <w:name w:val="heading 4"/>
    <w:basedOn w:val="a1"/>
    <w:next w:val="a1"/>
    <w:link w:val="41"/>
    <w:qFormat/>
    <w:pPr>
      <w:keepNext/>
      <w:numPr>
        <w:ilvl w:val="3"/>
        <w:numId w:val="1"/>
      </w:numPr>
      <w:spacing w:before="240" w:after="60"/>
      <w:jc w:val="both"/>
      <w:outlineLvl w:val="3"/>
    </w:pPr>
    <w:rPr>
      <w:rFonts w:ascii="Arial" w:hAnsi="Arial"/>
      <w:szCs w:val="20"/>
    </w:rPr>
  </w:style>
  <w:style w:type="paragraph" w:styleId="5">
    <w:name w:val="heading 5"/>
    <w:basedOn w:val="a1"/>
    <w:next w:val="a1"/>
    <w:link w:val="50"/>
    <w:qFormat/>
    <w:pPr>
      <w:spacing w:before="240" w:after="60"/>
      <w:jc w:val="both"/>
      <w:outlineLvl w:val="4"/>
    </w:pPr>
    <w:rPr>
      <w:b/>
      <w:bCs/>
      <w:i/>
      <w:iCs/>
      <w:sz w:val="26"/>
      <w:szCs w:val="26"/>
    </w:rPr>
  </w:style>
  <w:style w:type="paragraph" w:styleId="6">
    <w:name w:val="heading 6"/>
    <w:basedOn w:val="a1"/>
    <w:next w:val="a1"/>
    <w:link w:val="60"/>
    <w:qFormat/>
    <w:pPr>
      <w:numPr>
        <w:ilvl w:val="5"/>
        <w:numId w:val="1"/>
      </w:numPr>
      <w:spacing w:before="240" w:after="60"/>
      <w:jc w:val="both"/>
      <w:outlineLvl w:val="5"/>
    </w:pPr>
    <w:rPr>
      <w:i/>
      <w:sz w:val="20"/>
      <w:szCs w:val="20"/>
    </w:rPr>
  </w:style>
  <w:style w:type="paragraph" w:styleId="7">
    <w:name w:val="heading 7"/>
    <w:basedOn w:val="a1"/>
    <w:next w:val="a1"/>
    <w:link w:val="70"/>
    <w:qFormat/>
    <w:pPr>
      <w:numPr>
        <w:ilvl w:val="6"/>
        <w:numId w:val="1"/>
      </w:numPr>
      <w:spacing w:before="240" w:after="60"/>
      <w:jc w:val="both"/>
      <w:outlineLvl w:val="6"/>
    </w:pPr>
    <w:rPr>
      <w:rFonts w:ascii="Arial" w:hAnsi="Arial"/>
      <w:sz w:val="20"/>
      <w:szCs w:val="20"/>
    </w:rPr>
  </w:style>
  <w:style w:type="paragraph" w:styleId="8">
    <w:name w:val="heading 8"/>
    <w:basedOn w:val="a1"/>
    <w:next w:val="a1"/>
    <w:link w:val="80"/>
    <w:qFormat/>
    <w:pPr>
      <w:numPr>
        <w:ilvl w:val="7"/>
        <w:numId w:val="1"/>
      </w:numPr>
      <w:spacing w:before="240" w:after="60"/>
      <w:jc w:val="both"/>
      <w:outlineLvl w:val="7"/>
    </w:pPr>
    <w:rPr>
      <w:rFonts w:ascii="Arial" w:hAnsi="Arial"/>
      <w:i/>
      <w:sz w:val="20"/>
      <w:szCs w:val="20"/>
    </w:rPr>
  </w:style>
  <w:style w:type="paragraph" w:styleId="9">
    <w:name w:val="heading 9"/>
    <w:basedOn w:val="a1"/>
    <w:next w:val="a1"/>
    <w:link w:val="90"/>
    <w:qFormat/>
    <w:pPr>
      <w:numPr>
        <w:ilvl w:val="8"/>
        <w:numId w:val="1"/>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1"/>
    <w:next w:val="a1"/>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7">
    <w:name w:val="caption"/>
    <w:basedOn w:val="a1"/>
    <w:next w:val="a1"/>
    <w:link w:val="a8"/>
    <w:uiPriority w:val="35"/>
    <w:semiHidden/>
    <w:unhideWhenUsed/>
    <w:qFormat/>
    <w:pPr>
      <w:spacing w:line="276" w:lineRule="auto"/>
    </w:pPr>
    <w:rPr>
      <w:b/>
      <w:bCs/>
      <w:color w:val="4F81BD" w:themeColor="accent1"/>
      <w:sz w:val="18"/>
      <w:szCs w:val="18"/>
    </w:rPr>
  </w:style>
  <w:style w:type="character" w:customStyle="1" w:styleId="a8">
    <w:name w:val="Название объекта Знак"/>
    <w:basedOn w:val="a2"/>
    <w:link w:val="a7"/>
    <w:uiPriority w:val="35"/>
    <w:rPr>
      <w:b/>
      <w:bCs/>
      <w:color w:val="4F81BD" w:themeColor="accent1"/>
      <w:sz w:val="18"/>
      <w:szCs w:val="18"/>
    </w:rPr>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9">
    <w:name w:val="TOC Heading"/>
    <w:uiPriority w:val="39"/>
    <w:unhideWhenUsed/>
  </w:style>
  <w:style w:type="paragraph" w:styleId="aa">
    <w:name w:val="table of figures"/>
    <w:basedOn w:val="a1"/>
    <w:next w:val="a1"/>
    <w:uiPriority w:val="99"/>
    <w:unhideWhenUsed/>
  </w:style>
  <w:style w:type="character" w:customStyle="1" w:styleId="10">
    <w:name w:val="Заголовок 1 Знак"/>
    <w:link w:val="1"/>
    <w:rPr>
      <w:rFonts w:ascii="Times New Roman" w:eastAsia="Times New Roman" w:hAnsi="Times New Roman" w:cs="Times New Roman"/>
      <w:b/>
      <w:sz w:val="36"/>
      <w:szCs w:val="20"/>
      <w:lang w:eastAsia="ru-RU"/>
    </w:rPr>
  </w:style>
  <w:style w:type="character" w:customStyle="1" w:styleId="20">
    <w:name w:val="Заголовок 2 Знак"/>
    <w:link w:val="2"/>
    <w:rPr>
      <w:rFonts w:ascii="Times New Roman" w:eastAsia="Times New Roman" w:hAnsi="Times New Roman" w:cs="Times New Roman"/>
      <w:b/>
      <w:sz w:val="30"/>
      <w:szCs w:val="20"/>
      <w:lang w:eastAsia="ru-RU"/>
    </w:rPr>
  </w:style>
  <w:style w:type="character" w:customStyle="1" w:styleId="31">
    <w:name w:val="Заголовок 3 Знак"/>
    <w:link w:val="30"/>
    <w:rPr>
      <w:rFonts w:ascii="Arial" w:eastAsia="Times New Roman" w:hAnsi="Arial" w:cs="Times New Roman"/>
      <w:b/>
      <w:sz w:val="24"/>
      <w:szCs w:val="20"/>
      <w:lang w:eastAsia="ru-RU"/>
    </w:rPr>
  </w:style>
  <w:style w:type="character" w:customStyle="1" w:styleId="41">
    <w:name w:val="Заголовок 4 Знак"/>
    <w:link w:val="4"/>
    <w:rPr>
      <w:rFonts w:ascii="Arial" w:eastAsia="Times New Roman" w:hAnsi="Arial" w:cs="Times New Roman"/>
      <w:sz w:val="24"/>
      <w:szCs w:val="20"/>
      <w:lang w:eastAsia="ru-RU"/>
    </w:rPr>
  </w:style>
  <w:style w:type="character" w:customStyle="1" w:styleId="50">
    <w:name w:val="Заголовок 5 Знак"/>
    <w:link w:val="5"/>
    <w:rPr>
      <w:rFonts w:ascii="Times New Roman" w:eastAsia="Times New Roman" w:hAnsi="Times New Roman" w:cs="Times New Roman"/>
      <w:b/>
      <w:bCs/>
      <w:i/>
      <w:iCs/>
      <w:sz w:val="26"/>
      <w:szCs w:val="26"/>
      <w:lang w:eastAsia="ru-RU"/>
    </w:rPr>
  </w:style>
  <w:style w:type="character" w:customStyle="1" w:styleId="60">
    <w:name w:val="Заголовок 6 Знак"/>
    <w:link w:val="6"/>
    <w:rPr>
      <w:rFonts w:ascii="Times New Roman" w:eastAsia="Times New Roman" w:hAnsi="Times New Roman" w:cs="Times New Roman"/>
      <w:i/>
      <w:szCs w:val="20"/>
      <w:lang w:eastAsia="ru-RU"/>
    </w:rPr>
  </w:style>
  <w:style w:type="character" w:customStyle="1" w:styleId="70">
    <w:name w:val="Заголовок 7 Знак"/>
    <w:link w:val="7"/>
    <w:rPr>
      <w:rFonts w:ascii="Arial" w:eastAsia="Times New Roman" w:hAnsi="Arial" w:cs="Times New Roman"/>
      <w:sz w:val="20"/>
      <w:szCs w:val="20"/>
      <w:lang w:eastAsia="ru-RU"/>
    </w:rPr>
  </w:style>
  <w:style w:type="character" w:customStyle="1" w:styleId="80">
    <w:name w:val="Заголовок 8 Знак"/>
    <w:link w:val="8"/>
    <w:rPr>
      <w:rFonts w:ascii="Arial" w:eastAsia="Times New Roman" w:hAnsi="Arial" w:cs="Times New Roman"/>
      <w:i/>
      <w:sz w:val="20"/>
      <w:szCs w:val="20"/>
      <w:lang w:eastAsia="ru-RU"/>
    </w:rPr>
  </w:style>
  <w:style w:type="character" w:customStyle="1" w:styleId="90">
    <w:name w:val="Заголовок 9 Знак"/>
    <w:link w:val="9"/>
    <w:rPr>
      <w:rFonts w:ascii="Arial" w:eastAsia="Times New Roman" w:hAnsi="Arial" w:cs="Times New Roman"/>
      <w:b/>
      <w:i/>
      <w:sz w:val="18"/>
      <w:szCs w:val="20"/>
      <w:lang w:eastAsia="ru-RU"/>
    </w:rPr>
  </w:style>
  <w:style w:type="table" w:styleId="ab">
    <w:name w:val="Table Grid"/>
    <w:basedOn w:val="a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annotation text"/>
    <w:basedOn w:val="a1"/>
    <w:link w:val="ad"/>
    <w:semiHidden/>
    <w:rPr>
      <w:sz w:val="20"/>
      <w:szCs w:val="20"/>
    </w:rPr>
  </w:style>
  <w:style w:type="character" w:customStyle="1" w:styleId="ad">
    <w:name w:val="Текст примечания Знак"/>
    <w:link w:val="ac"/>
    <w:semiHidden/>
    <w:rPr>
      <w:rFonts w:ascii="Times New Roman" w:eastAsia="Times New Roman" w:hAnsi="Times New Roman" w:cs="Times New Roman"/>
      <w:sz w:val="20"/>
      <w:szCs w:val="20"/>
      <w:lang w:eastAsia="ru-RU"/>
    </w:rPr>
  </w:style>
  <w:style w:type="paragraph" w:styleId="ae">
    <w:name w:val="annotation subject"/>
    <w:basedOn w:val="ac"/>
    <w:next w:val="ac"/>
    <w:link w:val="af"/>
    <w:semiHidden/>
    <w:rPr>
      <w:b/>
      <w:bCs/>
    </w:rPr>
  </w:style>
  <w:style w:type="character" w:customStyle="1" w:styleId="af">
    <w:name w:val="Тема примечания Знак"/>
    <w:link w:val="ae"/>
    <w:semiHidden/>
    <w:rPr>
      <w:rFonts w:ascii="Times New Roman" w:eastAsia="Times New Roman" w:hAnsi="Times New Roman" w:cs="Times New Roman"/>
      <w:b/>
      <w:bCs/>
      <w:sz w:val="20"/>
      <w:szCs w:val="20"/>
      <w:lang w:eastAsia="ru-RU"/>
    </w:rPr>
  </w:style>
  <w:style w:type="paragraph" w:styleId="af0">
    <w:name w:val="Balloon Text"/>
    <w:basedOn w:val="a1"/>
    <w:link w:val="af1"/>
    <w:semiHidden/>
    <w:rPr>
      <w:rFonts w:ascii="Tahoma" w:hAnsi="Tahoma"/>
      <w:sz w:val="16"/>
      <w:szCs w:val="16"/>
    </w:rPr>
  </w:style>
  <w:style w:type="character" w:customStyle="1" w:styleId="af1">
    <w:name w:val="Текст выноски Знак"/>
    <w:link w:val="af0"/>
    <w:semiHidden/>
    <w:rPr>
      <w:rFonts w:ascii="Tahoma" w:eastAsia="Times New Roman" w:hAnsi="Tahoma" w:cs="Tahoma"/>
      <w:sz w:val="16"/>
      <w:szCs w:val="16"/>
      <w:lang w:eastAsia="ru-RU"/>
    </w:rPr>
  </w:style>
  <w:style w:type="paragraph" w:styleId="af2">
    <w:name w:val="footnote text"/>
    <w:basedOn w:val="a1"/>
    <w:link w:val="af3"/>
    <w:semiHidden/>
    <w:pPr>
      <w:spacing w:after="60"/>
      <w:ind w:left="-426"/>
      <w:jc w:val="both"/>
    </w:pPr>
    <w:rPr>
      <w:sz w:val="18"/>
      <w:szCs w:val="18"/>
    </w:rPr>
  </w:style>
  <w:style w:type="character" w:customStyle="1" w:styleId="af3">
    <w:name w:val="Текст сноски Знак"/>
    <w:link w:val="af2"/>
    <w:semiHidden/>
    <w:rPr>
      <w:rFonts w:ascii="Times New Roman" w:eastAsia="Times New Roman" w:hAnsi="Times New Roman" w:cs="Times New Roman"/>
      <w:sz w:val="18"/>
      <w:szCs w:val="18"/>
      <w:lang w:eastAsia="ru-RU"/>
    </w:rPr>
  </w:style>
  <w:style w:type="character" w:styleId="af4">
    <w:name w:val="Hyperlink"/>
    <w:rPr>
      <w:rFonts w:cs="Times New Roman"/>
      <w:color w:val="0000FF"/>
      <w:u w:val="single"/>
    </w:rPr>
  </w:style>
  <w:style w:type="paragraph" w:customStyle="1" w:styleId="ConsPlusCell">
    <w:name w:val="ConsPlusCell"/>
    <w:rPr>
      <w:rFonts w:ascii="Arial" w:eastAsia="Times New Roman" w:hAnsi="Arial" w:cs="Arial"/>
    </w:rPr>
  </w:style>
  <w:style w:type="character" w:styleId="af5">
    <w:name w:val="footnote reference"/>
    <w:semiHidden/>
    <w:rPr>
      <w:rFonts w:cs="Times New Roman"/>
      <w:vertAlign w:val="superscript"/>
    </w:rPr>
  </w:style>
  <w:style w:type="paragraph" w:styleId="af6">
    <w:name w:val="Body Text"/>
    <w:basedOn w:val="a1"/>
    <w:link w:val="af7"/>
    <w:uiPriority w:val="99"/>
    <w:pPr>
      <w:spacing w:after="120"/>
      <w:jc w:val="both"/>
    </w:pPr>
    <w:rPr>
      <w:szCs w:val="20"/>
    </w:rPr>
  </w:style>
  <w:style w:type="character" w:customStyle="1" w:styleId="af7">
    <w:name w:val="Основной текст Знак"/>
    <w:link w:val="af6"/>
    <w:uiPriority w:val="99"/>
    <w:rPr>
      <w:rFonts w:ascii="Times New Roman" w:eastAsia="Times New Roman" w:hAnsi="Times New Roman" w:cs="Times New Roman"/>
      <w:sz w:val="24"/>
      <w:szCs w:val="20"/>
      <w:lang w:eastAsia="ru-RU"/>
    </w:rPr>
  </w:style>
  <w:style w:type="paragraph" w:styleId="33">
    <w:name w:val="Body Text Indent 3"/>
    <w:basedOn w:val="a1"/>
    <w:link w:val="34"/>
    <w:pPr>
      <w:spacing w:after="120"/>
      <w:ind w:left="283"/>
      <w:jc w:val="both"/>
    </w:pPr>
    <w:rPr>
      <w:sz w:val="16"/>
      <w:szCs w:val="20"/>
    </w:rPr>
  </w:style>
  <w:style w:type="character" w:customStyle="1" w:styleId="34">
    <w:name w:val="Основной текст с отступом 3 Знак"/>
    <w:link w:val="33"/>
    <w:rPr>
      <w:rFonts w:ascii="Times New Roman" w:eastAsia="Times New Roman" w:hAnsi="Times New Roman" w:cs="Times New Roman"/>
      <w:sz w:val="16"/>
      <w:szCs w:val="20"/>
      <w:lang w:eastAsia="ru-RU"/>
    </w:rPr>
  </w:style>
  <w:style w:type="paragraph" w:styleId="af8">
    <w:name w:val="Block Text"/>
    <w:basedOn w:val="a1"/>
    <w:pPr>
      <w:spacing w:after="120"/>
      <w:ind w:left="1440" w:right="1440"/>
      <w:jc w:val="both"/>
    </w:pPr>
    <w:rPr>
      <w:szCs w:val="20"/>
    </w:rPr>
  </w:style>
  <w:style w:type="character" w:styleId="af9">
    <w:name w:val="page number"/>
    <w:rPr>
      <w:rFonts w:ascii="Times New Roman" w:hAnsi="Times New Roman" w:cs="Times New Roman"/>
    </w:rPr>
  </w:style>
  <w:style w:type="paragraph" w:customStyle="1" w:styleId="12">
    <w:name w:val="Заголовок записки1"/>
    <w:basedOn w:val="a1"/>
    <w:next w:val="a1"/>
    <w:link w:val="afa"/>
    <w:pPr>
      <w:spacing w:after="60"/>
      <w:jc w:val="both"/>
    </w:pPr>
  </w:style>
  <w:style w:type="character" w:customStyle="1" w:styleId="afa">
    <w:name w:val="Заголовок записки Знак"/>
    <w:link w:val="12"/>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pPr>
      <w:widowControl w:val="0"/>
      <w:ind w:firstLine="720"/>
    </w:pPr>
    <w:rPr>
      <w:rFonts w:ascii="Arial" w:eastAsia="Times New Roman" w:hAnsi="Arial" w:cs="Arial"/>
    </w:rPr>
  </w:style>
  <w:style w:type="paragraph" w:customStyle="1" w:styleId="afb">
    <w:name w:val="Пункт"/>
    <w:basedOn w:val="a1"/>
    <w:pPr>
      <w:tabs>
        <w:tab w:val="num" w:pos="1980"/>
      </w:tabs>
      <w:ind w:left="1404" w:hanging="504"/>
      <w:jc w:val="both"/>
    </w:pPr>
    <w:rPr>
      <w:szCs w:val="28"/>
    </w:rPr>
  </w:style>
  <w:style w:type="paragraph" w:customStyle="1" w:styleId="13">
    <w:name w:val="Основной текст с отступом1"/>
    <w:basedOn w:val="a1"/>
    <w:link w:val="afc"/>
    <w:pPr>
      <w:spacing w:after="120"/>
      <w:ind w:left="283"/>
    </w:pPr>
  </w:style>
  <w:style w:type="character" w:customStyle="1" w:styleId="afc">
    <w:name w:val="Основной текст с отступом Знак"/>
    <w:link w:val="13"/>
    <w:rPr>
      <w:rFonts w:ascii="Times New Roman" w:eastAsia="Times New Roman" w:hAnsi="Times New Roman" w:cs="Times New Roman"/>
      <w:sz w:val="24"/>
      <w:szCs w:val="24"/>
      <w:lang w:eastAsia="ru-RU"/>
    </w:rPr>
  </w:style>
  <w:style w:type="paragraph" w:styleId="35">
    <w:name w:val="Body Text 3"/>
    <w:basedOn w:val="a1"/>
    <w:link w:val="36"/>
    <w:pPr>
      <w:spacing w:after="120"/>
    </w:pPr>
    <w:rPr>
      <w:sz w:val="16"/>
      <w:szCs w:val="16"/>
    </w:rPr>
  </w:style>
  <w:style w:type="character" w:customStyle="1" w:styleId="36">
    <w:name w:val="Основной текст 3 Знак"/>
    <w:link w:val="35"/>
    <w:rPr>
      <w:rFonts w:ascii="Times New Roman" w:eastAsia="Times New Roman" w:hAnsi="Times New Roman" w:cs="Times New Roman"/>
      <w:sz w:val="16"/>
      <w:szCs w:val="16"/>
      <w:lang w:eastAsia="ru-RU"/>
    </w:rPr>
  </w:style>
  <w:style w:type="paragraph" w:styleId="afd">
    <w:name w:val="Body Text Indent"/>
    <w:basedOn w:val="a1"/>
    <w:link w:val="14"/>
    <w:pPr>
      <w:spacing w:after="120" w:line="480" w:lineRule="auto"/>
    </w:pPr>
  </w:style>
  <w:style w:type="character" w:customStyle="1" w:styleId="14">
    <w:name w:val="Основной текст с отступом Знак1"/>
    <w:link w:val="afd"/>
    <w:rPr>
      <w:rFonts w:ascii="Times New Roman" w:eastAsia="Times New Roman" w:hAnsi="Times New Roman" w:cs="Times New Roman"/>
      <w:sz w:val="24"/>
      <w:szCs w:val="24"/>
      <w:lang w:eastAsia="ru-RU"/>
    </w:rPr>
  </w:style>
  <w:style w:type="paragraph" w:customStyle="1" w:styleId="afe">
    <w:name w:val="Тендерные данные"/>
    <w:basedOn w:val="a1"/>
    <w:semiHidden/>
    <w:pPr>
      <w:tabs>
        <w:tab w:val="left" w:pos="1985"/>
      </w:tabs>
      <w:spacing w:before="120" w:after="60"/>
      <w:jc w:val="both"/>
    </w:pPr>
    <w:rPr>
      <w:b/>
      <w:szCs w:val="20"/>
    </w:rPr>
  </w:style>
  <w:style w:type="paragraph" w:customStyle="1" w:styleId="aff">
    <w:name w:val="Таблица шапка"/>
    <w:basedOn w:val="a1"/>
    <w:pPr>
      <w:keepNext/>
      <w:spacing w:before="40" w:after="40"/>
      <w:ind w:left="57" w:right="57"/>
    </w:pPr>
    <w:rPr>
      <w:sz w:val="18"/>
      <w:szCs w:val="18"/>
    </w:rPr>
  </w:style>
  <w:style w:type="paragraph" w:customStyle="1" w:styleId="aff0">
    <w:name w:val="Таблица текст"/>
    <w:basedOn w:val="a1"/>
    <w:pPr>
      <w:spacing w:before="40" w:after="40"/>
      <w:ind w:left="57" w:right="57"/>
    </w:pPr>
    <w:rPr>
      <w:sz w:val="22"/>
      <w:szCs w:val="22"/>
    </w:rPr>
  </w:style>
  <w:style w:type="paragraph" w:styleId="aff1">
    <w:name w:val="header"/>
    <w:basedOn w:val="a1"/>
    <w:link w:val="aff2"/>
    <w:pPr>
      <w:tabs>
        <w:tab w:val="center" w:pos="4153"/>
        <w:tab w:val="right" w:pos="8306"/>
      </w:tabs>
      <w:spacing w:before="120" w:after="120"/>
      <w:jc w:val="both"/>
    </w:pPr>
    <w:rPr>
      <w:rFonts w:ascii="Arial" w:hAnsi="Arial"/>
    </w:rPr>
  </w:style>
  <w:style w:type="character" w:customStyle="1" w:styleId="aff2">
    <w:name w:val="Верхний колонтитул Знак"/>
    <w:link w:val="aff1"/>
    <w:rPr>
      <w:rFonts w:ascii="Arial" w:eastAsia="Times New Roman" w:hAnsi="Arial" w:cs="Times New Roman"/>
      <w:sz w:val="24"/>
      <w:szCs w:val="24"/>
      <w:lang w:eastAsia="ru-RU"/>
    </w:rPr>
  </w:style>
  <w:style w:type="paragraph" w:styleId="aff3">
    <w:name w:val="footer"/>
    <w:basedOn w:val="a1"/>
    <w:link w:val="aff4"/>
    <w:uiPriority w:val="99"/>
    <w:pPr>
      <w:tabs>
        <w:tab w:val="center" w:pos="4153"/>
        <w:tab w:val="right" w:pos="8306"/>
      </w:tabs>
      <w:spacing w:after="60"/>
      <w:jc w:val="both"/>
    </w:pPr>
  </w:style>
  <w:style w:type="character" w:customStyle="1" w:styleId="aff4">
    <w:name w:val="Нижний колонтитул Знак"/>
    <w:link w:val="aff3"/>
    <w:uiPriority w:val="99"/>
    <w:rPr>
      <w:rFonts w:ascii="Times New Roman" w:eastAsia="Times New Roman" w:hAnsi="Times New Roman" w:cs="Times New Roman"/>
      <w:sz w:val="24"/>
      <w:szCs w:val="24"/>
      <w:lang w:eastAsia="ru-RU"/>
    </w:rPr>
  </w:style>
  <w:style w:type="character" w:customStyle="1" w:styleId="DocumentHeader11">
    <w:name w:val="Document Header1 Знак1"/>
    <w:rPr>
      <w:rFonts w:cs="Times New Roman"/>
      <w:b/>
      <w:sz w:val="36"/>
      <w:lang w:val="ru-RU" w:eastAsia="ru-RU" w:bidi="ar-SA"/>
    </w:rPr>
  </w:style>
  <w:style w:type="paragraph" w:styleId="24">
    <w:name w:val="List Bullet 2"/>
    <w:basedOn w:val="a1"/>
    <w:pPr>
      <w:tabs>
        <w:tab w:val="num" w:pos="643"/>
        <w:tab w:val="num" w:pos="1209"/>
      </w:tabs>
      <w:spacing w:after="60"/>
      <w:ind w:left="643" w:hanging="360"/>
      <w:jc w:val="both"/>
    </w:pPr>
    <w:rPr>
      <w:szCs w:val="20"/>
    </w:rPr>
  </w:style>
  <w:style w:type="paragraph" w:styleId="37">
    <w:name w:val="List Bullet 3"/>
    <w:basedOn w:val="a1"/>
    <w:pPr>
      <w:tabs>
        <w:tab w:val="num" w:pos="926"/>
        <w:tab w:val="num" w:pos="1492"/>
      </w:tabs>
      <w:spacing w:after="60"/>
      <w:ind w:left="926" w:hanging="360"/>
      <w:jc w:val="both"/>
    </w:pPr>
    <w:rPr>
      <w:szCs w:val="20"/>
    </w:rPr>
  </w:style>
  <w:style w:type="paragraph" w:styleId="43">
    <w:name w:val="List Bullet 4"/>
    <w:basedOn w:val="a1"/>
    <w:pPr>
      <w:tabs>
        <w:tab w:val="num" w:pos="1209"/>
      </w:tabs>
      <w:spacing w:after="60"/>
      <w:ind w:left="1209" w:hanging="360"/>
      <w:jc w:val="both"/>
    </w:pPr>
    <w:rPr>
      <w:szCs w:val="20"/>
    </w:rPr>
  </w:style>
  <w:style w:type="paragraph" w:styleId="52">
    <w:name w:val="List Bullet 5"/>
    <w:basedOn w:val="a1"/>
    <w:pPr>
      <w:tabs>
        <w:tab w:val="num" w:pos="1492"/>
      </w:tabs>
      <w:spacing w:after="60"/>
      <w:ind w:left="1492" w:hanging="360"/>
      <w:jc w:val="both"/>
    </w:pPr>
    <w:rPr>
      <w:szCs w:val="20"/>
    </w:rPr>
  </w:style>
  <w:style w:type="paragraph" w:styleId="aff5">
    <w:name w:val="List Number"/>
    <w:basedOn w:val="a1"/>
    <w:pPr>
      <w:tabs>
        <w:tab w:val="num" w:pos="643"/>
      </w:tabs>
      <w:spacing w:after="60"/>
      <w:ind w:left="360" w:hanging="360"/>
      <w:jc w:val="both"/>
    </w:pPr>
    <w:rPr>
      <w:szCs w:val="20"/>
    </w:rPr>
  </w:style>
  <w:style w:type="paragraph" w:styleId="25">
    <w:name w:val="List Number 2"/>
    <w:basedOn w:val="a1"/>
    <w:pPr>
      <w:tabs>
        <w:tab w:val="num" w:pos="643"/>
        <w:tab w:val="num" w:pos="926"/>
      </w:tabs>
      <w:spacing w:after="60"/>
      <w:ind w:left="643" w:hanging="360"/>
      <w:jc w:val="both"/>
    </w:pPr>
    <w:rPr>
      <w:szCs w:val="20"/>
    </w:rPr>
  </w:style>
  <w:style w:type="paragraph" w:styleId="38">
    <w:name w:val="List Number 3"/>
    <w:basedOn w:val="a1"/>
    <w:pPr>
      <w:tabs>
        <w:tab w:val="num" w:pos="926"/>
        <w:tab w:val="num" w:pos="1209"/>
      </w:tabs>
      <w:spacing w:after="60"/>
      <w:ind w:left="926" w:hanging="360"/>
      <w:jc w:val="both"/>
    </w:pPr>
    <w:rPr>
      <w:szCs w:val="20"/>
    </w:rPr>
  </w:style>
  <w:style w:type="paragraph" w:styleId="44">
    <w:name w:val="List Number 4"/>
    <w:basedOn w:val="a1"/>
    <w:pPr>
      <w:tabs>
        <w:tab w:val="num" w:pos="1260"/>
      </w:tabs>
      <w:spacing w:after="60"/>
      <w:ind w:left="1260" w:hanging="720"/>
      <w:jc w:val="both"/>
    </w:pPr>
    <w:rPr>
      <w:szCs w:val="20"/>
    </w:rPr>
  </w:style>
  <w:style w:type="paragraph" w:customStyle="1" w:styleId="a">
    <w:name w:val="Раздел"/>
    <w:basedOn w:val="a1"/>
    <w:semiHidden/>
    <w:pPr>
      <w:numPr>
        <w:ilvl w:val="1"/>
        <w:numId w:val="2"/>
      </w:numPr>
      <w:spacing w:before="120" w:after="120"/>
      <w:jc w:val="center"/>
    </w:pPr>
    <w:rPr>
      <w:rFonts w:ascii="Arial Narrow" w:hAnsi="Arial Narrow"/>
      <w:b/>
      <w:sz w:val="28"/>
      <w:szCs w:val="20"/>
    </w:rPr>
  </w:style>
  <w:style w:type="paragraph" w:customStyle="1" w:styleId="3">
    <w:name w:val="Раздел 3"/>
    <w:basedOn w:val="a1"/>
    <w:semiHidden/>
    <w:pPr>
      <w:numPr>
        <w:numId w:val="3"/>
      </w:numPr>
      <w:spacing w:before="120" w:after="120"/>
      <w:jc w:val="center"/>
    </w:pPr>
    <w:rPr>
      <w:b/>
      <w:szCs w:val="20"/>
    </w:rPr>
  </w:style>
  <w:style w:type="paragraph" w:customStyle="1" w:styleId="aff6">
    <w:name w:val="Условия контракта"/>
    <w:basedOn w:val="a1"/>
    <w:semiHidden/>
    <w:pPr>
      <w:tabs>
        <w:tab w:val="num" w:pos="432"/>
      </w:tabs>
      <w:spacing w:before="240" w:after="120"/>
      <w:ind w:left="432" w:hanging="432"/>
      <w:jc w:val="both"/>
    </w:pPr>
    <w:rPr>
      <w:b/>
      <w:szCs w:val="20"/>
    </w:rPr>
  </w:style>
  <w:style w:type="paragraph" w:styleId="aff7">
    <w:name w:val="Subtitle"/>
    <w:basedOn w:val="a1"/>
    <w:link w:val="aff8"/>
    <w:qFormat/>
    <w:pPr>
      <w:spacing w:after="60"/>
      <w:jc w:val="center"/>
      <w:outlineLvl w:val="1"/>
    </w:pPr>
    <w:rPr>
      <w:rFonts w:ascii="Arial" w:hAnsi="Arial"/>
      <w:szCs w:val="20"/>
    </w:rPr>
  </w:style>
  <w:style w:type="character" w:customStyle="1" w:styleId="aff8">
    <w:name w:val="Подзаголовок Знак"/>
    <w:link w:val="aff7"/>
    <w:rPr>
      <w:rFonts w:ascii="Arial" w:eastAsia="Times New Roman" w:hAnsi="Arial" w:cs="Times New Roman"/>
      <w:sz w:val="24"/>
      <w:szCs w:val="20"/>
      <w:lang w:eastAsia="ru-RU"/>
    </w:rPr>
  </w:style>
  <w:style w:type="paragraph" w:styleId="15">
    <w:name w:val="toc 1"/>
    <w:basedOn w:val="a1"/>
    <w:next w:val="a1"/>
    <w:semiHidden/>
    <w:pPr>
      <w:tabs>
        <w:tab w:val="left" w:pos="720"/>
        <w:tab w:val="right" w:leader="dot" w:pos="10195"/>
      </w:tabs>
      <w:spacing w:before="120" w:after="120"/>
    </w:pPr>
    <w:rPr>
      <w:b/>
      <w:bCs/>
      <w:caps/>
      <w:szCs w:val="36"/>
    </w:rPr>
  </w:style>
  <w:style w:type="paragraph" w:styleId="26">
    <w:name w:val="toc 2"/>
    <w:basedOn w:val="a1"/>
    <w:next w:val="a1"/>
    <w:semiHidden/>
    <w:pPr>
      <w:tabs>
        <w:tab w:val="left" w:pos="180"/>
        <w:tab w:val="left" w:pos="360"/>
        <w:tab w:val="left" w:pos="720"/>
        <w:tab w:val="left" w:pos="960"/>
        <w:tab w:val="right" w:leader="dot" w:pos="10195"/>
      </w:tabs>
      <w:ind w:left="720" w:hanging="720"/>
    </w:pPr>
    <w:rPr>
      <w:b/>
      <w:smallCaps/>
      <w:sz w:val="28"/>
      <w:szCs w:val="30"/>
    </w:rPr>
  </w:style>
  <w:style w:type="paragraph" w:customStyle="1" w:styleId="aff9">
    <w:name w:val="Подраздел"/>
    <w:basedOn w:val="a1"/>
    <w:semiHidden/>
    <w:pPr>
      <w:spacing w:before="240" w:after="120"/>
      <w:jc w:val="center"/>
    </w:pPr>
    <w:rPr>
      <w:rFonts w:ascii="TimesDL" w:hAnsi="TimesDL"/>
      <w:b/>
      <w:smallCaps/>
      <w:spacing w:val="-2"/>
      <w:szCs w:val="20"/>
    </w:rPr>
  </w:style>
  <w:style w:type="paragraph" w:customStyle="1" w:styleId="16">
    <w:name w:val="Стиль1"/>
    <w:basedOn w:val="a1"/>
    <w:pPr>
      <w:keepNext/>
      <w:keepLines/>
      <w:widowControl w:val="0"/>
      <w:suppressLineNumbers/>
      <w:tabs>
        <w:tab w:val="num" w:pos="643"/>
      </w:tabs>
      <w:spacing w:after="60"/>
      <w:ind w:left="643" w:hanging="360"/>
    </w:pPr>
    <w:rPr>
      <w:b/>
      <w:sz w:val="28"/>
    </w:rPr>
  </w:style>
  <w:style w:type="paragraph" w:customStyle="1" w:styleId="27">
    <w:name w:val="Стиль2"/>
    <w:basedOn w:val="25"/>
    <w:pPr>
      <w:keepNext/>
      <w:keepLines/>
      <w:widowControl w:val="0"/>
      <w:suppressLineNumbers/>
    </w:pPr>
    <w:rPr>
      <w:b/>
    </w:rPr>
  </w:style>
  <w:style w:type="paragraph" w:customStyle="1" w:styleId="39">
    <w:name w:val="Стиль3"/>
    <w:basedOn w:val="28"/>
    <w:pPr>
      <w:widowControl w:val="0"/>
      <w:tabs>
        <w:tab w:val="num" w:pos="643"/>
      </w:tabs>
      <w:spacing w:after="0" w:line="240" w:lineRule="auto"/>
      <w:ind w:left="643" w:hanging="360"/>
    </w:pPr>
  </w:style>
  <w:style w:type="paragraph" w:styleId="28">
    <w:name w:val="Body Text Indent 2"/>
    <w:basedOn w:val="a1"/>
    <w:link w:val="29"/>
    <w:uiPriority w:val="99"/>
    <w:pPr>
      <w:spacing w:after="120" w:line="480" w:lineRule="auto"/>
      <w:ind w:left="283"/>
      <w:jc w:val="both"/>
    </w:pPr>
    <w:rPr>
      <w:szCs w:val="20"/>
    </w:rPr>
  </w:style>
  <w:style w:type="character" w:customStyle="1" w:styleId="29">
    <w:name w:val="Основной текст с отступом 2 Знак"/>
    <w:link w:val="28"/>
    <w:uiPriority w:val="99"/>
    <w:rPr>
      <w:rFonts w:ascii="Times New Roman" w:eastAsia="Times New Roman" w:hAnsi="Times New Roman" w:cs="Times New Roman"/>
      <w:sz w:val="24"/>
      <w:szCs w:val="20"/>
      <w:lang w:eastAsia="ru-RU"/>
    </w:rPr>
  </w:style>
  <w:style w:type="paragraph" w:customStyle="1" w:styleId="affa">
    <w:name w:val="пункт"/>
    <w:basedOn w:val="a1"/>
    <w:pPr>
      <w:tabs>
        <w:tab w:val="num" w:pos="1307"/>
      </w:tabs>
      <w:spacing w:before="60" w:after="60"/>
      <w:ind w:left="1080"/>
    </w:pPr>
  </w:style>
  <w:style w:type="paragraph" w:styleId="3a">
    <w:name w:val="toc 3"/>
    <w:basedOn w:val="a1"/>
    <w:next w:val="a1"/>
    <w:semiHidden/>
    <w:pPr>
      <w:ind w:left="480"/>
    </w:pPr>
  </w:style>
  <w:style w:type="paragraph" w:customStyle="1" w:styleId="ConsPlusNonformat">
    <w:name w:val="ConsPlusNonformat"/>
    <w:rPr>
      <w:rFonts w:ascii="Courier New" w:eastAsia="Times New Roman" w:hAnsi="Courier New" w:cs="Courier New"/>
    </w:rPr>
  </w:style>
  <w:style w:type="paragraph" w:customStyle="1" w:styleId="230">
    <w:name w:val="Знак Знак23 Знак Знак Знак"/>
    <w:basedOn w:val="a1"/>
    <w:pPr>
      <w:spacing w:after="160" w:line="240" w:lineRule="exact"/>
    </w:pPr>
    <w:rPr>
      <w:sz w:val="20"/>
      <w:szCs w:val="20"/>
      <w:lang w:eastAsia="zh-CN"/>
    </w:rPr>
  </w:style>
  <w:style w:type="paragraph" w:customStyle="1" w:styleId="231">
    <w:name w:val="Знак Знак23 Знак Знак Знак Знак"/>
    <w:basedOn w:val="a1"/>
    <w:pPr>
      <w:spacing w:after="160" w:line="240" w:lineRule="exact"/>
    </w:pPr>
    <w:rPr>
      <w:sz w:val="20"/>
      <w:szCs w:val="20"/>
      <w:lang w:eastAsia="zh-CN"/>
    </w:rPr>
  </w:style>
  <w:style w:type="paragraph" w:customStyle="1" w:styleId="affb">
    <w:name w:val="Знак Знак Знак Знак Знак Знак Знак"/>
    <w:basedOn w:val="a1"/>
    <w:pPr>
      <w:spacing w:after="160" w:line="240" w:lineRule="exact"/>
    </w:pPr>
    <w:rPr>
      <w:sz w:val="20"/>
      <w:szCs w:val="20"/>
      <w:lang w:eastAsia="zh-CN"/>
    </w:rPr>
  </w:style>
  <w:style w:type="paragraph" w:customStyle="1" w:styleId="17">
    <w:name w:val="Список многоуровневый 1"/>
    <w:basedOn w:val="a1"/>
    <w:pPr>
      <w:tabs>
        <w:tab w:val="num" w:pos="432"/>
      </w:tabs>
      <w:spacing w:after="60"/>
      <w:ind w:left="431" w:hanging="431"/>
      <w:jc w:val="both"/>
    </w:pPr>
  </w:style>
  <w:style w:type="paragraph" w:styleId="40">
    <w:name w:val="toc 4"/>
    <w:basedOn w:val="a1"/>
    <w:next w:val="a1"/>
    <w:semiHidden/>
    <w:pPr>
      <w:numPr>
        <w:numId w:val="4"/>
      </w:numPr>
      <w:tabs>
        <w:tab w:val="clear" w:pos="432"/>
      </w:tabs>
      <w:ind w:left="720" w:firstLine="0"/>
    </w:pPr>
  </w:style>
  <w:style w:type="paragraph" w:styleId="53">
    <w:name w:val="toc 5"/>
    <w:basedOn w:val="a1"/>
    <w:next w:val="a1"/>
    <w:semiHidden/>
    <w:pPr>
      <w:ind w:left="960"/>
    </w:pPr>
  </w:style>
  <w:style w:type="paragraph" w:styleId="61">
    <w:name w:val="toc 6"/>
    <w:basedOn w:val="a1"/>
    <w:next w:val="a1"/>
    <w:semiHidden/>
    <w:pPr>
      <w:ind w:left="1200"/>
    </w:pPr>
  </w:style>
  <w:style w:type="paragraph" w:styleId="71">
    <w:name w:val="toc 7"/>
    <w:basedOn w:val="a1"/>
    <w:next w:val="a1"/>
    <w:semiHidden/>
    <w:pPr>
      <w:ind w:left="1440"/>
    </w:pPr>
  </w:style>
  <w:style w:type="paragraph" w:styleId="81">
    <w:name w:val="toc 8"/>
    <w:basedOn w:val="a1"/>
    <w:next w:val="a1"/>
    <w:semiHidden/>
    <w:pPr>
      <w:ind w:left="1680"/>
    </w:pPr>
  </w:style>
  <w:style w:type="paragraph" w:styleId="91">
    <w:name w:val="toc 9"/>
    <w:basedOn w:val="a1"/>
    <w:next w:val="a1"/>
    <w:semiHidden/>
    <w:pPr>
      <w:ind w:left="1920"/>
    </w:pPr>
  </w:style>
  <w:style w:type="paragraph" w:customStyle="1" w:styleId="2310">
    <w:name w:val="Знак Знак23 Знак Знак Знак Знак1"/>
    <w:basedOn w:val="a1"/>
    <w:pPr>
      <w:spacing w:before="60" w:after="60"/>
    </w:pPr>
    <w:rPr>
      <w:sz w:val="20"/>
      <w:szCs w:val="20"/>
      <w:lang w:eastAsia="zh-CN"/>
    </w:rPr>
  </w:style>
  <w:style w:type="character" w:customStyle="1" w:styleId="H2">
    <w:name w:val="H2 Знак Знак"/>
    <w:rPr>
      <w:rFonts w:eastAsia="Times New Roman" w:cs="Times New Roman"/>
      <w:b/>
      <w:bCs/>
      <w:sz w:val="30"/>
      <w:szCs w:val="30"/>
      <w:lang w:val="ru-RU" w:eastAsia="ru-RU" w:bidi="ar-SA"/>
    </w:rPr>
  </w:style>
  <w:style w:type="character" w:customStyle="1" w:styleId="290">
    <w:name w:val="Знак Знак29"/>
    <w:rPr>
      <w:rFonts w:ascii="Cambria" w:hAnsi="Cambria" w:cs="Times New Roman"/>
      <w:b/>
      <w:bCs/>
      <w:sz w:val="26"/>
      <w:szCs w:val="26"/>
      <w:lang w:val="ru-RU" w:eastAsia="en-US" w:bidi="ar-SA"/>
    </w:rPr>
  </w:style>
  <w:style w:type="character" w:customStyle="1" w:styleId="280">
    <w:name w:val="Знак Знак28"/>
    <w:rPr>
      <w:rFonts w:ascii="Arial" w:hAnsi="Arial" w:cs="Arial"/>
      <w:sz w:val="24"/>
      <w:szCs w:val="24"/>
      <w:lang w:val="ru-RU" w:eastAsia="ru-RU" w:bidi="ar-SA"/>
    </w:rPr>
  </w:style>
  <w:style w:type="character" w:customStyle="1" w:styleId="270">
    <w:name w:val="Знак Знак27"/>
    <w:rPr>
      <w:rFonts w:eastAsia="Times New Roman" w:cs="Times New Roman"/>
      <w:sz w:val="22"/>
      <w:szCs w:val="22"/>
      <w:lang w:val="ru-RU" w:eastAsia="ru-RU" w:bidi="ar-SA"/>
    </w:rPr>
  </w:style>
  <w:style w:type="character" w:customStyle="1" w:styleId="260">
    <w:name w:val="Знак Знак26"/>
    <w:rPr>
      <w:rFonts w:eastAsia="Times New Roman" w:cs="Times New Roman"/>
      <w:i/>
      <w:iCs/>
      <w:sz w:val="22"/>
      <w:szCs w:val="22"/>
      <w:lang w:val="ru-RU" w:eastAsia="ru-RU" w:bidi="ar-SA"/>
    </w:rPr>
  </w:style>
  <w:style w:type="character" w:customStyle="1" w:styleId="250">
    <w:name w:val="Знак Знак25"/>
    <w:rPr>
      <w:rFonts w:ascii="Arial" w:hAnsi="Arial" w:cs="Arial"/>
      <w:lang w:val="ru-RU" w:eastAsia="ru-RU" w:bidi="ar-SA"/>
    </w:rPr>
  </w:style>
  <w:style w:type="character" w:customStyle="1" w:styleId="240">
    <w:name w:val="Знак Знак24"/>
    <w:rPr>
      <w:rFonts w:ascii="Arial" w:hAnsi="Arial" w:cs="Arial"/>
      <w:i/>
      <w:iCs/>
      <w:lang w:val="ru-RU" w:eastAsia="ru-RU" w:bidi="ar-SA"/>
    </w:rPr>
  </w:style>
  <w:style w:type="character" w:customStyle="1" w:styleId="232">
    <w:name w:val="Знак Знак23"/>
    <w:rPr>
      <w:rFonts w:ascii="Arial" w:hAnsi="Arial" w:cs="Arial"/>
      <w:b/>
      <w:bCs/>
      <w:i/>
      <w:iCs/>
      <w:sz w:val="18"/>
      <w:szCs w:val="18"/>
      <w:lang w:val="ru-RU" w:eastAsia="ru-RU" w:bidi="ar-SA"/>
    </w:rPr>
  </w:style>
  <w:style w:type="paragraph" w:styleId="HTML">
    <w:name w:val="HTML Address"/>
    <w:basedOn w:val="a1"/>
    <w:link w:val="HTML0"/>
    <w:pPr>
      <w:spacing w:after="60"/>
      <w:jc w:val="both"/>
    </w:pPr>
    <w:rPr>
      <w:i/>
      <w:iCs/>
    </w:rPr>
  </w:style>
  <w:style w:type="character" w:customStyle="1" w:styleId="HTML0">
    <w:name w:val="Адрес HTML Знак"/>
    <w:link w:val="HTML"/>
    <w:rPr>
      <w:rFonts w:ascii="Times New Roman" w:eastAsia="Times New Roman" w:hAnsi="Times New Roman" w:cs="Times New Roman"/>
      <w:i/>
      <w:iCs/>
      <w:sz w:val="24"/>
      <w:szCs w:val="24"/>
      <w:lang w:eastAsia="ru-RU"/>
    </w:rPr>
  </w:style>
  <w:style w:type="paragraph" w:styleId="HTML1">
    <w:name w:val="HTML Preformatted"/>
    <w:basedOn w:val="a1"/>
    <w:link w:val="HTML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link w:val="HTML1"/>
    <w:rPr>
      <w:rFonts w:ascii="Courier New" w:eastAsia="Times New Roman" w:hAnsi="Courier New" w:cs="Times New Roman"/>
      <w:sz w:val="20"/>
      <w:szCs w:val="20"/>
      <w:lang w:eastAsia="ru-RU"/>
    </w:rPr>
  </w:style>
  <w:style w:type="paragraph" w:styleId="affc">
    <w:name w:val="Normal (Web)"/>
    <w:basedOn w:val="a1"/>
    <w:uiPriority w:val="99"/>
    <w:pPr>
      <w:spacing w:before="100" w:beforeAutospacing="1" w:after="100" w:afterAutospacing="1"/>
    </w:pPr>
  </w:style>
  <w:style w:type="paragraph" w:styleId="affd">
    <w:name w:val="Normal Indent"/>
    <w:basedOn w:val="a1"/>
    <w:pPr>
      <w:spacing w:after="60"/>
      <w:ind w:left="708"/>
      <w:jc w:val="both"/>
    </w:pPr>
  </w:style>
  <w:style w:type="paragraph" w:styleId="affe">
    <w:name w:val="envelope address"/>
    <w:basedOn w:val="a1"/>
    <w:pPr>
      <w:framePr w:w="7920" w:h="1980" w:hSpace="180" w:wrap="auto" w:hAnchor="page" w:xAlign="center" w:yAlign="bottom"/>
      <w:spacing w:after="60"/>
      <w:ind w:left="2880"/>
      <w:jc w:val="both"/>
    </w:pPr>
    <w:rPr>
      <w:rFonts w:ascii="Arial" w:hAnsi="Arial" w:cs="Arial"/>
    </w:rPr>
  </w:style>
  <w:style w:type="paragraph" w:styleId="2a">
    <w:name w:val="envelope return"/>
    <w:basedOn w:val="a1"/>
    <w:pPr>
      <w:spacing w:after="60"/>
      <w:jc w:val="both"/>
    </w:pPr>
    <w:rPr>
      <w:rFonts w:ascii="Arial" w:hAnsi="Arial" w:cs="Arial"/>
      <w:sz w:val="20"/>
      <w:szCs w:val="20"/>
    </w:rPr>
  </w:style>
  <w:style w:type="paragraph" w:styleId="afff">
    <w:name w:val="List"/>
    <w:basedOn w:val="a1"/>
    <w:pPr>
      <w:spacing w:after="60"/>
      <w:ind w:left="283" w:hanging="283"/>
      <w:jc w:val="both"/>
    </w:pPr>
  </w:style>
  <w:style w:type="paragraph" w:styleId="afff0">
    <w:name w:val="List Bullet"/>
    <w:basedOn w:val="a1"/>
    <w:pPr>
      <w:widowControl w:val="0"/>
      <w:spacing w:after="60"/>
      <w:jc w:val="both"/>
    </w:pPr>
  </w:style>
  <w:style w:type="paragraph" w:styleId="2b">
    <w:name w:val="List 2"/>
    <w:basedOn w:val="a1"/>
    <w:pPr>
      <w:spacing w:after="60"/>
      <w:ind w:left="566" w:hanging="283"/>
      <w:jc w:val="both"/>
    </w:pPr>
  </w:style>
  <w:style w:type="paragraph" w:styleId="3b">
    <w:name w:val="List 3"/>
    <w:basedOn w:val="a1"/>
    <w:pPr>
      <w:spacing w:after="60"/>
      <w:ind w:left="849" w:hanging="283"/>
      <w:jc w:val="both"/>
    </w:pPr>
  </w:style>
  <w:style w:type="paragraph" w:styleId="45">
    <w:name w:val="List 4"/>
    <w:basedOn w:val="a1"/>
    <w:pPr>
      <w:spacing w:after="60"/>
      <w:ind w:left="1132" w:hanging="283"/>
      <w:jc w:val="both"/>
    </w:pPr>
  </w:style>
  <w:style w:type="paragraph" w:styleId="54">
    <w:name w:val="List 5"/>
    <w:basedOn w:val="a1"/>
    <w:pPr>
      <w:spacing w:after="60"/>
      <w:ind w:left="1415" w:hanging="283"/>
      <w:jc w:val="both"/>
    </w:pPr>
  </w:style>
  <w:style w:type="paragraph" w:styleId="55">
    <w:name w:val="List Number 5"/>
    <w:basedOn w:val="a1"/>
    <w:pPr>
      <w:tabs>
        <w:tab w:val="num" w:pos="1492"/>
      </w:tabs>
      <w:spacing w:after="60"/>
      <w:ind w:left="1492" w:hanging="360"/>
      <w:jc w:val="both"/>
    </w:pPr>
  </w:style>
  <w:style w:type="character" w:customStyle="1" w:styleId="170">
    <w:name w:val="Знак Знак17"/>
    <w:rPr>
      <w:rFonts w:ascii="Cambria" w:hAnsi="Cambria" w:cs="Times New Roman"/>
      <w:b/>
      <w:bCs/>
      <w:sz w:val="32"/>
      <w:szCs w:val="32"/>
      <w:lang w:val="ru-RU" w:eastAsia="zh-CN" w:bidi="ar-SA"/>
    </w:rPr>
  </w:style>
  <w:style w:type="paragraph" w:styleId="afff1">
    <w:name w:val="Title"/>
    <w:basedOn w:val="a1"/>
    <w:link w:val="afff2"/>
    <w:qFormat/>
    <w:pPr>
      <w:widowControl w:val="0"/>
      <w:spacing w:before="240" w:after="60"/>
      <w:jc w:val="center"/>
      <w:outlineLvl w:val="0"/>
    </w:pPr>
    <w:rPr>
      <w:rFonts w:ascii="Cambria" w:hAnsi="Cambria"/>
      <w:b/>
      <w:bCs/>
      <w:sz w:val="32"/>
      <w:szCs w:val="32"/>
    </w:rPr>
  </w:style>
  <w:style w:type="character" w:customStyle="1" w:styleId="afff2">
    <w:name w:val="Заголовок Знак"/>
    <w:link w:val="afff1"/>
    <w:rPr>
      <w:rFonts w:ascii="Cambria" w:eastAsia="Times New Roman" w:hAnsi="Cambria" w:cs="Times New Roman"/>
      <w:b/>
      <w:bCs/>
      <w:sz w:val="32"/>
      <w:szCs w:val="32"/>
      <w:lang w:eastAsia="ru-RU"/>
    </w:rPr>
  </w:style>
  <w:style w:type="paragraph" w:styleId="afff3">
    <w:name w:val="Closing"/>
    <w:basedOn w:val="a1"/>
    <w:link w:val="afff4"/>
    <w:pPr>
      <w:spacing w:after="60"/>
      <w:ind w:left="4252"/>
      <w:jc w:val="both"/>
    </w:pPr>
  </w:style>
  <w:style w:type="character" w:customStyle="1" w:styleId="afff4">
    <w:name w:val="Прощание Знак"/>
    <w:link w:val="afff3"/>
    <w:rPr>
      <w:rFonts w:ascii="Times New Roman" w:eastAsia="Times New Roman" w:hAnsi="Times New Roman" w:cs="Times New Roman"/>
      <w:sz w:val="24"/>
      <w:szCs w:val="24"/>
      <w:lang w:eastAsia="ru-RU"/>
    </w:rPr>
  </w:style>
  <w:style w:type="paragraph" w:styleId="afff5">
    <w:name w:val="Signature"/>
    <w:basedOn w:val="a1"/>
    <w:link w:val="afff6"/>
    <w:pPr>
      <w:spacing w:after="60"/>
      <w:ind w:left="4252"/>
      <w:jc w:val="both"/>
    </w:pPr>
  </w:style>
  <w:style w:type="character" w:customStyle="1" w:styleId="afff6">
    <w:name w:val="Подпись Знак"/>
    <w:link w:val="afff5"/>
    <w:rPr>
      <w:rFonts w:ascii="Times New Roman" w:eastAsia="Times New Roman" w:hAnsi="Times New Roman" w:cs="Times New Roman"/>
      <w:sz w:val="24"/>
      <w:szCs w:val="24"/>
      <w:lang w:eastAsia="ru-RU"/>
    </w:rPr>
  </w:style>
  <w:style w:type="paragraph" w:styleId="afff7">
    <w:name w:val="List Continue"/>
    <w:basedOn w:val="a1"/>
    <w:pPr>
      <w:spacing w:after="120"/>
      <w:ind w:left="283"/>
      <w:jc w:val="both"/>
    </w:pPr>
  </w:style>
  <w:style w:type="paragraph" w:styleId="2c">
    <w:name w:val="List Continue 2"/>
    <w:basedOn w:val="a1"/>
    <w:pPr>
      <w:spacing w:after="120"/>
      <w:ind w:left="566"/>
      <w:jc w:val="both"/>
    </w:pPr>
  </w:style>
  <w:style w:type="paragraph" w:styleId="3c">
    <w:name w:val="List Continue 3"/>
    <w:basedOn w:val="a1"/>
    <w:pPr>
      <w:spacing w:after="120"/>
      <w:ind w:left="849"/>
      <w:jc w:val="both"/>
    </w:pPr>
  </w:style>
  <w:style w:type="paragraph" w:styleId="46">
    <w:name w:val="List Continue 4"/>
    <w:basedOn w:val="a1"/>
    <w:pPr>
      <w:spacing w:after="120"/>
      <w:ind w:left="1132"/>
      <w:jc w:val="both"/>
    </w:pPr>
  </w:style>
  <w:style w:type="paragraph" w:styleId="56">
    <w:name w:val="List Continue 5"/>
    <w:basedOn w:val="a1"/>
    <w:pPr>
      <w:spacing w:after="120"/>
      <w:ind w:left="1415"/>
      <w:jc w:val="both"/>
    </w:pPr>
  </w:style>
  <w:style w:type="paragraph" w:styleId="afff8">
    <w:name w:val="Message Header"/>
    <w:basedOn w:val="a1"/>
    <w:link w:val="afff9"/>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hAnsi="Arial"/>
      <w:shd w:val="pct20" w:color="auto" w:fill="auto"/>
    </w:rPr>
  </w:style>
  <w:style w:type="character" w:customStyle="1" w:styleId="afff9">
    <w:name w:val="Шапка Знак"/>
    <w:link w:val="afff8"/>
    <w:rPr>
      <w:rFonts w:ascii="Arial" w:eastAsia="Times New Roman" w:hAnsi="Arial" w:cs="Times New Roman"/>
      <w:sz w:val="24"/>
      <w:szCs w:val="24"/>
      <w:shd w:val="pct20" w:color="auto" w:fill="auto"/>
      <w:lang w:eastAsia="ru-RU"/>
    </w:rPr>
  </w:style>
  <w:style w:type="character" w:customStyle="1" w:styleId="110">
    <w:name w:val="Знак Знак11"/>
    <w:rPr>
      <w:rFonts w:ascii="Arial" w:hAnsi="Arial" w:cs="Times New Roman"/>
      <w:sz w:val="24"/>
      <w:szCs w:val="24"/>
      <w:lang w:val="ru-RU" w:eastAsia="ru-RU" w:bidi="ar-SA"/>
    </w:rPr>
  </w:style>
  <w:style w:type="paragraph" w:styleId="afffa">
    <w:name w:val="Salutation"/>
    <w:basedOn w:val="a1"/>
    <w:next w:val="a1"/>
    <w:link w:val="afffb"/>
    <w:pPr>
      <w:spacing w:after="60"/>
      <w:jc w:val="both"/>
    </w:pPr>
  </w:style>
  <w:style w:type="character" w:customStyle="1" w:styleId="afffb">
    <w:name w:val="Приветствие Знак"/>
    <w:link w:val="afffa"/>
    <w:rPr>
      <w:rFonts w:ascii="Times New Roman" w:eastAsia="Times New Roman" w:hAnsi="Times New Roman" w:cs="Times New Roman"/>
      <w:sz w:val="24"/>
      <w:szCs w:val="24"/>
      <w:lang w:eastAsia="ru-RU"/>
    </w:rPr>
  </w:style>
  <w:style w:type="character" w:customStyle="1" w:styleId="92">
    <w:name w:val="Знак Знак9"/>
    <w:rPr>
      <w:rFonts w:eastAsia="Times New Roman" w:cs="Times New Roman"/>
      <w:sz w:val="24"/>
      <w:szCs w:val="24"/>
      <w:lang w:val="ru-RU" w:eastAsia="ru-RU" w:bidi="ar-SA"/>
    </w:rPr>
  </w:style>
  <w:style w:type="paragraph" w:styleId="afffc">
    <w:name w:val="Date"/>
    <w:basedOn w:val="a1"/>
    <w:next w:val="a1"/>
    <w:link w:val="afffd"/>
    <w:pPr>
      <w:spacing w:after="60"/>
      <w:jc w:val="both"/>
    </w:pPr>
  </w:style>
  <w:style w:type="character" w:customStyle="1" w:styleId="afffd">
    <w:name w:val="Дата Знак"/>
    <w:link w:val="afffc"/>
    <w:rPr>
      <w:rFonts w:ascii="Times New Roman" w:eastAsia="Times New Roman" w:hAnsi="Times New Roman" w:cs="Times New Roman"/>
      <w:sz w:val="24"/>
      <w:szCs w:val="24"/>
      <w:lang w:eastAsia="ru-RU"/>
    </w:rPr>
  </w:style>
  <w:style w:type="paragraph" w:styleId="afffe">
    <w:name w:val="Body Text First Indent"/>
    <w:basedOn w:val="af6"/>
    <w:link w:val="affff"/>
    <w:pPr>
      <w:ind w:firstLine="210"/>
    </w:pPr>
    <w:rPr>
      <w:szCs w:val="24"/>
    </w:rPr>
  </w:style>
  <w:style w:type="character" w:customStyle="1" w:styleId="affff">
    <w:name w:val="Красная строка Знак"/>
    <w:link w:val="afffe"/>
    <w:rPr>
      <w:rFonts w:ascii="Times New Roman" w:eastAsia="Times New Roman" w:hAnsi="Times New Roman" w:cs="Times New Roman"/>
      <w:sz w:val="24"/>
      <w:szCs w:val="24"/>
      <w:lang w:eastAsia="ru-RU"/>
    </w:rPr>
  </w:style>
  <w:style w:type="paragraph" w:styleId="2d">
    <w:name w:val="Body Text First Indent 2"/>
    <w:basedOn w:val="afd"/>
    <w:link w:val="2e"/>
    <w:pPr>
      <w:spacing w:line="240" w:lineRule="auto"/>
      <w:ind w:left="283" w:firstLine="210"/>
      <w:jc w:val="both"/>
    </w:pPr>
  </w:style>
  <w:style w:type="character" w:customStyle="1" w:styleId="2e">
    <w:name w:val="Красная строка 2 Знак"/>
    <w:link w:val="2d"/>
    <w:rPr>
      <w:rFonts w:ascii="Times New Roman" w:eastAsia="Times New Roman" w:hAnsi="Times New Roman" w:cs="Times New Roman"/>
      <w:sz w:val="24"/>
      <w:szCs w:val="24"/>
      <w:lang w:eastAsia="ru-RU"/>
    </w:rPr>
  </w:style>
  <w:style w:type="character" w:customStyle="1" w:styleId="57">
    <w:name w:val="Знак Знак5"/>
    <w:rPr>
      <w:rFonts w:eastAsia="Times New Roman" w:cs="Times New Roman"/>
      <w:sz w:val="24"/>
      <w:szCs w:val="24"/>
      <w:lang w:val="ru-RU" w:eastAsia="ru-RU" w:bidi="ar-SA"/>
    </w:rPr>
  </w:style>
  <w:style w:type="paragraph" w:styleId="affff0">
    <w:name w:val="Plain Text"/>
    <w:basedOn w:val="a1"/>
    <w:link w:val="affff1"/>
    <w:rPr>
      <w:rFonts w:ascii="Courier New" w:hAnsi="Courier New"/>
      <w:sz w:val="20"/>
      <w:szCs w:val="20"/>
    </w:rPr>
  </w:style>
  <w:style w:type="character" w:customStyle="1" w:styleId="affff1">
    <w:name w:val="Текст Знак"/>
    <w:link w:val="affff0"/>
    <w:rPr>
      <w:rFonts w:ascii="Courier New" w:eastAsia="Times New Roman" w:hAnsi="Courier New" w:cs="Times New Roman"/>
      <w:sz w:val="20"/>
      <w:szCs w:val="20"/>
      <w:lang w:eastAsia="ru-RU"/>
    </w:rPr>
  </w:style>
  <w:style w:type="paragraph" w:styleId="affff2">
    <w:name w:val="E-mail Signature"/>
    <w:basedOn w:val="a1"/>
    <w:link w:val="affff3"/>
    <w:pPr>
      <w:spacing w:after="60"/>
      <w:jc w:val="both"/>
    </w:pPr>
  </w:style>
  <w:style w:type="character" w:customStyle="1" w:styleId="affff3">
    <w:name w:val="Электронная подпись Знак"/>
    <w:link w:val="affff2"/>
    <w:rPr>
      <w:rFonts w:ascii="Times New Roman" w:eastAsia="Times New Roman" w:hAnsi="Times New Roman" w:cs="Times New Roman"/>
      <w:sz w:val="24"/>
      <w:szCs w:val="24"/>
      <w:lang w:eastAsia="ru-RU"/>
    </w:rPr>
  </w:style>
  <w:style w:type="paragraph" w:customStyle="1" w:styleId="2-11">
    <w:name w:val="содержание2-11"/>
    <w:basedOn w:val="a1"/>
    <w:semiHidden/>
    <w:pPr>
      <w:spacing w:after="60"/>
      <w:jc w:val="both"/>
    </w:pPr>
  </w:style>
  <w:style w:type="paragraph" w:customStyle="1" w:styleId="affff4">
    <w:name w:val="Пункт Знак"/>
    <w:basedOn w:val="a1"/>
    <w:semiHidden/>
    <w:pPr>
      <w:tabs>
        <w:tab w:val="num" w:pos="1134"/>
        <w:tab w:val="left" w:pos="1701"/>
      </w:tabs>
      <w:spacing w:line="360" w:lineRule="auto"/>
      <w:ind w:left="1134" w:hanging="567"/>
      <w:jc w:val="both"/>
    </w:pPr>
    <w:rPr>
      <w:sz w:val="28"/>
      <w:szCs w:val="28"/>
    </w:rPr>
  </w:style>
  <w:style w:type="paragraph" w:customStyle="1" w:styleId="affff5">
    <w:name w:val="Словарная статья"/>
    <w:basedOn w:val="a1"/>
    <w:next w:val="a1"/>
    <w:semiHidden/>
    <w:pPr>
      <w:ind w:right="118"/>
      <w:jc w:val="both"/>
    </w:pPr>
    <w:rPr>
      <w:rFonts w:ascii="Arial" w:hAnsi="Arial" w:cs="Arial"/>
      <w:sz w:val="20"/>
      <w:szCs w:val="20"/>
    </w:rPr>
  </w:style>
  <w:style w:type="paragraph" w:customStyle="1" w:styleId="18">
    <w:name w:val="1"/>
    <w:basedOn w:val="a1"/>
    <w:semiHidden/>
    <w:pPr>
      <w:spacing w:after="160" w:line="240" w:lineRule="exact"/>
    </w:pPr>
    <w:rPr>
      <w:sz w:val="20"/>
      <w:szCs w:val="20"/>
      <w:lang w:eastAsia="zh-CN"/>
    </w:rPr>
  </w:style>
  <w:style w:type="paragraph" w:customStyle="1" w:styleId="1CharChar">
    <w:name w:val="1 Знак Char Знак Char Знак"/>
    <w:basedOn w:val="a1"/>
    <w:pPr>
      <w:spacing w:after="160" w:line="240" w:lineRule="exact"/>
    </w:pPr>
    <w:rPr>
      <w:sz w:val="20"/>
      <w:szCs w:val="20"/>
      <w:lang w:eastAsia="zh-CN"/>
    </w:rPr>
  </w:style>
  <w:style w:type="paragraph" w:customStyle="1" w:styleId="affff6">
    <w:name w:val="Знак Знак Знак Знак"/>
    <w:basedOn w:val="a1"/>
    <w:pPr>
      <w:spacing w:after="160" w:line="240" w:lineRule="exact"/>
    </w:pPr>
    <w:rPr>
      <w:sz w:val="20"/>
      <w:szCs w:val="20"/>
      <w:lang w:eastAsia="zh-CN"/>
    </w:rPr>
  </w:style>
  <w:style w:type="paragraph" w:customStyle="1" w:styleId="affff7">
    <w:name w:val="Знак Знак Знак Знак Знак Знак"/>
    <w:basedOn w:val="a1"/>
    <w:pPr>
      <w:spacing w:after="160" w:line="240" w:lineRule="exact"/>
    </w:pPr>
    <w:rPr>
      <w:sz w:val="20"/>
      <w:szCs w:val="20"/>
      <w:lang w:eastAsia="zh-CN"/>
    </w:rPr>
  </w:style>
  <w:style w:type="character" w:customStyle="1" w:styleId="19">
    <w:name w:val="Замещающий текст1"/>
    <w:semiHidden/>
    <w:rPr>
      <w:rFonts w:cs="Times New Roman"/>
      <w:color w:val="808080"/>
    </w:rPr>
  </w:style>
  <w:style w:type="paragraph" w:customStyle="1" w:styleId="1a">
    <w:name w:val="Абзац списка1"/>
    <w:basedOn w:val="a1"/>
    <w:link w:val="affff8"/>
    <w:pPr>
      <w:ind w:left="720"/>
    </w:pPr>
  </w:style>
  <w:style w:type="paragraph" w:customStyle="1" w:styleId="a0">
    <w:name w:val="Дефис"/>
    <w:basedOn w:val="1a"/>
    <w:link w:val="affff9"/>
    <w:pPr>
      <w:numPr>
        <w:numId w:val="5"/>
      </w:numPr>
    </w:pPr>
    <w:rPr>
      <w:lang w:val="en-US"/>
    </w:rPr>
  </w:style>
  <w:style w:type="paragraph" w:customStyle="1" w:styleId="47">
    <w:name w:val="Стиль4"/>
    <w:basedOn w:val="a0"/>
    <w:link w:val="48"/>
  </w:style>
  <w:style w:type="character" w:customStyle="1" w:styleId="affff8">
    <w:name w:val="Абзац списка Знак"/>
    <w:link w:val="1a"/>
    <w:rPr>
      <w:rFonts w:ascii="Times New Roman" w:eastAsia="Times New Roman" w:hAnsi="Times New Roman" w:cs="Times New Roman"/>
      <w:sz w:val="24"/>
      <w:szCs w:val="24"/>
      <w:lang w:eastAsia="ru-RU"/>
    </w:rPr>
  </w:style>
  <w:style w:type="character" w:customStyle="1" w:styleId="affff9">
    <w:name w:val="Дефис Знак"/>
    <w:link w:val="a0"/>
    <w:rPr>
      <w:rFonts w:ascii="Times New Roman" w:eastAsia="Times New Roman" w:hAnsi="Times New Roman" w:cs="Times New Roman"/>
      <w:sz w:val="24"/>
      <w:szCs w:val="24"/>
      <w:lang w:val="en-US" w:eastAsia="ru-RU"/>
    </w:rPr>
  </w:style>
  <w:style w:type="character" w:customStyle="1" w:styleId="48">
    <w:name w:val="Стиль4 Знак"/>
    <w:link w:val="47"/>
    <w:rPr>
      <w:rFonts w:ascii="Times New Roman" w:eastAsia="Times New Roman" w:hAnsi="Times New Roman" w:cs="Times New Roman"/>
      <w:sz w:val="24"/>
      <w:szCs w:val="24"/>
      <w:lang w:val="en-US" w:eastAsia="ru-RU"/>
    </w:rPr>
  </w:style>
  <w:style w:type="character" w:customStyle="1" w:styleId="skypepnhtextspan">
    <w:name w:val="skype_pnh_text_span"/>
    <w:rPr>
      <w:rFonts w:cs="Times New Roman"/>
    </w:rPr>
  </w:style>
  <w:style w:type="paragraph" w:styleId="affffa">
    <w:name w:val="endnote text"/>
    <w:basedOn w:val="a1"/>
    <w:link w:val="affffb"/>
    <w:semiHidden/>
    <w:rPr>
      <w:sz w:val="20"/>
      <w:szCs w:val="20"/>
    </w:rPr>
  </w:style>
  <w:style w:type="character" w:customStyle="1" w:styleId="affffb">
    <w:name w:val="Текст концевой сноски Знак"/>
    <w:link w:val="affffa"/>
    <w:semiHidden/>
    <w:rPr>
      <w:rFonts w:ascii="Times New Roman" w:eastAsia="Times New Roman" w:hAnsi="Times New Roman" w:cs="Times New Roman"/>
      <w:sz w:val="20"/>
      <w:szCs w:val="20"/>
      <w:lang w:eastAsia="ru-RU"/>
    </w:rPr>
  </w:style>
  <w:style w:type="character" w:styleId="affffc">
    <w:name w:val="endnote reference"/>
    <w:semiHidden/>
    <w:rPr>
      <w:rFonts w:cs="Times New Roman"/>
      <w:vertAlign w:val="superscript"/>
    </w:rPr>
  </w:style>
  <w:style w:type="paragraph" w:customStyle="1" w:styleId="affffd">
    <w:name w:val="Знак Знак Знак"/>
    <w:basedOn w:val="a1"/>
    <w:pPr>
      <w:spacing w:after="160" w:line="240" w:lineRule="exact"/>
    </w:pPr>
    <w:rPr>
      <w:rFonts w:ascii="Verdana" w:hAnsi="Verdana"/>
      <w:sz w:val="20"/>
      <w:szCs w:val="20"/>
      <w:lang w:val="en-US" w:eastAsia="en-US"/>
    </w:rPr>
  </w:style>
  <w:style w:type="paragraph" w:customStyle="1" w:styleId="ConsNonformat">
    <w:name w:val="ConsNonformat"/>
    <w:link w:val="ConsNonformat0"/>
    <w:pPr>
      <w:widowControl w:val="0"/>
    </w:pPr>
    <w:rPr>
      <w:rFonts w:ascii="Courier New" w:eastAsia="Times New Roman" w:hAnsi="Courier New"/>
    </w:rPr>
  </w:style>
  <w:style w:type="paragraph" w:customStyle="1" w:styleId="ConsNormal">
    <w:name w:val="ConsNormal"/>
    <w:link w:val="ConsNormal0"/>
    <w:pPr>
      <w:widowControl w:val="0"/>
      <w:ind w:firstLine="720"/>
    </w:pPr>
    <w:rPr>
      <w:rFonts w:ascii="Consultant" w:eastAsia="Arial" w:hAnsi="Consultant"/>
      <w:lang w:eastAsia="ar-SA"/>
    </w:rPr>
  </w:style>
  <w:style w:type="paragraph" w:customStyle="1" w:styleId="affffe">
    <w:name w:val="Содержимое таблицы"/>
    <w:basedOn w:val="a1"/>
    <w:pPr>
      <w:widowControl w:val="0"/>
      <w:suppressLineNumbers/>
    </w:pPr>
    <w:rPr>
      <w:rFonts w:ascii="Arial" w:eastAsia="Lucida Sans Unicode" w:hAnsi="Arial"/>
      <w:lang w:eastAsia="ar-SA"/>
    </w:rPr>
  </w:style>
  <w:style w:type="paragraph" w:customStyle="1" w:styleId="afffff">
    <w:name w:val="Заголовок таблицы"/>
    <w:basedOn w:val="affffe"/>
    <w:pPr>
      <w:jc w:val="center"/>
    </w:pPr>
    <w:rPr>
      <w:b/>
      <w:bCs/>
      <w:i/>
      <w:iCs/>
    </w:rPr>
  </w:style>
  <w:style w:type="character" w:customStyle="1" w:styleId="ConsNormal0">
    <w:name w:val="ConsNormal Знак"/>
    <w:link w:val="ConsNormal"/>
    <w:rPr>
      <w:rFonts w:ascii="Consultant" w:eastAsia="Arial" w:hAnsi="Consultant"/>
      <w:lang w:val="ru-RU" w:eastAsia="ar-SA" w:bidi="ar-SA"/>
    </w:rPr>
  </w:style>
  <w:style w:type="paragraph" w:customStyle="1" w:styleId="ConsPlusTitle">
    <w:name w:val="ConsPlusTitle"/>
    <w:uiPriority w:val="99"/>
    <w:pPr>
      <w:widowControl w:val="0"/>
    </w:pPr>
    <w:rPr>
      <w:rFonts w:eastAsia="Times New Roman" w:cs="Calibri"/>
      <w:b/>
      <w:bCs/>
      <w:sz w:val="22"/>
      <w:szCs w:val="22"/>
    </w:rPr>
  </w:style>
  <w:style w:type="paragraph" w:styleId="afffff0">
    <w:name w:val="List Paragraph"/>
    <w:basedOn w:val="a1"/>
    <w:uiPriority w:val="99"/>
    <w:qFormat/>
    <w:pPr>
      <w:ind w:left="720"/>
      <w:contextualSpacing/>
    </w:pPr>
  </w:style>
  <w:style w:type="paragraph" w:customStyle="1" w:styleId="afffff1">
    <w:name w:val="Стиль"/>
    <w:uiPriority w:val="99"/>
    <w:pPr>
      <w:widowControl w:val="0"/>
    </w:pPr>
    <w:rPr>
      <w:rFonts w:ascii="Times New Roman" w:eastAsia="Times New Roman" w:hAnsi="Times New Roman"/>
      <w:sz w:val="24"/>
      <w:szCs w:val="24"/>
    </w:rPr>
  </w:style>
  <w:style w:type="character" w:customStyle="1" w:styleId="ConsPlusNormal0">
    <w:name w:val="ConsPlusNormal Знак"/>
    <w:link w:val="ConsPlusNormal"/>
    <w:uiPriority w:val="99"/>
    <w:rPr>
      <w:rFonts w:ascii="Arial" w:eastAsia="Times New Roman" w:hAnsi="Arial" w:cs="Arial"/>
      <w:lang w:val="ru-RU" w:eastAsia="ru-RU" w:bidi="ar-SA"/>
    </w:rPr>
  </w:style>
  <w:style w:type="paragraph" w:customStyle="1" w:styleId="Style4">
    <w:name w:val="Style4"/>
    <w:basedOn w:val="a1"/>
    <w:uiPriority w:val="99"/>
    <w:pPr>
      <w:widowControl w:val="0"/>
      <w:spacing w:line="202" w:lineRule="exact"/>
      <w:jc w:val="center"/>
    </w:pPr>
  </w:style>
  <w:style w:type="character" w:customStyle="1" w:styleId="FontStyle12">
    <w:name w:val="Font Style12"/>
    <w:uiPriority w:val="99"/>
    <w:rPr>
      <w:rFonts w:ascii="Times New Roman" w:hAnsi="Times New Roman" w:cs="Times New Roman"/>
      <w:sz w:val="22"/>
      <w:szCs w:val="22"/>
    </w:rPr>
  </w:style>
  <w:style w:type="paragraph" w:customStyle="1" w:styleId="Style6">
    <w:name w:val="Style6"/>
    <w:basedOn w:val="a1"/>
    <w:uiPriority w:val="99"/>
    <w:pPr>
      <w:widowControl w:val="0"/>
      <w:spacing w:line="274" w:lineRule="exact"/>
      <w:jc w:val="center"/>
    </w:pPr>
  </w:style>
  <w:style w:type="paragraph" w:customStyle="1" w:styleId="200">
    <w:name w:val="20"/>
    <w:basedOn w:val="a1"/>
    <w:uiPriority w:val="99"/>
    <w:pPr>
      <w:spacing w:before="104" w:after="104"/>
      <w:ind w:left="104" w:right="104"/>
    </w:pPr>
    <w:rPr>
      <w:lang w:eastAsia="ar-SA"/>
    </w:rPr>
  </w:style>
  <w:style w:type="paragraph" w:customStyle="1" w:styleId="1b">
    <w:name w:val="Обычный1"/>
    <w:uiPriority w:val="99"/>
    <w:pPr>
      <w:widowControl w:val="0"/>
      <w:ind w:firstLine="400"/>
      <w:jc w:val="both"/>
    </w:pPr>
    <w:rPr>
      <w:rFonts w:ascii="Times New Roman" w:hAnsi="Times New Roman"/>
      <w:sz w:val="24"/>
      <w:lang w:eastAsia="ar-SA"/>
    </w:rPr>
  </w:style>
  <w:style w:type="character" w:customStyle="1" w:styleId="FontStyle11">
    <w:name w:val="Font Style11"/>
    <w:uiPriority w:val="99"/>
    <w:rPr>
      <w:rFonts w:ascii="Times New Roman" w:hAnsi="Times New Roman" w:cs="Times New Roman" w:hint="default"/>
      <w:b/>
      <w:bCs/>
      <w:sz w:val="22"/>
      <w:szCs w:val="22"/>
    </w:rPr>
  </w:style>
  <w:style w:type="paragraph" w:customStyle="1" w:styleId="3d">
    <w:name w:val="Стиль3 Знак Знак"/>
    <w:basedOn w:val="28"/>
    <w:link w:val="3e"/>
    <w:uiPriority w:val="99"/>
    <w:pPr>
      <w:widowControl w:val="0"/>
      <w:tabs>
        <w:tab w:val="num" w:pos="227"/>
      </w:tabs>
      <w:spacing w:before="120" w:after="0" w:line="240" w:lineRule="auto"/>
      <w:ind w:left="0"/>
    </w:pPr>
    <w:rPr>
      <w:szCs w:val="24"/>
    </w:rPr>
  </w:style>
  <w:style w:type="character" w:customStyle="1" w:styleId="3e">
    <w:name w:val="Стиль3 Знак Знак Знак"/>
    <w:link w:val="3d"/>
    <w:uiPriority w:val="99"/>
    <w:rPr>
      <w:rFonts w:ascii="Times New Roman" w:eastAsia="Times New Roman" w:hAnsi="Times New Roman"/>
      <w:sz w:val="24"/>
      <w:szCs w:val="24"/>
    </w:rPr>
  </w:style>
  <w:style w:type="paragraph" w:styleId="afffff2">
    <w:name w:val="No Spacing"/>
    <w:uiPriority w:val="1"/>
    <w:qFormat/>
    <w:rPr>
      <w:rFonts w:eastAsia="Times New Roman"/>
      <w:sz w:val="22"/>
      <w:szCs w:val="22"/>
    </w:rPr>
  </w:style>
  <w:style w:type="character" w:styleId="afffff3">
    <w:name w:val="Strong"/>
    <w:uiPriority w:val="99"/>
    <w:qFormat/>
    <w:rPr>
      <w:rFonts w:ascii="Times New Roman" w:hAnsi="Times New Roman" w:cs="Times New Roman" w:hint="default"/>
      <w:b/>
      <w:bCs/>
    </w:rPr>
  </w:style>
  <w:style w:type="paragraph" w:customStyle="1" w:styleId="afffff4">
    <w:name w:val="Таблица"/>
    <w:basedOn w:val="a1"/>
    <w:pPr>
      <w:spacing w:before="60" w:after="60"/>
    </w:pPr>
    <w:rPr>
      <w:rFonts w:eastAsia="Arial"/>
      <w:szCs w:val="20"/>
    </w:rPr>
  </w:style>
  <w:style w:type="character" w:customStyle="1" w:styleId="apple-style-span">
    <w:name w:val="apple-style-span"/>
    <w:basedOn w:val="a2"/>
  </w:style>
  <w:style w:type="paragraph" w:customStyle="1" w:styleId="1c">
    <w:name w:val="заголовок 1"/>
    <w:basedOn w:val="a1"/>
    <w:next w:val="a1"/>
    <w:pPr>
      <w:keepNext/>
      <w:widowControl w:val="0"/>
      <w:jc w:val="center"/>
    </w:pPr>
    <w:rPr>
      <w:rFonts w:ascii="Arial" w:hAnsi="Arial"/>
      <w:b/>
      <w:sz w:val="22"/>
      <w:szCs w:val="20"/>
    </w:rPr>
  </w:style>
  <w:style w:type="character" w:customStyle="1" w:styleId="ConsNonformat0">
    <w:name w:val="ConsNonformat Знак"/>
    <w:link w:val="ConsNonformat"/>
    <w:rPr>
      <w:rFonts w:ascii="Courier New" w:eastAsia="Times New Roman" w:hAnsi="Courier New"/>
      <w:lang w:val="ru-RU" w:eastAsia="ru-RU" w:bidi="ar-SA"/>
    </w:rPr>
  </w:style>
  <w:style w:type="character" w:customStyle="1" w:styleId="markedcontent">
    <w:name w:val="markedcontent"/>
  </w:style>
  <w:style w:type="character" w:customStyle="1" w:styleId="Bodytext">
    <w:name w:val="Body text_"/>
    <w:link w:val="2f"/>
    <w:rPr>
      <w:rFonts w:eastAsia="Times New Roman"/>
      <w:sz w:val="28"/>
      <w:szCs w:val="28"/>
      <w:shd w:val="clear" w:color="auto" w:fill="FFFFFF"/>
    </w:rPr>
  </w:style>
  <w:style w:type="paragraph" w:customStyle="1" w:styleId="2f">
    <w:name w:val="Основной текст2"/>
    <w:basedOn w:val="a1"/>
    <w:link w:val="Bodytext"/>
    <w:pPr>
      <w:widowControl w:val="0"/>
      <w:shd w:val="clear" w:color="auto" w:fill="FFFFFF"/>
      <w:spacing w:before="600" w:line="389" w:lineRule="exact"/>
      <w:ind w:hanging="960"/>
      <w:jc w:val="both"/>
    </w:pPr>
    <w:rPr>
      <w:rFonts w:ascii="Calibri" w:hAnsi="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286289">
      <w:bodyDiv w:val="1"/>
      <w:marLeft w:val="0"/>
      <w:marRight w:val="0"/>
      <w:marTop w:val="0"/>
      <w:marBottom w:val="0"/>
      <w:divBdr>
        <w:top w:val="none" w:sz="0" w:space="0" w:color="auto"/>
        <w:left w:val="none" w:sz="0" w:space="0" w:color="auto"/>
        <w:bottom w:val="none" w:sz="0" w:space="0" w:color="auto"/>
        <w:right w:val="none" w:sz="0" w:space="0" w:color="auto"/>
      </w:divBdr>
    </w:div>
    <w:div w:id="676542703">
      <w:bodyDiv w:val="1"/>
      <w:marLeft w:val="0"/>
      <w:marRight w:val="0"/>
      <w:marTop w:val="0"/>
      <w:marBottom w:val="0"/>
      <w:divBdr>
        <w:top w:val="none" w:sz="0" w:space="0" w:color="auto"/>
        <w:left w:val="none" w:sz="0" w:space="0" w:color="auto"/>
        <w:bottom w:val="none" w:sz="0" w:space="0" w:color="auto"/>
        <w:right w:val="none" w:sz="0" w:space="0" w:color="auto"/>
      </w:divBdr>
    </w:div>
    <w:div w:id="699823276">
      <w:bodyDiv w:val="1"/>
      <w:marLeft w:val="0"/>
      <w:marRight w:val="0"/>
      <w:marTop w:val="0"/>
      <w:marBottom w:val="0"/>
      <w:divBdr>
        <w:top w:val="none" w:sz="0" w:space="0" w:color="auto"/>
        <w:left w:val="none" w:sz="0" w:space="0" w:color="auto"/>
        <w:bottom w:val="none" w:sz="0" w:space="0" w:color="auto"/>
        <w:right w:val="none" w:sz="0" w:space="0" w:color="auto"/>
      </w:divBdr>
    </w:div>
    <w:div w:id="1389105782">
      <w:bodyDiv w:val="1"/>
      <w:marLeft w:val="0"/>
      <w:marRight w:val="0"/>
      <w:marTop w:val="0"/>
      <w:marBottom w:val="0"/>
      <w:divBdr>
        <w:top w:val="none" w:sz="0" w:space="0" w:color="auto"/>
        <w:left w:val="none" w:sz="0" w:space="0" w:color="auto"/>
        <w:bottom w:val="none" w:sz="0" w:space="0" w:color="auto"/>
        <w:right w:val="none" w:sz="0" w:space="0" w:color="auto"/>
      </w:divBdr>
    </w:div>
    <w:div w:id="175357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6583729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C0776083F0FD0DB4C27E804789C45E7A1A177644E5AA4BFFF96AE4053C1FD5780533A2A5986296C3A1888F4C3D7FC5212C7777C2A75E4BB1cFK9A"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F6A0D-D25F-4CAD-BD24-70E1D9C79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15</Pages>
  <Words>7005</Words>
  <Characters>39932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Zakup</cp:lastModifiedBy>
  <cp:revision>278</cp:revision>
  <dcterms:created xsi:type="dcterms:W3CDTF">2014-04-27T23:13:00Z</dcterms:created>
  <dcterms:modified xsi:type="dcterms:W3CDTF">2026-06-30T02:19:00Z</dcterms:modified>
</cp:coreProperties>
</file>