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C4394" w:rsidRPr="005B3050" w:rsidTr="00132D74">
        <w:tblPrEx>
          <w:tblCellMar>
            <w:top w:w="0" w:type="dxa"/>
            <w:left w:w="0" w:type="dxa"/>
            <w:bottom w:w="0" w:type="dxa"/>
            <w:right w:w="0" w:type="dxa"/>
          </w:tblCellMar>
        </w:tblPrEx>
        <w:tc>
          <w:tcPr>
            <w:tcW w:w="2834"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AC4394" w:rsidRPr="005B3050" w:rsidRDefault="00AC4394">
            <w:pPr>
              <w:widowControl w:val="0"/>
              <w:autoSpaceDE w:val="0"/>
              <w:autoSpaceDN w:val="0"/>
              <w:adjustRightInd w:val="0"/>
              <w:spacing w:after="0" w:line="240" w:lineRule="auto"/>
              <w:jc w:val="center"/>
              <w:rPr>
                <w:rFonts w:ascii="Times New Roman" w:hAnsi="Times New Roman"/>
                <w:b/>
                <w:bCs/>
                <w:color w:val="000000"/>
              </w:rPr>
            </w:pPr>
            <w:r w:rsidRPr="005B3050">
              <w:rPr>
                <w:rFonts w:ascii="Times New Roman" w:hAnsi="Times New Roman"/>
                <w:b/>
                <w:bCs/>
                <w:color w:val="000000"/>
              </w:rPr>
              <w:t>ЛИЦЕНЗИОННЫЙ ДОГОВОР № </w:t>
            </w:r>
            <w:r w:rsidR="009D4DF5" w:rsidRPr="005B3050">
              <w:rPr>
                <w:rFonts w:ascii="Times New Roman" w:hAnsi="Times New Roman"/>
                <w:b/>
                <w:bCs/>
                <w:color w:val="000000"/>
              </w:rPr>
              <w:t>____________</w:t>
            </w:r>
          </w:p>
          <w:p w:rsidR="00AC4394" w:rsidRPr="005B3050"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5B3050">
              <w:rPr>
                <w:rFonts w:ascii="Times New Roman" w:hAnsi="Times New Roman"/>
                <w:b/>
                <w:bCs/>
                <w:color w:val="000000"/>
                <w:sz w:val="18"/>
                <w:szCs w:val="18"/>
              </w:rPr>
              <w:t>на право использования программы для ЭВМ «Контур.Диадок»</w:t>
            </w:r>
          </w:p>
        </w:tc>
        <w:tc>
          <w:tcPr>
            <w:tcW w:w="2835" w:type="dxa"/>
            <w:tcBorders>
              <w:top w:val="nil"/>
              <w:left w:val="nil"/>
              <w:bottom w:val="nil"/>
              <w:right w:val="nil"/>
            </w:tcBorders>
          </w:tcPr>
          <w:p w:rsidR="00AC4394" w:rsidRPr="005B3050" w:rsidRDefault="00AC4394">
            <w:pPr>
              <w:widowControl w:val="0"/>
              <w:autoSpaceDE w:val="0"/>
              <w:autoSpaceDN w:val="0"/>
              <w:adjustRightInd w:val="0"/>
              <w:spacing w:after="0" w:line="240" w:lineRule="auto"/>
              <w:jc w:val="right"/>
              <w:rPr>
                <w:rFonts w:ascii="Times New Roman" w:hAnsi="Times New Roman"/>
                <w:color w:val="000000"/>
                <w:sz w:val="18"/>
                <w:szCs w:val="18"/>
              </w:rPr>
            </w:pPr>
          </w:p>
        </w:tc>
      </w:tr>
      <w:tr w:rsidR="00AC4394" w:rsidRPr="005B3050">
        <w:tblPrEx>
          <w:tblCellMar>
            <w:top w:w="0" w:type="dxa"/>
            <w:left w:w="0" w:type="dxa"/>
            <w:bottom w:w="0" w:type="dxa"/>
            <w:right w:w="0" w:type="dxa"/>
          </w:tblCellMar>
        </w:tblPrEx>
        <w:tc>
          <w:tcPr>
            <w:tcW w:w="5187" w:type="dxa"/>
            <w:gridSpan w:val="2"/>
            <w:tcBorders>
              <w:top w:val="nil"/>
              <w:left w:val="nil"/>
              <w:bottom w:val="nil"/>
              <w:right w:val="nil"/>
            </w:tcBorders>
          </w:tcPr>
          <w:p w:rsidR="00AC4394" w:rsidRPr="005B3050" w:rsidRDefault="009D4DF5">
            <w:pPr>
              <w:widowControl w:val="0"/>
              <w:autoSpaceDE w:val="0"/>
              <w:autoSpaceDN w:val="0"/>
              <w:adjustRightInd w:val="0"/>
              <w:spacing w:after="0" w:line="240" w:lineRule="auto"/>
              <w:rPr>
                <w:rFonts w:ascii="Times New Roman" w:hAnsi="Times New Roman"/>
                <w:color w:val="000000"/>
                <w:sz w:val="18"/>
                <w:szCs w:val="18"/>
              </w:rPr>
            </w:pPr>
            <w:r w:rsidRPr="005B3050">
              <w:rPr>
                <w:rFonts w:ascii="Times New Roman" w:hAnsi="Times New Roman"/>
                <w:color w:val="000000"/>
                <w:sz w:val="18"/>
                <w:szCs w:val="18"/>
              </w:rPr>
              <w:t>____________</w:t>
            </w:r>
          </w:p>
        </w:tc>
        <w:tc>
          <w:tcPr>
            <w:tcW w:w="5187" w:type="dxa"/>
            <w:gridSpan w:val="2"/>
            <w:tcBorders>
              <w:top w:val="nil"/>
              <w:left w:val="nil"/>
              <w:bottom w:val="nil"/>
              <w:right w:val="nil"/>
            </w:tcBorders>
          </w:tcPr>
          <w:p w:rsidR="00AC4394" w:rsidRPr="005B3050" w:rsidRDefault="009D4DF5" w:rsidP="00736026">
            <w:pPr>
              <w:widowControl w:val="0"/>
              <w:autoSpaceDE w:val="0"/>
              <w:autoSpaceDN w:val="0"/>
              <w:adjustRightInd w:val="0"/>
              <w:spacing w:after="0" w:line="240" w:lineRule="auto"/>
              <w:jc w:val="right"/>
              <w:rPr>
                <w:rFonts w:ascii="Times New Roman" w:hAnsi="Times New Roman"/>
                <w:color w:val="000000"/>
                <w:sz w:val="18"/>
                <w:szCs w:val="18"/>
              </w:rPr>
            </w:pPr>
            <w:r w:rsidRPr="005B3050">
              <w:rPr>
                <w:rFonts w:ascii="Times New Roman" w:hAnsi="Times New Roman"/>
                <w:color w:val="000000"/>
                <w:sz w:val="18"/>
                <w:szCs w:val="18"/>
              </w:rPr>
              <w:t>__.__.20</w:t>
            </w:r>
            <w:r w:rsidR="00736026" w:rsidRPr="005B3050">
              <w:rPr>
                <w:rFonts w:ascii="Times New Roman" w:hAnsi="Times New Roman"/>
                <w:color w:val="000000"/>
                <w:sz w:val="18"/>
                <w:szCs w:val="18"/>
              </w:rPr>
              <w:t>__</w:t>
            </w:r>
          </w:p>
        </w:tc>
      </w:tr>
    </w:tbl>
    <w:p w:rsidR="00AC4394" w:rsidRPr="005B3050" w:rsidRDefault="00132D7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xml:space="preserve">, именуемое в дальнейшем Лицензиар, в лице </w:t>
      </w:r>
      <w:r w:rsidR="009D4DF5"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xml:space="preserve">, </w:t>
      </w:r>
      <w:r w:rsidR="009D4DF5" w:rsidRPr="005B3050">
        <w:rPr>
          <w:rFonts w:ascii="Times New Roman" w:hAnsi="Times New Roman"/>
          <w:color w:val="000000"/>
          <w:sz w:val="18"/>
          <w:szCs w:val="18"/>
        </w:rPr>
        <w:t xml:space="preserve">действующ__ </w:t>
      </w:r>
      <w:r w:rsidR="00AC4394" w:rsidRPr="005B3050">
        <w:rPr>
          <w:rFonts w:ascii="Times New Roman" w:hAnsi="Times New Roman"/>
          <w:color w:val="000000"/>
          <w:sz w:val="18"/>
          <w:szCs w:val="18"/>
        </w:rPr>
        <w:t xml:space="preserve">на основании </w:t>
      </w:r>
      <w:r w:rsidR="009D4DF5"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xml:space="preserve">, с одной стороны, и </w:t>
      </w:r>
      <w:r w:rsidR="009D4DF5"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xml:space="preserve">, </w:t>
      </w:r>
      <w:r w:rsidR="009D4DF5" w:rsidRPr="005B3050">
        <w:rPr>
          <w:rFonts w:ascii="Times New Roman" w:hAnsi="Times New Roman"/>
          <w:color w:val="000000"/>
          <w:sz w:val="18"/>
          <w:szCs w:val="18"/>
        </w:rPr>
        <w:t xml:space="preserve">именуем__ </w:t>
      </w:r>
      <w:r w:rsidR="00AC4394" w:rsidRPr="005B3050">
        <w:rPr>
          <w:rFonts w:ascii="Times New Roman" w:hAnsi="Times New Roman"/>
          <w:color w:val="000000"/>
          <w:sz w:val="18"/>
          <w:szCs w:val="18"/>
        </w:rPr>
        <w:t xml:space="preserve">в дальнейшем Лицензиат, в лице </w:t>
      </w:r>
      <w:r w:rsidR="009D4DF5"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xml:space="preserve">, </w:t>
      </w:r>
      <w:r w:rsidR="009D4DF5" w:rsidRPr="005B3050">
        <w:rPr>
          <w:rFonts w:ascii="Times New Roman" w:hAnsi="Times New Roman"/>
          <w:color w:val="000000"/>
          <w:sz w:val="18"/>
          <w:szCs w:val="18"/>
        </w:rPr>
        <w:t xml:space="preserve">действующ__ </w:t>
      </w:r>
      <w:r w:rsidR="00AC4394" w:rsidRPr="005B3050">
        <w:rPr>
          <w:rFonts w:ascii="Times New Roman" w:hAnsi="Times New Roman"/>
          <w:color w:val="000000"/>
          <w:sz w:val="18"/>
          <w:szCs w:val="18"/>
        </w:rPr>
        <w:t xml:space="preserve">на основании </w:t>
      </w:r>
      <w:r w:rsidR="009D4DF5" w:rsidRPr="005B3050">
        <w:rPr>
          <w:rFonts w:ascii="Times New Roman" w:hAnsi="Times New Roman"/>
          <w:color w:val="000000"/>
          <w:sz w:val="18"/>
          <w:szCs w:val="18"/>
        </w:rPr>
        <w:t>____________</w:t>
      </w:r>
      <w:r w:rsidR="00AC4394" w:rsidRPr="005B3050">
        <w:rPr>
          <w:rFonts w:ascii="Times New Roman" w:hAnsi="Times New Roman"/>
          <w:color w:val="000000"/>
          <w:sz w:val="18"/>
          <w:szCs w:val="18"/>
        </w:rPr>
        <w:t>, с другой стороны, именуемые в дальнейшем также Стороны,, заключили настоящий Лицензионный договор о нижеследующем.</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1. Термины и определения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1.4. Сублицензионный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4" w:history="1">
        <w:r w:rsidR="00D6156D" w:rsidRPr="005B3050">
          <w:rPr>
            <w:rFonts w:ascii="Times New Roman" w:hAnsi="Times New Roman"/>
            <w:color w:val="0000CD"/>
          </w:rPr>
          <w:t>https://www.diadoc.ru/price</w:t>
        </w:r>
      </w:hyperlink>
      <w:r w:rsidR="00D6156D" w:rsidRPr="005B3050">
        <w:rPr>
          <w:rFonts w:ascii="Times New Roman" w:hAnsi="Times New Roman"/>
          <w:color w:val="000000"/>
        </w:rPr>
        <w:t>.</w:t>
      </w:r>
      <w:r w:rsidRPr="005B3050">
        <w:rPr>
          <w:rFonts w:ascii="Times New Roman" w:hAnsi="Times New Roman"/>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hyperlink r:id="rId5" w:history="1">
        <w:r w:rsidR="00212FA6" w:rsidRPr="005B3050">
          <w:rPr>
            <w:rFonts w:ascii="Times New Roman" w:hAnsi="Times New Roman"/>
            <w:color w:val="0000CD"/>
          </w:rPr>
          <w:t>https://kontur.ru/kedo/docs/poryadok-vydachi-sertifikatov</w:t>
        </w:r>
      </w:hyperlink>
      <w:r w:rsidR="00212FA6" w:rsidRPr="005B3050">
        <w:rPr>
          <w:rFonts w:ascii="Times New Roman" w:hAnsi="Times New Roman"/>
          <w:color w:val="000000"/>
        </w:rPr>
        <w:t>.</w:t>
      </w:r>
      <w:r w:rsidRPr="005B3050">
        <w:rPr>
          <w:rFonts w:ascii="Times New Roman" w:hAnsi="Times New Roman"/>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6" w:history="1">
        <w:r w:rsidR="00212FA6" w:rsidRPr="005B3050">
          <w:rPr>
            <w:rFonts w:ascii="Times New Roman" w:hAnsi="Times New Roman"/>
            <w:color w:val="0000CD"/>
          </w:rPr>
          <w:t>https://ca.kontur.ru</w:t>
        </w:r>
      </w:hyperlink>
      <w:r w:rsidR="00132D74" w:rsidRPr="005B3050">
        <w:rPr>
          <w:rFonts w:ascii="Times New Roman" w:hAnsi="Times New Roman"/>
          <w:color w:val="000000"/>
          <w:sz w:val="18"/>
          <w:szCs w:val="18"/>
        </w:rPr>
        <w:t>_</w:t>
      </w:r>
      <w:r w:rsidRPr="005B3050">
        <w:rPr>
          <w:rFonts w:ascii="Times New Roman" w:hAnsi="Times New Roman"/>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00D6156D" w:rsidRPr="005B3050">
        <w:rPr>
          <w:rFonts w:ascii="Times New Roman" w:hAnsi="Times New Roman"/>
          <w:color w:val="000000"/>
          <w:sz w:val="18"/>
          <w:szCs w:val="18"/>
        </w:rPr>
        <w:t>входящим в Группу компаний СКБ Контур;</w:t>
      </w:r>
      <w:r w:rsidRPr="005B3050">
        <w:rPr>
          <w:rFonts w:ascii="Times New Roman" w:hAnsi="Times New Roman"/>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132D74" w:rsidRPr="005B3050">
        <w:rPr>
          <w:rFonts w:ascii="Times New Roman" w:hAnsi="Times New Roman"/>
          <w:color w:val="000000"/>
          <w:sz w:val="18"/>
          <w:szCs w:val="18"/>
        </w:rPr>
        <w:lastRenderedPageBreak/>
        <w:t>_</w:t>
      </w:r>
      <w:hyperlink r:id="rId7" w:history="1">
        <w:r w:rsidR="00D6156D" w:rsidRPr="005B3050">
          <w:rPr>
            <w:rFonts w:ascii="Times New Roman" w:hAnsi="Times New Roman"/>
            <w:color w:val="0000CD"/>
          </w:rPr>
          <w:t>https://ca.kontur.ru</w:t>
        </w:r>
      </w:hyperlink>
      <w:r w:rsidR="00D6156D" w:rsidRPr="005B3050">
        <w:rPr>
          <w:rFonts w:ascii="Times New Roman" w:hAnsi="Times New Roman"/>
          <w:color w:val="000000"/>
        </w:rPr>
        <w:t>.</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простую ЭП (далее – ПЭП).</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00D6156D" w:rsidRPr="005B3050">
        <w:rPr>
          <w:rFonts w:ascii="Times New Roman" w:hAnsi="Times New Roman"/>
          <w:color w:val="000000"/>
          <w:sz w:val="18"/>
          <w:szCs w:val="18"/>
        </w:rPr>
        <w:t>https://kontur.ru/diadoc/mtedo.</w:t>
      </w:r>
      <w:r w:rsidRPr="005B3050">
        <w:rPr>
          <w:rFonts w:ascii="Times New Roman" w:hAnsi="Times New Roman"/>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1.15.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w:t>
      </w:r>
      <w:r w:rsidR="00D6156D" w:rsidRPr="005B3050">
        <w:rPr>
          <w:rFonts w:ascii="Times New Roman" w:hAnsi="Times New Roman"/>
          <w:color w:val="000000"/>
          <w:sz w:val="18"/>
          <w:szCs w:val="18"/>
        </w:rPr>
        <w:t>ых центров публикуется на сайте https://kontur.ru/contacts/all.</w:t>
      </w:r>
      <w:r w:rsidRPr="005B3050">
        <w:rPr>
          <w:rFonts w:ascii="Times New Roman" w:hAnsi="Times New Roman"/>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2. Предмет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3. Порядок исполнения обязательств Лицензиаром. Объем предоставляемых прав, способы и условия использования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3.1. </w:t>
      </w:r>
      <w:r w:rsidR="00D6156D" w:rsidRPr="005B3050">
        <w:rPr>
          <w:rFonts w:ascii="Times New Roman" w:hAnsi="Times New Roman"/>
          <w:color w:val="000000"/>
          <w:sz w:val="18"/>
          <w:szCs w:val="18"/>
        </w:rPr>
        <w:t xml:space="preserve">После поступления на расчетный счет Лицензиара оплаты 30% стоимости лицензионного вознаграждения </w:t>
      </w:r>
      <w:r w:rsidRPr="005B3050">
        <w:rPr>
          <w:rFonts w:ascii="Times New Roman" w:hAnsi="Times New Roman"/>
          <w:color w:val="000000"/>
          <w:sz w:val="18"/>
          <w:szCs w:val="18"/>
        </w:rPr>
        <w:t>Лицензиар предоставляет Лицензиату право использования Продукта путем: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3.1.1. открытия доступа к веб-версии Продукта. При этом Лицензиар в течение 5 (пяти) календарных дней с момента </w:t>
      </w:r>
      <w:bookmarkStart w:id="0" w:name="_GoBack"/>
      <w:bookmarkEnd w:id="0"/>
      <w:r w:rsidR="00D6156D" w:rsidRPr="005B3050">
        <w:rPr>
          <w:rFonts w:ascii="Times New Roman" w:hAnsi="Times New Roman"/>
          <w:color w:val="000000"/>
          <w:sz w:val="18"/>
          <w:szCs w:val="18"/>
        </w:rPr>
        <w:t xml:space="preserve">Получения предоплаты </w:t>
      </w:r>
      <w:r w:rsidRPr="005B3050">
        <w:rPr>
          <w:rFonts w:ascii="Times New Roman" w:hAnsi="Times New Roman"/>
          <w:color w:val="000000"/>
          <w:sz w:val="18"/>
          <w:szCs w:val="18"/>
        </w:rPr>
        <w:t>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3.2. Лицензиату предоставляется право использования Продукта на всей территории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3.3.3. самостоятельная модификация, адаптация и доработка модулей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3.4. Необходимым условием использования Продукта является наличие у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3.4.1. подключения к сети Интернет;</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3.4.2. учетной записи на сервере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3.5. Лицензиату запрещается: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3.5.1. допускать использование Продукта лицами, не имеющими прав на такое использование;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3.5.2. дизассемблировать, декомпилировать, адаптировать и модифицировать Продукт (за исключением, установленным п. 3.3.3 </w:t>
      </w:r>
      <w:r w:rsidRPr="005B3050">
        <w:rPr>
          <w:rFonts w:ascii="Times New Roman" w:hAnsi="Times New Roman"/>
          <w:color w:val="000000"/>
          <w:sz w:val="18"/>
          <w:szCs w:val="18"/>
        </w:rPr>
        <w:lastRenderedPageBreak/>
        <w:t>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3.6. Объем предоставляемого права использования Продукта зависит от оплаченного Лицензиатом Тарифного плана.</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4. Права и обязанности Сторон</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 Обязанности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4.1.4. своевременное обновление программного обеспечения на сервере;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4.1.5. защита информации, обрабатываемой на сервере Лицензиара, от несанкционированного доступа;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4.1.9. осуществление обязанностей Оператора электронного документооборота и Оператора информационной системы;</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4.1.10. публикация актуальных версий интеграционных модулей по адресу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 Обязанности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4.2.2. соблюдение требований пользовательской документации при использовании Продукта и СКЗИ;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4.2.5. самостоятельная комплектация рабочего места в соответствии с требованиями, размещенными на сайте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4.2.7. своевременное обновление интеграционных модулей.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4.3. Права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 Права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4.4.2. внесение предложений по изменению функциональных возможностей Продукта;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4.4.3. непредставление отчетов об использовании Продукта Лицензиару;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5. Финансовые условия и порядок сдачи-приемки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5.3. Лицензиат оплачивает </w:t>
      </w:r>
      <w:r w:rsidRPr="005B3050">
        <w:rPr>
          <w:rFonts w:ascii="Times New Roman" w:hAnsi="Times New Roman"/>
          <w:strike/>
          <w:color w:val="000000"/>
          <w:sz w:val="18"/>
          <w:szCs w:val="18"/>
        </w:rPr>
        <w:t>счет</w:t>
      </w:r>
      <w:r w:rsidRPr="005B3050">
        <w:rPr>
          <w:rFonts w:ascii="Times New Roman" w:hAnsi="Times New Roman"/>
          <w:color w:val="000000"/>
          <w:sz w:val="18"/>
          <w:szCs w:val="18"/>
        </w:rPr>
        <w:t>, выставленный Лицензиаром,</w:t>
      </w:r>
      <w:r w:rsidR="004B645B" w:rsidRPr="005B3050">
        <w:rPr>
          <w:rFonts w:ascii="Times New Roman" w:hAnsi="Times New Roman"/>
          <w:color w:val="000000"/>
          <w:sz w:val="18"/>
          <w:szCs w:val="18"/>
        </w:rPr>
        <w:t xml:space="preserve"> счет в течение 10 (десяти) рабочих дней с момента его получения путем перечисления 30% суммы, указанной в счете, на расчетный счет Лицензиара. Оставшиеся 70% суммы счета оплачиваются Лицензиатом</w:t>
      </w:r>
      <w:r w:rsidRPr="005B3050">
        <w:rPr>
          <w:rFonts w:ascii="Times New Roman" w:hAnsi="Times New Roman"/>
          <w:color w:val="000000"/>
          <w:sz w:val="18"/>
          <w:szCs w:val="18"/>
        </w:rPr>
        <w:t xml:space="preserve"> в течение 10 (десяти) рабочих дней с момента </w:t>
      </w:r>
      <w:r w:rsidR="00B10A06" w:rsidRPr="005B3050">
        <w:rPr>
          <w:rFonts w:ascii="Times New Roman" w:hAnsi="Times New Roman"/>
          <w:color w:val="000000"/>
          <w:sz w:val="18"/>
          <w:szCs w:val="18"/>
        </w:rPr>
        <w:t>подписания Сторонами акта сдачи-приемки или УПД.</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пп. 5.9-5.10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6. Срок действия Лицензионного договора. Порядок изменения, дополнения и расторжения. Порядок разрешения споров</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7. Ответственность Сторон. Конфиденциальность информации. Антикоррупционные условия. Форс-мажор</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7.5. Лицензиар не будет нести ответственность за содержание и достоверность информации, циркулирующей в Продукте.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7.12. Лицензиар не будет нести ответственность за действия, совершаемые пользователями Лицензиата в Продукте.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7.17. Факт заключения Лицензионного договора не является конфиденциальной информацией.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8. Заверения об обстоятельствах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8.1. Каждая из Сторон заявляет и подтверждает другой Стороне, что на момент заключения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фактически находится по адресу, указанному в ЕГРЮЛ;</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8.2. Стороны подтверждают, что:</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9. Исключительные права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9.1. Исключительные права на Продукт принадлежат Лицензиару.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9.5. Продукт внесен в единый реестр российских программ для электронных вычислительных машин и баз данных</w:t>
      </w:r>
      <w:r w:rsidR="00132D74" w:rsidRPr="005B3050">
        <w:rPr>
          <w:rFonts w:ascii="Times New Roman" w:hAnsi="Times New Roman"/>
          <w:color w:val="000000"/>
          <w:sz w:val="18"/>
          <w:szCs w:val="18"/>
        </w:rPr>
        <w:t xml:space="preserve"> __.__.___</w:t>
      </w:r>
      <w:r w:rsidRPr="005B3050">
        <w:rPr>
          <w:rFonts w:ascii="Times New Roman" w:hAnsi="Times New Roman"/>
          <w:color w:val="000000"/>
          <w:sz w:val="18"/>
          <w:szCs w:val="18"/>
        </w:rPr>
        <w:t xml:space="preserve">, регистрационный номер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10. Обязательства Сторон в области обработки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w:t>
      </w:r>
      <w:r w:rsidR="00F26E1F" w:rsidRPr="005B3050">
        <w:rPr>
          <w:rFonts w:ascii="Times New Roman" w:hAnsi="Times New Roman"/>
          <w:color w:val="000000"/>
          <w:sz w:val="18"/>
          <w:szCs w:val="18"/>
        </w:rPr>
        <w:t xml:space="preserve">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w:t>
      </w:r>
      <w:r w:rsidRPr="005B3050">
        <w:rPr>
          <w:rFonts w:ascii="Times New Roman" w:hAnsi="Times New Roman"/>
          <w:color w:val="000000"/>
          <w:sz w:val="18"/>
          <w:szCs w:val="18"/>
        </w:rPr>
        <w:t>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10.2. Лицензиат заверяет (по смыслу ст. 431.2 Гражданского кодекса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 Лицензиар обязуется: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10.3.1. обеспечивать конфиденциальность обрабатываемых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10.3.2. обрабатывать персональные данные с использованием баз данных, находящихся на территории Российской Федерации;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определять угрозы безопасности персональных данных при их обработке;</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устанавливать правила доступа к обрабатываемым персональным данным;</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132D74" w:rsidRPr="005B3050">
        <w:rPr>
          <w:rFonts w:ascii="Times New Roman" w:hAnsi="Times New Roman"/>
          <w:color w:val="000000"/>
          <w:sz w:val="18"/>
          <w:szCs w:val="18"/>
        </w:rPr>
        <w:t>____________</w:t>
      </w:r>
      <w:r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w:t>
      </w:r>
      <w:r w:rsidR="004B645B" w:rsidRPr="005B3050">
        <w:rPr>
          <w:rFonts w:ascii="Times New Roman" w:hAnsi="Times New Roman"/>
          <w:color w:val="000000"/>
          <w:sz w:val="18"/>
          <w:szCs w:val="18"/>
        </w:rPr>
        <w:t xml:space="preserve">ГИС </w:t>
      </w:r>
      <w:r w:rsidRPr="005B3050">
        <w:rPr>
          <w:rFonts w:ascii="Times New Roman" w:hAnsi="Times New Roman"/>
          <w:color w:val="000000"/>
          <w:sz w:val="18"/>
          <w:szCs w:val="18"/>
        </w:rPr>
        <w:t>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AC4394" w:rsidRPr="005B3050"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11. Дополнительные условия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11.1. Приложениями к Лицензионному договору являются: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Спецификация;</w:t>
      </w:r>
    </w:p>
    <w:p w:rsidR="00D97C39"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 Список конечных пользователей</w:t>
      </w:r>
      <w:r w:rsidR="00D97C39" w:rsidRPr="005B3050">
        <w:rPr>
          <w:rFonts w:ascii="Times New Roman" w:hAnsi="Times New Roman"/>
          <w:color w:val="000000"/>
          <w:sz w:val="18"/>
          <w:szCs w:val="18"/>
        </w:rPr>
        <w:t>.</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AC4394" w:rsidRPr="005B3050" w:rsidRDefault="00AC4394">
      <w:pPr>
        <w:widowControl w:val="0"/>
        <w:autoSpaceDE w:val="0"/>
        <w:autoSpaceDN w:val="0"/>
        <w:adjustRightInd w:val="0"/>
        <w:spacing w:after="0" w:line="240" w:lineRule="auto"/>
        <w:jc w:val="both"/>
        <w:rPr>
          <w:rFonts w:ascii="Times New Roman" w:hAnsi="Times New Roman"/>
          <w:color w:val="000000"/>
          <w:sz w:val="18"/>
          <w:szCs w:val="18"/>
        </w:rPr>
      </w:pPr>
      <w:r w:rsidRPr="005B3050">
        <w:rPr>
          <w:rFonts w:ascii="Times New Roman" w:hAnsi="Times New Roman"/>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AC4394" w:rsidRPr="00B10A06" w:rsidRDefault="00AC4394">
      <w:pPr>
        <w:widowControl w:val="0"/>
        <w:autoSpaceDE w:val="0"/>
        <w:autoSpaceDN w:val="0"/>
        <w:adjustRightInd w:val="0"/>
        <w:spacing w:after="0" w:line="240" w:lineRule="auto"/>
        <w:jc w:val="both"/>
        <w:rPr>
          <w:rFonts w:ascii="Times New Roman" w:hAnsi="Times New Roman"/>
          <w:b/>
          <w:bCs/>
          <w:color w:val="000000"/>
          <w:sz w:val="18"/>
          <w:szCs w:val="18"/>
        </w:rPr>
      </w:pPr>
      <w:r w:rsidRPr="005B3050">
        <w:rPr>
          <w:rFonts w:ascii="Times New Roman" w:hAnsi="Times New Roman"/>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C4394" w:rsidRPr="00B10A06">
        <w:tblPrEx>
          <w:tblCellMar>
            <w:top w:w="0" w:type="dxa"/>
            <w:left w:w="0" w:type="dxa"/>
            <w:bottom w:w="0" w:type="dxa"/>
            <w:right w:w="0" w:type="dxa"/>
          </w:tblCellMar>
        </w:tblPrEx>
        <w:tc>
          <w:tcPr>
            <w:tcW w:w="5187"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ЛИЦЕНЗИАР</w:t>
            </w:r>
          </w:p>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5187"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ЛИЦЕНЗИАТ</w:t>
            </w:r>
          </w:p>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rsidRPr="00B10A06">
              <w:tblPrEx>
                <w:tblCellMar>
                  <w:top w:w="0" w:type="dxa"/>
                  <w:left w:w="0" w:type="dxa"/>
                  <w:bottom w:w="0" w:type="dxa"/>
                  <w:right w:w="0" w:type="dxa"/>
                </w:tblCellMar>
              </w:tblPrEx>
              <w:trPr>
                <w:trHeight w:val="283"/>
              </w:trPr>
              <w:tc>
                <w:tcPr>
                  <w:tcW w:w="5102" w:type="dxa"/>
                  <w:gridSpan w:val="2"/>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rPr>
                <w:trHeight w:val="283"/>
              </w:trPr>
              <w:tc>
                <w:tcPr>
                  <w:tcW w:w="5102" w:type="dxa"/>
                  <w:gridSpan w:val="2"/>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r>
            <w:tr w:rsidR="00AC4394" w:rsidRPr="00B10A06">
              <w:tblPrEx>
                <w:tblCellMar>
                  <w:top w:w="0" w:type="dxa"/>
                  <w:left w:w="0" w:type="dxa"/>
                  <w:bottom w:w="0" w:type="dxa"/>
                  <w:right w:w="0" w:type="dxa"/>
                </w:tblCellMar>
              </w:tblPrEx>
              <w:trPr>
                <w:trHeight w:val="170"/>
              </w:trPr>
              <w:tc>
                <w:tcPr>
                  <w:tcW w:w="2551" w:type="dxa"/>
                  <w:tcBorders>
                    <w:bottom w:val="single" w:sz="6" w:space="0" w:color="000000"/>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2551" w:type="dxa"/>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r>
            <w:tr w:rsidR="00AC4394" w:rsidRPr="00B10A06">
              <w:tblPrEx>
                <w:tblCellMar>
                  <w:top w:w="0" w:type="dxa"/>
                  <w:left w:w="0" w:type="dxa"/>
                  <w:bottom w:w="0" w:type="dxa"/>
                  <w:right w:w="0" w:type="dxa"/>
                </w:tblCellMar>
              </w:tblPrEx>
              <w:trPr>
                <w:trHeight w:val="170"/>
              </w:trPr>
              <w:tc>
                <w:tcPr>
                  <w:tcW w:w="5102" w:type="dxa"/>
                  <w:gridSpan w:val="2"/>
                </w:tcPr>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8"/>
                      <w:szCs w:val="18"/>
                    </w:rPr>
                  </w:pPr>
                  <w:r w:rsidRPr="00B10A06">
                    <w:rPr>
                      <w:rFonts w:ascii="Times New Roman" w:hAnsi="Times New Roman"/>
                      <w:color w:val="000000"/>
                      <w:sz w:val="18"/>
                      <w:szCs w:val="18"/>
                    </w:rPr>
                    <w:t>М.П.</w:t>
                  </w:r>
                </w:p>
              </w:tc>
            </w:tr>
          </w:tbl>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rsidRPr="00B10A06">
              <w:tblPrEx>
                <w:tblCellMar>
                  <w:top w:w="0" w:type="dxa"/>
                  <w:left w:w="0" w:type="dxa"/>
                  <w:bottom w:w="0" w:type="dxa"/>
                  <w:right w:w="0" w:type="dxa"/>
                </w:tblCellMar>
              </w:tblPrEx>
              <w:trPr>
                <w:trHeight w:val="283"/>
              </w:trPr>
              <w:tc>
                <w:tcPr>
                  <w:tcW w:w="5102" w:type="dxa"/>
                  <w:gridSpan w:val="2"/>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rPr>
                <w:trHeight w:val="283"/>
              </w:trPr>
              <w:tc>
                <w:tcPr>
                  <w:tcW w:w="5102" w:type="dxa"/>
                  <w:gridSpan w:val="2"/>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r>
            <w:tr w:rsidR="00AC4394" w:rsidRPr="00B10A06">
              <w:tblPrEx>
                <w:tblCellMar>
                  <w:top w:w="0" w:type="dxa"/>
                  <w:left w:w="0" w:type="dxa"/>
                  <w:bottom w:w="0" w:type="dxa"/>
                  <w:right w:w="0" w:type="dxa"/>
                </w:tblCellMar>
              </w:tblPrEx>
              <w:trPr>
                <w:trHeight w:val="170"/>
              </w:trPr>
              <w:tc>
                <w:tcPr>
                  <w:tcW w:w="2551" w:type="dxa"/>
                  <w:tcBorders>
                    <w:bottom w:val="single" w:sz="6" w:space="0" w:color="000000"/>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2551" w:type="dxa"/>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r>
            <w:tr w:rsidR="00AC4394" w:rsidRPr="00B10A06">
              <w:tblPrEx>
                <w:tblCellMar>
                  <w:top w:w="0" w:type="dxa"/>
                  <w:left w:w="0" w:type="dxa"/>
                  <w:bottom w:w="0" w:type="dxa"/>
                  <w:right w:w="0" w:type="dxa"/>
                </w:tblCellMar>
              </w:tblPrEx>
              <w:trPr>
                <w:trHeight w:val="170"/>
              </w:trPr>
              <w:tc>
                <w:tcPr>
                  <w:tcW w:w="5102" w:type="dxa"/>
                  <w:gridSpan w:val="2"/>
                </w:tcPr>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8"/>
                      <w:szCs w:val="18"/>
                    </w:rPr>
                  </w:pPr>
                  <w:r w:rsidRPr="00B10A06">
                    <w:rPr>
                      <w:rFonts w:ascii="Times New Roman" w:hAnsi="Times New Roman"/>
                      <w:color w:val="000000"/>
                      <w:sz w:val="18"/>
                      <w:szCs w:val="18"/>
                    </w:rPr>
                    <w:t>М.П.</w:t>
                  </w:r>
                </w:p>
              </w:tc>
            </w:tr>
          </w:tbl>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bl>
    <w:p w:rsidR="00AC4394" w:rsidRPr="00B10A06" w:rsidRDefault="00AC4394">
      <w:pPr>
        <w:widowControl w:val="0"/>
        <w:autoSpaceDE w:val="0"/>
        <w:autoSpaceDN w:val="0"/>
        <w:adjustRightInd w:val="0"/>
        <w:spacing w:after="0" w:line="240" w:lineRule="auto"/>
        <w:rPr>
          <w:rFonts w:ascii="Times New Roman" w:hAnsi="Times New Roman"/>
          <w:sz w:val="24"/>
          <w:szCs w:val="24"/>
        </w:rPr>
        <w:sectPr w:rsidR="00AC4394" w:rsidRPr="00B10A06">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C4394" w:rsidRPr="00B10A06">
        <w:tblPrEx>
          <w:tblCellMar>
            <w:top w:w="0" w:type="dxa"/>
            <w:left w:w="0" w:type="dxa"/>
            <w:bottom w:w="0" w:type="dxa"/>
            <w:right w:w="0" w:type="dxa"/>
          </w:tblCellMar>
        </w:tblPrEx>
        <w:tc>
          <w:tcPr>
            <w:tcW w:w="113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AC4394" w:rsidRPr="00B10A06" w:rsidRDefault="00AC4394">
            <w:pPr>
              <w:widowControl w:val="0"/>
              <w:autoSpaceDE w:val="0"/>
              <w:autoSpaceDN w:val="0"/>
              <w:adjustRightInd w:val="0"/>
              <w:spacing w:after="0" w:line="240" w:lineRule="auto"/>
              <w:jc w:val="right"/>
              <w:rPr>
                <w:rFonts w:ascii="Times New Roman" w:hAnsi="Times New Roman"/>
                <w:b/>
                <w:bCs/>
                <w:color w:val="000000"/>
                <w:sz w:val="17"/>
                <w:szCs w:val="17"/>
              </w:rPr>
            </w:pPr>
            <w:r w:rsidRPr="00B10A06">
              <w:rPr>
                <w:rFonts w:ascii="Times New Roman" w:hAnsi="Times New Roman"/>
                <w:b/>
                <w:bCs/>
                <w:color w:val="000000"/>
                <w:sz w:val="17"/>
                <w:szCs w:val="17"/>
              </w:rPr>
              <w:t>Приложение 1</w:t>
            </w:r>
          </w:p>
          <w:p w:rsidR="00AC4394" w:rsidRPr="00B10A06" w:rsidRDefault="00AC4394" w:rsidP="00736026">
            <w:pPr>
              <w:widowControl w:val="0"/>
              <w:autoSpaceDE w:val="0"/>
              <w:autoSpaceDN w:val="0"/>
              <w:adjustRightInd w:val="0"/>
              <w:spacing w:after="0" w:line="240" w:lineRule="auto"/>
              <w:jc w:val="right"/>
              <w:rPr>
                <w:rFonts w:ascii="Times New Roman" w:hAnsi="Times New Roman"/>
                <w:color w:val="000000"/>
                <w:sz w:val="17"/>
                <w:szCs w:val="17"/>
              </w:rPr>
            </w:pPr>
            <w:r w:rsidRPr="00B10A06">
              <w:rPr>
                <w:rFonts w:ascii="Times New Roman" w:hAnsi="Times New Roman"/>
                <w:color w:val="000000"/>
                <w:sz w:val="17"/>
                <w:szCs w:val="17"/>
              </w:rPr>
              <w:t>к Договору № </w:t>
            </w:r>
            <w:r w:rsidR="009D4DF5" w:rsidRPr="00B10A06">
              <w:rPr>
                <w:rFonts w:ascii="Times New Roman" w:hAnsi="Times New Roman"/>
                <w:color w:val="000000"/>
                <w:sz w:val="17"/>
                <w:szCs w:val="17"/>
              </w:rPr>
              <w:t>____________</w:t>
            </w:r>
            <w:r w:rsidRPr="00B10A06">
              <w:rPr>
                <w:rFonts w:ascii="Times New Roman" w:hAnsi="Times New Roman"/>
                <w:color w:val="000000"/>
                <w:sz w:val="17"/>
                <w:szCs w:val="17"/>
              </w:rPr>
              <w:t> от </w:t>
            </w:r>
            <w:r w:rsidR="00736026" w:rsidRPr="00B10A06">
              <w:rPr>
                <w:rFonts w:ascii="Times New Roman" w:hAnsi="Times New Roman"/>
                <w:color w:val="000000"/>
                <w:sz w:val="17"/>
                <w:szCs w:val="17"/>
              </w:rPr>
              <w:t>__.__.20__</w:t>
            </w:r>
          </w:p>
        </w:tc>
      </w:tr>
      <w:tr w:rsidR="00AC4394" w:rsidRPr="00B10A06">
        <w:tblPrEx>
          <w:tblCellMar>
            <w:top w:w="0" w:type="dxa"/>
            <w:left w:w="0" w:type="dxa"/>
            <w:bottom w:w="0" w:type="dxa"/>
            <w:right w:w="0" w:type="dxa"/>
          </w:tblCellMar>
        </w:tblPrEx>
        <w:tc>
          <w:tcPr>
            <w:tcW w:w="106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7"/>
                <w:szCs w:val="17"/>
              </w:rPr>
            </w:pPr>
            <w:r w:rsidRPr="00B10A06">
              <w:rPr>
                <w:rFonts w:ascii="Times New Roman" w:hAnsi="Times New Roman"/>
                <w:b/>
                <w:bCs/>
                <w:color w:val="000000"/>
                <w:sz w:val="17"/>
                <w:szCs w:val="17"/>
              </w:rPr>
              <w:t xml:space="preserve">Спецификация №1 от </w:t>
            </w:r>
            <w:r w:rsidR="00B10A06">
              <w:rPr>
                <w:rFonts w:ascii="Times New Roman" w:hAnsi="Times New Roman"/>
                <w:b/>
                <w:bCs/>
                <w:color w:val="000000"/>
                <w:sz w:val="17"/>
                <w:szCs w:val="17"/>
              </w:rPr>
              <w:t>__</w:t>
            </w:r>
            <w:r w:rsidRPr="00B10A06">
              <w:rPr>
                <w:rFonts w:ascii="Times New Roman" w:hAnsi="Times New Roman"/>
                <w:b/>
                <w:bCs/>
                <w:color w:val="000000"/>
                <w:sz w:val="17"/>
                <w:szCs w:val="17"/>
              </w:rPr>
              <w:t>.</w:t>
            </w:r>
            <w:r w:rsidR="00B10A06">
              <w:rPr>
                <w:rFonts w:ascii="Times New Roman" w:hAnsi="Times New Roman"/>
                <w:b/>
                <w:bCs/>
                <w:color w:val="000000"/>
                <w:sz w:val="17"/>
                <w:szCs w:val="17"/>
              </w:rPr>
              <w:t>__</w:t>
            </w:r>
            <w:r w:rsidRPr="00B10A06">
              <w:rPr>
                <w:rFonts w:ascii="Times New Roman" w:hAnsi="Times New Roman"/>
                <w:b/>
                <w:bCs/>
                <w:color w:val="000000"/>
                <w:sz w:val="17"/>
                <w:szCs w:val="17"/>
              </w:rPr>
              <w:t>.20</w:t>
            </w:r>
            <w:r w:rsidR="00B10A06">
              <w:rPr>
                <w:rFonts w:ascii="Times New Roman" w:hAnsi="Times New Roman"/>
                <w:b/>
                <w:bCs/>
                <w:color w:val="000000"/>
                <w:sz w:val="17"/>
                <w:szCs w:val="17"/>
              </w:rPr>
              <w:t>__</w:t>
            </w:r>
          </w:p>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7"/>
                <w:szCs w:val="17"/>
              </w:rPr>
            </w:pPr>
            <w:r w:rsidRPr="00B10A06">
              <w:rPr>
                <w:rFonts w:ascii="Times New Roman" w:hAnsi="Times New Roman"/>
                <w:color w:val="000000"/>
                <w:sz w:val="17"/>
                <w:szCs w:val="17"/>
              </w:rPr>
              <w:t xml:space="preserve">с </w:t>
            </w:r>
            <w:r w:rsidR="00736026" w:rsidRPr="00B10A06">
              <w:rPr>
                <w:rFonts w:ascii="Times New Roman" w:hAnsi="Times New Roman"/>
                <w:color w:val="000000"/>
                <w:sz w:val="17"/>
                <w:szCs w:val="17"/>
              </w:rPr>
              <w:t>____________</w:t>
            </w:r>
            <w:r w:rsidRPr="00B10A06">
              <w:rPr>
                <w:rFonts w:ascii="Times New Roman" w:hAnsi="Times New Roman"/>
                <w:color w:val="000000"/>
                <w:sz w:val="17"/>
                <w:szCs w:val="17"/>
              </w:rPr>
              <w:t xml:space="preserve"> (ИНН </w:t>
            </w:r>
            <w:r w:rsidR="00736026" w:rsidRPr="00B10A06">
              <w:rPr>
                <w:rFonts w:ascii="Times New Roman" w:hAnsi="Times New Roman"/>
                <w:color w:val="000000"/>
                <w:sz w:val="17"/>
                <w:szCs w:val="17"/>
              </w:rPr>
              <w:t>____________</w:t>
            </w:r>
            <w:r w:rsidRPr="00B10A06">
              <w:rPr>
                <w:rFonts w:ascii="Times New Roman" w:hAnsi="Times New Roman"/>
                <w:color w:val="000000"/>
                <w:sz w:val="17"/>
                <w:szCs w:val="17"/>
              </w:rPr>
              <w:t xml:space="preserve">; КПП </w:t>
            </w:r>
            <w:r w:rsidR="00736026" w:rsidRPr="00B10A06">
              <w:rPr>
                <w:rFonts w:ascii="Times New Roman" w:hAnsi="Times New Roman"/>
                <w:color w:val="000000"/>
                <w:sz w:val="17"/>
                <w:szCs w:val="17"/>
              </w:rPr>
              <w:t>____________</w:t>
            </w:r>
            <w:r w:rsidRPr="00B10A06">
              <w:rPr>
                <w:rFonts w:ascii="Times New Roman" w:hAnsi="Times New Roman"/>
                <w:color w:val="000000"/>
                <w:sz w:val="17"/>
                <w:szCs w:val="17"/>
              </w:rPr>
              <w:t>)</w:t>
            </w:r>
          </w:p>
        </w:tc>
      </w:tr>
    </w:tbl>
    <w:p w:rsidR="00AC4394" w:rsidRPr="00B10A06" w:rsidRDefault="00AC4394">
      <w:pPr>
        <w:widowControl w:val="0"/>
        <w:autoSpaceDE w:val="0"/>
        <w:autoSpaceDN w:val="0"/>
        <w:adjustRightInd w:val="0"/>
        <w:spacing w:before="226" w:after="113" w:line="240" w:lineRule="auto"/>
        <w:rPr>
          <w:rFonts w:ascii="Times New Roman" w:hAnsi="Times New Roman"/>
          <w:color w:val="000000"/>
          <w:sz w:val="17"/>
          <w:szCs w:val="17"/>
        </w:rPr>
      </w:pPr>
      <w:r w:rsidRPr="00B10A06">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C4394" w:rsidRPr="00B10A06">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Стоимость с налогом</w:t>
            </w:r>
          </w:p>
        </w:tc>
      </w:tr>
      <w:tr w:rsidR="00D97C39" w:rsidRPr="00B10A06">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center"/>
              <w:rPr>
                <w:rFonts w:ascii="Times New Roman" w:hAnsi="Times New Roman"/>
                <w:color w:val="000000"/>
                <w:sz w:val="16"/>
                <w:szCs w:val="16"/>
              </w:rPr>
            </w:pPr>
            <w:r w:rsidRPr="00B10A06">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785340">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Право использования программы для ЭВМ «Контур.Диадок», тарифный план «</w:t>
            </w:r>
            <w:r w:rsidR="001206C7">
              <w:rPr>
                <w:rFonts w:ascii="Times New Roman" w:hAnsi="Times New Roman"/>
                <w:color w:val="000000"/>
                <w:sz w:val="18"/>
                <w:szCs w:val="18"/>
              </w:rPr>
              <w:t>4000</w:t>
            </w:r>
            <w:r w:rsidR="00062122" w:rsidRPr="00B10A06">
              <w:rPr>
                <w:rFonts w:ascii="Times New Roman" w:hAnsi="Times New Roman"/>
                <w:color w:val="000000"/>
                <w:sz w:val="18"/>
                <w:szCs w:val="18"/>
              </w:rPr>
              <w:t xml:space="preserve"> </w:t>
            </w:r>
            <w:r w:rsidRPr="00B10A06">
              <w:rPr>
                <w:rFonts w:ascii="Times New Roman" w:hAnsi="Times New Roman"/>
                <w:color w:val="000000"/>
                <w:sz w:val="18"/>
                <w:szCs w:val="18"/>
              </w:rPr>
              <w:t>документов»</w:t>
            </w:r>
            <w:r w:rsidR="00B363CF" w:rsidRPr="00B10A06">
              <w:rPr>
                <w:rFonts w:ascii="Times New Roman" w:hAnsi="Times New Roman"/>
                <w:color w:val="000000"/>
                <w:sz w:val="18"/>
                <w:szCs w:val="18"/>
              </w:rPr>
              <w:t xml:space="preserve"> </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center"/>
              <w:rPr>
                <w:rFonts w:ascii="Times New Roman" w:hAnsi="Times New Roman"/>
                <w:color w:val="000000"/>
                <w:sz w:val="18"/>
                <w:szCs w:val="18"/>
              </w:rPr>
            </w:pPr>
            <w:r w:rsidRPr="00B10A06">
              <w:rPr>
                <w:rFonts w:ascii="Times New Roman" w:hAnsi="Times New Roman"/>
                <w:color w:val="000000"/>
                <w:sz w:val="18"/>
                <w:szCs w:val="18"/>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center"/>
              <w:rPr>
                <w:rFonts w:ascii="Times New Roman" w:hAnsi="Times New Roman"/>
                <w:color w:val="000000"/>
                <w:sz w:val="18"/>
                <w:szCs w:val="18"/>
              </w:rPr>
            </w:pPr>
            <w:r w:rsidRPr="00B10A06">
              <w:rPr>
                <w:rFonts w:ascii="Times New Roman" w:hAnsi="Times New Roman"/>
                <w:color w:val="000000"/>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color w:val="000000"/>
                <w:sz w:val="16"/>
                <w:szCs w:val="16"/>
              </w:rPr>
            </w:pPr>
          </w:p>
        </w:tc>
      </w:tr>
      <w:tr w:rsidR="00D97C39" w:rsidRPr="00B10A06">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b/>
                <w:bCs/>
                <w:color w:val="000000"/>
                <w:sz w:val="16"/>
                <w:szCs w:val="16"/>
              </w:rPr>
            </w:pPr>
            <w:r w:rsidRPr="00B10A06">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97C39" w:rsidRPr="00B10A06" w:rsidRDefault="00D97C39" w:rsidP="00D97C39">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AC4394" w:rsidRPr="00B10A06" w:rsidRDefault="00AC4394">
      <w:pPr>
        <w:widowControl w:val="0"/>
        <w:autoSpaceDE w:val="0"/>
        <w:autoSpaceDN w:val="0"/>
        <w:adjustRightInd w:val="0"/>
        <w:spacing w:before="226" w:after="0" w:line="240" w:lineRule="auto"/>
        <w:rPr>
          <w:rFonts w:ascii="Times New Roman" w:hAnsi="Times New Roman"/>
          <w:color w:val="000000"/>
          <w:sz w:val="17"/>
          <w:szCs w:val="17"/>
        </w:rPr>
      </w:pPr>
      <w:r w:rsidRPr="00B10A06">
        <w:rPr>
          <w:rFonts w:ascii="Times New Roman" w:hAnsi="Times New Roman"/>
          <w:color w:val="000000"/>
          <w:sz w:val="17"/>
          <w:szCs w:val="17"/>
        </w:rPr>
        <w:t>Общая стоимость Спецификации по п.1 составляет: </w:t>
      </w:r>
      <w:r w:rsidR="00736026" w:rsidRPr="00B10A06">
        <w:rPr>
          <w:rFonts w:ascii="Times New Roman" w:hAnsi="Times New Roman"/>
          <w:color w:val="000000"/>
          <w:sz w:val="17"/>
          <w:szCs w:val="17"/>
        </w:rPr>
        <w:t>____________</w:t>
      </w:r>
      <w:r w:rsidRPr="00B10A06">
        <w:rPr>
          <w:rFonts w:ascii="Times New Roman" w:hAnsi="Times New Roman"/>
          <w:color w:val="000000"/>
          <w:sz w:val="17"/>
          <w:szCs w:val="17"/>
        </w:rPr>
        <w:t> руб. (</w:t>
      </w:r>
      <w:r w:rsidR="00736026" w:rsidRPr="00B10A06">
        <w:rPr>
          <w:rFonts w:ascii="Times New Roman" w:hAnsi="Times New Roman"/>
          <w:color w:val="000000"/>
          <w:sz w:val="17"/>
          <w:szCs w:val="17"/>
        </w:rPr>
        <w:t>____________</w:t>
      </w:r>
      <w:r w:rsidRPr="00B10A06">
        <w:rPr>
          <w:rFonts w:ascii="Times New Roman" w:hAnsi="Times New Roman"/>
          <w:color w:val="000000"/>
          <w:sz w:val="17"/>
          <w:szCs w:val="17"/>
        </w:rPr>
        <w:t xml:space="preserve"> рублей </w:t>
      </w:r>
      <w:r w:rsidR="00736026" w:rsidRPr="00B10A06">
        <w:rPr>
          <w:rFonts w:ascii="Times New Roman" w:hAnsi="Times New Roman"/>
          <w:b/>
          <w:color w:val="000000"/>
          <w:sz w:val="17"/>
          <w:szCs w:val="17"/>
        </w:rPr>
        <w:t xml:space="preserve">____________ </w:t>
      </w:r>
      <w:r w:rsidRPr="00B10A06">
        <w:rPr>
          <w:rFonts w:ascii="Times New Roman" w:hAnsi="Times New Roman"/>
          <w:color w:val="000000"/>
          <w:sz w:val="17"/>
          <w:szCs w:val="17"/>
        </w:rPr>
        <w:t>копеек), без НДС</w:t>
      </w:r>
    </w:p>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r w:rsidRPr="00B10A06">
        <w:rPr>
          <w:rFonts w:ascii="Times New Roman" w:hAnsi="Times New Roman"/>
          <w:color w:val="000000"/>
          <w:sz w:val="17"/>
          <w:szCs w:val="17"/>
        </w:rPr>
        <w:t>  </w:t>
      </w:r>
    </w:p>
    <w:p w:rsidR="00AC4394" w:rsidRPr="00B10A06" w:rsidRDefault="00AC4394">
      <w:pPr>
        <w:widowControl w:val="0"/>
        <w:autoSpaceDE w:val="0"/>
        <w:autoSpaceDN w:val="0"/>
        <w:adjustRightInd w:val="0"/>
        <w:spacing w:before="226" w:after="226" w:line="240" w:lineRule="auto"/>
        <w:rPr>
          <w:rFonts w:ascii="Times New Roman" w:hAnsi="Times New Roman"/>
          <w:b/>
          <w:bCs/>
          <w:color w:val="000000"/>
          <w:sz w:val="17"/>
          <w:szCs w:val="17"/>
        </w:rPr>
      </w:pPr>
      <w:r w:rsidRPr="00B10A06">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r w:rsidRPr="00B10A06">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C4394" w:rsidRPr="00B10A06">
        <w:tblPrEx>
          <w:tblCellMar>
            <w:top w:w="0" w:type="dxa"/>
            <w:left w:w="0" w:type="dxa"/>
            <w:bottom w:w="0" w:type="dxa"/>
            <w:right w:w="0" w:type="dxa"/>
          </w:tblCellMar>
        </w:tblPrEx>
        <w:tc>
          <w:tcPr>
            <w:tcW w:w="53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b/>
                <w:bCs/>
                <w:color w:val="000000"/>
                <w:sz w:val="17"/>
                <w:szCs w:val="17"/>
              </w:rPr>
            </w:pPr>
            <w:r w:rsidRPr="00B10A06">
              <w:rPr>
                <w:rFonts w:ascii="Times New Roman" w:hAnsi="Times New Roman"/>
                <w:b/>
                <w:bCs/>
                <w:color w:val="000000"/>
                <w:sz w:val="17"/>
                <w:szCs w:val="17"/>
              </w:rPr>
              <w:t>ЛИЦЕНЗИАР</w:t>
            </w:r>
          </w:p>
        </w:tc>
        <w:tc>
          <w:tcPr>
            <w:tcW w:w="53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b/>
                <w:bCs/>
                <w:color w:val="000000"/>
                <w:sz w:val="17"/>
                <w:szCs w:val="17"/>
              </w:rPr>
            </w:pPr>
            <w:r w:rsidRPr="00B10A06">
              <w:rPr>
                <w:rFonts w:ascii="Times New Roman" w:hAnsi="Times New Roman"/>
                <w:b/>
                <w:bCs/>
                <w:color w:val="000000"/>
                <w:sz w:val="17"/>
                <w:szCs w:val="17"/>
              </w:rPr>
              <w:t>ЛИЦЕНЗИАТ</w:t>
            </w:r>
          </w:p>
        </w:tc>
      </w:tr>
      <w:tr w:rsidR="00AC4394" w:rsidRPr="00B10A06">
        <w:tblPrEx>
          <w:tblCellMar>
            <w:top w:w="0" w:type="dxa"/>
            <w:left w:w="0" w:type="dxa"/>
            <w:bottom w:w="0" w:type="dxa"/>
            <w:right w:w="0" w:type="dxa"/>
          </w:tblCellMar>
        </w:tblPrEx>
        <w:tc>
          <w:tcPr>
            <w:tcW w:w="53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r>
      <w:tr w:rsidR="00AC4394" w:rsidRPr="00B10A06">
        <w:tblPrEx>
          <w:tblCellMar>
            <w:top w:w="0" w:type="dxa"/>
            <w:left w:w="0" w:type="dxa"/>
            <w:bottom w:w="0" w:type="dxa"/>
            <w:right w:w="0" w:type="dxa"/>
          </w:tblCellMar>
        </w:tblPrEx>
        <w:tc>
          <w:tcPr>
            <w:tcW w:w="5300" w:type="dxa"/>
            <w:gridSpan w:val="2"/>
            <w:tcBorders>
              <w:top w:val="nil"/>
              <w:left w:val="nil"/>
              <w:bottom w:val="nil"/>
              <w:right w:val="nil"/>
            </w:tcBorders>
          </w:tcPr>
          <w:p w:rsidR="00AC4394" w:rsidRPr="00B10A06" w:rsidRDefault="00736026">
            <w:pPr>
              <w:widowControl w:val="0"/>
              <w:autoSpaceDE w:val="0"/>
              <w:autoSpaceDN w:val="0"/>
              <w:adjustRightInd w:val="0"/>
              <w:spacing w:after="0" w:line="240" w:lineRule="auto"/>
              <w:rPr>
                <w:rFonts w:ascii="Times New Roman" w:hAnsi="Times New Roman"/>
                <w:color w:val="000000"/>
                <w:sz w:val="17"/>
                <w:szCs w:val="17"/>
              </w:rPr>
            </w:pPr>
            <w:r w:rsidRPr="00B10A06">
              <w:rPr>
                <w:rFonts w:ascii="Times New Roman" w:hAnsi="Times New Roman"/>
                <w:color w:val="000000"/>
                <w:sz w:val="17"/>
                <w:szCs w:val="17"/>
              </w:rPr>
              <w:t>____________</w:t>
            </w:r>
          </w:p>
        </w:tc>
        <w:tc>
          <w:tcPr>
            <w:tcW w:w="5300"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r>
      <w:tr w:rsidR="00AC4394" w:rsidRPr="00B10A06">
        <w:tblPrEx>
          <w:tblCellMar>
            <w:top w:w="0" w:type="dxa"/>
            <w:left w:w="0" w:type="dxa"/>
            <w:bottom w:w="0" w:type="dxa"/>
            <w:right w:w="0" w:type="dxa"/>
          </w:tblCellMar>
        </w:tblPrEx>
        <w:tc>
          <w:tcPr>
            <w:tcW w:w="2650" w:type="dxa"/>
            <w:tcBorders>
              <w:top w:val="nil"/>
              <w:left w:val="nil"/>
              <w:bottom w:val="single" w:sz="6" w:space="0" w:color="000000"/>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C4394" w:rsidRPr="00B10A06" w:rsidRDefault="00736026">
            <w:pPr>
              <w:widowControl w:val="0"/>
              <w:autoSpaceDE w:val="0"/>
              <w:autoSpaceDN w:val="0"/>
              <w:adjustRightInd w:val="0"/>
              <w:spacing w:after="0" w:line="240" w:lineRule="auto"/>
              <w:rPr>
                <w:rFonts w:ascii="Times New Roman" w:hAnsi="Times New Roman"/>
                <w:color w:val="000000"/>
                <w:sz w:val="17"/>
                <w:szCs w:val="17"/>
              </w:rPr>
            </w:pPr>
            <w:r w:rsidRPr="00B10A06">
              <w:rPr>
                <w:rFonts w:ascii="Times New Roman" w:hAnsi="Times New Roman"/>
                <w:color w:val="000000"/>
                <w:sz w:val="17"/>
                <w:szCs w:val="17"/>
              </w:rPr>
              <w:t>____________</w:t>
            </w:r>
          </w:p>
        </w:tc>
        <w:tc>
          <w:tcPr>
            <w:tcW w:w="2650" w:type="dxa"/>
            <w:tcBorders>
              <w:top w:val="nil"/>
              <w:left w:val="nil"/>
              <w:bottom w:val="single" w:sz="6" w:space="0" w:color="000000"/>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r>
      <w:tr w:rsidR="00AC4394" w:rsidRPr="00B10A06">
        <w:tblPrEx>
          <w:tblCellMar>
            <w:top w:w="0" w:type="dxa"/>
            <w:left w:w="0" w:type="dxa"/>
            <w:bottom w:w="0" w:type="dxa"/>
            <w:right w:w="0" w:type="dxa"/>
          </w:tblCellMar>
        </w:tblPrEx>
        <w:tc>
          <w:tcPr>
            <w:tcW w:w="2650" w:type="dxa"/>
            <w:tcBorders>
              <w:top w:val="nil"/>
              <w:left w:val="nil"/>
              <w:bottom w:val="nil"/>
              <w:right w:val="nil"/>
            </w:tcBorders>
          </w:tcPr>
          <w:p w:rsidR="00AC4394" w:rsidRPr="00B10A06" w:rsidRDefault="00AC4394">
            <w:pPr>
              <w:widowControl w:val="0"/>
              <w:autoSpaceDE w:val="0"/>
              <w:autoSpaceDN w:val="0"/>
              <w:adjustRightInd w:val="0"/>
              <w:spacing w:after="0" w:line="240" w:lineRule="auto"/>
              <w:jc w:val="right"/>
              <w:rPr>
                <w:rFonts w:ascii="Times New Roman" w:hAnsi="Times New Roman"/>
                <w:color w:val="000000"/>
                <w:sz w:val="17"/>
                <w:szCs w:val="17"/>
              </w:rPr>
            </w:pPr>
            <w:r w:rsidRPr="00B10A06">
              <w:rPr>
                <w:rFonts w:ascii="Times New Roman" w:hAnsi="Times New Roman"/>
                <w:color w:val="000000"/>
                <w:sz w:val="17"/>
                <w:szCs w:val="17"/>
              </w:rPr>
              <w:t>М.П.</w:t>
            </w:r>
          </w:p>
        </w:tc>
        <w:tc>
          <w:tcPr>
            <w:tcW w:w="2650"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C4394" w:rsidRPr="00B10A06" w:rsidRDefault="00AC4394">
            <w:pPr>
              <w:widowControl w:val="0"/>
              <w:autoSpaceDE w:val="0"/>
              <w:autoSpaceDN w:val="0"/>
              <w:adjustRightInd w:val="0"/>
              <w:spacing w:after="0" w:line="240" w:lineRule="auto"/>
              <w:jc w:val="right"/>
              <w:rPr>
                <w:rFonts w:ascii="Times New Roman" w:hAnsi="Times New Roman"/>
                <w:color w:val="000000"/>
                <w:sz w:val="17"/>
                <w:szCs w:val="17"/>
              </w:rPr>
            </w:pPr>
            <w:r w:rsidRPr="00B10A06">
              <w:rPr>
                <w:rFonts w:ascii="Times New Roman" w:hAnsi="Times New Roman"/>
                <w:color w:val="000000"/>
                <w:sz w:val="17"/>
                <w:szCs w:val="17"/>
              </w:rPr>
              <w:t>М.П.</w:t>
            </w:r>
          </w:p>
        </w:tc>
        <w:tc>
          <w:tcPr>
            <w:tcW w:w="2650"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7"/>
                <w:szCs w:val="17"/>
              </w:rPr>
            </w:pPr>
          </w:p>
        </w:tc>
      </w:tr>
    </w:tbl>
    <w:p w:rsidR="00AC4394" w:rsidRPr="00B10A06" w:rsidRDefault="00AC4394">
      <w:pPr>
        <w:widowControl w:val="0"/>
        <w:autoSpaceDE w:val="0"/>
        <w:autoSpaceDN w:val="0"/>
        <w:adjustRightInd w:val="0"/>
        <w:spacing w:after="0" w:line="240" w:lineRule="auto"/>
        <w:rPr>
          <w:rFonts w:ascii="Times New Roman" w:hAnsi="Times New Roman"/>
          <w:sz w:val="24"/>
          <w:szCs w:val="24"/>
        </w:rPr>
        <w:sectPr w:rsidR="00AC4394" w:rsidRPr="00B10A06">
          <w:pgSz w:w="11905" w:h="16837"/>
          <w:pgMar w:top="623" w:right="623" w:bottom="623" w:left="907" w:header="720" w:footer="720" w:gutter="0"/>
          <w:cols w:space="720"/>
          <w:noEndnote/>
        </w:sectPr>
      </w:pPr>
    </w:p>
    <w:p w:rsidR="00AC4394" w:rsidRPr="00B10A06" w:rsidRDefault="00AC4394">
      <w:pPr>
        <w:widowControl w:val="0"/>
        <w:autoSpaceDE w:val="0"/>
        <w:autoSpaceDN w:val="0"/>
        <w:adjustRightInd w:val="0"/>
        <w:spacing w:after="0" w:line="240" w:lineRule="auto"/>
        <w:jc w:val="right"/>
        <w:rPr>
          <w:rFonts w:ascii="Times New Roman" w:hAnsi="Times New Roman"/>
          <w:b/>
          <w:bCs/>
          <w:color w:val="000000"/>
          <w:sz w:val="18"/>
          <w:szCs w:val="18"/>
        </w:rPr>
      </w:pPr>
      <w:r w:rsidRPr="00B10A06">
        <w:rPr>
          <w:rFonts w:ascii="Times New Roman" w:hAnsi="Times New Roman"/>
          <w:b/>
          <w:bCs/>
          <w:color w:val="000000"/>
          <w:sz w:val="18"/>
          <w:szCs w:val="18"/>
        </w:rPr>
        <w:t>Приложение 2</w:t>
      </w:r>
    </w:p>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8"/>
          <w:szCs w:val="18"/>
        </w:rPr>
      </w:pPr>
      <w:r w:rsidRPr="00B10A06">
        <w:rPr>
          <w:rFonts w:ascii="Times New Roman" w:hAnsi="Times New Roman"/>
          <w:color w:val="000000"/>
          <w:sz w:val="18"/>
          <w:szCs w:val="18"/>
        </w:rPr>
        <w:t>к Лицензионному договору №</w:t>
      </w:r>
      <w:r w:rsidR="009D4DF5" w:rsidRPr="00B10A06">
        <w:rPr>
          <w:rFonts w:ascii="Times New Roman" w:hAnsi="Times New Roman"/>
          <w:color w:val="000000"/>
          <w:sz w:val="18"/>
          <w:szCs w:val="18"/>
        </w:rPr>
        <w:t>____________</w:t>
      </w:r>
      <w:r w:rsidRPr="00B10A06">
        <w:rPr>
          <w:rFonts w:ascii="Times New Roman" w:hAnsi="Times New Roman"/>
          <w:color w:val="000000"/>
          <w:sz w:val="18"/>
          <w:szCs w:val="18"/>
        </w:rPr>
        <w:t> от </w:t>
      </w:r>
      <w:r w:rsidR="00736026" w:rsidRPr="00B10A06">
        <w:rPr>
          <w:rFonts w:ascii="Times New Roman" w:hAnsi="Times New Roman"/>
          <w:color w:val="000000"/>
          <w:sz w:val="18"/>
          <w:szCs w:val="18"/>
        </w:rPr>
        <w:t>__.__.20__</w:t>
      </w:r>
    </w:p>
    <w:p w:rsidR="00AC4394" w:rsidRPr="00B10A06" w:rsidRDefault="00AC4394">
      <w:pPr>
        <w:widowControl w:val="0"/>
        <w:autoSpaceDE w:val="0"/>
        <w:autoSpaceDN w:val="0"/>
        <w:adjustRightInd w:val="0"/>
        <w:spacing w:before="170" w:after="0" w:line="240" w:lineRule="auto"/>
        <w:jc w:val="center"/>
        <w:rPr>
          <w:rFonts w:ascii="Times New Roman" w:hAnsi="Times New Roman"/>
          <w:b/>
          <w:bCs/>
          <w:color w:val="000000"/>
          <w:sz w:val="18"/>
          <w:szCs w:val="18"/>
        </w:rPr>
      </w:pPr>
      <w:r w:rsidRPr="00B10A06">
        <w:rPr>
          <w:rFonts w:ascii="Times New Roman" w:hAnsi="Times New Roman"/>
          <w:b/>
          <w:bCs/>
          <w:color w:val="000000"/>
          <w:sz w:val="18"/>
          <w:szCs w:val="18"/>
        </w:rPr>
        <w:t>Список Конечных пользователей</w:t>
      </w:r>
    </w:p>
    <w:p w:rsidR="00AC4394" w:rsidRPr="00B10A06" w:rsidRDefault="00736026">
      <w:pPr>
        <w:widowControl w:val="0"/>
        <w:autoSpaceDE w:val="0"/>
        <w:autoSpaceDN w:val="0"/>
        <w:adjustRightInd w:val="0"/>
        <w:spacing w:after="170" w:line="240" w:lineRule="auto"/>
        <w:jc w:val="right"/>
        <w:rPr>
          <w:rFonts w:ascii="Times New Roman" w:hAnsi="Times New Roman"/>
          <w:color w:val="000000"/>
          <w:sz w:val="18"/>
          <w:szCs w:val="18"/>
        </w:rPr>
      </w:pPr>
      <w:r w:rsidRPr="00B10A06">
        <w:rPr>
          <w:rFonts w:ascii="Times New Roman" w:hAnsi="Times New Roman"/>
          <w:color w:val="000000"/>
          <w:sz w:val="18"/>
          <w:szCs w:val="18"/>
        </w:rPr>
        <w:t>__.__.20__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AC4394" w:rsidRPr="00B10A06">
        <w:tblPrEx>
          <w:tblCellMar>
            <w:top w:w="0" w:type="dxa"/>
            <w:left w:w="0" w:type="dxa"/>
            <w:bottom w:w="0" w:type="dxa"/>
            <w:right w:w="0" w:type="dxa"/>
          </w:tblCellMar>
        </w:tblPrEx>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6"/>
                <w:szCs w:val="16"/>
              </w:rPr>
            </w:pPr>
            <w:r w:rsidRPr="00B10A06">
              <w:rPr>
                <w:rFonts w:ascii="Times New Roman" w:hAnsi="Times New Roman"/>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6"/>
                <w:szCs w:val="16"/>
              </w:rPr>
            </w:pPr>
            <w:r w:rsidRPr="00B10A06">
              <w:rPr>
                <w:rFonts w:ascii="Times New Roman" w:hAnsi="Times New Roman"/>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6"/>
                <w:szCs w:val="16"/>
              </w:rPr>
            </w:pPr>
            <w:r w:rsidRPr="00B10A06">
              <w:rPr>
                <w:rFonts w:ascii="Times New Roman" w:hAnsi="Times New Roman"/>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6"/>
                <w:szCs w:val="16"/>
              </w:rPr>
            </w:pPr>
            <w:r w:rsidRPr="00B10A06">
              <w:rPr>
                <w:rFonts w:ascii="Times New Roman" w:hAnsi="Times New Roman"/>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b/>
                <w:bCs/>
                <w:color w:val="000000"/>
                <w:sz w:val="16"/>
                <w:szCs w:val="16"/>
              </w:rPr>
            </w:pPr>
            <w:r w:rsidRPr="00B10A06">
              <w:rPr>
                <w:rFonts w:ascii="Times New Roman" w:hAnsi="Times New Roman"/>
                <w:b/>
                <w:bCs/>
                <w:color w:val="000000"/>
                <w:sz w:val="16"/>
                <w:szCs w:val="16"/>
              </w:rPr>
              <w:t>КПП</w:t>
            </w:r>
          </w:p>
        </w:tc>
      </w:tr>
      <w:tr w:rsidR="00AC4394" w:rsidRPr="00B10A06">
        <w:tblPrEx>
          <w:tblCellMar>
            <w:top w:w="0" w:type="dxa"/>
            <w:left w:w="0" w:type="dxa"/>
            <w:bottom w:w="0" w:type="dxa"/>
            <w:right w:w="0" w:type="dxa"/>
          </w:tblCellMar>
        </w:tblPrEx>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rPr>
                <w:rFonts w:ascii="Times New Roman" w:hAnsi="Times New Roman"/>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Pr="00B10A06" w:rsidRDefault="00AC4394">
            <w:pPr>
              <w:widowControl w:val="0"/>
              <w:autoSpaceDE w:val="0"/>
              <w:autoSpaceDN w:val="0"/>
              <w:adjustRightInd w:val="0"/>
              <w:spacing w:after="0" w:line="240" w:lineRule="auto"/>
              <w:jc w:val="center"/>
              <w:rPr>
                <w:rFonts w:ascii="Times New Roman" w:hAnsi="Times New Roman"/>
                <w:color w:val="000000"/>
                <w:sz w:val="16"/>
                <w:szCs w:val="16"/>
              </w:rPr>
            </w:pPr>
          </w:p>
        </w:tc>
      </w:tr>
    </w:tbl>
    <w:p w:rsidR="00AC4394" w:rsidRPr="00B10A06" w:rsidRDefault="00AC4394">
      <w:pPr>
        <w:widowControl w:val="0"/>
        <w:autoSpaceDE w:val="0"/>
        <w:autoSpaceDN w:val="0"/>
        <w:adjustRightInd w:val="0"/>
        <w:spacing w:before="170" w:after="170" w:line="240" w:lineRule="auto"/>
        <w:rPr>
          <w:rFonts w:ascii="Times New Roman" w:hAnsi="Times New Roman"/>
          <w:color w:val="000000"/>
          <w:sz w:val="18"/>
          <w:szCs w:val="18"/>
        </w:rPr>
      </w:pPr>
      <w:r w:rsidRPr="00B10A06">
        <w:rPr>
          <w:rFonts w:ascii="Times New Roman" w:hAnsi="Times New Roman"/>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C4394" w:rsidRPr="00B10A06">
        <w:tblPrEx>
          <w:tblCellMar>
            <w:top w:w="0" w:type="dxa"/>
            <w:left w:w="0" w:type="dxa"/>
            <w:bottom w:w="0" w:type="dxa"/>
            <w:right w:w="0" w:type="dxa"/>
          </w:tblCellMar>
        </w:tblPrEx>
        <w:tc>
          <w:tcPr>
            <w:tcW w:w="5186"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b/>
                <w:bCs/>
                <w:color w:val="000000"/>
                <w:sz w:val="18"/>
                <w:szCs w:val="18"/>
              </w:rPr>
            </w:pPr>
            <w:r w:rsidRPr="00B10A06">
              <w:rPr>
                <w:rFonts w:ascii="Times New Roman" w:hAnsi="Times New Roman"/>
                <w:b/>
                <w:bCs/>
                <w:color w:val="000000"/>
                <w:sz w:val="18"/>
                <w:szCs w:val="18"/>
              </w:rPr>
              <w:t>ЛИЦЕНЗИАР</w:t>
            </w:r>
          </w:p>
        </w:tc>
        <w:tc>
          <w:tcPr>
            <w:tcW w:w="5186"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b/>
                <w:bCs/>
                <w:color w:val="000000"/>
                <w:sz w:val="18"/>
                <w:szCs w:val="18"/>
              </w:rPr>
            </w:pPr>
            <w:r w:rsidRPr="00B10A06">
              <w:rPr>
                <w:rFonts w:ascii="Times New Roman" w:hAnsi="Times New Roman"/>
                <w:b/>
                <w:bCs/>
                <w:color w:val="000000"/>
                <w:sz w:val="18"/>
                <w:szCs w:val="18"/>
              </w:rPr>
              <w:t>ЛИЦЕНЗИАТ</w:t>
            </w:r>
          </w:p>
        </w:tc>
      </w:tr>
      <w:tr w:rsidR="00AC4394" w:rsidRPr="00B10A06">
        <w:tblPrEx>
          <w:tblCellMar>
            <w:top w:w="0" w:type="dxa"/>
            <w:left w:w="0" w:type="dxa"/>
            <w:bottom w:w="0" w:type="dxa"/>
            <w:right w:w="0" w:type="dxa"/>
          </w:tblCellMar>
        </w:tblPrEx>
        <w:tc>
          <w:tcPr>
            <w:tcW w:w="5186"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5186"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c>
          <w:tcPr>
            <w:tcW w:w="5186" w:type="dxa"/>
            <w:gridSpan w:val="2"/>
            <w:tcBorders>
              <w:top w:val="nil"/>
              <w:left w:val="nil"/>
              <w:bottom w:val="nil"/>
              <w:right w:val="nil"/>
            </w:tcBorders>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c>
          <w:tcPr>
            <w:tcW w:w="5186" w:type="dxa"/>
            <w:gridSpan w:val="2"/>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c>
          <w:tcPr>
            <w:tcW w:w="2593" w:type="dxa"/>
            <w:tcBorders>
              <w:top w:val="nil"/>
              <w:left w:val="nil"/>
              <w:bottom w:val="single" w:sz="6" w:space="0" w:color="000000"/>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AC4394" w:rsidRPr="00B10A06" w:rsidRDefault="00736026">
            <w:pPr>
              <w:widowControl w:val="0"/>
              <w:autoSpaceDE w:val="0"/>
              <w:autoSpaceDN w:val="0"/>
              <w:adjustRightInd w:val="0"/>
              <w:spacing w:after="0" w:line="240" w:lineRule="auto"/>
              <w:rPr>
                <w:rFonts w:ascii="Times New Roman" w:hAnsi="Times New Roman"/>
                <w:color w:val="000000"/>
                <w:sz w:val="18"/>
                <w:szCs w:val="18"/>
              </w:rPr>
            </w:pPr>
            <w:r w:rsidRPr="00B10A06">
              <w:rPr>
                <w:rFonts w:ascii="Times New Roman" w:hAnsi="Times New Roman"/>
                <w:color w:val="000000"/>
                <w:sz w:val="18"/>
                <w:szCs w:val="18"/>
              </w:rPr>
              <w:t>____________</w:t>
            </w:r>
          </w:p>
        </w:tc>
        <w:tc>
          <w:tcPr>
            <w:tcW w:w="2593" w:type="dxa"/>
            <w:tcBorders>
              <w:top w:val="nil"/>
              <w:left w:val="nil"/>
              <w:bottom w:val="single" w:sz="6" w:space="0" w:color="000000"/>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r w:rsidR="00AC4394" w:rsidRPr="00B10A06">
        <w:tblPrEx>
          <w:tblCellMar>
            <w:top w:w="0" w:type="dxa"/>
            <w:left w:w="0" w:type="dxa"/>
            <w:bottom w:w="0" w:type="dxa"/>
            <w:right w:w="0" w:type="dxa"/>
          </w:tblCellMar>
        </w:tblPrEx>
        <w:tc>
          <w:tcPr>
            <w:tcW w:w="259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jc w:val="right"/>
              <w:rPr>
                <w:rFonts w:ascii="Times New Roman" w:hAnsi="Times New Roman"/>
                <w:color w:val="000000"/>
                <w:sz w:val="18"/>
                <w:szCs w:val="18"/>
              </w:rPr>
            </w:pPr>
            <w:r w:rsidRPr="00B10A06">
              <w:rPr>
                <w:rFonts w:ascii="Times New Roman" w:hAnsi="Times New Roman"/>
                <w:color w:val="000000"/>
                <w:sz w:val="18"/>
                <w:szCs w:val="18"/>
              </w:rPr>
              <w:t>М.П.</w:t>
            </w:r>
          </w:p>
        </w:tc>
        <w:tc>
          <w:tcPr>
            <w:tcW w:w="259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jc w:val="right"/>
              <w:rPr>
                <w:rFonts w:ascii="Times New Roman" w:hAnsi="Times New Roman"/>
                <w:color w:val="000000"/>
                <w:sz w:val="18"/>
                <w:szCs w:val="18"/>
              </w:rPr>
            </w:pPr>
            <w:r w:rsidRPr="00B10A06">
              <w:rPr>
                <w:rFonts w:ascii="Times New Roman" w:hAnsi="Times New Roman"/>
                <w:color w:val="000000"/>
                <w:sz w:val="18"/>
                <w:szCs w:val="18"/>
              </w:rPr>
              <w:t>М.П.</w:t>
            </w:r>
          </w:p>
        </w:tc>
        <w:tc>
          <w:tcPr>
            <w:tcW w:w="2593" w:type="dxa"/>
            <w:tcBorders>
              <w:top w:val="nil"/>
              <w:left w:val="nil"/>
              <w:bottom w:val="nil"/>
              <w:right w:val="nil"/>
            </w:tcBorders>
          </w:tcPr>
          <w:p w:rsidR="00AC4394" w:rsidRPr="00B10A06" w:rsidRDefault="00AC4394">
            <w:pPr>
              <w:widowControl w:val="0"/>
              <w:autoSpaceDE w:val="0"/>
              <w:autoSpaceDN w:val="0"/>
              <w:adjustRightInd w:val="0"/>
              <w:spacing w:after="0" w:line="240" w:lineRule="auto"/>
              <w:rPr>
                <w:rFonts w:ascii="Times New Roman" w:hAnsi="Times New Roman"/>
                <w:color w:val="000000"/>
                <w:sz w:val="18"/>
                <w:szCs w:val="18"/>
              </w:rPr>
            </w:pPr>
          </w:p>
        </w:tc>
      </w:tr>
    </w:tbl>
    <w:p w:rsidR="00AC4394" w:rsidRPr="00B10A06" w:rsidRDefault="00AC4394" w:rsidP="00D97C39">
      <w:pPr>
        <w:widowControl w:val="0"/>
        <w:autoSpaceDE w:val="0"/>
        <w:autoSpaceDN w:val="0"/>
        <w:adjustRightInd w:val="0"/>
        <w:spacing w:after="0" w:line="240" w:lineRule="auto"/>
        <w:jc w:val="right"/>
        <w:rPr>
          <w:rFonts w:ascii="Times New Roman" w:hAnsi="Times New Roman"/>
          <w:color w:val="000000"/>
          <w:sz w:val="18"/>
          <w:szCs w:val="18"/>
        </w:rPr>
      </w:pPr>
    </w:p>
    <w:sectPr w:rsidR="00AC4394" w:rsidRPr="00B10A06">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F5"/>
    <w:rsid w:val="0003097B"/>
    <w:rsid w:val="00062122"/>
    <w:rsid w:val="001206C7"/>
    <w:rsid w:val="00132D74"/>
    <w:rsid w:val="00212FA6"/>
    <w:rsid w:val="002D2B5F"/>
    <w:rsid w:val="003A3445"/>
    <w:rsid w:val="004B645B"/>
    <w:rsid w:val="005B3050"/>
    <w:rsid w:val="005F1442"/>
    <w:rsid w:val="00645CF0"/>
    <w:rsid w:val="006636CC"/>
    <w:rsid w:val="00736026"/>
    <w:rsid w:val="00785340"/>
    <w:rsid w:val="007C245B"/>
    <w:rsid w:val="009D4DF5"/>
    <w:rsid w:val="00AC4394"/>
    <w:rsid w:val="00B03A78"/>
    <w:rsid w:val="00B10A06"/>
    <w:rsid w:val="00B363CF"/>
    <w:rsid w:val="00B929C2"/>
    <w:rsid w:val="00BE74B6"/>
    <w:rsid w:val="00D6156D"/>
    <w:rsid w:val="00D97C39"/>
    <w:rsid w:val="00F26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58181"/>
  <w14:defaultImageDpi w14:val="0"/>
  <w15:docId w15:val="{C53BC060-CC3D-45E3-AA69-2A96FB55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D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D4DF5"/>
    <w:rPr>
      <w:rFonts w:ascii="Segoe UI" w:hAnsi="Segoe UI" w:cs="Segoe UI"/>
      <w:sz w:val="18"/>
      <w:szCs w:val="18"/>
    </w:rPr>
  </w:style>
  <w:style w:type="character" w:styleId="a5">
    <w:name w:val="annotation reference"/>
    <w:basedOn w:val="a0"/>
    <w:uiPriority w:val="99"/>
    <w:semiHidden/>
    <w:unhideWhenUsed/>
    <w:rsid w:val="00132D74"/>
    <w:rPr>
      <w:rFonts w:cs="Times New Roman"/>
      <w:sz w:val="16"/>
      <w:szCs w:val="16"/>
    </w:rPr>
  </w:style>
  <w:style w:type="paragraph" w:styleId="a6">
    <w:name w:val="annotation text"/>
    <w:basedOn w:val="a"/>
    <w:link w:val="a7"/>
    <w:uiPriority w:val="99"/>
    <w:semiHidden/>
    <w:unhideWhenUsed/>
    <w:rsid w:val="00132D74"/>
    <w:rPr>
      <w:sz w:val="20"/>
      <w:szCs w:val="20"/>
    </w:rPr>
  </w:style>
  <w:style w:type="character" w:customStyle="1" w:styleId="a7">
    <w:name w:val="Текст примечания Знак"/>
    <w:basedOn w:val="a0"/>
    <w:link w:val="a6"/>
    <w:uiPriority w:val="99"/>
    <w:semiHidden/>
    <w:locked/>
    <w:rsid w:val="00132D74"/>
    <w:rPr>
      <w:rFonts w:cs="Times New Roman"/>
      <w:sz w:val="20"/>
      <w:szCs w:val="20"/>
    </w:rPr>
  </w:style>
  <w:style w:type="paragraph" w:styleId="a8">
    <w:name w:val="annotation subject"/>
    <w:basedOn w:val="a6"/>
    <w:next w:val="a6"/>
    <w:link w:val="a9"/>
    <w:uiPriority w:val="99"/>
    <w:semiHidden/>
    <w:unhideWhenUsed/>
    <w:rsid w:val="00132D74"/>
    <w:rPr>
      <w:b/>
      <w:bCs/>
    </w:rPr>
  </w:style>
  <w:style w:type="character" w:customStyle="1" w:styleId="a9">
    <w:name w:val="Тема примечания Знак"/>
    <w:basedOn w:val="a7"/>
    <w:link w:val="a8"/>
    <w:uiPriority w:val="99"/>
    <w:semiHidden/>
    <w:locked/>
    <w:rsid w:val="00132D7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kontu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kontur.ru" TargetMode="External"/><Relationship Id="rId5" Type="http://schemas.openxmlformats.org/officeDocument/2006/relationships/hyperlink" Target="https://kontur.ru/kedo/docs/poryadok-vydachi-sertifikatov" TargetMode="External"/><Relationship Id="rId4" Type="http://schemas.openxmlformats.org/officeDocument/2006/relationships/hyperlink" Target="https://www.diadoc.ru/pric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6714</Words>
  <Characters>38276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Вероника Степановна Бубнова</cp:lastModifiedBy>
  <cp:revision>2</cp:revision>
  <dcterms:created xsi:type="dcterms:W3CDTF">2026-09-01T04:55:00Z</dcterms:created>
  <dcterms:modified xsi:type="dcterms:W3CDTF">2026-09-01T04:55:00Z</dcterms:modified>
</cp:coreProperties>
</file>