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5451" w:rsidRDefault="00495451" w:rsidP="0049545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38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Приложение № 1 к </w:t>
      </w:r>
    </w:p>
    <w:p w:rsidR="00495451" w:rsidRPr="00193838" w:rsidRDefault="00495451" w:rsidP="0049545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38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Контракту №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________________ </w:t>
      </w:r>
      <w:r w:rsidRPr="001938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495451" w:rsidRPr="00193838" w:rsidRDefault="00495451" w:rsidP="004954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38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от «____» _________________ 2026 г.</w:t>
      </w:r>
    </w:p>
    <w:p w:rsidR="000A4FE2" w:rsidRDefault="000A4FE2" w:rsidP="000A4FE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67D6F" w:rsidRDefault="00714222" w:rsidP="00A84234">
      <w:pPr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94C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Объект закупки</w:t>
      </w:r>
    </w:p>
    <w:p w:rsidR="001F3F78" w:rsidRPr="00A84234" w:rsidRDefault="001F3F78" w:rsidP="001F3F7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14222" w:rsidRPr="00494CE1" w:rsidRDefault="00714222" w:rsidP="00626D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50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15"/>
        <w:gridCol w:w="2688"/>
        <w:gridCol w:w="3265"/>
        <w:gridCol w:w="1418"/>
        <w:gridCol w:w="1417"/>
      </w:tblGrid>
      <w:tr w:rsidR="00714222" w:rsidRPr="003401A0" w:rsidTr="00CA3720">
        <w:tc>
          <w:tcPr>
            <w:tcW w:w="715" w:type="dxa"/>
            <w:vMerge w:val="restart"/>
            <w:vAlign w:val="center"/>
          </w:tcPr>
          <w:p w:rsidR="00714222" w:rsidRPr="003401A0" w:rsidRDefault="00714222" w:rsidP="0062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714222" w:rsidRPr="003401A0" w:rsidRDefault="00714222" w:rsidP="0062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8788" w:type="dxa"/>
            <w:gridSpan w:val="4"/>
            <w:vAlign w:val="center"/>
          </w:tcPr>
          <w:p w:rsidR="00714222" w:rsidRPr="003401A0" w:rsidRDefault="00714222" w:rsidP="0062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объекта закупки</w:t>
            </w:r>
          </w:p>
        </w:tc>
      </w:tr>
      <w:tr w:rsidR="00714222" w:rsidRPr="003401A0" w:rsidTr="00CA3720">
        <w:tc>
          <w:tcPr>
            <w:tcW w:w="715" w:type="dxa"/>
            <w:vMerge/>
            <w:vAlign w:val="center"/>
          </w:tcPr>
          <w:p w:rsidR="00714222" w:rsidRPr="003401A0" w:rsidRDefault="00714222" w:rsidP="0062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8" w:type="dxa"/>
            <w:vAlign w:val="center"/>
          </w:tcPr>
          <w:p w:rsidR="00714222" w:rsidRPr="003401A0" w:rsidRDefault="00714222" w:rsidP="0062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товара </w:t>
            </w:r>
          </w:p>
        </w:tc>
        <w:tc>
          <w:tcPr>
            <w:tcW w:w="3265" w:type="dxa"/>
            <w:vAlign w:val="center"/>
          </w:tcPr>
          <w:p w:rsidR="00714222" w:rsidRPr="003401A0" w:rsidRDefault="00714222" w:rsidP="0062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Характеристика товара </w:t>
            </w:r>
          </w:p>
        </w:tc>
        <w:tc>
          <w:tcPr>
            <w:tcW w:w="1418" w:type="dxa"/>
            <w:vAlign w:val="center"/>
          </w:tcPr>
          <w:p w:rsidR="00714222" w:rsidRPr="003401A0" w:rsidRDefault="00714222" w:rsidP="0062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 измерения</w:t>
            </w:r>
          </w:p>
        </w:tc>
        <w:tc>
          <w:tcPr>
            <w:tcW w:w="1417" w:type="dxa"/>
            <w:vAlign w:val="center"/>
          </w:tcPr>
          <w:p w:rsidR="00714222" w:rsidRPr="003401A0" w:rsidRDefault="00714222" w:rsidP="0062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  <w:p w:rsidR="00714222" w:rsidRPr="003401A0" w:rsidRDefault="00714222" w:rsidP="0062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товара </w:t>
            </w:r>
          </w:p>
        </w:tc>
      </w:tr>
      <w:tr w:rsidR="00714222" w:rsidRPr="003401A0" w:rsidTr="00CA3720">
        <w:trPr>
          <w:trHeight w:val="273"/>
        </w:trPr>
        <w:tc>
          <w:tcPr>
            <w:tcW w:w="715" w:type="dxa"/>
            <w:vAlign w:val="center"/>
          </w:tcPr>
          <w:p w:rsidR="00714222" w:rsidRPr="003401A0" w:rsidRDefault="00714222" w:rsidP="0062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88" w:type="dxa"/>
            <w:vAlign w:val="center"/>
          </w:tcPr>
          <w:p w:rsidR="000A4FE2" w:rsidRPr="00167D6F" w:rsidRDefault="009A1D6E" w:rsidP="00010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Хлороформ</w:t>
            </w:r>
          </w:p>
        </w:tc>
        <w:tc>
          <w:tcPr>
            <w:tcW w:w="3265" w:type="dxa"/>
            <w:vAlign w:val="center"/>
          </w:tcPr>
          <w:p w:rsidR="009A1D6E" w:rsidRPr="009A1D6E" w:rsidRDefault="009A1D6E" w:rsidP="009A1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Квалификация: ХЧ;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r w:rsidRPr="009A1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одержание основного вещества</w:t>
            </w:r>
          </w:p>
          <w:p w:rsidR="009A1D6E" w:rsidRDefault="009A1D6E" w:rsidP="009A1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99.00…99.40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%; </w:t>
            </w:r>
            <w:r w:rsidRPr="00F30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тара: тёмное стекло;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соответствие </w:t>
            </w:r>
            <w:r w:rsidRPr="00F30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ТУ/ГОСТ: </w:t>
            </w:r>
            <w:r w:rsidRPr="009A1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 2631-066-44493179-2001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F30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A1D6E" w:rsidRPr="00881D30" w:rsidRDefault="009A1D6E" w:rsidP="009A1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упаковки: бутылка</w:t>
            </w:r>
            <w:r w:rsidRPr="00881D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8B3960" w:rsidRPr="00167D6F" w:rsidRDefault="009A1D6E" w:rsidP="009A1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</w:t>
            </w:r>
            <w:r w:rsidRPr="00881D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881D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</w:t>
            </w:r>
            <w:r w:rsidRPr="009A1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асовка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9A1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 кг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  <w:vAlign w:val="center"/>
          </w:tcPr>
          <w:p w:rsidR="00714222" w:rsidRPr="003401A0" w:rsidRDefault="009A1D6E" w:rsidP="0062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417" w:type="dxa"/>
            <w:vAlign w:val="center"/>
          </w:tcPr>
          <w:p w:rsidR="00714222" w:rsidRPr="003401A0" w:rsidRDefault="009A1D6E" w:rsidP="0062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MT" w:hAnsi="ArialMT" w:cs="ArialMT"/>
                <w:sz w:val="21"/>
                <w:szCs w:val="21"/>
              </w:rPr>
              <w:t>13.500</w:t>
            </w:r>
          </w:p>
        </w:tc>
      </w:tr>
      <w:tr w:rsidR="00576F0B" w:rsidRPr="003401A0" w:rsidTr="00CA3720">
        <w:trPr>
          <w:trHeight w:val="273"/>
        </w:trPr>
        <w:tc>
          <w:tcPr>
            <w:tcW w:w="715" w:type="dxa"/>
            <w:vAlign w:val="center"/>
          </w:tcPr>
          <w:p w:rsidR="00576F0B" w:rsidRPr="003401A0" w:rsidRDefault="00576F0B" w:rsidP="0062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88" w:type="dxa"/>
            <w:vAlign w:val="center"/>
          </w:tcPr>
          <w:p w:rsidR="00576F0B" w:rsidRPr="009A1D6E" w:rsidRDefault="009A1D6E" w:rsidP="00010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Гексан</w:t>
            </w:r>
          </w:p>
        </w:tc>
        <w:tc>
          <w:tcPr>
            <w:tcW w:w="3265" w:type="dxa"/>
            <w:vAlign w:val="center"/>
          </w:tcPr>
          <w:p w:rsidR="009A1D6E" w:rsidRPr="009A1D6E" w:rsidRDefault="009A1D6E" w:rsidP="009A1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Квалификация: сорт 1 (</w:t>
            </w:r>
            <w:proofErr w:type="spellStart"/>
            <w:r w:rsidRPr="009A1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осч</w:t>
            </w:r>
            <w:proofErr w:type="spellEnd"/>
            <w:r w:rsidRPr="009A1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A1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A1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92112-69-1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х</w:t>
            </w:r>
            <w:r w:rsidRPr="009A1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имическая формула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A1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C₆H₁₄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м</w:t>
            </w:r>
            <w:r w:rsidRPr="009A1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олекулярная </w:t>
            </w:r>
            <w:proofErr w:type="gramStart"/>
            <w:r w:rsidRPr="009A1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A1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86.18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9A1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тара: тёмное стекло; соответствие ТУ/ГОСТ: ТУ 2631-001-54260861-2013;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</w:t>
            </w:r>
            <w:r w:rsidRPr="009A1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роизводитель</w:t>
            </w:r>
          </w:p>
          <w:p w:rsidR="009A1D6E" w:rsidRPr="009A1D6E" w:rsidRDefault="009A1D6E" w:rsidP="009A1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1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Криохим</w:t>
            </w:r>
            <w:proofErr w:type="spellEnd"/>
            <w:r w:rsidRPr="009A1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НПК </w:t>
            </w:r>
            <w:proofErr w:type="spellStart"/>
            <w:r w:rsidRPr="009A1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Криохром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r w:rsidRPr="009A1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упаковки: бутылка;</w:t>
            </w:r>
          </w:p>
          <w:p w:rsidR="009A1D6E" w:rsidRPr="009A1D6E" w:rsidRDefault="009A1D6E" w:rsidP="009A1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объем: 1л;</w:t>
            </w:r>
          </w:p>
          <w:p w:rsidR="00576F0B" w:rsidRPr="00212DBB" w:rsidRDefault="009A1D6E" w:rsidP="009A1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вес:</w:t>
            </w:r>
            <w:r w:rsidR="000425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9A1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0425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66 </w:t>
            </w:r>
            <w:bookmarkStart w:id="0" w:name="_GoBack"/>
            <w:bookmarkEnd w:id="0"/>
            <w:r w:rsidRPr="009A1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кг.</w:t>
            </w:r>
          </w:p>
        </w:tc>
        <w:tc>
          <w:tcPr>
            <w:tcW w:w="1418" w:type="dxa"/>
            <w:vAlign w:val="center"/>
          </w:tcPr>
          <w:p w:rsidR="00576F0B" w:rsidRDefault="009A1D6E" w:rsidP="0062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1417" w:type="dxa"/>
            <w:vAlign w:val="center"/>
          </w:tcPr>
          <w:p w:rsidR="00576F0B" w:rsidRPr="00B00A96" w:rsidRDefault="009A1D6E" w:rsidP="0062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9.000</w:t>
            </w:r>
          </w:p>
        </w:tc>
      </w:tr>
      <w:tr w:rsidR="00576F0B" w:rsidRPr="003401A0" w:rsidTr="00CA3720">
        <w:trPr>
          <w:trHeight w:val="273"/>
        </w:trPr>
        <w:tc>
          <w:tcPr>
            <w:tcW w:w="715" w:type="dxa"/>
            <w:vAlign w:val="center"/>
          </w:tcPr>
          <w:p w:rsidR="00576F0B" w:rsidRPr="003401A0" w:rsidRDefault="00576F0B" w:rsidP="0062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88" w:type="dxa"/>
            <w:vAlign w:val="center"/>
          </w:tcPr>
          <w:p w:rsidR="00576F0B" w:rsidRDefault="009A1D6E" w:rsidP="00010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Эфир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петролейный</w:t>
            </w:r>
            <w:proofErr w:type="spellEnd"/>
          </w:p>
        </w:tc>
        <w:tc>
          <w:tcPr>
            <w:tcW w:w="3265" w:type="dxa"/>
            <w:vAlign w:val="center"/>
          </w:tcPr>
          <w:p w:rsidR="006A2E97" w:rsidRPr="006A2E97" w:rsidRDefault="009A1D6E" w:rsidP="006A2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Квалификация: ХЧ;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A2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="006A2E97" w:rsidRPr="006A2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емпературные пределы перегонки, °C: 40-70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r w:rsidRPr="00F30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тара:</w:t>
            </w:r>
          </w:p>
          <w:p w:rsidR="00576F0B" w:rsidRPr="00212DBB" w:rsidRDefault="006A2E97" w:rsidP="009A1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6A2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утылка стеклянная светлая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темная</w:t>
            </w:r>
            <w:r w:rsidR="009A1D6E" w:rsidRPr="00F30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r w:rsidR="009A1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соответствие </w:t>
            </w:r>
            <w:r w:rsidR="009A1D6E" w:rsidRPr="00F30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ТУ/ГОСТ: </w:t>
            </w:r>
            <w:r w:rsidR="009A1D6E" w:rsidRPr="009A1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 2631-074-44493179-2001</w:t>
            </w:r>
            <w:r w:rsidR="009A1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A1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</w:t>
            </w:r>
            <w:r w:rsidR="009A1D6E" w:rsidRPr="00881D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1</w:t>
            </w:r>
            <w:r w:rsidR="009A1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9A1D6E" w:rsidRPr="00881D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9A1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</w:t>
            </w:r>
            <w:r w:rsidR="009A1D6E" w:rsidRPr="009A1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асовка</w:t>
            </w:r>
            <w:r w:rsidR="009A1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6A2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0.7 кг</w:t>
            </w:r>
          </w:p>
        </w:tc>
        <w:tc>
          <w:tcPr>
            <w:tcW w:w="1418" w:type="dxa"/>
            <w:vAlign w:val="center"/>
          </w:tcPr>
          <w:p w:rsidR="00576F0B" w:rsidRDefault="009A1D6E" w:rsidP="0062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417" w:type="dxa"/>
            <w:vAlign w:val="center"/>
          </w:tcPr>
          <w:p w:rsidR="00576F0B" w:rsidRPr="00B00A96" w:rsidRDefault="009A1D6E" w:rsidP="0062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6.300</w:t>
            </w:r>
          </w:p>
        </w:tc>
      </w:tr>
      <w:tr w:rsidR="009A1D6E" w:rsidRPr="003401A0" w:rsidTr="00CA3720">
        <w:trPr>
          <w:trHeight w:val="273"/>
        </w:trPr>
        <w:tc>
          <w:tcPr>
            <w:tcW w:w="715" w:type="dxa"/>
            <w:vAlign w:val="center"/>
          </w:tcPr>
          <w:p w:rsidR="009A1D6E" w:rsidRDefault="009A1D6E" w:rsidP="0062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88" w:type="dxa"/>
            <w:vAlign w:val="center"/>
          </w:tcPr>
          <w:p w:rsidR="009A1D6E" w:rsidRDefault="009A1D6E" w:rsidP="00010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Метилен хлористый</w:t>
            </w:r>
          </w:p>
        </w:tc>
        <w:tc>
          <w:tcPr>
            <w:tcW w:w="3265" w:type="dxa"/>
            <w:vAlign w:val="center"/>
          </w:tcPr>
          <w:p w:rsidR="006A2E97" w:rsidRPr="006A2E97" w:rsidRDefault="006A2E97" w:rsidP="006A2E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ECD">
              <w:rPr>
                <w:rFonts w:ascii="Times New Roman" w:eastAsia="Times New Roman" w:hAnsi="Times New Roman" w:cs="Times New Roman"/>
                <w:lang w:eastAsia="ru-RU"/>
              </w:rPr>
              <w:t>Квалификация: ХЧ;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A2E97">
              <w:rPr>
                <w:rFonts w:ascii="Times New Roman" w:eastAsia="Times New Roman" w:hAnsi="Times New Roman" w:cs="Times New Roman"/>
                <w:lang w:eastAsia="ru-RU"/>
              </w:rPr>
              <w:t>CAS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A2E97">
              <w:rPr>
                <w:rFonts w:ascii="Times New Roman" w:eastAsia="Times New Roman" w:hAnsi="Times New Roman" w:cs="Times New Roman"/>
                <w:lang w:eastAsia="ru-RU"/>
              </w:rPr>
              <w:t xml:space="preserve"> 75-09-2</w:t>
            </w:r>
          </w:p>
          <w:p w:rsidR="006A2E97" w:rsidRPr="006A2E97" w:rsidRDefault="006A2E97" w:rsidP="006A2E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  <w:r w:rsidRPr="006A2E97">
              <w:rPr>
                <w:rFonts w:ascii="Times New Roman" w:eastAsia="Times New Roman" w:hAnsi="Times New Roman" w:cs="Times New Roman"/>
                <w:lang w:eastAsia="ru-RU"/>
              </w:rPr>
              <w:t xml:space="preserve">имическая </w:t>
            </w:r>
            <w:proofErr w:type="gramStart"/>
            <w:r w:rsidRPr="006A2E97">
              <w:rPr>
                <w:rFonts w:ascii="Times New Roman" w:eastAsia="Times New Roman" w:hAnsi="Times New Roman" w:cs="Times New Roman"/>
                <w:lang w:eastAsia="ru-RU"/>
              </w:rPr>
              <w:t>формула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Pr="006A2E9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6A2E97">
              <w:rPr>
                <w:rFonts w:ascii="Times New Roman" w:eastAsia="Times New Roman" w:hAnsi="Times New Roman" w:cs="Times New Roman"/>
                <w:lang w:eastAsia="ru-RU"/>
              </w:rPr>
              <w:t>CH</w:t>
            </w:r>
            <w:proofErr w:type="gramEnd"/>
            <w:r w:rsidRPr="006A2E97">
              <w:rPr>
                <w:rFonts w:ascii="Times New Roman" w:eastAsia="Times New Roman" w:hAnsi="Times New Roman" w:cs="Times New Roman"/>
                <w:lang w:eastAsia="ru-RU"/>
              </w:rPr>
              <w:t>₂Cl</w:t>
            </w:r>
            <w:proofErr w:type="spellEnd"/>
            <w:r w:rsidRPr="006A2E97">
              <w:rPr>
                <w:rFonts w:ascii="Times New Roman" w:eastAsia="Times New Roman" w:hAnsi="Times New Roman" w:cs="Times New Roman"/>
                <w:lang w:eastAsia="ru-RU"/>
              </w:rPr>
              <w:t>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; м</w:t>
            </w:r>
            <w:r w:rsidRPr="006A2E97">
              <w:rPr>
                <w:rFonts w:ascii="Times New Roman" w:eastAsia="Times New Roman" w:hAnsi="Times New Roman" w:cs="Times New Roman"/>
                <w:lang w:eastAsia="ru-RU"/>
              </w:rPr>
              <w:t>олекулярная масса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Pr="006A2E97">
              <w:rPr>
                <w:rFonts w:ascii="Times New Roman" w:eastAsia="Times New Roman" w:hAnsi="Times New Roman" w:cs="Times New Roman"/>
                <w:lang w:eastAsia="ru-RU"/>
              </w:rPr>
              <w:t>84.93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; </w:t>
            </w:r>
          </w:p>
          <w:p w:rsidR="006A2E97" w:rsidRPr="00220ECD" w:rsidRDefault="006A2E97" w:rsidP="006A2E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6A2E97">
              <w:rPr>
                <w:rFonts w:ascii="Times New Roman" w:eastAsia="Times New Roman" w:hAnsi="Times New Roman" w:cs="Times New Roman"/>
                <w:lang w:eastAsia="ru-RU"/>
              </w:rPr>
              <w:t>одержание основного вещества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%: </w:t>
            </w:r>
            <w:r w:rsidRPr="006A2E97">
              <w:rPr>
                <w:rFonts w:ascii="Times New Roman" w:eastAsia="Times New Roman" w:hAnsi="Times New Roman" w:cs="Times New Roman"/>
                <w:lang w:eastAsia="ru-RU"/>
              </w:rPr>
              <w:t>99.80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; </w:t>
            </w:r>
            <w:r w:rsidRPr="00220ECD">
              <w:rPr>
                <w:rFonts w:ascii="Times New Roman" w:eastAsia="Times New Roman" w:hAnsi="Times New Roman" w:cs="Times New Roman"/>
                <w:lang w:eastAsia="ru-RU"/>
              </w:rPr>
              <w:t xml:space="preserve">тара: тёмное стекло; соответствие ТУ/ГОСТ: </w:t>
            </w:r>
            <w:r w:rsidRPr="006A2E97">
              <w:rPr>
                <w:rFonts w:ascii="Times New Roman" w:eastAsia="Times New Roman" w:hAnsi="Times New Roman" w:cs="Times New Roman"/>
                <w:lang w:eastAsia="ru-RU"/>
              </w:rPr>
              <w:t>ТУ 20.14.14-295-44493179-2022</w:t>
            </w:r>
            <w:r w:rsidRPr="00220ECD">
              <w:rPr>
                <w:rFonts w:ascii="Times New Roman" w:eastAsia="Times New Roman" w:hAnsi="Times New Roman" w:cs="Times New Roman"/>
                <w:lang w:eastAsia="ru-RU"/>
              </w:rPr>
              <w:t xml:space="preserve">; </w:t>
            </w:r>
          </w:p>
          <w:p w:rsidR="006A2E97" w:rsidRPr="00220ECD" w:rsidRDefault="006A2E97" w:rsidP="006A2E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ECD">
              <w:rPr>
                <w:rFonts w:ascii="Times New Roman" w:eastAsia="Times New Roman" w:hAnsi="Times New Roman" w:cs="Times New Roman"/>
                <w:lang w:eastAsia="ru-RU"/>
              </w:rPr>
              <w:t>тип упаковки: бутылка;</w:t>
            </w:r>
          </w:p>
          <w:p w:rsidR="006A2E97" w:rsidRPr="00220ECD" w:rsidRDefault="006A2E97" w:rsidP="006A2E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ECD">
              <w:rPr>
                <w:rFonts w:ascii="Times New Roman" w:eastAsia="Times New Roman" w:hAnsi="Times New Roman" w:cs="Times New Roman"/>
                <w:lang w:eastAsia="ru-RU"/>
              </w:rPr>
              <w:t>объем: 1л;</w:t>
            </w:r>
          </w:p>
          <w:p w:rsidR="009A1D6E" w:rsidRPr="00167D6F" w:rsidRDefault="006A2E97" w:rsidP="006A2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ECD">
              <w:rPr>
                <w:rFonts w:ascii="Times New Roman" w:eastAsia="Times New Roman" w:hAnsi="Times New Roman" w:cs="Times New Roman"/>
                <w:lang w:eastAsia="ru-RU"/>
              </w:rPr>
              <w:t>вес: 1.3 кг.</w:t>
            </w:r>
          </w:p>
        </w:tc>
        <w:tc>
          <w:tcPr>
            <w:tcW w:w="1418" w:type="dxa"/>
            <w:vAlign w:val="center"/>
          </w:tcPr>
          <w:p w:rsidR="009A1D6E" w:rsidRDefault="009A1D6E" w:rsidP="0062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417" w:type="dxa"/>
            <w:vAlign w:val="center"/>
          </w:tcPr>
          <w:p w:rsidR="009A1D6E" w:rsidRDefault="009A1D6E" w:rsidP="0062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11.700</w:t>
            </w:r>
          </w:p>
        </w:tc>
      </w:tr>
      <w:tr w:rsidR="009A1D6E" w:rsidRPr="003401A0" w:rsidTr="00CA3720">
        <w:trPr>
          <w:trHeight w:val="273"/>
        </w:trPr>
        <w:tc>
          <w:tcPr>
            <w:tcW w:w="715" w:type="dxa"/>
            <w:vAlign w:val="center"/>
          </w:tcPr>
          <w:p w:rsidR="009A1D6E" w:rsidRDefault="009A1D6E" w:rsidP="0062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88" w:type="dxa"/>
            <w:vAlign w:val="center"/>
          </w:tcPr>
          <w:p w:rsidR="009A1D6E" w:rsidRPr="009A1D6E" w:rsidRDefault="009A1D6E" w:rsidP="009A1D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 КИСЛОТА соляная жидкая</w:t>
            </w:r>
          </w:p>
          <w:p w:rsidR="009A1D6E" w:rsidRPr="009A1D6E" w:rsidRDefault="00E237D6" w:rsidP="009A1D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9A1D6E" w:rsidRPr="009A1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1000мл раствора</w:t>
            </w:r>
          </w:p>
          <w:p w:rsidR="009A1D6E" w:rsidRDefault="009A1D6E" w:rsidP="009A1D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(10ампул/</w:t>
            </w:r>
            <w:proofErr w:type="spellStart"/>
            <w:r w:rsidRPr="009A1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упак</w:t>
            </w:r>
            <w:proofErr w:type="spellEnd"/>
            <w:r w:rsidRPr="009A1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); 0.05Н</w:t>
            </w:r>
            <w:r w:rsidR="001F3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65" w:type="dxa"/>
            <w:vAlign w:val="center"/>
          </w:tcPr>
          <w:p w:rsidR="009A1D6E" w:rsidRDefault="001F3F78" w:rsidP="0016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Тип: </w:t>
            </w:r>
            <w:r w:rsidR="004C7F50" w:rsidRPr="004C7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Стандарт-титр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(СТ)</w:t>
            </w:r>
            <w:r w:rsidR="004C7F50" w:rsidRPr="004C7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соляной кислоты 0,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  <w:r w:rsidR="004C7F50" w:rsidRPr="004C7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F30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Квалификация: </w:t>
            </w:r>
            <w:r w:rsidRPr="001F3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0.05Н</w:t>
            </w:r>
            <w:r w:rsidRPr="00F30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F3F78" w:rsidRPr="001F3F78" w:rsidRDefault="001F3F78" w:rsidP="001F3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Характеристики: в</w:t>
            </w:r>
            <w:r w:rsidRPr="001F3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нешний вид: представляет собой стеклянные ампулы с точными </w:t>
            </w:r>
            <w:r w:rsidRPr="001F3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навесками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соляной кислоты</w:t>
            </w:r>
            <w:r w:rsidRPr="001F3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 жидком виде)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к</w:t>
            </w:r>
            <w:r w:rsidRPr="001F3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онцентрация</w:t>
            </w:r>
          </w:p>
          <w:p w:rsidR="001F3F78" w:rsidRDefault="001F3F78" w:rsidP="001F3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  <w:r w:rsidRPr="001F3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моль/дм</w:t>
            </w:r>
            <w:r w:rsidRPr="001F3F7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1F3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  <w:r w:rsidRPr="001F3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ф</w:t>
            </w:r>
            <w:r w:rsidRPr="001F3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ормула: </w:t>
            </w:r>
            <w:proofErr w:type="spellStart"/>
            <w:r w:rsidRPr="001F3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HСl</w:t>
            </w:r>
            <w:proofErr w:type="spellEnd"/>
            <w:r w:rsidRPr="001F3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F3F78" w:rsidRDefault="001F3F78" w:rsidP="001F3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соответствие </w:t>
            </w:r>
            <w:r w:rsidRPr="00F30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ТУ/ГОСТ: </w:t>
            </w:r>
            <w:r w:rsidRPr="001F3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 2642-001-33813273-97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</w:p>
          <w:p w:rsidR="001F3F78" w:rsidRPr="00167D6F" w:rsidRDefault="001F3F78" w:rsidP="001F3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Фасовка: 10 ампул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1F3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  <w:vAlign w:val="center"/>
          </w:tcPr>
          <w:p w:rsidR="009A1D6E" w:rsidRDefault="009A1D6E" w:rsidP="0062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уп</w:t>
            </w:r>
            <w:proofErr w:type="spellEnd"/>
          </w:p>
        </w:tc>
        <w:tc>
          <w:tcPr>
            <w:tcW w:w="1417" w:type="dxa"/>
            <w:vAlign w:val="center"/>
          </w:tcPr>
          <w:p w:rsidR="009A1D6E" w:rsidRDefault="009A1D6E" w:rsidP="0062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1.000</w:t>
            </w:r>
          </w:p>
        </w:tc>
      </w:tr>
    </w:tbl>
    <w:p w:rsidR="008539A3" w:rsidRDefault="008539A3" w:rsidP="00626D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F3F78" w:rsidRDefault="001F3F78" w:rsidP="001F3F78">
      <w:pPr>
        <w:pStyle w:val="a3"/>
        <w:spacing w:after="0" w:line="240" w:lineRule="auto"/>
        <w:ind w:left="92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14222" w:rsidRPr="00C714DE" w:rsidRDefault="00714222" w:rsidP="00C714DE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714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Основные условия исполнения </w:t>
      </w:r>
      <w:r w:rsidR="004C0E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Контракта</w:t>
      </w:r>
    </w:p>
    <w:p w:rsidR="00C714DE" w:rsidRPr="00C714DE" w:rsidRDefault="00C714DE" w:rsidP="00C714DE">
      <w:pPr>
        <w:pStyle w:val="a3"/>
        <w:spacing w:after="0" w:line="240" w:lineRule="auto"/>
        <w:ind w:left="92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E5D1C" w:rsidRDefault="00714222" w:rsidP="00CB5FB1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714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2.1. Срок поставки товара</w:t>
      </w:r>
    </w:p>
    <w:p w:rsidR="00267E70" w:rsidRPr="000F5F23" w:rsidRDefault="00BB4DE8" w:rsidP="00CB5FB1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F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течение </w:t>
      </w:r>
      <w:r w:rsidR="00576F0B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6E6DB2" w:rsidRPr="008C23D7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0F5F23" w:rsidRPr="000F5F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C0E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(Пятнадцати) </w:t>
      </w:r>
      <w:r w:rsidR="009D022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рабочих</w:t>
      </w:r>
      <w:r w:rsidR="00267E70" w:rsidRPr="000F5F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дне</w:t>
      </w:r>
      <w:r w:rsidR="000F5F23" w:rsidRPr="000F5F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 с момента заключения </w:t>
      </w:r>
      <w:r w:rsidR="004C0EC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Контракта</w:t>
      </w:r>
      <w:r w:rsidR="000F5F23" w:rsidRPr="000F5F2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84234" w:rsidRDefault="00A84234" w:rsidP="00CB5FB1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67E70" w:rsidRPr="00C714DE" w:rsidRDefault="00714222" w:rsidP="00CB5FB1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714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2.2. Место поставки товара</w:t>
      </w:r>
      <w:r w:rsidRPr="00C714D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 xml:space="preserve"> </w:t>
      </w:r>
    </w:p>
    <w:p w:rsidR="00267E70" w:rsidRDefault="00267E70" w:rsidP="00CB5FB1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DE8">
        <w:rPr>
          <w:rFonts w:ascii="Times New Roman" w:eastAsia="Times New Roman" w:hAnsi="Times New Roman" w:cs="Times New Roman"/>
          <w:sz w:val="24"/>
          <w:szCs w:val="24"/>
          <w:lang w:eastAsia="ru-RU"/>
        </w:rPr>
        <w:t>- Санкт-Пете</w:t>
      </w:r>
      <w:r w:rsidR="009C4A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рбург, наб. реки Мойки, д. 120, </w:t>
      </w:r>
      <w:r w:rsidR="00A867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литера А, </w:t>
      </w:r>
      <w:r w:rsidRPr="00BB4DE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проходная</w:t>
      </w:r>
      <w:r w:rsidR="009C4A4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C1879" w:rsidRPr="00267E70" w:rsidRDefault="00EC1879" w:rsidP="00CB5FB1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EC1879" w:rsidRDefault="00EC1879" w:rsidP="00EC1879">
      <w:pPr>
        <w:pStyle w:val="a3"/>
        <w:tabs>
          <w:tab w:val="left" w:pos="1060"/>
          <w:tab w:val="left" w:pos="652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2.3.</w:t>
      </w:r>
      <w:r w:rsidR="00B00A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Дополнительный условия поставки:</w:t>
      </w:r>
    </w:p>
    <w:p w:rsidR="00EC1879" w:rsidRDefault="00EC1879" w:rsidP="00EC1879">
      <w:pPr>
        <w:pStyle w:val="a3"/>
        <w:tabs>
          <w:tab w:val="left" w:pos="1060"/>
          <w:tab w:val="left" w:pos="652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</w:t>
      </w:r>
      <w:r w:rsidRPr="00B960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дновременно с Товаром Поставщик передает Заказчику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EC1879" w:rsidRDefault="00EC1879" w:rsidP="00EC1879">
      <w:pPr>
        <w:pStyle w:val="a3"/>
        <w:tabs>
          <w:tab w:val="left" w:pos="1060"/>
          <w:tab w:val="left" w:pos="652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Pr="00B960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полный комплект документов, подтверждающих факт поставки Товара: товарную накладную и счет-фактуру (при наличии) и\или универсальный передаточный документ,</w:t>
      </w:r>
      <w:r w:rsidR="004C0ECE" w:rsidRPr="004C0ECE">
        <w:t xml:space="preserve"> </w:t>
      </w:r>
      <w:r w:rsidR="004C0ECE" w:rsidRPr="004C0E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акт приемки товаров, работ, услуг (ф. 0510452),</w:t>
      </w:r>
      <w:r w:rsidRPr="00B960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 также счет на оплату Товара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EC1879" w:rsidRPr="00A8671D" w:rsidRDefault="00EC1879" w:rsidP="00EC1879">
      <w:pPr>
        <w:pStyle w:val="a3"/>
        <w:tabs>
          <w:tab w:val="left" w:pos="1060"/>
          <w:tab w:val="left" w:pos="6520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D37C1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- копии сертификатов соответствия на Товар, заверенные подписью Поставщика и печатью Поставщика в случае их наличия (если наличие сертификатов необходимо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)</w:t>
      </w:r>
      <w:r w:rsidR="00A8671D" w:rsidRPr="00A8671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;</w:t>
      </w:r>
    </w:p>
    <w:p w:rsidR="00A8671D" w:rsidRPr="008C23D7" w:rsidRDefault="00A8671D" w:rsidP="00A8671D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- т</w:t>
      </w:r>
      <w:r w:rsidRPr="007950AB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ара и упаковка должны обеспечивать сохранность Товара при его транспортировке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Pr="007950AB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и хранении. Товар должен поставляться в упаковке производителя</w:t>
      </w:r>
      <w:r w:rsidRPr="008C23D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;</w:t>
      </w:r>
    </w:p>
    <w:p w:rsidR="00A8671D" w:rsidRPr="00F92DD1" w:rsidRDefault="00A8671D" w:rsidP="00463658">
      <w:pPr>
        <w:pStyle w:val="a3"/>
        <w:tabs>
          <w:tab w:val="left" w:pos="1060"/>
          <w:tab w:val="left" w:pos="6520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- д</w:t>
      </w:r>
      <w:r w:rsidRPr="007950AB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оставка Товара до адреса, указанного в пункте 2.2. настоящего приложения к </w:t>
      </w:r>
      <w:r w:rsidR="00463658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К</w:t>
      </w:r>
      <w:r w:rsidRPr="007950AB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онтракту осуществляется Поставщиком лично. </w:t>
      </w:r>
      <w:r w:rsidR="004C0E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br/>
      </w:r>
      <w:r w:rsidRPr="007950AB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Установлен запрет на поставку Товара третьими лицами. При поставке упакованного товара на внешней упаковке должны быть прикреплены документы, позволяющие идентифицировать номер/дату Контракта, предмет Контракта и самого Поставщика (требования установлены в соответствии с правилами обеспечения безопасности в учреждении).  </w:t>
      </w:r>
    </w:p>
    <w:p w:rsidR="00EC1879" w:rsidRDefault="00EC1879" w:rsidP="00EC1879">
      <w:pPr>
        <w:pStyle w:val="a3"/>
        <w:tabs>
          <w:tab w:val="left" w:pos="1060"/>
          <w:tab w:val="left" w:pos="652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1879" w:rsidRPr="00D37C13" w:rsidRDefault="00EC1879" w:rsidP="00EC1879">
      <w:pPr>
        <w:pStyle w:val="a3"/>
        <w:tabs>
          <w:tab w:val="left" w:pos="1060"/>
          <w:tab w:val="left" w:pos="652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2.4.</w:t>
      </w:r>
      <w:r w:rsidR="00B00A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37C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оплаты:</w:t>
      </w:r>
    </w:p>
    <w:p w:rsidR="00EC1879" w:rsidRDefault="00EC1879" w:rsidP="00EC1879">
      <w:pPr>
        <w:pStyle w:val="a3"/>
        <w:tabs>
          <w:tab w:val="left" w:pos="1060"/>
          <w:tab w:val="left" w:pos="652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</w:t>
      </w:r>
      <w:r w:rsidRPr="00D37C13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плата производится в течение 10 (Десяти) рабочих дней за Товар, поставленный в полном объеме, после подписания сторонами Товарной накладной (ТОРГ-12)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6273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1F8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акта приемки товаров, работ, услуг (ф. 0510452)</w:t>
      </w:r>
      <w:r w:rsidRPr="00B65F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D37C13">
        <w:rPr>
          <w:rFonts w:ascii="Times New Roman" w:eastAsia="Times New Roman" w:hAnsi="Times New Roman" w:cs="Times New Roman"/>
          <w:sz w:val="24"/>
          <w:szCs w:val="24"/>
          <w:lang w:eastAsia="ru-RU"/>
        </w:rPr>
        <w:t>и счета-фактуры (при наличии), и/или универсального передаточного документа, на основании счета. Авансирование не предусматривается</w:t>
      </w:r>
      <w:r w:rsidR="0046365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63658" w:rsidRDefault="00463658" w:rsidP="004636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6A6F">
        <w:rPr>
          <w:rFonts w:ascii="Times New Roman" w:hAnsi="Times New Roman" w:cs="Times New Roman"/>
          <w:sz w:val="24"/>
          <w:szCs w:val="24"/>
        </w:rPr>
        <w:t xml:space="preserve">Источник финансирования – </w:t>
      </w:r>
      <w:r w:rsidRPr="00C03241">
        <w:rPr>
          <w:rFonts w:ascii="Times New Roman" w:hAnsi="Times New Roman" w:cs="Times New Roman"/>
          <w:sz w:val="24"/>
          <w:szCs w:val="24"/>
        </w:rPr>
        <w:t>средства бюджетных учреждений на финансовое обеспечение выполнения государственного задания на выполнение работ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63658" w:rsidRPr="00D37C13" w:rsidRDefault="00463658" w:rsidP="004636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1879" w:rsidRPr="00D37C13" w:rsidRDefault="00EC1879" w:rsidP="00EC1879">
      <w:pPr>
        <w:pStyle w:val="a3"/>
        <w:tabs>
          <w:tab w:val="left" w:pos="1060"/>
          <w:tab w:val="left" w:pos="652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2.5.</w:t>
      </w:r>
      <w:r w:rsidR="00B00A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37C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Порядок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приемки</w:t>
      </w:r>
      <w:r w:rsidRPr="00D37C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EC1879" w:rsidRDefault="00EC1879" w:rsidP="00EC18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- п</w:t>
      </w:r>
      <w:r w:rsidRPr="00B960BA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риемка Товара осуществляется Заказчиком в срок не более 5 (Пяти) рабочих дней с даты поставки Товара, оф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ормляется документом о приемке </w:t>
      </w:r>
      <w:r w:rsidRPr="00B960BA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(Товарная накладная, либо универсальный передаточный документ), который подписывается Заказчиком, или же Поставщику Заказчиком направляется в письменной форме мотивированный отказ от подписания такого документа</w:t>
      </w:r>
    </w:p>
    <w:p w:rsidR="00EC1879" w:rsidRDefault="00EC1879" w:rsidP="00EC18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1879" w:rsidRDefault="00EC1879" w:rsidP="00EC18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2.6.</w:t>
      </w:r>
      <w:r w:rsidR="00B00A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Гарантии качества</w:t>
      </w:r>
      <w:r w:rsidRPr="00D37C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EC1879" w:rsidRPr="00B30942" w:rsidRDefault="00EC1879" w:rsidP="00EC18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B309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Поставщик гарантирует, что поставляемый Товар является новым и ранее не использованным (Товаром, который не был в употреблении, не прошел восстановление потребительских свойств). Поставщик гарантирует, что поставляемый Товар не будет иметь дефектов, связанных с конструкцией, материалами или функционированием, при </w:t>
      </w:r>
      <w:r w:rsidRPr="00B3094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штатном его использовании в соответствии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Pr="00B30942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техническими требованиями. Поставщик гарантирует, что в отношении Товара отсутствуют требования третьих лиц.</w:t>
      </w:r>
    </w:p>
    <w:p w:rsidR="00EC1879" w:rsidRDefault="00EC1879" w:rsidP="00EC18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5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Поставщик обязуется поставить Товар с остаточным гарантийным сроком годности не менее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D55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Одного</w:t>
      </w:r>
      <w:r w:rsidRPr="00D55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года.</w:t>
      </w:r>
    </w:p>
    <w:p w:rsidR="00EC1879" w:rsidRDefault="00EC1879" w:rsidP="00EC18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1879" w:rsidRPr="00426AFC" w:rsidRDefault="00EC1879" w:rsidP="00EC18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26A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2.7. Ответственность сторон:</w:t>
      </w:r>
    </w:p>
    <w:p w:rsidR="00EC1879" w:rsidRPr="00284CC8" w:rsidRDefault="00EC1879" w:rsidP="00EC18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4C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неисполнение или ненадлежащее исполнение обязательств по настоящему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Pr="00284C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стороны несут ответственность в соответствии с действующим законодательством Российской Федерации. </w:t>
      </w:r>
    </w:p>
    <w:p w:rsidR="00EC1879" w:rsidRPr="00284CC8" w:rsidRDefault="00EC1879" w:rsidP="00EC18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4C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Размер штрафа, начисляемого в случае ненадлежащего исполнения Заказчиком, неисполнения или ненадлежащего исполнения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Поставщико</w:t>
      </w:r>
      <w:r w:rsidRPr="00284C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 обязательств, предусмотренных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Pr="00284C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 (за исключением просрочки исполнения обязательств Заказчиком,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Поставщико</w:t>
      </w:r>
      <w:r w:rsidRPr="00284C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м) утвержден Постановлением Правительства Российской Федерации от 30.08.2017 № 1042. </w:t>
      </w:r>
    </w:p>
    <w:p w:rsidR="00EC1879" w:rsidRDefault="00EC1879" w:rsidP="00EC18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1879" w:rsidRDefault="00EC1879" w:rsidP="00EC18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2.8.</w:t>
      </w:r>
      <w:r w:rsidR="00B00A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Арбитраж</w:t>
      </w:r>
      <w:r w:rsidRPr="00D37C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EC1879" w:rsidRDefault="00EC1879" w:rsidP="00EC1879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- в</w:t>
      </w:r>
      <w:r w:rsidRPr="00B3094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случ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ае невозможности разрешить спор </w:t>
      </w:r>
      <w:r w:rsidRPr="00B3094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в порядке переговоров, спор подлежит рассмотрению в Арбитражном суде Санкт-Петербурга и Ленинградской области.</w:t>
      </w:r>
    </w:p>
    <w:p w:rsidR="00EC1879" w:rsidRDefault="00EC1879" w:rsidP="00EC1879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:rsidR="00EC1879" w:rsidRPr="003C48C5" w:rsidRDefault="00EC1879" w:rsidP="00EC1879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C48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 w:rsidRPr="003C48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Прочие условия</w:t>
      </w:r>
    </w:p>
    <w:p w:rsidR="00EC1879" w:rsidRDefault="00EC1879" w:rsidP="00EC1879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D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любая переписка Сторон в связи с исполнением Контракта оформляется в письменном виде и направляется одной Стороной другой Стороне заказной почтой, по телексу, телеграфу, факсу или электронной почтой:</w:t>
      </w:r>
    </w:p>
    <w:p w:rsidR="00EC1879" w:rsidRDefault="00EC1879" w:rsidP="00EC1879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1879" w:rsidRPr="00796DF0" w:rsidRDefault="00EC1879" w:rsidP="00EC1879">
      <w:pPr>
        <w:tabs>
          <w:tab w:val="left" w:pos="1060"/>
          <w:tab w:val="left" w:pos="652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DF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Контактные данные Заказчика:</w:t>
      </w:r>
    </w:p>
    <w:p w:rsidR="00EC1879" w:rsidRPr="00796DF0" w:rsidRDefault="00EC1879" w:rsidP="00EC1879">
      <w:pPr>
        <w:tabs>
          <w:tab w:val="left" w:pos="1060"/>
          <w:tab w:val="left" w:pos="652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DF0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Адрес: г. Санкт-Петербург, Набережная реки Мойки д.12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796DF0">
        <w:rPr>
          <w:rFonts w:ascii="Times New Roman" w:eastAsia="Times New Roman" w:hAnsi="Times New Roman" w:cs="Times New Roman"/>
          <w:sz w:val="24"/>
          <w:szCs w:val="24"/>
          <w:lang w:eastAsia="ru-RU"/>
        </w:rPr>
        <w:t>, литера А</w:t>
      </w:r>
    </w:p>
    <w:p w:rsidR="00EC1879" w:rsidRDefault="00EC1879" w:rsidP="00EC1879">
      <w:pPr>
        <w:tabs>
          <w:tab w:val="left" w:pos="1060"/>
          <w:tab w:val="left" w:pos="652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6D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Телефон, факс: </w:t>
      </w:r>
      <w:r>
        <w:rPr>
          <w:rFonts w:ascii="Times New Roman" w:hAnsi="Times New Roman" w:cs="Times New Roman"/>
          <w:sz w:val="24"/>
          <w:szCs w:val="24"/>
        </w:rPr>
        <w:t>(812)</w:t>
      </w:r>
      <w:r w:rsidRPr="00730C10">
        <w:rPr>
          <w:rFonts w:ascii="Times New Roman" w:hAnsi="Times New Roman" w:cs="Times New Roman"/>
          <w:sz w:val="24"/>
          <w:szCs w:val="24"/>
        </w:rPr>
        <w:t xml:space="preserve"> </w:t>
      </w:r>
      <w:r w:rsidR="009D0220">
        <w:rPr>
          <w:rFonts w:ascii="Times New Roman" w:hAnsi="Times New Roman" w:cs="Times New Roman"/>
          <w:sz w:val="24"/>
          <w:szCs w:val="24"/>
        </w:rPr>
        <w:t>244 0000 доб.795</w:t>
      </w:r>
    </w:p>
    <w:p w:rsidR="00EC1879" w:rsidRPr="00C37EBA" w:rsidRDefault="00EC1879" w:rsidP="00EC1879">
      <w:pPr>
        <w:tabs>
          <w:tab w:val="left" w:pos="1060"/>
          <w:tab w:val="left" w:pos="652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48C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C37EB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C48C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C37EB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C37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C37EBA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litvinenko</w:t>
      </w:r>
      <w:proofErr w:type="spellEnd"/>
      <w:r w:rsidRPr="00C37EBA">
        <w:rPr>
          <w:rFonts w:ascii="Times New Roman" w:hAnsi="Times New Roman" w:cs="Times New Roman"/>
          <w:sz w:val="24"/>
          <w:szCs w:val="24"/>
        </w:rPr>
        <w:t>@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vniio</w:t>
      </w:r>
      <w:proofErr w:type="spellEnd"/>
      <w:r w:rsidRPr="00C37EBA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C37E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0220" w:rsidRPr="009D0220" w:rsidRDefault="00EC1879" w:rsidP="009D022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Контактное лицо</w:t>
      </w:r>
      <w:r w:rsidRPr="003D2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Начальник сектора органической геохимии ОНА и </w:t>
      </w:r>
      <w:r w:rsidRPr="00671F34">
        <w:rPr>
          <w:rFonts w:ascii="Times New Roman" w:hAnsi="Times New Roman" w:cs="Times New Roman"/>
          <w:sz w:val="24"/>
          <w:szCs w:val="24"/>
        </w:rPr>
        <w:t>МО</w:t>
      </w:r>
      <w:r w:rsidR="00AD3EA1" w:rsidRPr="00671F34">
        <w:rPr>
          <w:rFonts w:ascii="Times New Roman" w:hAnsi="Times New Roman" w:cs="Times New Roman"/>
          <w:sz w:val="24"/>
          <w:szCs w:val="24"/>
        </w:rPr>
        <w:t xml:space="preserve"> </w:t>
      </w:r>
      <w:r w:rsidRPr="00671F34">
        <w:rPr>
          <w:rFonts w:ascii="Times New Roman" w:hAnsi="Times New Roman" w:cs="Times New Roman"/>
          <w:sz w:val="24"/>
          <w:szCs w:val="24"/>
        </w:rPr>
        <w:t>Литвиненко Иван Владимирович</w:t>
      </w:r>
    </w:p>
    <w:p w:rsidR="009D0220" w:rsidRDefault="009D0220" w:rsidP="009D0220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0220" w:rsidRDefault="009D0220" w:rsidP="009D0220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5EB8" w:rsidRPr="00494CE1" w:rsidRDefault="00295EB8" w:rsidP="009D0220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295EB8" w:rsidRPr="00494CE1" w:rsidSect="008032FE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1728EB"/>
    <w:multiLevelType w:val="hybridMultilevel"/>
    <w:tmpl w:val="398894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E81E10"/>
    <w:multiLevelType w:val="multilevel"/>
    <w:tmpl w:val="05E0A39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507"/>
    <w:rsid w:val="00004D06"/>
    <w:rsid w:val="00010DD8"/>
    <w:rsid w:val="0003515D"/>
    <w:rsid w:val="000425F2"/>
    <w:rsid w:val="000A4FE2"/>
    <w:rsid w:val="000B2FC2"/>
    <w:rsid w:val="000F5F23"/>
    <w:rsid w:val="001139E7"/>
    <w:rsid w:val="00116F28"/>
    <w:rsid w:val="001607F1"/>
    <w:rsid w:val="00167D6F"/>
    <w:rsid w:val="001B69BE"/>
    <w:rsid w:val="001F3F78"/>
    <w:rsid w:val="00204BFD"/>
    <w:rsid w:val="00212DBB"/>
    <w:rsid w:val="002163DC"/>
    <w:rsid w:val="0023755A"/>
    <w:rsid w:val="00267E70"/>
    <w:rsid w:val="00295EB8"/>
    <w:rsid w:val="002B50E3"/>
    <w:rsid w:val="002D6848"/>
    <w:rsid w:val="00310B95"/>
    <w:rsid w:val="003401A0"/>
    <w:rsid w:val="00417CB1"/>
    <w:rsid w:val="0042201F"/>
    <w:rsid w:val="00463658"/>
    <w:rsid w:val="0048318A"/>
    <w:rsid w:val="00491B44"/>
    <w:rsid w:val="00494CE1"/>
    <w:rsid w:val="00495451"/>
    <w:rsid w:val="00497D44"/>
    <w:rsid w:val="004C0ECE"/>
    <w:rsid w:val="004C7F50"/>
    <w:rsid w:val="004D7E85"/>
    <w:rsid w:val="00524908"/>
    <w:rsid w:val="00552710"/>
    <w:rsid w:val="00576F0B"/>
    <w:rsid w:val="005E5D1C"/>
    <w:rsid w:val="00626DA9"/>
    <w:rsid w:val="00637878"/>
    <w:rsid w:val="006704B6"/>
    <w:rsid w:val="00671F34"/>
    <w:rsid w:val="006A1EDD"/>
    <w:rsid w:val="006A2E97"/>
    <w:rsid w:val="006C32D0"/>
    <w:rsid w:val="006E033A"/>
    <w:rsid w:val="006E6DB2"/>
    <w:rsid w:val="00707DF1"/>
    <w:rsid w:val="00714222"/>
    <w:rsid w:val="00772219"/>
    <w:rsid w:val="007A73EC"/>
    <w:rsid w:val="007F610D"/>
    <w:rsid w:val="008032FE"/>
    <w:rsid w:val="00842B02"/>
    <w:rsid w:val="008539A3"/>
    <w:rsid w:val="008B3960"/>
    <w:rsid w:val="008C23D7"/>
    <w:rsid w:val="0091395A"/>
    <w:rsid w:val="009A1D6E"/>
    <w:rsid w:val="009C4A41"/>
    <w:rsid w:val="009D0220"/>
    <w:rsid w:val="009E67A8"/>
    <w:rsid w:val="00A55D48"/>
    <w:rsid w:val="00A84234"/>
    <w:rsid w:val="00A8671D"/>
    <w:rsid w:val="00A90E04"/>
    <w:rsid w:val="00AB6805"/>
    <w:rsid w:val="00AC126A"/>
    <w:rsid w:val="00AD3EA1"/>
    <w:rsid w:val="00B00A96"/>
    <w:rsid w:val="00B07507"/>
    <w:rsid w:val="00B415A8"/>
    <w:rsid w:val="00B9638A"/>
    <w:rsid w:val="00BB4DE8"/>
    <w:rsid w:val="00C37EBA"/>
    <w:rsid w:val="00C714DE"/>
    <w:rsid w:val="00CA3720"/>
    <w:rsid w:val="00CA44DB"/>
    <w:rsid w:val="00CB55F3"/>
    <w:rsid w:val="00CB5FB1"/>
    <w:rsid w:val="00D5664E"/>
    <w:rsid w:val="00D73BAA"/>
    <w:rsid w:val="00DB2C0B"/>
    <w:rsid w:val="00DD55B3"/>
    <w:rsid w:val="00E237D6"/>
    <w:rsid w:val="00E45530"/>
    <w:rsid w:val="00EC1879"/>
    <w:rsid w:val="00EF06D3"/>
    <w:rsid w:val="00F213B9"/>
    <w:rsid w:val="00FC5582"/>
    <w:rsid w:val="00FF3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A7C9D"/>
  <w15:docId w15:val="{D8F7DF26-C651-4466-8BD0-15CE12393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4222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707DF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267E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7E70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unhideWhenUsed/>
    <w:qFormat/>
    <w:rsid w:val="00CB5FB1"/>
    <w:pPr>
      <w:autoSpaceDE w:val="0"/>
      <w:autoSpaceDN w:val="0"/>
      <w:adjustRightInd w:val="0"/>
      <w:spacing w:after="120" w:line="240" w:lineRule="auto"/>
      <w:jc w:val="both"/>
    </w:pPr>
    <w:rPr>
      <w:rFonts w:ascii="Times New Roman" w:hAnsi="Times New Roman" w:cs="Times New Roman"/>
      <w:bCs/>
      <w:color w:val="000000"/>
      <w:sz w:val="24"/>
      <w:szCs w:val="24"/>
    </w:rPr>
  </w:style>
  <w:style w:type="character" w:customStyle="1" w:styleId="a8">
    <w:name w:val="Основной текст Знак"/>
    <w:basedOn w:val="a0"/>
    <w:link w:val="a7"/>
    <w:rsid w:val="00CB5FB1"/>
    <w:rPr>
      <w:rFonts w:ascii="Times New Roman" w:hAnsi="Times New Roman" w:cs="Times New Roman"/>
      <w:bCs/>
      <w:color w:val="000000"/>
      <w:sz w:val="24"/>
      <w:szCs w:val="24"/>
    </w:rPr>
  </w:style>
  <w:style w:type="character" w:styleId="a9">
    <w:name w:val="annotation reference"/>
    <w:basedOn w:val="a0"/>
    <w:uiPriority w:val="99"/>
    <w:unhideWhenUsed/>
    <w:rsid w:val="00CB5FB1"/>
    <w:rPr>
      <w:sz w:val="16"/>
      <w:szCs w:val="16"/>
    </w:rPr>
  </w:style>
  <w:style w:type="paragraph" w:styleId="aa">
    <w:name w:val="annotation text"/>
    <w:basedOn w:val="a"/>
    <w:link w:val="ab"/>
    <w:unhideWhenUsed/>
    <w:rsid w:val="00CB5FB1"/>
    <w:pPr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bCs/>
      <w:color w:val="000000"/>
      <w:sz w:val="20"/>
      <w:szCs w:val="20"/>
    </w:rPr>
  </w:style>
  <w:style w:type="character" w:customStyle="1" w:styleId="ab">
    <w:name w:val="Текст примечания Знак"/>
    <w:basedOn w:val="a0"/>
    <w:link w:val="aa"/>
    <w:rsid w:val="00CB5FB1"/>
    <w:rPr>
      <w:rFonts w:ascii="Times New Roman" w:hAnsi="Times New Roman" w:cs="Times New Roman"/>
      <w:bCs/>
      <w:color w:val="000000"/>
      <w:sz w:val="20"/>
      <w:szCs w:val="20"/>
    </w:rPr>
  </w:style>
  <w:style w:type="character" w:styleId="ac">
    <w:name w:val="Hyperlink"/>
    <w:basedOn w:val="a0"/>
    <w:uiPriority w:val="99"/>
    <w:unhideWhenUsed/>
    <w:rsid w:val="00637878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637878"/>
    <w:rPr>
      <w:color w:val="605E5C"/>
      <w:shd w:val="clear" w:color="auto" w:fill="E1DFDD"/>
    </w:rPr>
  </w:style>
  <w:style w:type="character" w:customStyle="1" w:styleId="gmail-apple-converted-space">
    <w:name w:val="gmail-apple-converted-space"/>
    <w:basedOn w:val="a0"/>
    <w:rsid w:val="009E67A8"/>
  </w:style>
  <w:style w:type="table" w:styleId="ad">
    <w:name w:val="Table Grid"/>
    <w:basedOn w:val="a1"/>
    <w:uiPriority w:val="59"/>
    <w:rsid w:val="000A4FE2"/>
    <w:pPr>
      <w:spacing w:before="200" w:after="0" w:line="240" w:lineRule="auto"/>
    </w:pPr>
    <w:rPr>
      <w:rFonts w:ascii="Times New Roman" w:eastAsia="Times New Roman" w:hAnsi="Times New Roman" w:cs="Times New Roman"/>
      <w:b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d"/>
    <w:uiPriority w:val="59"/>
    <w:rsid w:val="0049545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85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697132">
          <w:marLeft w:val="0"/>
          <w:marRight w:val="0"/>
          <w:marTop w:val="0"/>
          <w:marBottom w:val="0"/>
          <w:divBdr>
            <w:top w:val="none" w:sz="0" w:space="17" w:color="auto"/>
            <w:left w:val="none" w:sz="0" w:space="0" w:color="auto"/>
            <w:bottom w:val="single" w:sz="6" w:space="7" w:color="D8D8D8"/>
            <w:right w:val="none" w:sz="0" w:space="0" w:color="auto"/>
          </w:divBdr>
        </w:div>
        <w:div w:id="853689995">
          <w:marLeft w:val="0"/>
          <w:marRight w:val="0"/>
          <w:marTop w:val="0"/>
          <w:marBottom w:val="0"/>
          <w:divBdr>
            <w:top w:val="none" w:sz="0" w:space="17" w:color="auto"/>
            <w:left w:val="none" w:sz="0" w:space="0" w:color="auto"/>
            <w:bottom w:val="single" w:sz="6" w:space="7" w:color="D8D8D8"/>
            <w:right w:val="none" w:sz="0" w:space="0" w:color="auto"/>
          </w:divBdr>
        </w:div>
        <w:div w:id="1291789793">
          <w:marLeft w:val="0"/>
          <w:marRight w:val="0"/>
          <w:marTop w:val="0"/>
          <w:marBottom w:val="0"/>
          <w:divBdr>
            <w:top w:val="none" w:sz="0" w:space="17" w:color="auto"/>
            <w:left w:val="none" w:sz="0" w:space="0" w:color="auto"/>
            <w:bottom w:val="single" w:sz="6" w:space="7" w:color="D8D8D8"/>
            <w:right w:val="none" w:sz="0" w:space="0" w:color="auto"/>
          </w:divBdr>
        </w:div>
        <w:div w:id="1058088779">
          <w:marLeft w:val="0"/>
          <w:marRight w:val="0"/>
          <w:marTop w:val="0"/>
          <w:marBottom w:val="0"/>
          <w:divBdr>
            <w:top w:val="none" w:sz="0" w:space="17" w:color="auto"/>
            <w:left w:val="none" w:sz="0" w:space="0" w:color="auto"/>
            <w:bottom w:val="single" w:sz="6" w:space="7" w:color="D8D8D8"/>
            <w:right w:val="none" w:sz="0" w:space="0" w:color="auto"/>
          </w:divBdr>
        </w:div>
        <w:div w:id="1902520132">
          <w:marLeft w:val="0"/>
          <w:marRight w:val="0"/>
          <w:marTop w:val="0"/>
          <w:marBottom w:val="0"/>
          <w:divBdr>
            <w:top w:val="none" w:sz="0" w:space="17" w:color="auto"/>
            <w:left w:val="none" w:sz="0" w:space="0" w:color="auto"/>
            <w:bottom w:val="single" w:sz="6" w:space="7" w:color="D8D8D8"/>
            <w:right w:val="none" w:sz="0" w:space="0" w:color="auto"/>
          </w:divBdr>
        </w:div>
        <w:div w:id="1951549692">
          <w:marLeft w:val="0"/>
          <w:marRight w:val="0"/>
          <w:marTop w:val="0"/>
          <w:marBottom w:val="0"/>
          <w:divBdr>
            <w:top w:val="none" w:sz="0" w:space="17" w:color="auto"/>
            <w:left w:val="none" w:sz="0" w:space="0" w:color="auto"/>
            <w:bottom w:val="single" w:sz="6" w:space="7" w:color="D8D8D8"/>
            <w:right w:val="none" w:sz="0" w:space="0" w:color="auto"/>
          </w:divBdr>
        </w:div>
      </w:divsChild>
    </w:div>
    <w:div w:id="30535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68997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23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389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059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30332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30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64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46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2808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84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42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023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87942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8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07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742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90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72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7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1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77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52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97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8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4652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78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37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650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46661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18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770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183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59773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68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13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161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84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8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12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77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494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39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659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470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26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34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74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456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51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60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42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071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99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18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43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669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00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2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41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15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20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47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081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48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16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533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06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82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757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79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6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30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71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841</Words>
  <Characters>4799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</dc:creator>
  <cp:keywords/>
  <dc:description/>
  <cp:lastModifiedBy>Притыковская Елена Вениаминовна</cp:lastModifiedBy>
  <cp:revision>5</cp:revision>
  <cp:lastPrinted>2026-06-10T10:06:00Z</cp:lastPrinted>
  <dcterms:created xsi:type="dcterms:W3CDTF">2026-06-16T13:24:00Z</dcterms:created>
  <dcterms:modified xsi:type="dcterms:W3CDTF">2026-06-17T07:34:00Z</dcterms:modified>
</cp:coreProperties>
</file>