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9FB87" w14:textId="77777777" w:rsidR="00861509" w:rsidRDefault="00861509" w:rsidP="00507B7E">
      <w:pPr>
        <w:spacing w:line="264" w:lineRule="auto"/>
        <w:ind w:firstLine="709"/>
        <w:jc w:val="right"/>
        <w:rPr>
          <w:sz w:val="20"/>
          <w:szCs w:val="20"/>
        </w:rPr>
      </w:pPr>
    </w:p>
    <w:p w14:paraId="1B87642A" w14:textId="77777777" w:rsidR="00EB3446" w:rsidRDefault="00EB3446" w:rsidP="00EB3446">
      <w:pPr>
        <w:widowControl w:val="0"/>
        <w:autoSpaceDE w:val="0"/>
        <w:autoSpaceDN w:val="0"/>
        <w:adjustRightInd w:val="0"/>
        <w:jc w:val="center"/>
        <w:rPr>
          <w:b/>
        </w:rPr>
      </w:pPr>
      <w:r w:rsidRPr="00761275">
        <w:rPr>
          <w:b/>
        </w:rPr>
        <w:t xml:space="preserve">Описание объекта закупки. Технические требования </w:t>
      </w:r>
    </w:p>
    <w:p w14:paraId="265AE78F" w14:textId="73F2A4CA" w:rsidR="00EB3446" w:rsidRPr="00EB3446" w:rsidRDefault="00EB3446" w:rsidP="00EB3446">
      <w:pPr>
        <w:widowControl w:val="0"/>
        <w:autoSpaceDE w:val="0"/>
        <w:autoSpaceDN w:val="0"/>
        <w:adjustRightInd w:val="0"/>
        <w:jc w:val="center"/>
        <w:rPr>
          <w:b/>
        </w:rPr>
      </w:pPr>
      <w:proofErr w:type="gramStart"/>
      <w:r w:rsidRPr="00761275">
        <w:rPr>
          <w:b/>
        </w:rPr>
        <w:t>на</w:t>
      </w:r>
      <w:proofErr w:type="gramEnd"/>
      <w:r w:rsidRPr="00761275">
        <w:rPr>
          <w:b/>
        </w:rPr>
        <w:t xml:space="preserve"> оказание услуг по охране помещений с помощью технических средств охраны</w:t>
      </w:r>
      <w:r w:rsidRPr="0008697F">
        <w:rPr>
          <w:b/>
          <w:bCs/>
          <w:color w:val="000000"/>
        </w:rPr>
        <w:t xml:space="preserve"> </w:t>
      </w:r>
    </w:p>
    <w:p w14:paraId="1A7601B8" w14:textId="77777777" w:rsidR="00EB3446" w:rsidRDefault="00EB3446" w:rsidP="00EB3446">
      <w:pPr>
        <w:tabs>
          <w:tab w:val="center" w:pos="5031"/>
        </w:tabs>
        <w:rPr>
          <w:b/>
          <w:bCs/>
          <w:color w:val="000000"/>
        </w:rPr>
      </w:pPr>
    </w:p>
    <w:p w14:paraId="6502B221" w14:textId="08720D54" w:rsidR="001D30DB" w:rsidRPr="0008697F" w:rsidRDefault="001D30DB" w:rsidP="00EB3446">
      <w:pPr>
        <w:tabs>
          <w:tab w:val="center" w:pos="5031"/>
        </w:tabs>
        <w:rPr>
          <w:b/>
          <w:bCs/>
          <w:color w:val="000000"/>
        </w:rPr>
      </w:pPr>
      <w:r w:rsidRPr="0008697F">
        <w:rPr>
          <w:b/>
          <w:bCs/>
          <w:color w:val="000000"/>
        </w:rPr>
        <w:t>ПЦН - пункт централизованного наблюдения</w:t>
      </w:r>
    </w:p>
    <w:p w14:paraId="33788244" w14:textId="77777777" w:rsidR="001D30DB" w:rsidRPr="0008697F" w:rsidRDefault="001D30DB" w:rsidP="001D30DB">
      <w:pPr>
        <w:tabs>
          <w:tab w:val="center" w:pos="5031"/>
        </w:tabs>
        <w:rPr>
          <w:b/>
          <w:bCs/>
          <w:color w:val="000000"/>
        </w:rPr>
      </w:pPr>
      <w:r w:rsidRPr="0008697F">
        <w:rPr>
          <w:b/>
          <w:bCs/>
          <w:color w:val="000000"/>
        </w:rPr>
        <w:t>КТС – кнопка тревожной сигнализации</w:t>
      </w:r>
    </w:p>
    <w:p w14:paraId="312A4238" w14:textId="77777777" w:rsidR="001D30DB" w:rsidRPr="0008697F" w:rsidRDefault="001D30DB" w:rsidP="001D30DB">
      <w:pPr>
        <w:tabs>
          <w:tab w:val="center" w:pos="5031"/>
        </w:tabs>
        <w:rPr>
          <w:b/>
          <w:bCs/>
          <w:color w:val="000000"/>
        </w:rPr>
      </w:pPr>
      <w:r w:rsidRPr="0008697F">
        <w:rPr>
          <w:b/>
          <w:bCs/>
          <w:color w:val="000000"/>
        </w:rPr>
        <w:t>ОС    -</w:t>
      </w:r>
      <w:r w:rsidRPr="0008697F">
        <w:t xml:space="preserve"> </w:t>
      </w:r>
      <w:r w:rsidRPr="0008697F">
        <w:rPr>
          <w:b/>
          <w:bCs/>
          <w:color w:val="000000"/>
        </w:rPr>
        <w:t>охранная сигнализация</w:t>
      </w:r>
    </w:p>
    <w:p w14:paraId="3D3B3E2D" w14:textId="77777777" w:rsidR="001D30DB" w:rsidRPr="0008697F" w:rsidRDefault="001D30DB" w:rsidP="001D30DB">
      <w:pPr>
        <w:tabs>
          <w:tab w:val="center" w:pos="5031"/>
        </w:tabs>
        <w:rPr>
          <w:b/>
          <w:bCs/>
          <w:color w:val="000000"/>
        </w:rPr>
      </w:pPr>
      <w:r w:rsidRPr="0008697F">
        <w:rPr>
          <w:b/>
          <w:bCs/>
          <w:color w:val="000000"/>
        </w:rPr>
        <w:t>ТСО – техническое средство охраны</w:t>
      </w:r>
    </w:p>
    <w:p w14:paraId="24CD2A67" w14:textId="77777777" w:rsidR="001D30DB" w:rsidRPr="0008697F" w:rsidRDefault="001D30DB" w:rsidP="001D30DB">
      <w:pPr>
        <w:tabs>
          <w:tab w:val="center" w:pos="5031"/>
        </w:tabs>
        <w:rPr>
          <w:b/>
          <w:bCs/>
          <w:color w:val="000000"/>
        </w:rPr>
      </w:pPr>
      <w:r w:rsidRPr="0008697F">
        <w:rPr>
          <w:b/>
          <w:bCs/>
          <w:color w:val="000000"/>
        </w:rPr>
        <w:t>ТС    -    техническими средствами</w:t>
      </w:r>
    </w:p>
    <w:p w14:paraId="6DE07407" w14:textId="77777777" w:rsidR="001D30DB" w:rsidRPr="0008697F" w:rsidRDefault="001D30DB" w:rsidP="001D30DB">
      <w:pPr>
        <w:jc w:val="center"/>
        <w:rPr>
          <w:b/>
          <w:bCs/>
          <w:color w:val="000000"/>
        </w:rPr>
      </w:pPr>
    </w:p>
    <w:p w14:paraId="56D01CBD" w14:textId="77777777" w:rsidR="001D30DB" w:rsidRPr="0008697F" w:rsidRDefault="001D30DB" w:rsidP="001D30DB">
      <w:pPr>
        <w:jc w:val="center"/>
        <w:rPr>
          <w:b/>
          <w:bCs/>
          <w:color w:val="000000"/>
        </w:rPr>
      </w:pPr>
      <w:r w:rsidRPr="0008697F">
        <w:rPr>
          <w:b/>
          <w:bCs/>
          <w:color w:val="000000"/>
        </w:rPr>
        <w:t>1. Общие положения:</w:t>
      </w:r>
    </w:p>
    <w:p w14:paraId="08EB6398" w14:textId="77777777" w:rsidR="001D30DB" w:rsidRPr="0008697F" w:rsidRDefault="001D30DB" w:rsidP="001D30DB">
      <w:pPr>
        <w:widowControl w:val="0"/>
        <w:shd w:val="clear" w:color="auto" w:fill="FFFFFF"/>
        <w:jc w:val="both"/>
        <w:rPr>
          <w:bCs/>
          <w:color w:val="000000"/>
        </w:rPr>
      </w:pPr>
      <w:r w:rsidRPr="0008697F">
        <w:rPr>
          <w:bCs/>
          <w:color w:val="000000"/>
        </w:rPr>
        <w:t xml:space="preserve">           1.1. Предмет закупки — Оказание услуг по охране помещений с помощью технических средств охраны.</w:t>
      </w:r>
    </w:p>
    <w:p w14:paraId="49586508" w14:textId="77777777" w:rsidR="001D30DB" w:rsidRPr="0008697F" w:rsidRDefault="001D30DB" w:rsidP="001D30DB">
      <w:pPr>
        <w:widowControl w:val="0"/>
        <w:shd w:val="clear" w:color="auto" w:fill="FFFFFF"/>
        <w:jc w:val="both"/>
        <w:rPr>
          <w:bCs/>
          <w:color w:val="000000"/>
        </w:rPr>
      </w:pPr>
      <w:r w:rsidRPr="0008697F">
        <w:rPr>
          <w:bCs/>
          <w:color w:val="000000"/>
        </w:rPr>
        <w:t xml:space="preserve">           ОКПД: 80.20.10.000 – Услуги систем обеспечения безопасности</w:t>
      </w:r>
    </w:p>
    <w:p w14:paraId="5F28C131" w14:textId="77777777" w:rsidR="001D30DB" w:rsidRPr="0008697F" w:rsidRDefault="001D30DB" w:rsidP="001D30DB">
      <w:pPr>
        <w:widowControl w:val="0"/>
        <w:shd w:val="clear" w:color="auto" w:fill="FFFFFF"/>
        <w:ind w:firstLine="709"/>
        <w:jc w:val="both"/>
        <w:rPr>
          <w:bCs/>
          <w:color w:val="000000"/>
        </w:rPr>
      </w:pPr>
      <w:r w:rsidRPr="0008697F">
        <w:rPr>
          <w:bCs/>
          <w:color w:val="000000"/>
        </w:rPr>
        <w:t>1.2. Государственный заказчик («ЗАКАЗЧИК») — Управление Федеральной службы государственной регистрации, кадастра и картографии по Оренбургской области.</w:t>
      </w:r>
    </w:p>
    <w:p w14:paraId="3988541C" w14:textId="2183326C" w:rsidR="001D30DB" w:rsidRPr="0008697F" w:rsidRDefault="001D30DB" w:rsidP="001D30DB">
      <w:pPr>
        <w:keepNext/>
        <w:tabs>
          <w:tab w:val="left" w:pos="1276"/>
        </w:tabs>
        <w:suppressAutoHyphens/>
        <w:ind w:firstLine="709"/>
        <w:jc w:val="both"/>
        <w:rPr>
          <w:bCs/>
          <w:color w:val="000000"/>
        </w:rPr>
      </w:pPr>
      <w:r w:rsidRPr="0008697F">
        <w:rPr>
          <w:bCs/>
          <w:color w:val="000000"/>
        </w:rPr>
        <w:t xml:space="preserve">1.3.  Срок (период) оказания услуг — </w:t>
      </w:r>
      <w:r w:rsidRPr="007C0BBE">
        <w:rPr>
          <w:bCs/>
          <w:color w:val="000000"/>
        </w:rPr>
        <w:t xml:space="preserve">с 01 </w:t>
      </w:r>
      <w:r w:rsidR="00EB3446">
        <w:rPr>
          <w:bCs/>
          <w:color w:val="000000"/>
        </w:rPr>
        <w:t>августа</w:t>
      </w:r>
      <w:r w:rsidRPr="007C0BBE">
        <w:rPr>
          <w:bCs/>
          <w:color w:val="000000"/>
        </w:rPr>
        <w:t xml:space="preserve"> 2026г. по 30 ноября 2026г.</w:t>
      </w:r>
      <w:r w:rsidRPr="0008697F">
        <w:rPr>
          <w:bCs/>
          <w:color w:val="000000"/>
        </w:rPr>
        <w:t xml:space="preserve"> </w:t>
      </w:r>
    </w:p>
    <w:p w14:paraId="3E0F91CF" w14:textId="77777777" w:rsidR="001D30DB" w:rsidRPr="0008697F" w:rsidRDefault="001D30DB" w:rsidP="001D30DB">
      <w:pPr>
        <w:widowControl w:val="0"/>
        <w:numPr>
          <w:ilvl w:val="1"/>
          <w:numId w:val="14"/>
        </w:numPr>
        <w:shd w:val="clear" w:color="auto" w:fill="FFFFFF"/>
        <w:ind w:left="142" w:firstLine="566"/>
        <w:jc w:val="both"/>
        <w:rPr>
          <w:bCs/>
          <w:color w:val="000000"/>
        </w:rPr>
      </w:pPr>
      <w:r w:rsidRPr="0008697F">
        <w:rPr>
          <w:bCs/>
          <w:color w:val="000000"/>
        </w:rPr>
        <w:t xml:space="preserve">Сведения об источниках и порядке финансирования: - Источником финансирования является федеральный бюджет 2026 года.      </w:t>
      </w:r>
    </w:p>
    <w:p w14:paraId="765991A8" w14:textId="77777777" w:rsidR="001D30DB" w:rsidRPr="0008697F" w:rsidRDefault="001D30DB" w:rsidP="001D30DB">
      <w:pPr>
        <w:tabs>
          <w:tab w:val="left" w:pos="1134"/>
        </w:tabs>
        <w:jc w:val="both"/>
      </w:pPr>
      <w:r w:rsidRPr="0008697F">
        <w:rPr>
          <w:bCs/>
          <w:color w:val="000000"/>
        </w:rPr>
        <w:t xml:space="preserve">           1.5.   Порядок формирования цены контракта: </w:t>
      </w:r>
      <w:r w:rsidRPr="0008697F">
        <w:t xml:space="preserve">В цену Контракта включены все расходы «ИСПОЛНИТЕЛЯ», связанные с надлежащим исполнением Контракта, в том числе: </w:t>
      </w:r>
    </w:p>
    <w:p w14:paraId="6535C39A" w14:textId="77777777" w:rsidR="001D30DB" w:rsidRPr="0008697F" w:rsidRDefault="001D30DB" w:rsidP="001D30DB">
      <w:pPr>
        <w:tabs>
          <w:tab w:val="left" w:pos="1134"/>
        </w:tabs>
        <w:jc w:val="both"/>
      </w:pPr>
      <w:r w:rsidRPr="0008697F">
        <w:t xml:space="preserve">         - оказание всего объема услуг, согласно Техническому Заданию;</w:t>
      </w:r>
    </w:p>
    <w:p w14:paraId="0EDC885D" w14:textId="72E5BF64" w:rsidR="001D30DB" w:rsidRPr="0008697F" w:rsidRDefault="001D30DB" w:rsidP="00EB3446">
      <w:pPr>
        <w:tabs>
          <w:tab w:val="left" w:pos="1134"/>
        </w:tabs>
        <w:jc w:val="both"/>
      </w:pPr>
      <w:r w:rsidRPr="0008697F">
        <w:t xml:space="preserve">         - установка собственного оборудования (на срок действия Контракта) </w:t>
      </w:r>
      <w:r w:rsidRPr="0008697F">
        <w:rPr>
          <w:b/>
        </w:rPr>
        <w:t>охранной</w:t>
      </w:r>
      <w:r w:rsidRPr="0008697F">
        <w:t xml:space="preserve"> </w:t>
      </w:r>
      <w:r w:rsidRPr="0008697F">
        <w:rPr>
          <w:b/>
        </w:rPr>
        <w:t>сигнализации и кнопок тревожной сигнализации</w:t>
      </w:r>
      <w:r w:rsidR="00EB3446">
        <w:t xml:space="preserve"> на объекте</w:t>
      </w:r>
      <w:r w:rsidRPr="0008697F">
        <w:t xml:space="preserve"> Заказчика для передачи сигнала на ПЦН Испол</w:t>
      </w:r>
      <w:r w:rsidR="00EB3446">
        <w:t>нителя;</w:t>
      </w:r>
    </w:p>
    <w:p w14:paraId="3D681FF1" w14:textId="77777777" w:rsidR="001D30DB" w:rsidRPr="0008697F" w:rsidRDefault="001D30DB" w:rsidP="001D30DB">
      <w:pPr>
        <w:tabs>
          <w:tab w:val="left" w:pos="1134"/>
        </w:tabs>
        <w:jc w:val="both"/>
      </w:pPr>
      <w:r w:rsidRPr="0008697F">
        <w:t xml:space="preserve">         - стоимость накладных расходов, оплата труда;</w:t>
      </w:r>
    </w:p>
    <w:p w14:paraId="5E9E3751" w14:textId="77777777" w:rsidR="001D30DB" w:rsidRPr="0008697F" w:rsidRDefault="001D30DB" w:rsidP="001D30DB">
      <w:pPr>
        <w:tabs>
          <w:tab w:val="left" w:pos="1134"/>
        </w:tabs>
        <w:jc w:val="both"/>
      </w:pPr>
      <w:r w:rsidRPr="0008697F">
        <w:t xml:space="preserve">         - компенсация иных издержек «ИСПОЛНИТЕЛЯ», причитающееся ему вознаграждение;</w:t>
      </w:r>
    </w:p>
    <w:p w14:paraId="76BD054D" w14:textId="77777777" w:rsidR="001D30DB" w:rsidRPr="0008697F" w:rsidRDefault="001D30DB" w:rsidP="001D30DB">
      <w:pPr>
        <w:tabs>
          <w:tab w:val="left" w:pos="1134"/>
        </w:tabs>
        <w:jc w:val="both"/>
      </w:pPr>
      <w:r w:rsidRPr="0008697F">
        <w:t xml:space="preserve">         - сумма всех налогов, сборов и других обязательных платежей.</w:t>
      </w:r>
    </w:p>
    <w:p w14:paraId="4C8143DF" w14:textId="77777777" w:rsidR="001D30DB" w:rsidRPr="0008697F" w:rsidRDefault="001D30DB" w:rsidP="001D30DB">
      <w:pPr>
        <w:tabs>
          <w:tab w:val="left" w:pos="1134"/>
        </w:tabs>
        <w:jc w:val="center"/>
        <w:rPr>
          <w:b/>
          <w:bCs/>
          <w:color w:val="000000"/>
        </w:rPr>
      </w:pPr>
    </w:p>
    <w:p w14:paraId="1615A73E" w14:textId="77777777" w:rsidR="001D30DB" w:rsidRPr="0008697F" w:rsidRDefault="001D30DB" w:rsidP="001D30DB">
      <w:pPr>
        <w:tabs>
          <w:tab w:val="left" w:pos="1134"/>
        </w:tabs>
        <w:jc w:val="center"/>
        <w:rPr>
          <w:b/>
          <w:bCs/>
          <w:color w:val="000000"/>
        </w:rPr>
      </w:pPr>
      <w:r w:rsidRPr="0008697F">
        <w:rPr>
          <w:b/>
          <w:bCs/>
          <w:color w:val="000000"/>
        </w:rPr>
        <w:t xml:space="preserve">            2.   Адреса объектов оказания услуг с определением срока и вида охраны по каждому объекту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D30DB" w:rsidRPr="0008697F" w14:paraId="2450BC6C" w14:textId="77777777" w:rsidTr="00AF1DC5">
        <w:tc>
          <w:tcPr>
            <w:tcW w:w="9638" w:type="dxa"/>
            <w:tcBorders>
              <w:top w:val="nil"/>
              <w:left w:val="nil"/>
              <w:bottom w:val="nil"/>
              <w:right w:val="nil"/>
            </w:tcBorders>
          </w:tcPr>
          <w:p w14:paraId="57BDB835" w14:textId="77777777" w:rsidR="001D30DB" w:rsidRPr="0008697F" w:rsidRDefault="001D30DB" w:rsidP="00AF1DC5">
            <w:pPr>
              <w:rPr>
                <w:sz w:val="10"/>
                <w:szCs w:val="10"/>
              </w:rPr>
            </w:pPr>
            <w:r w:rsidRPr="0008697F">
              <w:t xml:space="preserve">            </w:t>
            </w:r>
          </w:p>
        </w:tc>
      </w:tr>
      <w:tr w:rsidR="001D30DB" w:rsidRPr="0008697F" w14:paraId="216D21C4" w14:textId="77777777" w:rsidTr="00AF1DC5">
        <w:tc>
          <w:tcPr>
            <w:tcW w:w="9638" w:type="dxa"/>
            <w:tcBorders>
              <w:top w:val="nil"/>
              <w:left w:val="nil"/>
              <w:bottom w:val="nil"/>
              <w:right w:val="nil"/>
            </w:tcBorders>
          </w:tcPr>
          <w:p w14:paraId="485935AE" w14:textId="300892A8" w:rsidR="001D30DB" w:rsidRPr="0008697F" w:rsidRDefault="001D30DB" w:rsidP="00AF1DC5">
            <w:pPr>
              <w:jc w:val="both"/>
            </w:pPr>
            <w:r w:rsidRPr="0008697F">
              <w:t xml:space="preserve">           2.1.  «</w:t>
            </w:r>
            <w:r w:rsidRPr="0008697F">
              <w:rPr>
                <w:bCs/>
                <w:iCs/>
                <w:color w:val="000000"/>
              </w:rPr>
              <w:t>ИСПОЛНИТЕЛЬ» принимает на себя обязательство охранять имущество «ЗАКАЗЧИКА» при помощи средств охранной и пожарной сигнализации, выдающих по каналам связи информацию на системы централизованного наблюдения пункта охраны «ИСПОЛНИТЕЛЯ» от несанкционированно</w:t>
            </w:r>
            <w:r w:rsidR="00A61638">
              <w:rPr>
                <w:bCs/>
                <w:iCs/>
                <w:color w:val="000000"/>
              </w:rPr>
              <w:t>го проникновения лиц в охраняемое помещение на объекте «ЗАКАЗЧИКА», расположенного по адресу</w:t>
            </w:r>
            <w:r w:rsidRPr="0008697F">
              <w:rPr>
                <w:bCs/>
                <w:iCs/>
                <w:color w:val="000000"/>
              </w:rPr>
              <w:t>:</w:t>
            </w:r>
          </w:p>
        </w:tc>
      </w:tr>
      <w:tr w:rsidR="001D30DB" w:rsidRPr="0008697F" w14:paraId="51F70730" w14:textId="77777777" w:rsidTr="00AF1DC5">
        <w:tc>
          <w:tcPr>
            <w:tcW w:w="9639" w:type="dxa"/>
            <w:tcBorders>
              <w:top w:val="nil"/>
              <w:left w:val="nil"/>
              <w:bottom w:val="nil"/>
              <w:right w:val="nil"/>
            </w:tcBorders>
          </w:tcPr>
          <w:p w14:paraId="72B50F9A" w14:textId="77777777" w:rsidR="001D30DB" w:rsidRPr="0008697F" w:rsidRDefault="001D30DB" w:rsidP="00AF1DC5">
            <w:pPr>
              <w:rPr>
                <w:bCs/>
                <w:iCs/>
                <w:color w:val="000000"/>
                <w:sz w:val="10"/>
                <w:szCs w:val="10"/>
              </w:rPr>
            </w:pPr>
            <w:r w:rsidRPr="0008697F">
              <w:rPr>
                <w:b/>
                <w:bCs/>
                <w:caps/>
              </w:rPr>
              <w:t xml:space="preserve">                                                   </w:t>
            </w:r>
          </w:p>
          <w:tbl>
            <w:tblPr>
              <w:tblW w:w="9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3586"/>
              <w:gridCol w:w="1984"/>
              <w:gridCol w:w="1985"/>
              <w:gridCol w:w="1203"/>
            </w:tblGrid>
            <w:tr w:rsidR="001D30DB" w:rsidRPr="0008697F" w14:paraId="54F7BEA9" w14:textId="77777777" w:rsidTr="00AC7064">
              <w:trPr>
                <w:jc w:val="center"/>
              </w:trPr>
              <w:tc>
                <w:tcPr>
                  <w:tcW w:w="696" w:type="dxa"/>
                  <w:vMerge w:val="restart"/>
                  <w:tcBorders>
                    <w:top w:val="single" w:sz="4" w:space="0" w:color="auto"/>
                    <w:left w:val="single" w:sz="4" w:space="0" w:color="auto"/>
                    <w:bottom w:val="single" w:sz="4" w:space="0" w:color="auto"/>
                    <w:right w:val="single" w:sz="4" w:space="0" w:color="auto"/>
                  </w:tcBorders>
                  <w:hideMark/>
                </w:tcPr>
                <w:p w14:paraId="27247804" w14:textId="77777777" w:rsidR="001D30DB" w:rsidRPr="0008697F" w:rsidRDefault="001D30DB" w:rsidP="00AF1DC5">
                  <w:pPr>
                    <w:spacing w:line="256" w:lineRule="auto"/>
                    <w:jc w:val="center"/>
                    <w:rPr>
                      <w:bCs/>
                      <w:iCs/>
                      <w:color w:val="000000"/>
                    </w:rPr>
                  </w:pPr>
                  <w:r w:rsidRPr="0008697F">
                    <w:rPr>
                      <w:bCs/>
                      <w:iCs/>
                      <w:color w:val="000000"/>
                    </w:rPr>
                    <w:t>№</w:t>
                  </w:r>
                </w:p>
                <w:p w14:paraId="3D1CE8AD" w14:textId="77777777" w:rsidR="001D30DB" w:rsidRPr="0008697F" w:rsidRDefault="001D30DB" w:rsidP="00AF1DC5">
                  <w:pPr>
                    <w:spacing w:line="256" w:lineRule="auto"/>
                    <w:jc w:val="center"/>
                    <w:rPr>
                      <w:bCs/>
                      <w:iCs/>
                      <w:color w:val="000000"/>
                    </w:rPr>
                  </w:pPr>
                  <w:proofErr w:type="gramStart"/>
                  <w:r w:rsidRPr="0008697F">
                    <w:rPr>
                      <w:bCs/>
                      <w:iCs/>
                      <w:color w:val="000000"/>
                    </w:rPr>
                    <w:t>п</w:t>
                  </w:r>
                  <w:proofErr w:type="gramEnd"/>
                  <w:r w:rsidRPr="0008697F">
                    <w:rPr>
                      <w:bCs/>
                      <w:iCs/>
                      <w:color w:val="000000"/>
                    </w:rPr>
                    <w:t>/п</w:t>
                  </w:r>
                </w:p>
              </w:tc>
              <w:tc>
                <w:tcPr>
                  <w:tcW w:w="3586" w:type="dxa"/>
                  <w:vMerge w:val="restart"/>
                  <w:tcBorders>
                    <w:top w:val="single" w:sz="4" w:space="0" w:color="auto"/>
                    <w:left w:val="single" w:sz="4" w:space="0" w:color="auto"/>
                    <w:bottom w:val="single" w:sz="4" w:space="0" w:color="auto"/>
                    <w:right w:val="single" w:sz="4" w:space="0" w:color="auto"/>
                  </w:tcBorders>
                </w:tcPr>
                <w:p w14:paraId="191709AB" w14:textId="77777777" w:rsidR="001D30DB" w:rsidRPr="0008697F" w:rsidRDefault="001D30DB" w:rsidP="00AF1DC5">
                  <w:pPr>
                    <w:spacing w:line="256" w:lineRule="auto"/>
                    <w:rPr>
                      <w:bCs/>
                      <w:iCs/>
                      <w:color w:val="000000"/>
                    </w:rPr>
                  </w:pPr>
                </w:p>
                <w:p w14:paraId="23DAB047" w14:textId="77777777" w:rsidR="001D30DB" w:rsidRPr="0008697F" w:rsidRDefault="001D30DB" w:rsidP="00AC7064">
                  <w:pPr>
                    <w:spacing w:line="256" w:lineRule="auto"/>
                    <w:ind w:left="-66" w:right="-108"/>
                    <w:rPr>
                      <w:bCs/>
                      <w:iCs/>
                      <w:color w:val="000000"/>
                    </w:rPr>
                  </w:pPr>
                  <w:r w:rsidRPr="0008697F">
                    <w:rPr>
                      <w:bCs/>
                      <w:iCs/>
                      <w:color w:val="000000"/>
                    </w:rPr>
                    <w:t>Адрес</w:t>
                  </w:r>
                </w:p>
              </w:tc>
              <w:tc>
                <w:tcPr>
                  <w:tcW w:w="3969" w:type="dxa"/>
                  <w:gridSpan w:val="2"/>
                  <w:tcBorders>
                    <w:top w:val="single" w:sz="4" w:space="0" w:color="auto"/>
                    <w:left w:val="single" w:sz="4" w:space="0" w:color="auto"/>
                    <w:bottom w:val="single" w:sz="4" w:space="0" w:color="auto"/>
                    <w:right w:val="single" w:sz="4" w:space="0" w:color="auto"/>
                  </w:tcBorders>
                  <w:hideMark/>
                </w:tcPr>
                <w:p w14:paraId="17A94E64" w14:textId="77777777" w:rsidR="001D30DB" w:rsidRPr="0008697F" w:rsidRDefault="001D30DB" w:rsidP="00AF1DC5">
                  <w:pPr>
                    <w:spacing w:line="256" w:lineRule="auto"/>
                    <w:jc w:val="center"/>
                    <w:rPr>
                      <w:bCs/>
                      <w:iCs/>
                      <w:color w:val="000000"/>
                    </w:rPr>
                  </w:pPr>
                  <w:r w:rsidRPr="0008697F">
                    <w:rPr>
                      <w:bCs/>
                      <w:iCs/>
                      <w:color w:val="000000"/>
                    </w:rPr>
                    <w:t>Часы охраны</w:t>
                  </w:r>
                </w:p>
              </w:tc>
              <w:tc>
                <w:tcPr>
                  <w:tcW w:w="1203" w:type="dxa"/>
                  <w:vMerge w:val="restart"/>
                  <w:tcBorders>
                    <w:top w:val="single" w:sz="4" w:space="0" w:color="auto"/>
                    <w:left w:val="single" w:sz="4" w:space="0" w:color="auto"/>
                    <w:bottom w:val="single" w:sz="4" w:space="0" w:color="auto"/>
                    <w:right w:val="single" w:sz="4" w:space="0" w:color="auto"/>
                  </w:tcBorders>
                  <w:hideMark/>
                </w:tcPr>
                <w:p w14:paraId="55310774" w14:textId="77777777" w:rsidR="001D30DB" w:rsidRPr="0008697F" w:rsidRDefault="001D30DB" w:rsidP="00AF1DC5">
                  <w:pPr>
                    <w:spacing w:line="256" w:lineRule="auto"/>
                    <w:jc w:val="center"/>
                    <w:rPr>
                      <w:bCs/>
                      <w:iCs/>
                      <w:color w:val="000000"/>
                    </w:rPr>
                  </w:pPr>
                  <w:r w:rsidRPr="0008697F">
                    <w:rPr>
                      <w:bCs/>
                      <w:iCs/>
                      <w:color w:val="000000"/>
                    </w:rPr>
                    <w:t>Вид охраны</w:t>
                  </w:r>
                </w:p>
              </w:tc>
            </w:tr>
            <w:tr w:rsidR="001D30DB" w:rsidRPr="0008697F" w14:paraId="6D5EFA87" w14:textId="77777777" w:rsidTr="00AC706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5A4B36" w14:textId="77777777" w:rsidR="001D30DB" w:rsidRPr="0008697F" w:rsidRDefault="001D30DB" w:rsidP="00AF1DC5">
                  <w:pPr>
                    <w:rPr>
                      <w:bCs/>
                      <w:iCs/>
                      <w:color w:val="000000"/>
                    </w:rPr>
                  </w:pPr>
                </w:p>
              </w:tc>
              <w:tc>
                <w:tcPr>
                  <w:tcW w:w="3586" w:type="dxa"/>
                  <w:vMerge/>
                  <w:tcBorders>
                    <w:top w:val="single" w:sz="4" w:space="0" w:color="auto"/>
                    <w:left w:val="single" w:sz="4" w:space="0" w:color="auto"/>
                    <w:bottom w:val="single" w:sz="4" w:space="0" w:color="auto"/>
                    <w:right w:val="single" w:sz="4" w:space="0" w:color="auto"/>
                  </w:tcBorders>
                  <w:vAlign w:val="center"/>
                  <w:hideMark/>
                </w:tcPr>
                <w:p w14:paraId="06042D17" w14:textId="77777777" w:rsidR="001D30DB" w:rsidRPr="0008697F" w:rsidRDefault="001D30DB" w:rsidP="00AF1DC5">
                  <w:pPr>
                    <w:rPr>
                      <w:bCs/>
                      <w:iCs/>
                      <w:color w:val="000000"/>
                    </w:rPr>
                  </w:pPr>
                </w:p>
              </w:tc>
              <w:tc>
                <w:tcPr>
                  <w:tcW w:w="1984" w:type="dxa"/>
                  <w:tcBorders>
                    <w:top w:val="single" w:sz="4" w:space="0" w:color="auto"/>
                    <w:left w:val="single" w:sz="4" w:space="0" w:color="auto"/>
                    <w:bottom w:val="single" w:sz="4" w:space="0" w:color="auto"/>
                    <w:right w:val="single" w:sz="4" w:space="0" w:color="auto"/>
                  </w:tcBorders>
                  <w:hideMark/>
                </w:tcPr>
                <w:p w14:paraId="69426FFE" w14:textId="77777777" w:rsidR="001D30DB" w:rsidRPr="0008697F" w:rsidRDefault="001D30DB" w:rsidP="00AF1DC5">
                  <w:pPr>
                    <w:spacing w:line="256" w:lineRule="auto"/>
                    <w:jc w:val="center"/>
                    <w:rPr>
                      <w:bCs/>
                      <w:iCs/>
                      <w:color w:val="000000"/>
                    </w:rPr>
                  </w:pPr>
                  <w:r w:rsidRPr="0008697F">
                    <w:rPr>
                      <w:bCs/>
                      <w:iCs/>
                      <w:color w:val="000000"/>
                    </w:rPr>
                    <w:t>Будни</w:t>
                  </w:r>
                </w:p>
                <w:p w14:paraId="34CF5CA9" w14:textId="77777777" w:rsidR="001D30DB" w:rsidRPr="0008697F" w:rsidRDefault="001D30DB" w:rsidP="00AF1DC5">
                  <w:pPr>
                    <w:spacing w:line="256" w:lineRule="auto"/>
                    <w:jc w:val="center"/>
                    <w:rPr>
                      <w:bCs/>
                      <w:iCs/>
                      <w:color w:val="000000"/>
                      <w:sz w:val="16"/>
                      <w:szCs w:val="16"/>
                    </w:rPr>
                  </w:pPr>
                  <w:r w:rsidRPr="0008697F">
                    <w:rPr>
                      <w:bCs/>
                      <w:iCs/>
                      <w:color w:val="000000"/>
                      <w:sz w:val="16"/>
                      <w:szCs w:val="16"/>
                    </w:rPr>
                    <w:t>(</w:t>
                  </w:r>
                  <w:proofErr w:type="gramStart"/>
                  <w:r w:rsidRPr="0008697F">
                    <w:rPr>
                      <w:bCs/>
                      <w:iCs/>
                      <w:color w:val="000000"/>
                      <w:sz w:val="16"/>
                      <w:szCs w:val="16"/>
                    </w:rPr>
                    <w:t>понедельник</w:t>
                  </w:r>
                  <w:proofErr w:type="gramEnd"/>
                  <w:r w:rsidRPr="0008697F">
                    <w:rPr>
                      <w:bCs/>
                      <w:iCs/>
                      <w:color w:val="000000"/>
                      <w:sz w:val="16"/>
                      <w:szCs w:val="16"/>
                    </w:rPr>
                    <w:t>-пятница)</w:t>
                  </w:r>
                </w:p>
              </w:tc>
              <w:tc>
                <w:tcPr>
                  <w:tcW w:w="1985" w:type="dxa"/>
                  <w:tcBorders>
                    <w:top w:val="single" w:sz="4" w:space="0" w:color="auto"/>
                    <w:left w:val="single" w:sz="4" w:space="0" w:color="auto"/>
                    <w:bottom w:val="single" w:sz="4" w:space="0" w:color="auto"/>
                    <w:right w:val="single" w:sz="4" w:space="0" w:color="auto"/>
                  </w:tcBorders>
                  <w:hideMark/>
                </w:tcPr>
                <w:p w14:paraId="12227CC4" w14:textId="77777777" w:rsidR="001D30DB" w:rsidRPr="0008697F" w:rsidRDefault="001D30DB" w:rsidP="00AF1DC5">
                  <w:pPr>
                    <w:spacing w:line="256" w:lineRule="auto"/>
                    <w:jc w:val="center"/>
                    <w:rPr>
                      <w:bCs/>
                      <w:iCs/>
                      <w:color w:val="000000"/>
                    </w:rPr>
                  </w:pPr>
                  <w:r w:rsidRPr="0008697F">
                    <w:rPr>
                      <w:bCs/>
                      <w:iCs/>
                      <w:color w:val="000000"/>
                    </w:rPr>
                    <w:t>Выходные   и праздничные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19159D" w14:textId="77777777" w:rsidR="001D30DB" w:rsidRPr="0008697F" w:rsidRDefault="001D30DB" w:rsidP="00AF1DC5">
                  <w:pPr>
                    <w:rPr>
                      <w:bCs/>
                      <w:iCs/>
                      <w:color w:val="000000"/>
                    </w:rPr>
                  </w:pPr>
                </w:p>
              </w:tc>
            </w:tr>
            <w:tr w:rsidR="00AC7064" w:rsidRPr="0008697F" w14:paraId="7E96CFD8" w14:textId="77777777" w:rsidTr="00AC7064">
              <w:trPr>
                <w:trHeight w:val="526"/>
                <w:jc w:val="center"/>
              </w:trPr>
              <w:tc>
                <w:tcPr>
                  <w:tcW w:w="696" w:type="dxa"/>
                  <w:tcBorders>
                    <w:top w:val="single" w:sz="4" w:space="0" w:color="auto"/>
                    <w:left w:val="single" w:sz="4" w:space="0" w:color="auto"/>
                    <w:bottom w:val="single" w:sz="4" w:space="0" w:color="auto"/>
                    <w:right w:val="single" w:sz="4" w:space="0" w:color="auto"/>
                  </w:tcBorders>
                  <w:hideMark/>
                </w:tcPr>
                <w:p w14:paraId="6FBE0CB8" w14:textId="3345A72F" w:rsidR="00AC7064" w:rsidRPr="0008697F" w:rsidRDefault="00AC7064" w:rsidP="00AC7064">
                  <w:pPr>
                    <w:spacing w:line="256" w:lineRule="auto"/>
                    <w:jc w:val="center"/>
                    <w:rPr>
                      <w:bCs/>
                      <w:iCs/>
                      <w:color w:val="000000"/>
                    </w:rPr>
                  </w:pPr>
                  <w:r>
                    <w:rPr>
                      <w:bCs/>
                      <w:iCs/>
                      <w:color w:val="000000"/>
                    </w:rPr>
                    <w:t>1</w:t>
                  </w:r>
                </w:p>
              </w:tc>
              <w:tc>
                <w:tcPr>
                  <w:tcW w:w="3586" w:type="dxa"/>
                  <w:tcBorders>
                    <w:top w:val="single" w:sz="4" w:space="0" w:color="auto"/>
                    <w:left w:val="single" w:sz="4" w:space="0" w:color="auto"/>
                    <w:bottom w:val="single" w:sz="4" w:space="0" w:color="auto"/>
                    <w:right w:val="single" w:sz="4" w:space="0" w:color="auto"/>
                  </w:tcBorders>
                </w:tcPr>
                <w:p w14:paraId="6F406FF7" w14:textId="77777777" w:rsidR="00AC7064" w:rsidRPr="0008697F" w:rsidRDefault="00AC7064" w:rsidP="00AC7064">
                  <w:pPr>
                    <w:spacing w:line="256" w:lineRule="auto"/>
                    <w:rPr>
                      <w:bCs/>
                      <w:iCs/>
                      <w:color w:val="000000"/>
                    </w:rPr>
                  </w:pPr>
                  <w:r w:rsidRPr="0008697F">
                    <w:rPr>
                      <w:bCs/>
                      <w:iCs/>
                      <w:color w:val="000000"/>
                    </w:rPr>
                    <w:t xml:space="preserve">461131, Оренбургская область, </w:t>
                  </w:r>
                </w:p>
                <w:p w14:paraId="161452D1" w14:textId="77777777" w:rsidR="00AC7064" w:rsidRPr="0008697F" w:rsidRDefault="00AC7064" w:rsidP="00AC7064">
                  <w:pPr>
                    <w:spacing w:line="256" w:lineRule="auto"/>
                    <w:rPr>
                      <w:bCs/>
                      <w:iCs/>
                      <w:color w:val="000000"/>
                    </w:rPr>
                  </w:pPr>
                  <w:r w:rsidRPr="0008697F">
                    <w:rPr>
                      <w:bCs/>
                      <w:iCs/>
                      <w:color w:val="000000"/>
                    </w:rPr>
                    <w:t>Тоцкий р-н,</w:t>
                  </w:r>
                </w:p>
                <w:p w14:paraId="7AE8912D" w14:textId="1F35D2F8" w:rsidR="00AC7064" w:rsidRPr="0008697F" w:rsidRDefault="00AC7064" w:rsidP="00AC7064">
                  <w:pPr>
                    <w:spacing w:line="256" w:lineRule="auto"/>
                    <w:rPr>
                      <w:b/>
                      <w:bCs/>
                      <w:iCs/>
                      <w:color w:val="000000"/>
                    </w:rPr>
                  </w:pPr>
                  <w:r w:rsidRPr="0008697F">
                    <w:rPr>
                      <w:b/>
                      <w:bCs/>
                      <w:iCs/>
                      <w:color w:val="000000"/>
                    </w:rPr>
                    <w:t xml:space="preserve">с. Тоцкое, ул. </w:t>
                  </w:r>
                  <w:r>
                    <w:rPr>
                      <w:b/>
                      <w:bCs/>
                      <w:iCs/>
                      <w:color w:val="000000"/>
                    </w:rPr>
                    <w:t>К. Маркса</w:t>
                  </w:r>
                  <w:r w:rsidRPr="0008697F">
                    <w:rPr>
                      <w:b/>
                      <w:bCs/>
                      <w:iCs/>
                      <w:color w:val="000000"/>
                    </w:rPr>
                    <w:t>,</w:t>
                  </w:r>
                  <w:r>
                    <w:rPr>
                      <w:b/>
                      <w:bCs/>
                      <w:iCs/>
                      <w:color w:val="000000"/>
                    </w:rPr>
                    <w:t xml:space="preserve"> д. 4в</w:t>
                  </w:r>
                </w:p>
              </w:tc>
              <w:tc>
                <w:tcPr>
                  <w:tcW w:w="1984" w:type="dxa"/>
                  <w:tcBorders>
                    <w:top w:val="single" w:sz="4" w:space="0" w:color="auto"/>
                    <w:left w:val="single" w:sz="4" w:space="0" w:color="auto"/>
                    <w:bottom w:val="single" w:sz="4" w:space="0" w:color="auto"/>
                    <w:right w:val="single" w:sz="4" w:space="0" w:color="auto"/>
                  </w:tcBorders>
                </w:tcPr>
                <w:p w14:paraId="062B818B" w14:textId="77777777" w:rsidR="00AC7064" w:rsidRPr="0008697F" w:rsidRDefault="00AC7064" w:rsidP="00AC7064">
                  <w:pPr>
                    <w:spacing w:line="256" w:lineRule="auto"/>
                    <w:jc w:val="center"/>
                    <w:rPr>
                      <w:bCs/>
                      <w:iCs/>
                      <w:color w:val="000000"/>
                    </w:rPr>
                  </w:pPr>
                  <w:proofErr w:type="gramStart"/>
                  <w:r w:rsidRPr="0008697F">
                    <w:rPr>
                      <w:bCs/>
                      <w:iCs/>
                      <w:color w:val="000000"/>
                    </w:rPr>
                    <w:t>с</w:t>
                  </w:r>
                  <w:proofErr w:type="gramEnd"/>
                  <w:r w:rsidRPr="0008697F">
                    <w:rPr>
                      <w:bCs/>
                      <w:iCs/>
                      <w:color w:val="000000"/>
                    </w:rPr>
                    <w:t xml:space="preserve"> 17:30 до 08:30</w:t>
                  </w:r>
                </w:p>
                <w:p w14:paraId="4111FE97" w14:textId="4E156B1E" w:rsidR="00AC7064" w:rsidRPr="0008697F" w:rsidRDefault="00AC7064" w:rsidP="00AC7064">
                  <w:pPr>
                    <w:spacing w:line="256" w:lineRule="auto"/>
                    <w:jc w:val="center"/>
                    <w:rPr>
                      <w:bCs/>
                      <w:iCs/>
                      <w:color w:val="000000"/>
                    </w:rPr>
                  </w:pPr>
                  <w:proofErr w:type="gramStart"/>
                  <w:r w:rsidRPr="0008697F">
                    <w:rPr>
                      <w:bCs/>
                      <w:iCs/>
                      <w:color w:val="000000"/>
                    </w:rPr>
                    <w:t>с</w:t>
                  </w:r>
                  <w:proofErr w:type="gramEnd"/>
                  <w:r w:rsidRPr="0008697F">
                    <w:rPr>
                      <w:bCs/>
                      <w:iCs/>
                      <w:color w:val="000000"/>
                    </w:rPr>
                    <w:t xml:space="preserve"> 08:30 до 17:30</w:t>
                  </w:r>
                </w:p>
              </w:tc>
              <w:tc>
                <w:tcPr>
                  <w:tcW w:w="1985" w:type="dxa"/>
                  <w:tcBorders>
                    <w:top w:val="single" w:sz="4" w:space="0" w:color="auto"/>
                    <w:left w:val="single" w:sz="4" w:space="0" w:color="auto"/>
                    <w:bottom w:val="single" w:sz="4" w:space="0" w:color="auto"/>
                    <w:right w:val="single" w:sz="4" w:space="0" w:color="auto"/>
                  </w:tcBorders>
                </w:tcPr>
                <w:p w14:paraId="26BB2B87" w14:textId="77777777" w:rsidR="00AC7064" w:rsidRPr="0008697F" w:rsidRDefault="00AC7064" w:rsidP="00AC7064">
                  <w:pPr>
                    <w:spacing w:line="256" w:lineRule="auto"/>
                    <w:jc w:val="center"/>
                    <w:rPr>
                      <w:bCs/>
                      <w:iCs/>
                      <w:color w:val="000000"/>
                    </w:rPr>
                  </w:pPr>
                  <w:r w:rsidRPr="0008697F">
                    <w:rPr>
                      <w:bCs/>
                      <w:iCs/>
                      <w:color w:val="000000"/>
                    </w:rPr>
                    <w:t>Круглосуточно</w:t>
                  </w:r>
                </w:p>
                <w:p w14:paraId="1B7CED78" w14:textId="75819469" w:rsidR="00AC7064" w:rsidRPr="0008697F" w:rsidRDefault="00AC7064" w:rsidP="00A61638">
                  <w:pPr>
                    <w:spacing w:line="256" w:lineRule="auto"/>
                    <w:jc w:val="center"/>
                    <w:rPr>
                      <w:bCs/>
                      <w:iCs/>
                      <w:color w:val="000000"/>
                    </w:rPr>
                  </w:pPr>
                  <w:bookmarkStart w:id="0" w:name="_GoBack"/>
                  <w:bookmarkEnd w:id="0"/>
                  <w:proofErr w:type="gramStart"/>
                  <w:r w:rsidRPr="0008697F">
                    <w:rPr>
                      <w:bCs/>
                      <w:iCs/>
                      <w:color w:val="000000"/>
                    </w:rPr>
                    <w:t>нет</w:t>
                  </w:r>
                  <w:proofErr w:type="gramEnd"/>
                </w:p>
              </w:tc>
              <w:tc>
                <w:tcPr>
                  <w:tcW w:w="1203" w:type="dxa"/>
                  <w:tcBorders>
                    <w:top w:val="single" w:sz="4" w:space="0" w:color="auto"/>
                    <w:left w:val="single" w:sz="4" w:space="0" w:color="auto"/>
                    <w:bottom w:val="single" w:sz="4" w:space="0" w:color="auto"/>
                    <w:right w:val="single" w:sz="4" w:space="0" w:color="auto"/>
                  </w:tcBorders>
                </w:tcPr>
                <w:p w14:paraId="07276D18" w14:textId="77777777" w:rsidR="00AC7064" w:rsidRPr="0008697F" w:rsidRDefault="00AC7064" w:rsidP="00AC7064">
                  <w:pPr>
                    <w:spacing w:line="256" w:lineRule="auto"/>
                    <w:jc w:val="center"/>
                    <w:rPr>
                      <w:bCs/>
                      <w:iCs/>
                      <w:color w:val="000000"/>
                    </w:rPr>
                  </w:pPr>
                  <w:r w:rsidRPr="0008697F">
                    <w:rPr>
                      <w:bCs/>
                      <w:iCs/>
                      <w:color w:val="000000"/>
                    </w:rPr>
                    <w:t>ПЦН</w:t>
                  </w:r>
                </w:p>
                <w:p w14:paraId="2971675B" w14:textId="0E90E965" w:rsidR="00AC7064" w:rsidRPr="0008697F" w:rsidRDefault="00AC7064" w:rsidP="00AC7064">
                  <w:pPr>
                    <w:spacing w:line="256" w:lineRule="auto"/>
                    <w:jc w:val="center"/>
                    <w:rPr>
                      <w:bCs/>
                      <w:iCs/>
                      <w:color w:val="000000"/>
                    </w:rPr>
                  </w:pPr>
                  <w:r w:rsidRPr="0008697F">
                    <w:rPr>
                      <w:bCs/>
                      <w:iCs/>
                      <w:color w:val="000000"/>
                    </w:rPr>
                    <w:t>КТС</w:t>
                  </w:r>
                </w:p>
              </w:tc>
            </w:tr>
          </w:tbl>
          <w:p w14:paraId="07C548F0" w14:textId="77777777" w:rsidR="001D30DB" w:rsidRPr="0008697F" w:rsidRDefault="001D30DB" w:rsidP="00AF1DC5">
            <w:pPr>
              <w:rPr>
                <w:bCs/>
                <w:iCs/>
                <w:color w:val="000000"/>
              </w:rPr>
            </w:pPr>
          </w:p>
          <w:p w14:paraId="368BDDE7" w14:textId="77777777" w:rsidR="001D30DB" w:rsidRPr="0008697F" w:rsidRDefault="001D30DB" w:rsidP="00AF1DC5">
            <w:pPr>
              <w:jc w:val="center"/>
              <w:rPr>
                <w:b/>
                <w:bCs/>
                <w:iCs/>
                <w:color w:val="000000"/>
              </w:rPr>
            </w:pPr>
            <w:r w:rsidRPr="0008697F">
              <w:rPr>
                <w:b/>
                <w:bCs/>
                <w:iCs/>
                <w:color w:val="000000"/>
              </w:rPr>
              <w:t>3. Требования к «ИСПОЛНИТЕЛЮ»:</w:t>
            </w:r>
          </w:p>
          <w:p w14:paraId="2ECCC208" w14:textId="77777777" w:rsidR="001D30DB" w:rsidRPr="0008697F" w:rsidRDefault="001D30DB" w:rsidP="00AF1DC5">
            <w:pPr>
              <w:ind w:firstLine="851"/>
              <w:jc w:val="both"/>
              <w:rPr>
                <w:b/>
                <w:bCs/>
                <w:iCs/>
                <w:color w:val="000000"/>
                <w:u w:val="single"/>
              </w:rPr>
            </w:pPr>
            <w:r w:rsidRPr="0008697F">
              <w:rPr>
                <w:b/>
                <w:bCs/>
                <w:iCs/>
                <w:color w:val="000000"/>
                <w:u w:val="single"/>
              </w:rPr>
              <w:t>3.1. «ИСПОЛНИТЕЛЬ» обязуется:</w:t>
            </w:r>
          </w:p>
          <w:p w14:paraId="003C81F4" w14:textId="77777777" w:rsidR="001D30DB" w:rsidRPr="0008697F" w:rsidRDefault="001D30DB" w:rsidP="00AF1DC5">
            <w:pPr>
              <w:ind w:firstLine="851"/>
              <w:jc w:val="both"/>
              <w:rPr>
                <w:bCs/>
                <w:iCs/>
                <w:color w:val="000000"/>
              </w:rPr>
            </w:pPr>
            <w:r w:rsidRPr="0008697F">
              <w:rPr>
                <w:bCs/>
                <w:iCs/>
                <w:color w:val="000000"/>
              </w:rPr>
              <w:t>1. О</w:t>
            </w:r>
            <w:r w:rsidRPr="0008697F">
              <w:rPr>
                <w:bCs/>
              </w:rPr>
              <w:t>рганизовать и обеспечить оказание услуг по охране объектов «ЗАКАЗЧИКА» с помощью ПЦН и КТС в соответствии с настоящим Техническим заданием и в пределах компетенции, предусмотренной нормативными актами МВД России и иных ведомств Российской Федерации</w:t>
            </w:r>
          </w:p>
          <w:p w14:paraId="2C522756" w14:textId="77777777" w:rsidR="001D30DB" w:rsidRPr="0008697F" w:rsidRDefault="001D30DB" w:rsidP="00AF1DC5">
            <w:pPr>
              <w:tabs>
                <w:tab w:val="left" w:pos="810"/>
              </w:tabs>
              <w:ind w:firstLine="851"/>
              <w:jc w:val="both"/>
              <w:rPr>
                <w:bCs/>
              </w:rPr>
            </w:pPr>
            <w:r w:rsidRPr="0008697F">
              <w:rPr>
                <w:bCs/>
                <w:iCs/>
                <w:color w:val="000000"/>
              </w:rPr>
              <w:t>2. О</w:t>
            </w:r>
            <w:r w:rsidRPr="0008697F">
              <w:rPr>
                <w:bCs/>
              </w:rPr>
              <w:t xml:space="preserve">беспечить экстренный выезд мобильного наряда при поступлении на ПЦН тревожного извещения, сформированного ТСО или ТС, для выяснения причин их возникновения на объекте, пресечение незаконных действий третьих лиц, угрожающих имущественной безопасности «ЗАКАЗЧИКА». Осуществить задержание лиц их </w:t>
            </w:r>
            <w:r w:rsidRPr="0008697F">
              <w:rPr>
                <w:bCs/>
              </w:rPr>
              <w:lastRenderedPageBreak/>
              <w:t>совершающих, а также обеспечить в возможно короткий срок прибытие на объект представителей «ЗАКАЗЧИКА» с целью выяснения причин срабатывания сигнализации, но не позднее чем через 2 (два) часа после получения сообщения.</w:t>
            </w:r>
          </w:p>
          <w:p w14:paraId="66BBE2D6" w14:textId="77777777" w:rsidR="001D30DB" w:rsidRPr="0008697F" w:rsidRDefault="001D30DB" w:rsidP="00AF1DC5">
            <w:pPr>
              <w:ind w:firstLine="851"/>
              <w:jc w:val="both"/>
              <w:rPr>
                <w:b/>
                <w:bCs/>
                <w:iCs/>
                <w:color w:val="000000"/>
                <w:u w:val="single"/>
              </w:rPr>
            </w:pPr>
            <w:r w:rsidRPr="0008697F">
              <w:rPr>
                <w:b/>
                <w:bCs/>
                <w:iCs/>
                <w:color w:val="000000"/>
                <w:u w:val="single"/>
              </w:rPr>
              <w:t>3.2. «ИСПОЛНИТЕЛЬ» должен:</w:t>
            </w:r>
          </w:p>
          <w:p w14:paraId="50FA16BD" w14:textId="77777777" w:rsidR="001D30DB" w:rsidRPr="0008697F" w:rsidRDefault="001D30DB" w:rsidP="00AF1DC5">
            <w:pPr>
              <w:tabs>
                <w:tab w:val="left" w:pos="825"/>
                <w:tab w:val="left" w:pos="1165"/>
              </w:tabs>
              <w:ind w:firstLine="851"/>
              <w:jc w:val="both"/>
              <w:rPr>
                <w:bCs/>
                <w:iCs/>
                <w:color w:val="000000"/>
              </w:rPr>
            </w:pPr>
            <w:r w:rsidRPr="0008697F">
              <w:rPr>
                <w:bCs/>
                <w:iCs/>
                <w:color w:val="000000"/>
              </w:rPr>
              <w:t xml:space="preserve">1.   Иметь </w:t>
            </w:r>
            <w:r w:rsidRPr="0008697F">
              <w:t>действующую лицензию на предоставление данного рода услуг.</w:t>
            </w:r>
          </w:p>
          <w:p w14:paraId="25473930" w14:textId="77777777" w:rsidR="001D30DB" w:rsidRPr="0008697F" w:rsidRDefault="001D30DB" w:rsidP="00AF1DC5">
            <w:pPr>
              <w:jc w:val="both"/>
              <w:rPr>
                <w:bCs/>
                <w:iCs/>
                <w:color w:val="000000"/>
              </w:rPr>
            </w:pPr>
            <w:r w:rsidRPr="0008697F">
              <w:rPr>
                <w:bCs/>
                <w:iCs/>
                <w:color w:val="000000"/>
              </w:rPr>
              <w:t xml:space="preserve">               2. Осуществлять в установленном порядке прием объектов «ЗАКАЗЧИКА» под централизованное наблюдение, а также снятие этих объектов с охраны в установленном порядке.               </w:t>
            </w:r>
          </w:p>
          <w:p w14:paraId="3869A8D3" w14:textId="77777777" w:rsidR="001D30DB" w:rsidRPr="0008697F" w:rsidRDefault="001D30DB" w:rsidP="00AF1DC5">
            <w:pPr>
              <w:jc w:val="both"/>
              <w:rPr>
                <w:bCs/>
                <w:iCs/>
                <w:color w:val="000000"/>
              </w:rPr>
            </w:pPr>
            <w:r w:rsidRPr="0008697F">
              <w:rPr>
                <w:bCs/>
                <w:iCs/>
                <w:color w:val="000000"/>
              </w:rPr>
              <w:t xml:space="preserve">               3. При поступлении информации о срабатывании сигнализации на объекте в охраняемый период времени, в кратчайший срок направить мобильный наряд для внешнего осмотра целостности объекта, а при необходимости – принять меры к задержанию проникших на объект лиц. Временем своевременного реагирования на сигнал «Тревога» должен являться период времени не более 10 (десяти) минут.                 </w:t>
            </w:r>
          </w:p>
          <w:p w14:paraId="487E7DF2" w14:textId="77777777" w:rsidR="001D30DB" w:rsidRPr="0008697F" w:rsidRDefault="001D30DB" w:rsidP="00AF1DC5">
            <w:pPr>
              <w:jc w:val="both"/>
              <w:rPr>
                <w:bCs/>
                <w:iCs/>
                <w:color w:val="000000"/>
              </w:rPr>
            </w:pPr>
            <w:r w:rsidRPr="0008697F">
              <w:rPr>
                <w:bCs/>
                <w:iCs/>
                <w:color w:val="000000"/>
              </w:rPr>
              <w:t xml:space="preserve">               4. Совместно с представителем «ЗАКАЗЧИКА» производить вскрытие объекта для внутреннего осмотра помещений с целью выяснения причин срабатывания сигнализации и их устранения.                </w:t>
            </w:r>
          </w:p>
          <w:p w14:paraId="37B277D8" w14:textId="77777777" w:rsidR="001D30DB" w:rsidRPr="0008697F" w:rsidRDefault="001D30DB" w:rsidP="00AF1DC5">
            <w:pPr>
              <w:tabs>
                <w:tab w:val="left" w:pos="840"/>
              </w:tabs>
              <w:jc w:val="both"/>
              <w:rPr>
                <w:bCs/>
                <w:iCs/>
                <w:color w:val="000000"/>
              </w:rPr>
            </w:pPr>
            <w:r w:rsidRPr="0008697F">
              <w:rPr>
                <w:bCs/>
                <w:iCs/>
                <w:color w:val="000000"/>
              </w:rPr>
              <w:t xml:space="preserve">                5. Доставлять на объект и с объекта представителей «ЗАКАЗЧИКА» с целью выяснения причин срабатывания сигнализации: </w:t>
            </w:r>
          </w:p>
          <w:p w14:paraId="54AC6585" w14:textId="77777777" w:rsidR="001D30DB" w:rsidRPr="0008697F" w:rsidRDefault="001D30DB" w:rsidP="00AF1DC5">
            <w:pPr>
              <w:ind w:left="360"/>
              <w:jc w:val="both"/>
              <w:rPr>
                <w:bCs/>
                <w:iCs/>
                <w:color w:val="000000"/>
              </w:rPr>
            </w:pPr>
            <w:r w:rsidRPr="0008697F">
              <w:rPr>
                <w:bCs/>
                <w:iCs/>
                <w:color w:val="000000"/>
              </w:rPr>
              <w:t xml:space="preserve">       - в рабочие дни, начиная с 17:30 часов до 08:30 часов следующего рабочего дня; </w:t>
            </w:r>
          </w:p>
          <w:p w14:paraId="74BF872A" w14:textId="77777777" w:rsidR="001D30DB" w:rsidRPr="0008697F" w:rsidRDefault="001D30DB" w:rsidP="00AF1DC5">
            <w:pPr>
              <w:ind w:left="360"/>
              <w:jc w:val="both"/>
              <w:rPr>
                <w:bCs/>
                <w:iCs/>
                <w:color w:val="000000"/>
              </w:rPr>
            </w:pPr>
            <w:r w:rsidRPr="0008697F">
              <w:rPr>
                <w:bCs/>
                <w:iCs/>
                <w:color w:val="000000"/>
              </w:rPr>
              <w:t xml:space="preserve">       - в выходные и праздничные дни в течение 24 часов.</w:t>
            </w:r>
          </w:p>
          <w:p w14:paraId="72B14D04" w14:textId="77777777" w:rsidR="001D30DB" w:rsidRPr="0008697F" w:rsidRDefault="001D30DB" w:rsidP="00AF1DC5">
            <w:pPr>
              <w:tabs>
                <w:tab w:val="left" w:pos="840"/>
              </w:tabs>
              <w:jc w:val="both"/>
              <w:rPr>
                <w:bCs/>
                <w:iCs/>
                <w:color w:val="000000"/>
              </w:rPr>
            </w:pPr>
            <w:r w:rsidRPr="0008697F">
              <w:rPr>
                <w:bCs/>
                <w:iCs/>
                <w:color w:val="000000"/>
              </w:rPr>
              <w:t xml:space="preserve">               6. Сообщать в дежурную часть органа внутренних дел и «ЗАКАЗЧИКУ» о фактах нарушения целостности объекта в охраняемое время и до прибытия представителей «ЗАКАЗЧИКА» и следственно-оперативной группы ОВД обеспечивать неприкосновенность места происшествия и охрану объекта.</w:t>
            </w:r>
          </w:p>
          <w:p w14:paraId="16E48EE9" w14:textId="77777777" w:rsidR="001D30DB" w:rsidRPr="0008697F" w:rsidRDefault="001D30DB" w:rsidP="00AF1DC5">
            <w:pPr>
              <w:jc w:val="both"/>
              <w:rPr>
                <w:bCs/>
                <w:iCs/>
                <w:color w:val="000000"/>
              </w:rPr>
            </w:pPr>
            <w:r w:rsidRPr="0008697F">
              <w:rPr>
                <w:bCs/>
                <w:iCs/>
                <w:color w:val="000000"/>
              </w:rPr>
              <w:t xml:space="preserve">              7. Нести материальную ответственность за ущерб, причиненный в охраняемое время имуществу «ЗАКАЗЧИКА».</w:t>
            </w:r>
          </w:p>
          <w:p w14:paraId="594B4F3E" w14:textId="77777777" w:rsidR="001D30DB" w:rsidRPr="0008697F" w:rsidRDefault="001D30DB" w:rsidP="00AF1DC5">
            <w:pPr>
              <w:tabs>
                <w:tab w:val="left" w:pos="1140"/>
              </w:tabs>
              <w:jc w:val="both"/>
              <w:rPr>
                <w:bCs/>
                <w:iCs/>
                <w:color w:val="000000"/>
              </w:rPr>
            </w:pPr>
            <w:r w:rsidRPr="0008697F">
              <w:t xml:space="preserve">               8. И</w:t>
            </w:r>
            <w:r w:rsidRPr="0008697F">
              <w:rPr>
                <w:bCs/>
                <w:iCs/>
                <w:color w:val="000000"/>
              </w:rPr>
              <w:t>меть возможность переключения смонтированного ранее оборудования на объекте «ЗАКАЗЧИКА» (без изменения конструкций системы) на ПЦН «ИСПОЛНИТЕЛЯ» без дополнительных затрат со стороны «ЗАКАЗЧИКА».</w:t>
            </w:r>
          </w:p>
          <w:p w14:paraId="392BEC1E" w14:textId="77777777" w:rsidR="001D30DB" w:rsidRPr="0008697F" w:rsidRDefault="001D30DB" w:rsidP="00AF1DC5">
            <w:pPr>
              <w:tabs>
                <w:tab w:val="left" w:pos="1115"/>
              </w:tabs>
              <w:jc w:val="both"/>
            </w:pPr>
            <w:r w:rsidRPr="0008697F">
              <w:t xml:space="preserve">                9. Нести все затраты по переводу сигнала «Тревога» с оборудования «ЗАКАЗЧИКА» на свой пульт централизованного наблюдения (замена выходных приборов, установка дополнительного оборудования, в том числе тревожной кнопки).</w:t>
            </w:r>
          </w:p>
          <w:p w14:paraId="650E18A2" w14:textId="77777777" w:rsidR="001D30DB" w:rsidRPr="0008697F" w:rsidRDefault="001D30DB" w:rsidP="00AF1DC5">
            <w:pPr>
              <w:jc w:val="both"/>
            </w:pPr>
            <w:r w:rsidRPr="0008697F">
              <w:t xml:space="preserve">              10. Иметь дежурное подразделение</w:t>
            </w:r>
            <w:r w:rsidRPr="0008697F">
              <w:rPr>
                <w:bCs/>
              </w:rPr>
              <w:t xml:space="preserve"> мобильного наряда (вооруженное огнестрельным оружием, специальными средствами и средствами индивидуальной броне защиты)</w:t>
            </w:r>
            <w:r w:rsidRPr="0008697F">
              <w:t xml:space="preserve"> с круглосуточным режимом работы.</w:t>
            </w:r>
          </w:p>
          <w:p w14:paraId="68D3E19B" w14:textId="77777777" w:rsidR="001D30DB" w:rsidRPr="0008697F" w:rsidRDefault="001D30DB" w:rsidP="00AF1DC5">
            <w:pPr>
              <w:jc w:val="both"/>
              <w:rPr>
                <w:bCs/>
              </w:rPr>
            </w:pPr>
            <w:r w:rsidRPr="0008697F">
              <w:rPr>
                <w:bCs/>
              </w:rPr>
              <w:t xml:space="preserve">               11. Обеспечить регистрацию факта и время поступления на ПЦН сигнала «Тревога», прибытие мобильного наряда на объект (время прибытия не более 10 (десяти минут).</w:t>
            </w:r>
          </w:p>
          <w:p w14:paraId="2382E096" w14:textId="77777777" w:rsidR="001D30DB" w:rsidRPr="0008697F" w:rsidRDefault="001D30DB" w:rsidP="00AF1DC5">
            <w:pPr>
              <w:ind w:firstLine="851"/>
              <w:jc w:val="both"/>
              <w:rPr>
                <w:bCs/>
              </w:rPr>
            </w:pPr>
            <w:r w:rsidRPr="0008697F">
              <w:rPr>
                <w:bCs/>
              </w:rPr>
              <w:t xml:space="preserve"> 12. Обучать сотрудников «ЗАКАЗЧИКА» правилам пользования средствами охранной и пожарной сигнализации.</w:t>
            </w:r>
          </w:p>
          <w:p w14:paraId="6EEE95D5" w14:textId="77777777" w:rsidR="001D30DB" w:rsidRPr="0008697F" w:rsidRDefault="001D30DB" w:rsidP="00AF1DC5">
            <w:pPr>
              <w:tabs>
                <w:tab w:val="left" w:pos="839"/>
              </w:tabs>
              <w:ind w:firstLine="360"/>
              <w:jc w:val="both"/>
            </w:pPr>
            <w:r w:rsidRPr="0008697F">
              <w:t xml:space="preserve">          13. В случае если «ИСПОЛНИТЕЛЬ» не является государственным органом обеспечения безопасности, то в соответствии с требованием, установленным пунктом 32 части 1 статьи 12 Федерального закона от 04.05.2011 № 99-ФЗ «О лицензировании отдельных видов деятельности», он должен иметь лицензию на осуществление негосударственной (частной) охранной деятельности на весь срок исполнения контракта.</w:t>
            </w:r>
          </w:p>
        </w:tc>
      </w:tr>
    </w:tbl>
    <w:p w14:paraId="0CDB8B31" w14:textId="77777777" w:rsidR="001D30DB" w:rsidRPr="0008697F" w:rsidRDefault="001D30DB" w:rsidP="001D30DB">
      <w:pPr>
        <w:widowControl w:val="0"/>
        <w:suppressAutoHyphens/>
        <w:rPr>
          <w:b/>
          <w:bCs/>
        </w:rPr>
      </w:pPr>
    </w:p>
    <w:p w14:paraId="5D77869B" w14:textId="77777777" w:rsidR="001D30DB" w:rsidRPr="0008697F" w:rsidRDefault="001D30DB" w:rsidP="001D30DB">
      <w:pPr>
        <w:widowControl w:val="0"/>
        <w:suppressAutoHyphens/>
        <w:ind w:left="709"/>
        <w:jc w:val="center"/>
        <w:rPr>
          <w:b/>
          <w:bCs/>
        </w:rPr>
      </w:pPr>
      <w:r w:rsidRPr="0008697F">
        <w:rPr>
          <w:b/>
          <w:bCs/>
        </w:rPr>
        <w:t xml:space="preserve">4.  </w:t>
      </w:r>
      <w:r w:rsidRPr="0008697F">
        <w:rPr>
          <w:b/>
        </w:rPr>
        <w:t xml:space="preserve">Требования к </w:t>
      </w:r>
      <w:r w:rsidRPr="0008697F">
        <w:rPr>
          <w:b/>
          <w:bCs/>
        </w:rPr>
        <w:t>оказанию услуг:</w:t>
      </w:r>
    </w:p>
    <w:p w14:paraId="4D73BDCD" w14:textId="77777777" w:rsidR="001D30DB" w:rsidRPr="0008697F" w:rsidRDefault="001D30DB" w:rsidP="001D30DB">
      <w:pPr>
        <w:ind w:firstLine="360"/>
        <w:jc w:val="both"/>
      </w:pPr>
      <w:r w:rsidRPr="0008697F">
        <w:t xml:space="preserve">       4.1 Оказание услуг по пультовой охране должно осуществляться в соответствии с Федеральным законом от 27.05.1996 г. №57-ФЗ «О государственной охране» или Федеральным законом от 11.03.1992 г. №2487-1 «О частной детективной и охранной деятельности».</w:t>
      </w:r>
    </w:p>
    <w:p w14:paraId="6C4544FA" w14:textId="77777777" w:rsidR="001D30DB" w:rsidRPr="0008697F" w:rsidRDefault="001D30DB" w:rsidP="001D30DB">
      <w:pPr>
        <w:jc w:val="both"/>
      </w:pPr>
      <w:r w:rsidRPr="0008697F">
        <w:t xml:space="preserve">             4.2. Услуги по пультовой охране должны включать в себя: </w:t>
      </w:r>
    </w:p>
    <w:tbl>
      <w:tblPr>
        <w:tblW w:w="99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906"/>
        <w:gridCol w:w="10"/>
      </w:tblGrid>
      <w:tr w:rsidR="001D30DB" w:rsidRPr="0008697F" w14:paraId="3709DB81" w14:textId="77777777" w:rsidTr="00AF1DC5">
        <w:trPr>
          <w:gridAfter w:val="1"/>
          <w:wAfter w:w="10" w:type="dxa"/>
          <w:trHeight w:val="229"/>
        </w:trPr>
        <w:tc>
          <w:tcPr>
            <w:tcW w:w="8080" w:type="dxa"/>
            <w:tcBorders>
              <w:top w:val="single" w:sz="4" w:space="0" w:color="auto"/>
              <w:left w:val="single" w:sz="4" w:space="0" w:color="auto"/>
              <w:bottom w:val="single" w:sz="4" w:space="0" w:color="auto"/>
              <w:right w:val="single" w:sz="4" w:space="0" w:color="auto"/>
            </w:tcBorders>
            <w:hideMark/>
          </w:tcPr>
          <w:p w14:paraId="38740D0D" w14:textId="77777777" w:rsidR="001D30DB" w:rsidRPr="0008697F" w:rsidRDefault="001D30DB" w:rsidP="00AF1DC5">
            <w:pPr>
              <w:jc w:val="center"/>
              <w:rPr>
                <w:b/>
                <w:bCs/>
              </w:rPr>
            </w:pPr>
          </w:p>
          <w:p w14:paraId="57258AA8" w14:textId="77777777" w:rsidR="001D30DB" w:rsidRPr="0008697F" w:rsidRDefault="001D30DB" w:rsidP="00AF1DC5">
            <w:pPr>
              <w:jc w:val="center"/>
              <w:rPr>
                <w:b/>
                <w:bCs/>
              </w:rPr>
            </w:pPr>
            <w:r w:rsidRPr="0008697F">
              <w:rPr>
                <w:b/>
                <w:bCs/>
              </w:rPr>
              <w:t>Описание</w:t>
            </w:r>
          </w:p>
        </w:tc>
        <w:tc>
          <w:tcPr>
            <w:tcW w:w="1906" w:type="dxa"/>
            <w:tcBorders>
              <w:top w:val="single" w:sz="4" w:space="0" w:color="auto"/>
              <w:left w:val="single" w:sz="4" w:space="0" w:color="auto"/>
              <w:bottom w:val="single" w:sz="4" w:space="0" w:color="auto"/>
              <w:right w:val="single" w:sz="4" w:space="0" w:color="auto"/>
            </w:tcBorders>
            <w:hideMark/>
          </w:tcPr>
          <w:p w14:paraId="56452E30" w14:textId="77777777" w:rsidR="001D30DB" w:rsidRPr="0008697F" w:rsidRDefault="001D30DB" w:rsidP="00AF1DC5">
            <w:pPr>
              <w:jc w:val="both"/>
              <w:rPr>
                <w:b/>
                <w:bCs/>
              </w:rPr>
            </w:pPr>
            <w:r w:rsidRPr="0008697F">
              <w:rPr>
                <w:b/>
                <w:bCs/>
              </w:rPr>
              <w:t xml:space="preserve">    Периодичность</w:t>
            </w:r>
          </w:p>
        </w:tc>
      </w:tr>
      <w:tr w:rsidR="001D30DB" w:rsidRPr="0008697F" w14:paraId="1B6C7E5B" w14:textId="77777777" w:rsidTr="00AF1DC5">
        <w:trPr>
          <w:trHeight w:val="234"/>
        </w:trPr>
        <w:tc>
          <w:tcPr>
            <w:tcW w:w="9996" w:type="dxa"/>
            <w:gridSpan w:val="3"/>
            <w:tcBorders>
              <w:top w:val="single" w:sz="4" w:space="0" w:color="auto"/>
              <w:left w:val="single" w:sz="4" w:space="0" w:color="auto"/>
              <w:bottom w:val="single" w:sz="4" w:space="0" w:color="auto"/>
              <w:right w:val="single" w:sz="4" w:space="0" w:color="auto"/>
            </w:tcBorders>
            <w:hideMark/>
          </w:tcPr>
          <w:p w14:paraId="1036A534" w14:textId="77777777" w:rsidR="001D30DB" w:rsidRPr="0008697F" w:rsidRDefault="001D30DB" w:rsidP="00AF1DC5">
            <w:pPr>
              <w:jc w:val="both"/>
              <w:rPr>
                <w:b/>
                <w:bCs/>
              </w:rPr>
            </w:pPr>
            <w:r w:rsidRPr="0008697F">
              <w:rPr>
                <w:b/>
                <w:bCs/>
              </w:rPr>
              <w:t xml:space="preserve">Оказание услуг по </w:t>
            </w:r>
            <w:proofErr w:type="gramStart"/>
            <w:r w:rsidRPr="0008697F">
              <w:rPr>
                <w:b/>
              </w:rPr>
              <w:t>реагированию  мобильными</w:t>
            </w:r>
            <w:proofErr w:type="gramEnd"/>
            <w:r w:rsidRPr="0008697F">
              <w:rPr>
                <w:b/>
              </w:rPr>
              <w:t xml:space="preserve"> нарядами на поступающие с объекта сообщения ТСО </w:t>
            </w:r>
            <w:r w:rsidRPr="0008697F">
              <w:t xml:space="preserve"> </w:t>
            </w:r>
          </w:p>
        </w:tc>
      </w:tr>
      <w:tr w:rsidR="001D30DB" w:rsidRPr="0008697F" w14:paraId="35714ADF" w14:textId="77777777" w:rsidTr="00AF1DC5">
        <w:trPr>
          <w:gridAfter w:val="1"/>
          <w:wAfter w:w="10" w:type="dxa"/>
          <w:trHeight w:val="237"/>
        </w:trPr>
        <w:tc>
          <w:tcPr>
            <w:tcW w:w="8080" w:type="dxa"/>
            <w:tcBorders>
              <w:top w:val="single" w:sz="4" w:space="0" w:color="auto"/>
              <w:left w:val="single" w:sz="4" w:space="0" w:color="auto"/>
              <w:bottom w:val="single" w:sz="4" w:space="0" w:color="auto"/>
              <w:right w:val="single" w:sz="4" w:space="0" w:color="auto"/>
            </w:tcBorders>
            <w:hideMark/>
          </w:tcPr>
          <w:p w14:paraId="2C3820F5" w14:textId="77777777" w:rsidR="001D30DB" w:rsidRPr="0008697F" w:rsidRDefault="001D30DB" w:rsidP="001D30DB">
            <w:pPr>
              <w:numPr>
                <w:ilvl w:val="0"/>
                <w:numId w:val="13"/>
              </w:numPr>
              <w:ind w:left="321"/>
              <w:jc w:val="both"/>
            </w:pPr>
            <w:r w:rsidRPr="0008697F">
              <w:t>Прием сообщений, формируемых установленным на объекте комплексом ТСО, подключенным на ПЦН «ИСПОЛНИТЕЛЯ».</w:t>
            </w:r>
          </w:p>
        </w:tc>
        <w:tc>
          <w:tcPr>
            <w:tcW w:w="1906" w:type="dxa"/>
            <w:vMerge w:val="restart"/>
            <w:tcBorders>
              <w:top w:val="single" w:sz="4" w:space="0" w:color="auto"/>
              <w:left w:val="single" w:sz="4" w:space="0" w:color="auto"/>
              <w:bottom w:val="single" w:sz="4" w:space="0" w:color="auto"/>
              <w:right w:val="single" w:sz="4" w:space="0" w:color="auto"/>
            </w:tcBorders>
          </w:tcPr>
          <w:p w14:paraId="00551DD1" w14:textId="77777777" w:rsidR="001D30DB" w:rsidRPr="0008697F" w:rsidRDefault="001D30DB" w:rsidP="00AF1DC5">
            <w:pPr>
              <w:jc w:val="both"/>
              <w:rPr>
                <w:bCs/>
              </w:rPr>
            </w:pPr>
          </w:p>
          <w:p w14:paraId="5C6580FD" w14:textId="77777777" w:rsidR="001D30DB" w:rsidRPr="0008697F" w:rsidRDefault="001D30DB" w:rsidP="00AF1DC5">
            <w:pPr>
              <w:jc w:val="both"/>
              <w:rPr>
                <w:bCs/>
              </w:rPr>
            </w:pPr>
          </w:p>
          <w:p w14:paraId="3D124E3E" w14:textId="77777777" w:rsidR="001D30DB" w:rsidRPr="0008697F" w:rsidRDefault="001D30DB" w:rsidP="00AF1DC5">
            <w:pPr>
              <w:jc w:val="both"/>
              <w:rPr>
                <w:bCs/>
              </w:rPr>
            </w:pPr>
          </w:p>
          <w:p w14:paraId="02506AB5" w14:textId="77777777" w:rsidR="001D30DB" w:rsidRPr="0008697F" w:rsidRDefault="001D30DB" w:rsidP="00AF1DC5">
            <w:pPr>
              <w:jc w:val="both"/>
              <w:rPr>
                <w:bCs/>
              </w:rPr>
            </w:pPr>
          </w:p>
          <w:p w14:paraId="621A4E7C" w14:textId="77777777" w:rsidR="001D30DB" w:rsidRPr="0008697F" w:rsidRDefault="001D30DB" w:rsidP="00AF1DC5">
            <w:pPr>
              <w:jc w:val="both"/>
              <w:rPr>
                <w:bCs/>
              </w:rPr>
            </w:pPr>
          </w:p>
          <w:p w14:paraId="2641D5C0" w14:textId="77777777" w:rsidR="001D30DB" w:rsidRPr="0008697F" w:rsidRDefault="001D30DB" w:rsidP="00AF1DC5">
            <w:pPr>
              <w:jc w:val="both"/>
              <w:rPr>
                <w:bCs/>
              </w:rPr>
            </w:pPr>
          </w:p>
          <w:p w14:paraId="46B1E40B" w14:textId="77777777" w:rsidR="001D30DB" w:rsidRPr="0008697F" w:rsidRDefault="001D30DB" w:rsidP="00AF1DC5">
            <w:pPr>
              <w:jc w:val="both"/>
              <w:rPr>
                <w:bCs/>
              </w:rPr>
            </w:pPr>
          </w:p>
          <w:p w14:paraId="318643CD" w14:textId="77777777" w:rsidR="001D30DB" w:rsidRPr="0008697F" w:rsidRDefault="001D30DB" w:rsidP="00AF1DC5">
            <w:pPr>
              <w:jc w:val="both"/>
              <w:rPr>
                <w:bCs/>
              </w:rPr>
            </w:pPr>
          </w:p>
          <w:p w14:paraId="06E3E618" w14:textId="77777777" w:rsidR="001D30DB" w:rsidRPr="0008697F" w:rsidRDefault="001D30DB" w:rsidP="00AF1DC5">
            <w:pPr>
              <w:jc w:val="center"/>
              <w:rPr>
                <w:bCs/>
              </w:rPr>
            </w:pPr>
            <w:r w:rsidRPr="0008697F">
              <w:rPr>
                <w:bCs/>
              </w:rPr>
              <w:t>При    срабатывании</w:t>
            </w:r>
          </w:p>
          <w:p w14:paraId="6FFED94B" w14:textId="77777777" w:rsidR="001D30DB" w:rsidRPr="0008697F" w:rsidRDefault="001D30DB" w:rsidP="00AF1DC5">
            <w:pPr>
              <w:jc w:val="center"/>
              <w:rPr>
                <w:bCs/>
              </w:rPr>
            </w:pPr>
            <w:proofErr w:type="gramStart"/>
            <w:r w:rsidRPr="0008697F">
              <w:rPr>
                <w:bCs/>
              </w:rPr>
              <w:t>комплекса</w:t>
            </w:r>
            <w:proofErr w:type="gramEnd"/>
            <w:r w:rsidRPr="0008697F">
              <w:rPr>
                <w:bCs/>
              </w:rPr>
              <w:t xml:space="preserve">   ТСО</w:t>
            </w:r>
          </w:p>
          <w:p w14:paraId="1EE30364" w14:textId="77777777" w:rsidR="001D30DB" w:rsidRPr="0008697F" w:rsidRDefault="001D30DB" w:rsidP="00AF1DC5">
            <w:pPr>
              <w:jc w:val="both"/>
              <w:rPr>
                <w:bCs/>
              </w:rPr>
            </w:pPr>
          </w:p>
          <w:p w14:paraId="0605D199" w14:textId="77777777" w:rsidR="001D30DB" w:rsidRPr="0008697F" w:rsidRDefault="001D30DB" w:rsidP="00AF1DC5">
            <w:pPr>
              <w:jc w:val="both"/>
              <w:rPr>
                <w:b/>
                <w:bCs/>
              </w:rPr>
            </w:pPr>
          </w:p>
          <w:p w14:paraId="28468BE3" w14:textId="77777777" w:rsidR="001D30DB" w:rsidRPr="0008697F" w:rsidRDefault="001D30DB" w:rsidP="00AF1DC5">
            <w:pPr>
              <w:jc w:val="both"/>
              <w:rPr>
                <w:b/>
                <w:bCs/>
              </w:rPr>
            </w:pPr>
          </w:p>
        </w:tc>
      </w:tr>
      <w:tr w:rsidR="001D30DB" w:rsidRPr="0008697F" w14:paraId="563DEC3E" w14:textId="77777777" w:rsidTr="00AF1DC5">
        <w:trPr>
          <w:gridAfter w:val="1"/>
          <w:wAfter w:w="10" w:type="dxa"/>
          <w:trHeight w:val="417"/>
        </w:trPr>
        <w:tc>
          <w:tcPr>
            <w:tcW w:w="8080" w:type="dxa"/>
            <w:tcBorders>
              <w:top w:val="single" w:sz="4" w:space="0" w:color="auto"/>
              <w:left w:val="single" w:sz="4" w:space="0" w:color="auto"/>
              <w:bottom w:val="single" w:sz="4" w:space="0" w:color="auto"/>
              <w:right w:val="single" w:sz="4" w:space="0" w:color="auto"/>
            </w:tcBorders>
            <w:hideMark/>
          </w:tcPr>
          <w:p w14:paraId="56522AD2" w14:textId="77777777" w:rsidR="001D30DB" w:rsidRPr="0008697F" w:rsidRDefault="001D30DB" w:rsidP="00AF1DC5">
            <w:pPr>
              <w:jc w:val="both"/>
            </w:pPr>
            <w:r w:rsidRPr="0008697F">
              <w:t>2.   Реагирование мобильными нарядами на поступающие с объекта сообщения ТСО.</w:t>
            </w: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2941A404" w14:textId="77777777" w:rsidR="001D30DB" w:rsidRPr="0008697F" w:rsidRDefault="001D30DB" w:rsidP="00AF1DC5">
            <w:pPr>
              <w:jc w:val="both"/>
              <w:rPr>
                <w:b/>
                <w:bCs/>
              </w:rPr>
            </w:pPr>
          </w:p>
        </w:tc>
      </w:tr>
      <w:tr w:rsidR="001D30DB" w:rsidRPr="0008697F" w14:paraId="5B49DEDD" w14:textId="77777777" w:rsidTr="00AF1DC5">
        <w:trPr>
          <w:gridAfter w:val="1"/>
          <w:wAfter w:w="10" w:type="dxa"/>
          <w:trHeight w:val="987"/>
        </w:trPr>
        <w:tc>
          <w:tcPr>
            <w:tcW w:w="8080" w:type="dxa"/>
            <w:tcBorders>
              <w:top w:val="single" w:sz="4" w:space="0" w:color="auto"/>
              <w:left w:val="single" w:sz="4" w:space="0" w:color="auto"/>
              <w:bottom w:val="single" w:sz="4" w:space="0" w:color="auto"/>
              <w:right w:val="single" w:sz="4" w:space="0" w:color="auto"/>
            </w:tcBorders>
            <w:hideMark/>
          </w:tcPr>
          <w:p w14:paraId="209CE89B" w14:textId="77777777" w:rsidR="001D30DB" w:rsidRPr="0008697F" w:rsidRDefault="001D30DB" w:rsidP="00AF1DC5">
            <w:pPr>
              <w:jc w:val="both"/>
            </w:pPr>
            <w:r w:rsidRPr="0008697F">
              <w:t>3. «ИСПОЛНИТЕЛЬ» и «ЗАКАЗЧИК» обязаны принять меры к пересдаче (</w:t>
            </w:r>
            <w:proofErr w:type="spellStart"/>
            <w:r w:rsidRPr="0008697F">
              <w:t>перезакрытию</w:t>
            </w:r>
            <w:proofErr w:type="spellEnd"/>
            <w:r w:rsidRPr="0008697F">
              <w:t>) объекта (помещения) под охрану и установлению причин срабатывания средств сигнализации.</w:t>
            </w: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3E94533B" w14:textId="77777777" w:rsidR="001D30DB" w:rsidRPr="0008697F" w:rsidRDefault="001D30DB" w:rsidP="00AF1DC5">
            <w:pPr>
              <w:jc w:val="both"/>
              <w:rPr>
                <w:b/>
                <w:bCs/>
              </w:rPr>
            </w:pPr>
          </w:p>
        </w:tc>
      </w:tr>
      <w:tr w:rsidR="001D30DB" w:rsidRPr="0008697F" w14:paraId="7B82B6CF" w14:textId="77777777" w:rsidTr="00AF1DC5">
        <w:trPr>
          <w:gridAfter w:val="1"/>
          <w:wAfter w:w="10" w:type="dxa"/>
          <w:trHeight w:val="230"/>
        </w:trPr>
        <w:tc>
          <w:tcPr>
            <w:tcW w:w="8080" w:type="dxa"/>
            <w:tcBorders>
              <w:top w:val="single" w:sz="4" w:space="0" w:color="auto"/>
              <w:left w:val="single" w:sz="4" w:space="0" w:color="auto"/>
              <w:bottom w:val="single" w:sz="4" w:space="0" w:color="auto"/>
              <w:right w:val="single" w:sz="4" w:space="0" w:color="auto"/>
            </w:tcBorders>
            <w:hideMark/>
          </w:tcPr>
          <w:p w14:paraId="3BF7BBB9" w14:textId="77777777" w:rsidR="001D30DB" w:rsidRPr="0008697F" w:rsidRDefault="001D30DB" w:rsidP="00AF1DC5">
            <w:pPr>
              <w:jc w:val="both"/>
            </w:pPr>
            <w:r w:rsidRPr="0008697F">
              <w:t>4. Обеспечение незамедлительного выезда наряда на объект при поступлении с него извещения комплекса ТСО. При наличии признаков проникновения на объект нарушителей, немедленно сообщение в территориальный орган внутренних дел, принять меры к задержанию правонарушителя(ей), до прибытия следственно-оперативной группы обеспечить неприкосновенность места проникновения, а также вызов «ЗАКАЗЧИКА» или его уполномоченного представителя. При обнаружении на объекте пожара сообщить в пожарную часть и «ЗАКАЗЧИКУ».</w:t>
            </w: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29E97037" w14:textId="77777777" w:rsidR="001D30DB" w:rsidRPr="0008697F" w:rsidRDefault="001D30DB" w:rsidP="00AF1DC5">
            <w:pPr>
              <w:jc w:val="both"/>
              <w:rPr>
                <w:b/>
                <w:bCs/>
              </w:rPr>
            </w:pPr>
          </w:p>
        </w:tc>
      </w:tr>
      <w:tr w:rsidR="001D30DB" w:rsidRPr="0008697F" w14:paraId="0944F48C" w14:textId="77777777" w:rsidTr="00AF1DC5">
        <w:trPr>
          <w:gridAfter w:val="1"/>
          <w:wAfter w:w="10" w:type="dxa"/>
          <w:trHeight w:val="230"/>
        </w:trPr>
        <w:tc>
          <w:tcPr>
            <w:tcW w:w="8080" w:type="dxa"/>
            <w:tcBorders>
              <w:top w:val="single" w:sz="4" w:space="0" w:color="auto"/>
              <w:left w:val="single" w:sz="4" w:space="0" w:color="auto"/>
              <w:bottom w:val="single" w:sz="4" w:space="0" w:color="auto"/>
              <w:right w:val="single" w:sz="4" w:space="0" w:color="auto"/>
            </w:tcBorders>
            <w:hideMark/>
          </w:tcPr>
          <w:p w14:paraId="60AC1251" w14:textId="77777777" w:rsidR="001D30DB" w:rsidRPr="0008697F" w:rsidRDefault="001D30DB" w:rsidP="00AF1DC5">
            <w:pPr>
              <w:jc w:val="both"/>
            </w:pPr>
            <w:r w:rsidRPr="0008697F">
              <w:t>5. Совместно с представителем «ЗАКАЗЧИКА» произведение вскрытия объекта для внутреннего осмотра помещений с целью выявления причин срабатывания ТСО с составлением письменного двустороннего Акта осмотра.</w:t>
            </w: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444795A7" w14:textId="77777777" w:rsidR="001D30DB" w:rsidRPr="0008697F" w:rsidRDefault="001D30DB" w:rsidP="00AF1DC5">
            <w:pPr>
              <w:jc w:val="both"/>
              <w:rPr>
                <w:b/>
                <w:bCs/>
              </w:rPr>
            </w:pPr>
          </w:p>
        </w:tc>
      </w:tr>
      <w:tr w:rsidR="001D30DB" w:rsidRPr="0008697F" w14:paraId="0947A010" w14:textId="77777777" w:rsidTr="00AF1DC5">
        <w:trPr>
          <w:gridAfter w:val="1"/>
          <w:wAfter w:w="10" w:type="dxa"/>
          <w:trHeight w:val="230"/>
        </w:trPr>
        <w:tc>
          <w:tcPr>
            <w:tcW w:w="8080" w:type="dxa"/>
            <w:tcBorders>
              <w:top w:val="single" w:sz="4" w:space="0" w:color="auto"/>
              <w:left w:val="single" w:sz="4" w:space="0" w:color="auto"/>
              <w:bottom w:val="single" w:sz="4" w:space="0" w:color="auto"/>
              <w:right w:val="single" w:sz="4" w:space="0" w:color="auto"/>
            </w:tcBorders>
            <w:hideMark/>
          </w:tcPr>
          <w:p w14:paraId="35666046" w14:textId="77777777" w:rsidR="001D30DB" w:rsidRPr="0008697F" w:rsidRDefault="001D30DB" w:rsidP="00AF1DC5">
            <w:pPr>
              <w:jc w:val="both"/>
            </w:pPr>
            <w:r w:rsidRPr="0008697F">
              <w:t>6. При наличии заявления «ЗАКАЗЧИКА» о причиненном в охраняемое время имущественном ущербе, участие в проведении инвентаризации товарно-материальных ценностей и составлении инвентаризационной описи и сличительной ведомости, с целью установления расхождения между данными бухгалтерского учета и данными инвентаризационной описи о фактическом наличии товарно-материальных ценностей на объекте «ЗАКАЗЧИКА».</w:t>
            </w: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338826DC" w14:textId="77777777" w:rsidR="001D30DB" w:rsidRPr="0008697F" w:rsidRDefault="001D30DB" w:rsidP="00AF1DC5">
            <w:pPr>
              <w:jc w:val="both"/>
              <w:rPr>
                <w:b/>
                <w:bCs/>
              </w:rPr>
            </w:pPr>
          </w:p>
        </w:tc>
      </w:tr>
    </w:tbl>
    <w:p w14:paraId="1BD44CFF" w14:textId="77777777" w:rsidR="001D30DB" w:rsidRPr="0008697F" w:rsidRDefault="001D30DB" w:rsidP="001D30DB">
      <w:pPr>
        <w:jc w:val="both"/>
        <w:rPr>
          <w:b/>
        </w:rPr>
      </w:pPr>
    </w:p>
    <w:p w14:paraId="3A9A9B8B" w14:textId="77777777" w:rsidR="001D30DB" w:rsidRPr="0008697F" w:rsidRDefault="001D30DB" w:rsidP="001D30DB">
      <w:pPr>
        <w:jc w:val="center"/>
        <w:rPr>
          <w:b/>
          <w:bCs/>
        </w:rPr>
      </w:pPr>
      <w:r w:rsidRPr="0008697F">
        <w:rPr>
          <w:b/>
        </w:rPr>
        <w:t>5.</w:t>
      </w:r>
      <w:r w:rsidRPr="0008697F">
        <w:t xml:space="preserve"> </w:t>
      </w:r>
      <w:r w:rsidRPr="0008697F">
        <w:rPr>
          <w:b/>
          <w:bCs/>
        </w:rPr>
        <w:t>Требования</w:t>
      </w:r>
      <w:r>
        <w:rPr>
          <w:b/>
          <w:bCs/>
        </w:rPr>
        <w:t xml:space="preserve"> к безопасности оказания услуги </w:t>
      </w:r>
      <w:r w:rsidRPr="0008697F">
        <w:rPr>
          <w:b/>
          <w:bCs/>
        </w:rPr>
        <w:t>и безопасности результатов услуги.</w:t>
      </w:r>
    </w:p>
    <w:p w14:paraId="584DF338" w14:textId="77777777" w:rsidR="001D30DB" w:rsidRPr="0008697F" w:rsidRDefault="001D30DB" w:rsidP="001D30DB">
      <w:pPr>
        <w:tabs>
          <w:tab w:val="left" w:pos="851"/>
        </w:tabs>
        <w:jc w:val="both"/>
      </w:pPr>
      <w:r w:rsidRPr="0008697F">
        <w:t xml:space="preserve">               5.1. Порядок действия группы задержания при выезде определен законодательством Российской Федерации и нормативными актами МВД России.</w:t>
      </w:r>
    </w:p>
    <w:p w14:paraId="41788F60" w14:textId="77777777" w:rsidR="001D30DB" w:rsidRPr="0008697F" w:rsidRDefault="001D30DB" w:rsidP="001D30DB">
      <w:pPr>
        <w:jc w:val="both"/>
      </w:pPr>
      <w:r w:rsidRPr="0008697F">
        <w:t xml:space="preserve">               5.1.1. При срабатывании комплекса ТСО «ИСПОЛНИТЕЛЬ» и «ЗАКАЗЧИК» обязаны принять меры к пересдаче (</w:t>
      </w:r>
      <w:proofErr w:type="spellStart"/>
      <w:r w:rsidRPr="0008697F">
        <w:t>перезакрытию</w:t>
      </w:r>
      <w:proofErr w:type="spellEnd"/>
      <w:r w:rsidRPr="0008697F">
        <w:t>) объекта (помещения) под охрану и установлению причин срабатывания средств сигнализации, о чем составляется двусторонний акт за подписью уполномоченных представителей «ЗАКАЗЧИКА» и дежурного наряда «ИСПОЛНИТЕЛЯ».</w:t>
      </w:r>
    </w:p>
    <w:p w14:paraId="49211C28" w14:textId="77777777" w:rsidR="001D30DB" w:rsidRPr="0008697F" w:rsidRDefault="001D30DB" w:rsidP="001D30DB">
      <w:pPr>
        <w:jc w:val="both"/>
      </w:pPr>
      <w:r w:rsidRPr="0008697F">
        <w:t xml:space="preserve">               5.1.2. При срабатывании комплекса ТСО составляется двусторонний акт за подписью уполномоченных представителей «ЗАКАЗЧИКА» и дежурного наряда «ИСПОЛНИТЕЛЯ».</w:t>
      </w:r>
    </w:p>
    <w:p w14:paraId="164212E9" w14:textId="77777777" w:rsidR="001D30DB" w:rsidRPr="0008697F" w:rsidRDefault="001D30DB" w:rsidP="001D30DB">
      <w:pPr>
        <w:jc w:val="both"/>
      </w:pPr>
      <w:r w:rsidRPr="0008697F">
        <w:t xml:space="preserve">               5.1.3. При наличии заявления «ЗАКАЗЧИКА» о причиненном в охраняемое время имущественном ущербе составляется инвентаризационная опись и сличительная ведомость составляются в 2-х экземплярах, по одному для каждой из «СТОРОН».</w:t>
      </w:r>
    </w:p>
    <w:p w14:paraId="7FDC2917" w14:textId="77777777" w:rsidR="001D30DB" w:rsidRPr="0008697F" w:rsidRDefault="001D30DB" w:rsidP="001D30DB">
      <w:pPr>
        <w:jc w:val="both"/>
      </w:pPr>
      <w:r w:rsidRPr="0008697F">
        <w:tab/>
        <w:t xml:space="preserve">   5.1.4. Установка и техническое обслуживание комплекса ТСО производится обслуживающей организацией по отдельному контракту с «ЗАКАЗЧИКОМ» или самостоятельно, силами «ЗАКАЗЧИКА». </w:t>
      </w:r>
    </w:p>
    <w:p w14:paraId="3C215D41" w14:textId="77777777" w:rsidR="001D30DB" w:rsidRPr="0008697F" w:rsidRDefault="001D30DB" w:rsidP="001D30DB">
      <w:pPr>
        <w:jc w:val="both"/>
      </w:pPr>
      <w:r w:rsidRPr="0008697F">
        <w:t xml:space="preserve">               5.2. Все услуги должны оказываться с соблюдением необходимых мероприятий по технике безопасности, противопожарной безопасности, требований безопасности труда, рациональному использованию территории, экологической безопасности.</w:t>
      </w:r>
    </w:p>
    <w:p w14:paraId="670350DD" w14:textId="77777777" w:rsidR="001D30DB" w:rsidRPr="0008697F" w:rsidRDefault="001D30DB" w:rsidP="001D30DB">
      <w:pPr>
        <w:jc w:val="both"/>
      </w:pPr>
      <w:r w:rsidRPr="0008697F">
        <w:t xml:space="preserve">               5.3.  Ответственность за соблюдение техники безопасности и пожарной безопасности при оказании услуг на объектах «ЗАКАЗЧИКА» несёт «ИСПОЛНИТЕЛЬ».</w:t>
      </w:r>
    </w:p>
    <w:p w14:paraId="05422EB7" w14:textId="77777777" w:rsidR="001D30DB" w:rsidRPr="0008697F" w:rsidRDefault="001D30DB" w:rsidP="001D30DB">
      <w:pPr>
        <w:jc w:val="both"/>
      </w:pPr>
      <w:r w:rsidRPr="0008697F">
        <w:lastRenderedPageBreak/>
        <w:t xml:space="preserve">                5.4. Все, используемые при оказании услуг и выполнении работ машины, механизмы, инструменты и оборудование должны отвечать установленным требованиям по безопасности, иметь паспорта или иные документы, необходимые для проверки технического состояния и разрешенные сроки эксплуатации.</w:t>
      </w:r>
      <w:r w:rsidRPr="0008697F">
        <w:tab/>
        <w:t xml:space="preserve">   </w:t>
      </w:r>
    </w:p>
    <w:p w14:paraId="5706E2B1" w14:textId="77777777" w:rsidR="001D30DB" w:rsidRPr="0008697F" w:rsidRDefault="001D30DB" w:rsidP="001D30DB">
      <w:pPr>
        <w:jc w:val="both"/>
        <w:rPr>
          <w:b/>
          <w:bCs/>
        </w:rPr>
      </w:pPr>
      <w:r w:rsidRPr="0008697F">
        <w:rPr>
          <w:b/>
          <w:bCs/>
        </w:rPr>
        <w:t xml:space="preserve">      </w:t>
      </w:r>
    </w:p>
    <w:p w14:paraId="3E3393B1" w14:textId="77777777" w:rsidR="001D30DB" w:rsidRPr="0008697F" w:rsidRDefault="001D30DB" w:rsidP="001D30DB">
      <w:pPr>
        <w:jc w:val="center"/>
        <w:rPr>
          <w:b/>
          <w:bCs/>
        </w:rPr>
      </w:pPr>
      <w:r w:rsidRPr="0008697F">
        <w:rPr>
          <w:b/>
          <w:bCs/>
        </w:rPr>
        <w:t>6. Требо</w:t>
      </w:r>
      <w:r>
        <w:rPr>
          <w:b/>
          <w:bCs/>
        </w:rPr>
        <w:t xml:space="preserve">вания по объему предоставляемых </w:t>
      </w:r>
      <w:r w:rsidRPr="0008697F">
        <w:rPr>
          <w:b/>
          <w:bCs/>
        </w:rPr>
        <w:t>гарантий качества услуги.</w:t>
      </w:r>
    </w:p>
    <w:p w14:paraId="5BB5BCA6" w14:textId="77777777" w:rsidR="001D30DB" w:rsidRPr="0008697F" w:rsidRDefault="001D30DB" w:rsidP="001D30DB">
      <w:pPr>
        <w:ind w:firstLine="567"/>
        <w:jc w:val="both"/>
      </w:pPr>
      <w:r w:rsidRPr="0008697F">
        <w:t xml:space="preserve">      6.1. «ИСПОЛНИТЕЛЬ» обязан гарантировать качественное оказание услуг, предусмотренных настоящим Техническим заданием и государственным Контрактом, их соответствие действующим стандартам и техническим регламентам на данные виды услуг.</w:t>
      </w:r>
    </w:p>
    <w:p w14:paraId="661313DB" w14:textId="77777777" w:rsidR="001D30DB" w:rsidRPr="0008697F" w:rsidRDefault="001D30DB" w:rsidP="001D30DB">
      <w:pPr>
        <w:tabs>
          <w:tab w:val="left" w:pos="1134"/>
        </w:tabs>
        <w:jc w:val="both"/>
      </w:pPr>
      <w:r w:rsidRPr="0008697F">
        <w:t xml:space="preserve">              6.2.   «ИСПОЛНИТЕЛЬ» несет материальную ответственность перед «ЗАКАЗЧИКОМ» за действительный имущественный ущерб, причиненный кражами товарно-материальных ценностей, в результате виновного невыполнения или виновного ненадлежащего выполнения «ИСПОЛНИТЕЛЕМ» принятых на себя обязанностей по охране объектов «ЗАКАЗЧИКА» с помощью средств ОС и ТС.</w:t>
      </w:r>
    </w:p>
    <w:p w14:paraId="4CBC4AB8" w14:textId="77777777" w:rsidR="008B58E2" w:rsidRDefault="008B58E2" w:rsidP="002A18A2">
      <w:pPr>
        <w:keepNext/>
        <w:keepLines/>
        <w:tabs>
          <w:tab w:val="left" w:pos="708"/>
        </w:tabs>
        <w:overflowPunct w:val="0"/>
        <w:autoSpaceDE w:val="0"/>
        <w:autoSpaceDN w:val="0"/>
        <w:adjustRightInd w:val="0"/>
        <w:ind w:firstLine="720"/>
        <w:jc w:val="right"/>
        <w:textAlignment w:val="baseline"/>
        <w:outlineLvl w:val="1"/>
      </w:pPr>
    </w:p>
    <w:sectPr w:rsidR="008B58E2" w:rsidSect="00A42CFA">
      <w:headerReference w:type="default" r:id="rId7"/>
      <w:pgSz w:w="11906" w:h="16838"/>
      <w:pgMar w:top="993" w:right="849" w:bottom="851"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0AE6E4" w14:textId="77777777" w:rsidR="00A8300C" w:rsidRDefault="00A8300C" w:rsidP="00984815">
      <w:r>
        <w:separator/>
      </w:r>
    </w:p>
  </w:endnote>
  <w:endnote w:type="continuationSeparator" w:id="0">
    <w:p w14:paraId="300562CC" w14:textId="77777777" w:rsidR="00A8300C" w:rsidRDefault="00A8300C" w:rsidP="0098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52305" w14:textId="77777777" w:rsidR="00A8300C" w:rsidRDefault="00A8300C" w:rsidP="00984815">
      <w:r>
        <w:separator/>
      </w:r>
    </w:p>
  </w:footnote>
  <w:footnote w:type="continuationSeparator" w:id="0">
    <w:p w14:paraId="7188A20C" w14:textId="77777777" w:rsidR="00A8300C" w:rsidRDefault="00A8300C" w:rsidP="00984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3951499"/>
      <w:docPartObj>
        <w:docPartGallery w:val="Page Numbers (Top of Page)"/>
        <w:docPartUnique/>
      </w:docPartObj>
    </w:sdtPr>
    <w:sdtEndPr/>
    <w:sdtContent>
      <w:p w14:paraId="0349D93F" w14:textId="39F8A92B" w:rsidR="00462BF4" w:rsidRDefault="00462BF4">
        <w:pPr>
          <w:pStyle w:val="af2"/>
          <w:jc w:val="center"/>
        </w:pPr>
        <w:r>
          <w:fldChar w:fldCharType="begin"/>
        </w:r>
        <w:r>
          <w:instrText>PAGE   \* MERGEFORMAT</w:instrText>
        </w:r>
        <w:r>
          <w:fldChar w:fldCharType="separate"/>
        </w:r>
        <w:r w:rsidR="00A61638">
          <w:rPr>
            <w:noProof/>
          </w:rPr>
          <w:t>4</w:t>
        </w:r>
        <w:r>
          <w:fldChar w:fldCharType="end"/>
        </w:r>
      </w:p>
    </w:sdtContent>
  </w:sdt>
  <w:p w14:paraId="0B495E8F" w14:textId="77777777" w:rsidR="00462BF4" w:rsidRDefault="00462BF4">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B1EEF"/>
    <w:multiLevelType w:val="multilevel"/>
    <w:tmpl w:val="C9B84BD6"/>
    <w:lvl w:ilvl="0">
      <w:start w:val="1"/>
      <w:numFmt w:val="decimal"/>
      <w:lvlText w:val="%1."/>
      <w:lvlJc w:val="left"/>
      <w:pPr>
        <w:ind w:left="360" w:hanging="360"/>
      </w:pPr>
    </w:lvl>
    <w:lvl w:ilvl="1">
      <w:start w:val="4"/>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1">
    <w:nsid w:val="0AE524B9"/>
    <w:multiLevelType w:val="hybridMultilevel"/>
    <w:tmpl w:val="A9081C0C"/>
    <w:lvl w:ilvl="0" w:tplc="8B280134">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120D3319"/>
    <w:multiLevelType w:val="hybridMultilevel"/>
    <w:tmpl w:val="D068A042"/>
    <w:lvl w:ilvl="0" w:tplc="C452F12C">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3">
    <w:nsid w:val="215869B9"/>
    <w:multiLevelType w:val="hybridMultilevel"/>
    <w:tmpl w:val="760642A4"/>
    <w:lvl w:ilvl="0" w:tplc="6E38B564">
      <w:start w:val="1"/>
      <w:numFmt w:val="decimal"/>
      <w:lvlText w:val="%1."/>
      <w:lvlJc w:val="left"/>
      <w:pPr>
        <w:ind w:left="1128" w:hanging="360"/>
      </w:pPr>
      <w:rPr>
        <w:rFonts w:hint="default"/>
        <w:color w:val="222222"/>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4">
    <w:nsid w:val="36DB39C1"/>
    <w:multiLevelType w:val="multilevel"/>
    <w:tmpl w:val="0CC430A2"/>
    <w:lvl w:ilvl="0">
      <w:start w:val="1"/>
      <w:numFmt w:val="decimal"/>
      <w:lvlText w:val="%1."/>
      <w:lvlJc w:val="left"/>
      <w:pPr>
        <w:ind w:left="720" w:hanging="360"/>
      </w:pPr>
    </w:lvl>
    <w:lvl w:ilvl="1">
      <w:start w:val="1"/>
      <w:numFmt w:val="decimal"/>
      <w:isLgl/>
      <w:lvlText w:val="%1.%2"/>
      <w:lvlJc w:val="left"/>
      <w:pPr>
        <w:ind w:left="825" w:hanging="465"/>
      </w:pPr>
      <w:rPr>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nsid w:val="3D506F6F"/>
    <w:multiLevelType w:val="hybridMultilevel"/>
    <w:tmpl w:val="7B02975A"/>
    <w:lvl w:ilvl="0" w:tplc="249E0D9C">
      <w:start w:val="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41464A3B"/>
    <w:multiLevelType w:val="hybridMultilevel"/>
    <w:tmpl w:val="BFE418D0"/>
    <w:lvl w:ilvl="0" w:tplc="7F9AC694">
      <w:start w:val="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4D672935"/>
    <w:multiLevelType w:val="multilevel"/>
    <w:tmpl w:val="3AE604F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13A5C08"/>
    <w:multiLevelType w:val="hybridMultilevel"/>
    <w:tmpl w:val="0B2CD0C2"/>
    <w:lvl w:ilvl="0" w:tplc="955C68C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57552DD0"/>
    <w:multiLevelType w:val="hybridMultilevel"/>
    <w:tmpl w:val="3BDCD6AA"/>
    <w:lvl w:ilvl="0" w:tplc="2CA88D32">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671F706C"/>
    <w:multiLevelType w:val="hybridMultilevel"/>
    <w:tmpl w:val="05D64EDC"/>
    <w:lvl w:ilvl="0" w:tplc="EA4ADA02">
      <w:start w:val="1"/>
      <w:numFmt w:val="decimal"/>
      <w:lvlText w:val="%1."/>
      <w:lvlJc w:val="left"/>
      <w:pPr>
        <w:ind w:left="1668" w:hanging="960"/>
      </w:pPr>
      <w:rPr>
        <w:rFonts w:hint="default"/>
        <w:color w:val="222222"/>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6E976A45"/>
    <w:multiLevelType w:val="hybridMultilevel"/>
    <w:tmpl w:val="017647DC"/>
    <w:lvl w:ilvl="0" w:tplc="8050E006">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759103DA"/>
    <w:multiLevelType w:val="multilevel"/>
    <w:tmpl w:val="61161744"/>
    <w:lvl w:ilvl="0">
      <w:start w:val="1"/>
      <w:numFmt w:val="upperRoman"/>
      <w:pStyle w:val="1"/>
      <w:lvlText w:val="Статья %1."/>
      <w:lvlJc w:val="left"/>
      <w:pPr>
        <w:tabs>
          <w:tab w:val="num" w:pos="1724"/>
        </w:tabs>
        <w:ind w:left="284" w:firstLine="0"/>
      </w:pPr>
    </w:lvl>
    <w:lvl w:ilvl="1">
      <w:start w:val="1"/>
      <w:numFmt w:val="decimalZero"/>
      <w:pStyle w:val="2"/>
      <w:isLgl/>
      <w:lvlText w:val="Раздел %1.%2"/>
      <w:lvlJc w:val="left"/>
      <w:pPr>
        <w:tabs>
          <w:tab w:val="num" w:pos="1364"/>
        </w:tabs>
        <w:ind w:left="284" w:firstLine="0"/>
      </w:pPr>
    </w:lvl>
    <w:lvl w:ilvl="2">
      <w:start w:val="1"/>
      <w:numFmt w:val="lowerLetter"/>
      <w:lvlText w:val="(%3)"/>
      <w:lvlJc w:val="left"/>
      <w:pPr>
        <w:tabs>
          <w:tab w:val="num" w:pos="1004"/>
        </w:tabs>
        <w:ind w:left="1004" w:hanging="432"/>
      </w:pPr>
    </w:lvl>
    <w:lvl w:ilvl="3">
      <w:start w:val="1"/>
      <w:numFmt w:val="lowerRoman"/>
      <w:pStyle w:val="4"/>
      <w:lvlText w:val="(%4)"/>
      <w:lvlJc w:val="right"/>
      <w:pPr>
        <w:tabs>
          <w:tab w:val="num" w:pos="1148"/>
        </w:tabs>
        <w:ind w:left="1148" w:hanging="144"/>
      </w:pPr>
    </w:lvl>
    <w:lvl w:ilvl="4">
      <w:start w:val="1"/>
      <w:numFmt w:val="decimal"/>
      <w:lvlText w:val="%5)"/>
      <w:lvlJc w:val="left"/>
      <w:pPr>
        <w:tabs>
          <w:tab w:val="num" w:pos="1292"/>
        </w:tabs>
        <w:ind w:left="1292" w:hanging="432"/>
      </w:pPr>
    </w:lvl>
    <w:lvl w:ilvl="5">
      <w:start w:val="1"/>
      <w:numFmt w:val="lowerLetter"/>
      <w:lvlText w:val="%6)"/>
      <w:lvlJc w:val="left"/>
      <w:pPr>
        <w:tabs>
          <w:tab w:val="num" w:pos="1436"/>
        </w:tabs>
        <w:ind w:left="1436" w:hanging="432"/>
      </w:pPr>
    </w:lvl>
    <w:lvl w:ilvl="6">
      <w:start w:val="1"/>
      <w:numFmt w:val="lowerRoman"/>
      <w:lvlText w:val="%7)"/>
      <w:lvlJc w:val="right"/>
      <w:pPr>
        <w:tabs>
          <w:tab w:val="num" w:pos="1580"/>
        </w:tabs>
        <w:ind w:left="1580" w:hanging="288"/>
      </w:pPr>
    </w:lvl>
    <w:lvl w:ilvl="7">
      <w:start w:val="1"/>
      <w:numFmt w:val="lowerLetter"/>
      <w:pStyle w:val="8"/>
      <w:lvlText w:val="%8."/>
      <w:lvlJc w:val="left"/>
      <w:pPr>
        <w:tabs>
          <w:tab w:val="num" w:pos="1724"/>
        </w:tabs>
        <w:ind w:left="1724" w:hanging="432"/>
      </w:pPr>
    </w:lvl>
    <w:lvl w:ilvl="8">
      <w:start w:val="1"/>
      <w:numFmt w:val="lowerRoman"/>
      <w:lvlText w:val="%9."/>
      <w:lvlJc w:val="right"/>
      <w:pPr>
        <w:tabs>
          <w:tab w:val="num" w:pos="1868"/>
        </w:tabs>
        <w:ind w:left="1868" w:hanging="144"/>
      </w:pPr>
    </w:lvl>
  </w:abstractNum>
  <w:num w:numId="1">
    <w:abstractNumId w:val="7"/>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
  </w:num>
  <w:num w:numId="4">
    <w:abstractNumId w:val="11"/>
  </w:num>
  <w:num w:numId="5">
    <w:abstractNumId w:val="6"/>
  </w:num>
  <w:num w:numId="6">
    <w:abstractNumId w:val="5"/>
  </w:num>
  <w:num w:numId="7">
    <w:abstractNumId w:val="1"/>
  </w:num>
  <w:num w:numId="8">
    <w:abstractNumId w:val="8"/>
  </w:num>
  <w:num w:numId="9">
    <w:abstractNumId w:val="9"/>
  </w:num>
  <w:num w:numId="10">
    <w:abstractNumId w:val="12"/>
  </w:num>
  <w:num w:numId="11">
    <w:abstractNumId w:val="2"/>
  </w:num>
  <w:num w:numId="12">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A74"/>
    <w:rsid w:val="000023F9"/>
    <w:rsid w:val="00007AE4"/>
    <w:rsid w:val="00025B01"/>
    <w:rsid w:val="00034C54"/>
    <w:rsid w:val="00036A4D"/>
    <w:rsid w:val="00041754"/>
    <w:rsid w:val="000573A3"/>
    <w:rsid w:val="00060D85"/>
    <w:rsid w:val="000613C2"/>
    <w:rsid w:val="00065FD8"/>
    <w:rsid w:val="00072FC8"/>
    <w:rsid w:val="00076A9F"/>
    <w:rsid w:val="0008018F"/>
    <w:rsid w:val="000A261E"/>
    <w:rsid w:val="000A5584"/>
    <w:rsid w:val="000A6A85"/>
    <w:rsid w:val="000B59BA"/>
    <w:rsid w:val="000B5E2A"/>
    <w:rsid w:val="000B61BE"/>
    <w:rsid w:val="000C3AE6"/>
    <w:rsid w:val="000E0CBD"/>
    <w:rsid w:val="000E11EC"/>
    <w:rsid w:val="000E186F"/>
    <w:rsid w:val="000E2EAF"/>
    <w:rsid w:val="000E38DF"/>
    <w:rsid w:val="000E502A"/>
    <w:rsid w:val="000E7D3F"/>
    <w:rsid w:val="00112CF5"/>
    <w:rsid w:val="00125F5C"/>
    <w:rsid w:val="001337A4"/>
    <w:rsid w:val="00141BE2"/>
    <w:rsid w:val="00157EE7"/>
    <w:rsid w:val="00162180"/>
    <w:rsid w:val="00164DC4"/>
    <w:rsid w:val="001774D5"/>
    <w:rsid w:val="001A34E4"/>
    <w:rsid w:val="001C2C0B"/>
    <w:rsid w:val="001C5759"/>
    <w:rsid w:val="001D30DB"/>
    <w:rsid w:val="001D3F05"/>
    <w:rsid w:val="001D4B8D"/>
    <w:rsid w:val="001D7933"/>
    <w:rsid w:val="001E47A6"/>
    <w:rsid w:val="001E6608"/>
    <w:rsid w:val="001F61F1"/>
    <w:rsid w:val="00206D3F"/>
    <w:rsid w:val="00207822"/>
    <w:rsid w:val="00246118"/>
    <w:rsid w:val="00254658"/>
    <w:rsid w:val="00260380"/>
    <w:rsid w:val="002651CD"/>
    <w:rsid w:val="0027292B"/>
    <w:rsid w:val="00275309"/>
    <w:rsid w:val="002754A6"/>
    <w:rsid w:val="00276A74"/>
    <w:rsid w:val="00277743"/>
    <w:rsid w:val="00283DC7"/>
    <w:rsid w:val="002A01EE"/>
    <w:rsid w:val="002A0592"/>
    <w:rsid w:val="002A18A2"/>
    <w:rsid w:val="002A718A"/>
    <w:rsid w:val="002C4E69"/>
    <w:rsid w:val="002C5F90"/>
    <w:rsid w:val="002F29C8"/>
    <w:rsid w:val="002F3F72"/>
    <w:rsid w:val="002F43D6"/>
    <w:rsid w:val="002F4489"/>
    <w:rsid w:val="00314333"/>
    <w:rsid w:val="00325A32"/>
    <w:rsid w:val="00335F72"/>
    <w:rsid w:val="0034128F"/>
    <w:rsid w:val="00342273"/>
    <w:rsid w:val="003432EF"/>
    <w:rsid w:val="00343FA0"/>
    <w:rsid w:val="00352483"/>
    <w:rsid w:val="00375AED"/>
    <w:rsid w:val="00377E57"/>
    <w:rsid w:val="00381AF9"/>
    <w:rsid w:val="00391E5A"/>
    <w:rsid w:val="003B1B05"/>
    <w:rsid w:val="003C548B"/>
    <w:rsid w:val="003D2FD3"/>
    <w:rsid w:val="003D6099"/>
    <w:rsid w:val="003E2437"/>
    <w:rsid w:val="003E368C"/>
    <w:rsid w:val="003E7ED9"/>
    <w:rsid w:val="003F519D"/>
    <w:rsid w:val="003F5DDC"/>
    <w:rsid w:val="003F758C"/>
    <w:rsid w:val="00414A20"/>
    <w:rsid w:val="00417C01"/>
    <w:rsid w:val="00440D2E"/>
    <w:rsid w:val="00442320"/>
    <w:rsid w:val="00462BF4"/>
    <w:rsid w:val="00467FDE"/>
    <w:rsid w:val="00483E85"/>
    <w:rsid w:val="004A54A0"/>
    <w:rsid w:val="004B0B54"/>
    <w:rsid w:val="004C390B"/>
    <w:rsid w:val="004D477C"/>
    <w:rsid w:val="004D4AA2"/>
    <w:rsid w:val="00507B7E"/>
    <w:rsid w:val="00526DF8"/>
    <w:rsid w:val="005341B0"/>
    <w:rsid w:val="00546CCB"/>
    <w:rsid w:val="00571FF8"/>
    <w:rsid w:val="00580748"/>
    <w:rsid w:val="00596944"/>
    <w:rsid w:val="005B1B83"/>
    <w:rsid w:val="005C33F5"/>
    <w:rsid w:val="005C66E9"/>
    <w:rsid w:val="005F19A3"/>
    <w:rsid w:val="005F3EB8"/>
    <w:rsid w:val="00600617"/>
    <w:rsid w:val="006105B0"/>
    <w:rsid w:val="00616E88"/>
    <w:rsid w:val="00622E8E"/>
    <w:rsid w:val="00646C43"/>
    <w:rsid w:val="00650D19"/>
    <w:rsid w:val="00663199"/>
    <w:rsid w:val="0066410D"/>
    <w:rsid w:val="006674D1"/>
    <w:rsid w:val="00671D23"/>
    <w:rsid w:val="006750BC"/>
    <w:rsid w:val="00676A06"/>
    <w:rsid w:val="00684C88"/>
    <w:rsid w:val="006853D0"/>
    <w:rsid w:val="006A751A"/>
    <w:rsid w:val="006B069B"/>
    <w:rsid w:val="006B5D93"/>
    <w:rsid w:val="006B7CFC"/>
    <w:rsid w:val="006C57A0"/>
    <w:rsid w:val="006E0EFD"/>
    <w:rsid w:val="006E2C1D"/>
    <w:rsid w:val="006E6A2D"/>
    <w:rsid w:val="006F52C1"/>
    <w:rsid w:val="007106CB"/>
    <w:rsid w:val="00712B9E"/>
    <w:rsid w:val="007135C7"/>
    <w:rsid w:val="007269BF"/>
    <w:rsid w:val="00754CD4"/>
    <w:rsid w:val="00762D01"/>
    <w:rsid w:val="00773C5D"/>
    <w:rsid w:val="00774875"/>
    <w:rsid w:val="00781EE4"/>
    <w:rsid w:val="00783A4D"/>
    <w:rsid w:val="007A7730"/>
    <w:rsid w:val="007B0D13"/>
    <w:rsid w:val="007B32D4"/>
    <w:rsid w:val="007C736E"/>
    <w:rsid w:val="007D72B0"/>
    <w:rsid w:val="007E088D"/>
    <w:rsid w:val="00815A6E"/>
    <w:rsid w:val="0082016D"/>
    <w:rsid w:val="00824B9B"/>
    <w:rsid w:val="00835706"/>
    <w:rsid w:val="00844C96"/>
    <w:rsid w:val="00860F4A"/>
    <w:rsid w:val="00861509"/>
    <w:rsid w:val="0086220C"/>
    <w:rsid w:val="00873625"/>
    <w:rsid w:val="00873661"/>
    <w:rsid w:val="00876FF7"/>
    <w:rsid w:val="00885020"/>
    <w:rsid w:val="00890A3C"/>
    <w:rsid w:val="008B0960"/>
    <w:rsid w:val="008B58E2"/>
    <w:rsid w:val="008F3FE4"/>
    <w:rsid w:val="00905226"/>
    <w:rsid w:val="009149F8"/>
    <w:rsid w:val="00915306"/>
    <w:rsid w:val="00926374"/>
    <w:rsid w:val="00941EFC"/>
    <w:rsid w:val="00944385"/>
    <w:rsid w:val="009453C2"/>
    <w:rsid w:val="009513F0"/>
    <w:rsid w:val="009605C9"/>
    <w:rsid w:val="00960EF6"/>
    <w:rsid w:val="00973E8F"/>
    <w:rsid w:val="00975485"/>
    <w:rsid w:val="00984815"/>
    <w:rsid w:val="00992895"/>
    <w:rsid w:val="0099414A"/>
    <w:rsid w:val="009A15E6"/>
    <w:rsid w:val="009A3424"/>
    <w:rsid w:val="009C56E5"/>
    <w:rsid w:val="009D0F9A"/>
    <w:rsid w:val="009E0ABE"/>
    <w:rsid w:val="009E2F48"/>
    <w:rsid w:val="009E3FF0"/>
    <w:rsid w:val="009E470D"/>
    <w:rsid w:val="009F2FB8"/>
    <w:rsid w:val="00A025ED"/>
    <w:rsid w:val="00A02F47"/>
    <w:rsid w:val="00A17AD5"/>
    <w:rsid w:val="00A24312"/>
    <w:rsid w:val="00A266C9"/>
    <w:rsid w:val="00A27754"/>
    <w:rsid w:val="00A33F3F"/>
    <w:rsid w:val="00A3576F"/>
    <w:rsid w:val="00A37874"/>
    <w:rsid w:val="00A40327"/>
    <w:rsid w:val="00A42CFA"/>
    <w:rsid w:val="00A432AA"/>
    <w:rsid w:val="00A6057E"/>
    <w:rsid w:val="00A61638"/>
    <w:rsid w:val="00A724CC"/>
    <w:rsid w:val="00A72820"/>
    <w:rsid w:val="00A7469C"/>
    <w:rsid w:val="00A750A1"/>
    <w:rsid w:val="00A82256"/>
    <w:rsid w:val="00A8300C"/>
    <w:rsid w:val="00AA4EAC"/>
    <w:rsid w:val="00AB1924"/>
    <w:rsid w:val="00AC11D7"/>
    <w:rsid w:val="00AC2E62"/>
    <w:rsid w:val="00AC7064"/>
    <w:rsid w:val="00AD41E4"/>
    <w:rsid w:val="00AE160D"/>
    <w:rsid w:val="00AF45F7"/>
    <w:rsid w:val="00AF6BD4"/>
    <w:rsid w:val="00B06650"/>
    <w:rsid w:val="00B26C6E"/>
    <w:rsid w:val="00B32F16"/>
    <w:rsid w:val="00B45AB2"/>
    <w:rsid w:val="00B46F7C"/>
    <w:rsid w:val="00B545B2"/>
    <w:rsid w:val="00B779C4"/>
    <w:rsid w:val="00B81755"/>
    <w:rsid w:val="00B8624C"/>
    <w:rsid w:val="00B927F4"/>
    <w:rsid w:val="00BA0822"/>
    <w:rsid w:val="00BB01E2"/>
    <w:rsid w:val="00BB570E"/>
    <w:rsid w:val="00BD08EF"/>
    <w:rsid w:val="00BD0DD2"/>
    <w:rsid w:val="00BF10B4"/>
    <w:rsid w:val="00C03AAF"/>
    <w:rsid w:val="00C05189"/>
    <w:rsid w:val="00C06D1A"/>
    <w:rsid w:val="00C27C10"/>
    <w:rsid w:val="00C30C36"/>
    <w:rsid w:val="00C34EB6"/>
    <w:rsid w:val="00C50C5C"/>
    <w:rsid w:val="00C62A30"/>
    <w:rsid w:val="00C67611"/>
    <w:rsid w:val="00C71F0C"/>
    <w:rsid w:val="00C729A5"/>
    <w:rsid w:val="00C81267"/>
    <w:rsid w:val="00C871BF"/>
    <w:rsid w:val="00C921F1"/>
    <w:rsid w:val="00C9437C"/>
    <w:rsid w:val="00C9498F"/>
    <w:rsid w:val="00C94AA6"/>
    <w:rsid w:val="00CA3822"/>
    <w:rsid w:val="00CB333D"/>
    <w:rsid w:val="00CE6DA3"/>
    <w:rsid w:val="00CF2B36"/>
    <w:rsid w:val="00CF2C1F"/>
    <w:rsid w:val="00CF2F66"/>
    <w:rsid w:val="00CF328B"/>
    <w:rsid w:val="00D104E1"/>
    <w:rsid w:val="00D17469"/>
    <w:rsid w:val="00D43D40"/>
    <w:rsid w:val="00D52CD4"/>
    <w:rsid w:val="00D603D3"/>
    <w:rsid w:val="00D8488A"/>
    <w:rsid w:val="00DA064F"/>
    <w:rsid w:val="00DA3AF2"/>
    <w:rsid w:val="00DA6945"/>
    <w:rsid w:val="00DB121A"/>
    <w:rsid w:val="00DC47F1"/>
    <w:rsid w:val="00DE31DC"/>
    <w:rsid w:val="00DF3E5D"/>
    <w:rsid w:val="00DF3F80"/>
    <w:rsid w:val="00E02A9D"/>
    <w:rsid w:val="00E1023D"/>
    <w:rsid w:val="00E15F46"/>
    <w:rsid w:val="00E23312"/>
    <w:rsid w:val="00E43FD9"/>
    <w:rsid w:val="00E44E64"/>
    <w:rsid w:val="00E50964"/>
    <w:rsid w:val="00E5510C"/>
    <w:rsid w:val="00E56A6E"/>
    <w:rsid w:val="00E6013D"/>
    <w:rsid w:val="00E67BBA"/>
    <w:rsid w:val="00E76988"/>
    <w:rsid w:val="00E819FC"/>
    <w:rsid w:val="00E94849"/>
    <w:rsid w:val="00EA082B"/>
    <w:rsid w:val="00EA2700"/>
    <w:rsid w:val="00EA6EF5"/>
    <w:rsid w:val="00EB3446"/>
    <w:rsid w:val="00EB4CAA"/>
    <w:rsid w:val="00EC5128"/>
    <w:rsid w:val="00ED3D74"/>
    <w:rsid w:val="00EF34D3"/>
    <w:rsid w:val="00F0425A"/>
    <w:rsid w:val="00F06528"/>
    <w:rsid w:val="00F10DD1"/>
    <w:rsid w:val="00F248FB"/>
    <w:rsid w:val="00F33B46"/>
    <w:rsid w:val="00F34811"/>
    <w:rsid w:val="00F462CB"/>
    <w:rsid w:val="00F464E2"/>
    <w:rsid w:val="00F51353"/>
    <w:rsid w:val="00F57545"/>
    <w:rsid w:val="00F635A5"/>
    <w:rsid w:val="00F65FD7"/>
    <w:rsid w:val="00F729C8"/>
    <w:rsid w:val="00F82E3E"/>
    <w:rsid w:val="00FB1C7E"/>
    <w:rsid w:val="00FB1DA8"/>
    <w:rsid w:val="00FB4504"/>
    <w:rsid w:val="00FB4977"/>
    <w:rsid w:val="00FD2C95"/>
    <w:rsid w:val="00FD70E8"/>
    <w:rsid w:val="00FE35DE"/>
    <w:rsid w:val="00FE5901"/>
    <w:rsid w:val="00FE7349"/>
    <w:rsid w:val="00FF4769"/>
    <w:rsid w:val="00FF6CEA"/>
    <w:rsid w:val="00FF75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A75B4"/>
  <w15:docId w15:val="{FF97DA5C-5F31-4282-85B3-5830AE2C8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DA3"/>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 Знак1,Заголовок 1 Знак2,Заголовок 1 Знак Знак2,H1,1,Chapter,Глава"/>
    <w:basedOn w:val="a"/>
    <w:next w:val="a"/>
    <w:link w:val="10"/>
    <w:qFormat/>
    <w:rsid w:val="00507B7E"/>
    <w:pPr>
      <w:keepNext/>
      <w:numPr>
        <w:numId w:val="10"/>
      </w:numPr>
      <w:outlineLvl w:val="0"/>
    </w:pPr>
    <w:rPr>
      <w:sz w:val="28"/>
      <w:szCs w:val="22"/>
    </w:rPr>
  </w:style>
  <w:style w:type="paragraph" w:styleId="2">
    <w:name w:val="heading 2"/>
    <w:basedOn w:val="a"/>
    <w:next w:val="a"/>
    <w:link w:val="20"/>
    <w:qFormat/>
    <w:rsid w:val="00507B7E"/>
    <w:pPr>
      <w:keepNext/>
      <w:keepLines/>
      <w:numPr>
        <w:ilvl w:val="1"/>
        <w:numId w:val="10"/>
      </w:numPr>
      <w:overflowPunct w:val="0"/>
      <w:autoSpaceDE w:val="0"/>
      <w:autoSpaceDN w:val="0"/>
      <w:adjustRightInd w:val="0"/>
      <w:spacing w:line="320" w:lineRule="exact"/>
      <w:jc w:val="center"/>
      <w:textAlignment w:val="baseline"/>
      <w:outlineLvl w:val="1"/>
    </w:pPr>
    <w:rPr>
      <w:b/>
      <w:bCs/>
      <w:szCs w:val="20"/>
    </w:rPr>
  </w:style>
  <w:style w:type="paragraph" w:styleId="4">
    <w:name w:val="heading 4"/>
    <w:basedOn w:val="a"/>
    <w:next w:val="a"/>
    <w:link w:val="40"/>
    <w:qFormat/>
    <w:rsid w:val="00507B7E"/>
    <w:pPr>
      <w:keepNext/>
      <w:numPr>
        <w:ilvl w:val="3"/>
        <w:numId w:val="10"/>
      </w:numPr>
      <w:jc w:val="center"/>
      <w:outlineLvl w:val="3"/>
    </w:pPr>
    <w:rPr>
      <w:b/>
      <w:bCs/>
      <w:iCs/>
    </w:rPr>
  </w:style>
  <w:style w:type="paragraph" w:styleId="8">
    <w:name w:val="heading 8"/>
    <w:basedOn w:val="a"/>
    <w:next w:val="a"/>
    <w:link w:val="80"/>
    <w:qFormat/>
    <w:rsid w:val="00507B7E"/>
    <w:pPr>
      <w:numPr>
        <w:ilvl w:val="7"/>
        <w:numId w:val="10"/>
      </w:num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1C7E"/>
    <w:pPr>
      <w:ind w:left="720"/>
      <w:contextualSpacing/>
    </w:pPr>
  </w:style>
  <w:style w:type="character" w:styleId="a4">
    <w:name w:val="Strong"/>
    <w:uiPriority w:val="22"/>
    <w:qFormat/>
    <w:rsid w:val="00FB1C7E"/>
    <w:rPr>
      <w:b/>
      <w:bCs/>
    </w:rPr>
  </w:style>
  <w:style w:type="paragraph" w:styleId="a5">
    <w:name w:val="Balloon Text"/>
    <w:basedOn w:val="a"/>
    <w:link w:val="a6"/>
    <w:uiPriority w:val="99"/>
    <w:semiHidden/>
    <w:unhideWhenUsed/>
    <w:rsid w:val="003432EF"/>
    <w:rPr>
      <w:rFonts w:ascii="Tahoma" w:hAnsi="Tahoma" w:cs="Tahoma"/>
      <w:sz w:val="16"/>
      <w:szCs w:val="16"/>
    </w:rPr>
  </w:style>
  <w:style w:type="character" w:customStyle="1" w:styleId="a6">
    <w:name w:val="Текст выноски Знак"/>
    <w:basedOn w:val="a0"/>
    <w:link w:val="a5"/>
    <w:uiPriority w:val="99"/>
    <w:semiHidden/>
    <w:rsid w:val="003432EF"/>
    <w:rPr>
      <w:rFonts w:ascii="Tahoma" w:eastAsia="Times New Roman" w:hAnsi="Tahoma" w:cs="Tahoma"/>
      <w:sz w:val="16"/>
      <w:szCs w:val="16"/>
      <w:lang w:eastAsia="ru-RU"/>
    </w:rPr>
  </w:style>
  <w:style w:type="character" w:customStyle="1" w:styleId="subjectvalue">
    <w:name w:val="subjectvalue"/>
    <w:basedOn w:val="a0"/>
    <w:rsid w:val="002A0592"/>
  </w:style>
  <w:style w:type="paragraph" w:styleId="a7">
    <w:name w:val="Body Text Indent"/>
    <w:basedOn w:val="a"/>
    <w:link w:val="a8"/>
    <w:rsid w:val="00EA6EF5"/>
    <w:pPr>
      <w:spacing w:after="120"/>
      <w:ind w:left="283"/>
    </w:pPr>
  </w:style>
  <w:style w:type="character" w:customStyle="1" w:styleId="a8">
    <w:name w:val="Основной текст с отступом Знак"/>
    <w:basedOn w:val="a0"/>
    <w:link w:val="a7"/>
    <w:rsid w:val="00EA6EF5"/>
    <w:rPr>
      <w:rFonts w:ascii="Times New Roman" w:eastAsia="Times New Roman" w:hAnsi="Times New Roman" w:cs="Times New Roman"/>
      <w:sz w:val="24"/>
      <w:szCs w:val="24"/>
      <w:lang w:eastAsia="ru-RU"/>
    </w:rPr>
  </w:style>
  <w:style w:type="character" w:styleId="a9">
    <w:name w:val="annotation reference"/>
    <w:basedOn w:val="a0"/>
    <w:uiPriority w:val="99"/>
    <w:semiHidden/>
    <w:unhideWhenUsed/>
    <w:rsid w:val="00F33B46"/>
    <w:rPr>
      <w:sz w:val="16"/>
      <w:szCs w:val="16"/>
    </w:rPr>
  </w:style>
  <w:style w:type="paragraph" w:styleId="aa">
    <w:name w:val="annotation text"/>
    <w:basedOn w:val="a"/>
    <w:link w:val="ab"/>
    <w:uiPriority w:val="99"/>
    <w:semiHidden/>
    <w:unhideWhenUsed/>
    <w:rsid w:val="00F33B46"/>
    <w:rPr>
      <w:sz w:val="20"/>
      <w:szCs w:val="20"/>
    </w:rPr>
  </w:style>
  <w:style w:type="character" w:customStyle="1" w:styleId="ab">
    <w:name w:val="Текст примечания Знак"/>
    <w:basedOn w:val="a0"/>
    <w:link w:val="aa"/>
    <w:uiPriority w:val="99"/>
    <w:semiHidden/>
    <w:rsid w:val="00F33B46"/>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F33B46"/>
    <w:rPr>
      <w:b/>
      <w:bCs/>
    </w:rPr>
  </w:style>
  <w:style w:type="character" w:customStyle="1" w:styleId="ad">
    <w:name w:val="Тема примечания Знак"/>
    <w:basedOn w:val="ab"/>
    <w:link w:val="ac"/>
    <w:uiPriority w:val="99"/>
    <w:semiHidden/>
    <w:rsid w:val="00F33B46"/>
    <w:rPr>
      <w:rFonts w:ascii="Times New Roman" w:eastAsia="Times New Roman" w:hAnsi="Times New Roman" w:cs="Times New Roman"/>
      <w:b/>
      <w:bCs/>
      <w:sz w:val="20"/>
      <w:szCs w:val="20"/>
      <w:lang w:eastAsia="ru-RU"/>
    </w:rPr>
  </w:style>
  <w:style w:type="paragraph" w:styleId="ae">
    <w:name w:val="Body Text"/>
    <w:basedOn w:val="a"/>
    <w:link w:val="af"/>
    <w:uiPriority w:val="1"/>
    <w:qFormat/>
    <w:rsid w:val="005C33F5"/>
    <w:pPr>
      <w:jc w:val="center"/>
    </w:pPr>
    <w:rPr>
      <w:sz w:val="28"/>
    </w:rPr>
  </w:style>
  <w:style w:type="character" w:customStyle="1" w:styleId="af">
    <w:name w:val="Основной текст Знак"/>
    <w:basedOn w:val="a0"/>
    <w:link w:val="ae"/>
    <w:uiPriority w:val="1"/>
    <w:rsid w:val="005C33F5"/>
    <w:rPr>
      <w:rFonts w:ascii="Times New Roman" w:eastAsia="Times New Roman" w:hAnsi="Times New Roman" w:cs="Times New Roman"/>
      <w:sz w:val="28"/>
      <w:szCs w:val="24"/>
      <w:lang w:eastAsia="ru-RU"/>
    </w:rPr>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Заголовок 1 Знак Знак2 Знак,H1 Знак,1 Знак,Chapter Знак,Глава Знак"/>
    <w:basedOn w:val="a0"/>
    <w:link w:val="1"/>
    <w:rsid w:val="00507B7E"/>
    <w:rPr>
      <w:rFonts w:ascii="Times New Roman" w:eastAsia="Times New Roman" w:hAnsi="Times New Roman" w:cs="Times New Roman"/>
      <w:sz w:val="28"/>
      <w:lang w:eastAsia="ru-RU"/>
    </w:rPr>
  </w:style>
  <w:style w:type="character" w:customStyle="1" w:styleId="20">
    <w:name w:val="Заголовок 2 Знак"/>
    <w:basedOn w:val="a0"/>
    <w:link w:val="2"/>
    <w:rsid w:val="00507B7E"/>
    <w:rPr>
      <w:rFonts w:ascii="Times New Roman" w:eastAsia="Times New Roman" w:hAnsi="Times New Roman" w:cs="Times New Roman"/>
      <w:b/>
      <w:bCs/>
      <w:sz w:val="24"/>
      <w:szCs w:val="20"/>
      <w:lang w:eastAsia="ru-RU"/>
    </w:rPr>
  </w:style>
  <w:style w:type="character" w:customStyle="1" w:styleId="40">
    <w:name w:val="Заголовок 4 Знак"/>
    <w:basedOn w:val="a0"/>
    <w:link w:val="4"/>
    <w:rsid w:val="00507B7E"/>
    <w:rPr>
      <w:rFonts w:ascii="Times New Roman" w:eastAsia="Times New Roman" w:hAnsi="Times New Roman" w:cs="Times New Roman"/>
      <w:b/>
      <w:bCs/>
      <w:iCs/>
      <w:sz w:val="24"/>
      <w:szCs w:val="24"/>
      <w:lang w:eastAsia="ru-RU"/>
    </w:rPr>
  </w:style>
  <w:style w:type="character" w:customStyle="1" w:styleId="80">
    <w:name w:val="Заголовок 8 Знак"/>
    <w:basedOn w:val="a0"/>
    <w:link w:val="8"/>
    <w:rsid w:val="00507B7E"/>
    <w:rPr>
      <w:rFonts w:ascii="Calibri" w:eastAsia="Times New Roman" w:hAnsi="Calibri" w:cs="Times New Roman"/>
      <w:i/>
      <w:iCs/>
      <w:sz w:val="24"/>
      <w:szCs w:val="24"/>
      <w:lang w:eastAsia="ru-RU"/>
    </w:rPr>
  </w:style>
  <w:style w:type="table" w:styleId="af0">
    <w:name w:val="Table Grid"/>
    <w:basedOn w:val="a1"/>
    <w:rsid w:val="00D43D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Revision"/>
    <w:hidden/>
    <w:uiPriority w:val="99"/>
    <w:semiHidden/>
    <w:rsid w:val="003E368C"/>
    <w:pPr>
      <w:spacing w:after="0" w:line="240" w:lineRule="auto"/>
    </w:pPr>
    <w:rPr>
      <w:rFonts w:ascii="Times New Roman" w:eastAsia="Times New Roman" w:hAnsi="Times New Roman" w:cs="Times New Roman"/>
      <w:sz w:val="24"/>
      <w:szCs w:val="24"/>
      <w:lang w:eastAsia="ru-RU"/>
    </w:rPr>
  </w:style>
  <w:style w:type="paragraph" w:styleId="af2">
    <w:name w:val="header"/>
    <w:basedOn w:val="a"/>
    <w:link w:val="af3"/>
    <w:uiPriority w:val="99"/>
    <w:unhideWhenUsed/>
    <w:rsid w:val="00984815"/>
    <w:pPr>
      <w:tabs>
        <w:tab w:val="center" w:pos="4677"/>
        <w:tab w:val="right" w:pos="9355"/>
      </w:tabs>
    </w:pPr>
  </w:style>
  <w:style w:type="character" w:customStyle="1" w:styleId="af3">
    <w:name w:val="Верхний колонтитул Знак"/>
    <w:basedOn w:val="a0"/>
    <w:link w:val="af2"/>
    <w:uiPriority w:val="99"/>
    <w:rsid w:val="00984815"/>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984815"/>
    <w:pPr>
      <w:tabs>
        <w:tab w:val="center" w:pos="4677"/>
        <w:tab w:val="right" w:pos="9355"/>
      </w:tabs>
    </w:pPr>
  </w:style>
  <w:style w:type="character" w:customStyle="1" w:styleId="af5">
    <w:name w:val="Нижний колонтитул Знак"/>
    <w:basedOn w:val="a0"/>
    <w:link w:val="af4"/>
    <w:uiPriority w:val="99"/>
    <w:rsid w:val="0098481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5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4</Pages>
  <Words>1575</Words>
  <Characters>8981</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Капленко Екатерина Александровна</dc:creator>
  <cp:lastModifiedBy>Капленко Екатерина Александровна</cp:lastModifiedBy>
  <cp:revision>70</cp:revision>
  <cp:lastPrinted>2025-10-30T06:50:00Z</cp:lastPrinted>
  <dcterms:created xsi:type="dcterms:W3CDTF">2024-08-26T06:39:00Z</dcterms:created>
  <dcterms:modified xsi:type="dcterms:W3CDTF">2026-07-27T05:26:00Z</dcterms:modified>
</cp:coreProperties>
</file>