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441" w:rsidRDefault="00835133">
      <w:pPr>
        <w:pStyle w:val="a3"/>
        <w:rPr>
          <w:rFonts w:ascii="Times New Roman" w:hAnsi="Times New Roman"/>
          <w:color w:val="000000"/>
          <w:sz w:val="22"/>
          <w:szCs w:val="22"/>
          <w:lang w:val="ru-RU"/>
        </w:rPr>
      </w:pPr>
      <w:proofErr w:type="gramStart"/>
      <w:r>
        <w:rPr>
          <w:rFonts w:ascii="Times New Roman" w:hAnsi="Times New Roman"/>
          <w:color w:val="000000"/>
          <w:sz w:val="22"/>
          <w:szCs w:val="22"/>
          <w:lang w:val="ru-RU"/>
        </w:rPr>
        <w:t>Договор  №</w:t>
      </w:r>
      <w:proofErr w:type="gramEnd"/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  </w:t>
      </w:r>
    </w:p>
    <w:p w:rsidR="00C31441" w:rsidRDefault="00835133">
      <w:pPr>
        <w:pStyle w:val="Standard"/>
        <w:spacing w:before="360" w:after="240"/>
        <w:jc w:val="center"/>
        <w:rPr>
          <w:color w:val="000000"/>
        </w:rPr>
      </w:pPr>
      <w:r>
        <w:rPr>
          <w:b/>
          <w:color w:val="000000"/>
        </w:rPr>
        <w:t>ИКЗ:</w:t>
      </w:r>
      <w:bookmarkStart w:id="0" w:name="_Hlk210134708"/>
      <w:bookmarkEnd w:id="0"/>
      <w:r>
        <w:rPr>
          <w:rFonts w:eastAsia="Tahoma" w:cs="Tahoma"/>
          <w:color w:val="000000"/>
        </w:rPr>
        <w:t xml:space="preserve"> </w:t>
      </w:r>
      <w:r>
        <w:rPr>
          <w:b/>
          <w:color w:val="000000"/>
        </w:rPr>
        <w:t>261100135029610010100100030000000244</w:t>
      </w:r>
    </w:p>
    <w:p w:rsidR="00C31441" w:rsidRDefault="00C31441">
      <w:pPr>
        <w:pStyle w:val="a3"/>
        <w:rPr>
          <w:rFonts w:ascii="Times New Roman" w:hAnsi="Times New Roman"/>
          <w:color w:val="000000"/>
          <w:sz w:val="22"/>
          <w:szCs w:val="22"/>
          <w:lang w:val="ru-RU"/>
        </w:rPr>
      </w:pPr>
    </w:p>
    <w:p w:rsidR="00C31441" w:rsidRDefault="00835133">
      <w:pPr>
        <w:tabs>
          <w:tab w:val="right" w:pos="10206"/>
        </w:tabs>
        <w:ind w:right="-2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г. </w:t>
      </w:r>
      <w:r>
        <w:rPr>
          <w:color w:val="000000"/>
          <w:sz w:val="22"/>
          <w:szCs w:val="22"/>
          <w:lang w:val="ru-RU"/>
        </w:rPr>
        <w:tab/>
        <w:t xml:space="preserve"> </w:t>
      </w:r>
      <w:r>
        <w:rPr>
          <w:color w:val="000000"/>
          <w:sz w:val="22"/>
          <w:szCs w:val="22"/>
          <w:lang w:val="ru-RU"/>
        </w:rPr>
        <w:tab/>
        <w:t xml:space="preserve"> </w:t>
      </w:r>
    </w:p>
    <w:p w:rsidR="00C31441" w:rsidRDefault="00835133">
      <w:pPr>
        <w:keepNext/>
        <w:keepLines/>
        <w:ind w:left="34"/>
        <w:jc w:val="both"/>
        <w:rPr>
          <w:bCs/>
          <w:color w:val="000000"/>
          <w:sz w:val="22"/>
          <w:szCs w:val="22"/>
          <w:lang w:val="ru-RU"/>
        </w:rPr>
      </w:pPr>
      <w:r>
        <w:rPr>
          <w:rStyle w:val="Normaltext"/>
          <w:color w:val="000000"/>
          <w:sz w:val="22"/>
          <w:szCs w:val="22"/>
          <w:lang w:val="ru-RU"/>
        </w:rPr>
        <w:t xml:space="preserve"> ФЕДЕРАЛЬНОЕ ГОСУДАРСТВЕННОЕ БЮДЖЕТНОЕ УЧРЕЖДЕНИЕ "КАРЕЛЬСКАЯ ЛАБОРАТОРИЯ СУДЕБНОЙ ЭКСПЕРТИЗЫ МИНИСТЕРСТВА ЮСТИЦИИ РОССИЙСКОЙ ФЕДЕРАЦИИ"</w:t>
      </w:r>
      <w:r>
        <w:rPr>
          <w:rStyle w:val="Normaltext"/>
          <w:b/>
          <w:color w:val="000000"/>
          <w:sz w:val="22"/>
          <w:szCs w:val="22"/>
          <w:lang w:val="ru-RU"/>
        </w:rPr>
        <w:t xml:space="preserve">, </w:t>
      </w:r>
      <w:r>
        <w:rPr>
          <w:rStyle w:val="Normaltext"/>
          <w:color w:val="000000"/>
          <w:sz w:val="22"/>
          <w:szCs w:val="22"/>
          <w:lang w:val="ru-RU"/>
        </w:rPr>
        <w:t>именуемое в дальнейшем "</w:t>
      </w:r>
      <w:r>
        <w:rPr>
          <w:rStyle w:val="Normaltext"/>
          <w:b/>
          <w:color w:val="000000"/>
          <w:sz w:val="22"/>
          <w:szCs w:val="22"/>
          <w:lang w:val="ru-RU"/>
        </w:rPr>
        <w:t>Заказчик</w:t>
      </w:r>
      <w:r>
        <w:rPr>
          <w:rStyle w:val="Normaltext"/>
          <w:color w:val="000000"/>
          <w:sz w:val="22"/>
          <w:szCs w:val="22"/>
          <w:lang w:val="ru-RU"/>
        </w:rPr>
        <w:t xml:space="preserve">", в лице </w:t>
      </w:r>
      <w:r>
        <w:rPr>
          <w:rFonts w:ascii="Basic Roman" w:eastAsia="Basic Roman" w:hAnsi="Basic Roman" w:cs="Basic Roman"/>
          <w:color w:val="000000"/>
          <w:kern w:val="1"/>
          <w:sz w:val="22"/>
          <w:szCs w:val="22"/>
          <w:lang w:val="ru-RU" w:eastAsia="zh-CN"/>
        </w:rPr>
        <w:t xml:space="preserve">Директора Михеевой </w:t>
      </w:r>
      <w:proofErr w:type="spellStart"/>
      <w:r>
        <w:rPr>
          <w:rFonts w:ascii="Basic Roman" w:eastAsia="Basic Roman" w:hAnsi="Basic Roman" w:cs="Basic Roman"/>
          <w:color w:val="000000"/>
          <w:kern w:val="1"/>
          <w:sz w:val="22"/>
          <w:szCs w:val="22"/>
          <w:lang w:val="ru-RU" w:eastAsia="zh-CN"/>
        </w:rPr>
        <w:t>Ульяны</w:t>
      </w:r>
      <w:proofErr w:type="spellEnd"/>
      <w:r>
        <w:rPr>
          <w:rFonts w:ascii="Basic Roman" w:eastAsia="Basic Roman" w:hAnsi="Basic Roman" w:cs="Basic Roman"/>
          <w:color w:val="000000"/>
          <w:kern w:val="1"/>
          <w:sz w:val="22"/>
          <w:szCs w:val="22"/>
          <w:lang w:val="ru-RU" w:eastAsia="zh-CN"/>
        </w:rPr>
        <w:t xml:space="preserve"> Борисовны, </w:t>
      </w:r>
      <w:r>
        <w:rPr>
          <w:rStyle w:val="Normaltext"/>
          <w:color w:val="000000"/>
          <w:sz w:val="22"/>
          <w:szCs w:val="22"/>
          <w:lang w:val="ru-RU"/>
        </w:rPr>
        <w:t xml:space="preserve">действующего на основании Устава, </w:t>
      </w:r>
      <w:r>
        <w:rPr>
          <w:color w:val="000000"/>
          <w:sz w:val="22"/>
          <w:szCs w:val="22"/>
          <w:lang w:val="ru-RU"/>
        </w:rPr>
        <w:t xml:space="preserve">с одной стороны, и </w:t>
      </w:r>
      <w:r>
        <w:rPr>
          <w:b/>
          <w:color w:val="000000"/>
          <w:sz w:val="22"/>
          <w:szCs w:val="22"/>
          <w:lang w:val="ru-RU"/>
        </w:rPr>
        <w:t>____________________</w:t>
      </w:r>
      <w:r>
        <w:rPr>
          <w:b/>
          <w:color w:val="000000"/>
          <w:sz w:val="22"/>
          <w:szCs w:val="22"/>
          <w:lang w:val="ru-RU"/>
        </w:rPr>
        <w:t xml:space="preserve">, </w:t>
      </w:r>
      <w:r>
        <w:rPr>
          <w:bCs/>
          <w:color w:val="000000"/>
          <w:sz w:val="22"/>
          <w:szCs w:val="22"/>
          <w:lang w:val="ru-RU"/>
        </w:rPr>
        <w:t>именуемое в дальнейшем</w:t>
      </w:r>
      <w:r>
        <w:rPr>
          <w:b/>
          <w:color w:val="000000"/>
          <w:sz w:val="22"/>
          <w:szCs w:val="22"/>
          <w:lang w:val="ru-RU"/>
        </w:rPr>
        <w:t xml:space="preserve"> «Исполнитель»</w:t>
      </w:r>
      <w:r>
        <w:rPr>
          <w:bCs/>
          <w:color w:val="000000"/>
          <w:sz w:val="22"/>
          <w:szCs w:val="22"/>
          <w:lang w:val="ru-RU"/>
        </w:rPr>
        <w:t>,</w:t>
      </w:r>
      <w:r>
        <w:rPr>
          <w:b/>
          <w:color w:val="000000"/>
          <w:sz w:val="22"/>
          <w:szCs w:val="22"/>
          <w:lang w:val="ru-RU"/>
        </w:rPr>
        <w:t xml:space="preserve"> </w:t>
      </w:r>
      <w:r>
        <w:rPr>
          <w:bCs/>
          <w:color w:val="000000"/>
          <w:sz w:val="22"/>
          <w:szCs w:val="22"/>
          <w:lang w:val="ru-RU"/>
        </w:rPr>
        <w:t xml:space="preserve">в лице </w:t>
      </w:r>
      <w:proofErr w:type="spellStart"/>
      <w:r>
        <w:rPr>
          <w:bCs/>
          <w:color w:val="000000"/>
          <w:kern w:val="1"/>
          <w:sz w:val="22"/>
          <w:szCs w:val="22"/>
          <w:lang w:val="ru-RU"/>
        </w:rPr>
        <w:t>лице</w:t>
      </w:r>
      <w:proofErr w:type="spellEnd"/>
      <w:r>
        <w:rPr>
          <w:bCs/>
          <w:color w:val="000000"/>
          <w:kern w:val="1"/>
          <w:sz w:val="22"/>
          <w:szCs w:val="22"/>
          <w:lang w:val="ru-RU"/>
        </w:rPr>
        <w:t xml:space="preserve"> ________________________________________________</w:t>
      </w:r>
      <w:r>
        <w:rPr>
          <w:bCs/>
          <w:color w:val="000000"/>
          <w:kern w:val="1"/>
          <w:sz w:val="22"/>
          <w:szCs w:val="22"/>
          <w:lang w:val="ru-RU"/>
        </w:rPr>
        <w:t xml:space="preserve"> , </w:t>
      </w:r>
      <w:r>
        <w:rPr>
          <w:bCs/>
          <w:color w:val="000000"/>
          <w:kern w:val="1"/>
          <w:sz w:val="22"/>
          <w:szCs w:val="22"/>
          <w:lang w:val="ru-RU"/>
        </w:rPr>
        <w:t>действующей(-его) на основании ________________________________________</w:t>
      </w:r>
      <w:r>
        <w:rPr>
          <w:bCs/>
          <w:color w:val="000000"/>
          <w:sz w:val="22"/>
          <w:szCs w:val="22"/>
          <w:lang w:val="ru-RU"/>
        </w:rPr>
        <w:t xml:space="preserve"> другой стороны, далее – «Стороны»,</w:t>
      </w:r>
      <w:r>
        <w:rPr>
          <w:b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ru-RU"/>
        </w:rPr>
        <w:t>заключили настоящий Договор о нижеследующем:</w:t>
      </w:r>
    </w:p>
    <w:p w:rsidR="00C31441" w:rsidRDefault="00835133">
      <w:pPr>
        <w:numPr>
          <w:ilvl w:val="0"/>
          <w:numId w:val="25"/>
        </w:numPr>
        <w:tabs>
          <w:tab w:val="left" w:pos="786"/>
        </w:tabs>
        <w:ind w:left="0" w:right="57"/>
        <w:jc w:val="center"/>
        <w:rPr>
          <w:b/>
          <w:color w:val="000000"/>
          <w:sz w:val="22"/>
          <w:szCs w:val="22"/>
          <w:lang w:val="ru-RU"/>
        </w:rPr>
      </w:pPr>
      <w:r>
        <w:rPr>
          <w:b/>
          <w:color w:val="000000"/>
          <w:sz w:val="22"/>
          <w:szCs w:val="22"/>
          <w:lang w:val="ru-RU"/>
        </w:rPr>
        <w:t>ПРЕДМЕТ ДОГОВОРА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Исполнитель обязуется оказать услуги по организации и проведению конференции Заказчику, а Зака</w:t>
      </w:r>
      <w:r>
        <w:rPr>
          <w:color w:val="000000"/>
          <w:sz w:val="22"/>
          <w:szCs w:val="22"/>
          <w:lang w:val="ru-RU"/>
        </w:rPr>
        <w:t xml:space="preserve">зчик обязуется оплатить стоимость оказанных услуг в соответствии с условиями настоящего Договора. 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Под указанными в п.1.1. настоящего Договора услугами понимается участие представителей Заказчика в конференции: Итоговая конференция Госфинансы (Всероссийска</w:t>
      </w:r>
      <w:r>
        <w:rPr>
          <w:color w:val="000000"/>
          <w:sz w:val="22"/>
          <w:szCs w:val="22"/>
          <w:lang w:val="ru-RU"/>
        </w:rPr>
        <w:t xml:space="preserve">я конференция для бухгалтеров госучреждений. </w:t>
      </w:r>
      <w:proofErr w:type="spellStart"/>
      <w:r>
        <w:rPr>
          <w:color w:val="000000"/>
          <w:sz w:val="22"/>
          <w:szCs w:val="22"/>
        </w:rPr>
        <w:t>Осенняя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сессия</w:t>
      </w:r>
      <w:proofErr w:type="spellEnd"/>
      <w:r>
        <w:rPr>
          <w:color w:val="000000"/>
          <w:sz w:val="22"/>
          <w:szCs w:val="22"/>
        </w:rPr>
        <w:t xml:space="preserve">) 26 </w:t>
      </w:r>
      <w:proofErr w:type="spellStart"/>
      <w:r>
        <w:rPr>
          <w:color w:val="000000"/>
          <w:sz w:val="22"/>
          <w:szCs w:val="22"/>
        </w:rPr>
        <w:t>октября</w:t>
      </w:r>
      <w:proofErr w:type="spellEnd"/>
      <w:r>
        <w:rPr>
          <w:color w:val="000000"/>
          <w:sz w:val="22"/>
          <w:szCs w:val="22"/>
        </w:rPr>
        <w:t xml:space="preserve"> - 30 </w:t>
      </w:r>
      <w:proofErr w:type="spellStart"/>
      <w:r>
        <w:rPr>
          <w:color w:val="000000"/>
          <w:sz w:val="22"/>
          <w:szCs w:val="22"/>
        </w:rPr>
        <w:t>октября</w:t>
      </w:r>
      <w:proofErr w:type="spellEnd"/>
      <w:r>
        <w:rPr>
          <w:color w:val="000000"/>
          <w:sz w:val="22"/>
          <w:szCs w:val="22"/>
        </w:rPr>
        <w:t xml:space="preserve"> 2026</w:t>
      </w:r>
      <w:r>
        <w:rPr>
          <w:color w:val="000000"/>
          <w:sz w:val="22"/>
          <w:szCs w:val="22"/>
          <w:lang w:val="ru-RU"/>
        </w:rPr>
        <w:t>.</w:t>
      </w:r>
    </w:p>
    <w:p w:rsidR="00C31441" w:rsidRDefault="00835133">
      <w:pPr>
        <w:pStyle w:val="3"/>
        <w:numPr>
          <w:ilvl w:val="0"/>
          <w:numId w:val="25"/>
        </w:numPr>
        <w:ind w:left="170" w:right="57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ПОРЯДОК РАСЧЕТОВ</w:t>
      </w:r>
    </w:p>
    <w:p w:rsidR="00C31441" w:rsidRDefault="00835133">
      <w:pPr>
        <w:numPr>
          <w:ilvl w:val="1"/>
          <w:numId w:val="25"/>
        </w:numPr>
        <w:tabs>
          <w:tab w:val="left" w:pos="426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Стоимость услуг по организации и проведению конференции по настоящему Договору </w:t>
      </w:r>
      <w:proofErr w:type="spellStart"/>
      <w:r>
        <w:rPr>
          <w:color w:val="000000"/>
          <w:sz w:val="22"/>
          <w:szCs w:val="22"/>
          <w:lang w:val="ru-RU"/>
        </w:rPr>
        <w:t>ссоставляет</w:t>
      </w:r>
      <w:proofErr w:type="spellEnd"/>
      <w:r>
        <w:rPr>
          <w:color w:val="000000"/>
          <w:sz w:val="22"/>
          <w:szCs w:val="22"/>
          <w:lang w:val="ru-RU"/>
        </w:rPr>
        <w:t xml:space="preserve"> __________________________</w:t>
      </w:r>
      <w:r>
        <w:rPr>
          <w:color w:val="000000"/>
          <w:sz w:val="22"/>
          <w:szCs w:val="22"/>
          <w:lang w:val="ru-RU"/>
        </w:rPr>
        <w:t xml:space="preserve"> (____________________________</w:t>
      </w:r>
      <w:r>
        <w:rPr>
          <w:color w:val="000000"/>
          <w:sz w:val="22"/>
          <w:szCs w:val="22"/>
          <w:lang w:val="ru-RU"/>
        </w:rPr>
        <w:t>) рублей 00 копеек, в т.ч</w:t>
      </w:r>
      <w:r>
        <w:rPr>
          <w:color w:val="000000"/>
          <w:sz w:val="22"/>
          <w:szCs w:val="22"/>
          <w:lang w:val="ru-RU"/>
        </w:rPr>
        <w:t>. НДС согласно налоговой ставке, установленной законодательством РФ и регистрационный сбор в размере ___________________</w:t>
      </w:r>
      <w:r>
        <w:rPr>
          <w:color w:val="000000"/>
          <w:sz w:val="22"/>
          <w:szCs w:val="22"/>
          <w:lang w:val="ru-RU"/>
        </w:rPr>
        <w:t xml:space="preserve"> (________________________________________</w:t>
      </w:r>
      <w:r>
        <w:rPr>
          <w:color w:val="000000"/>
          <w:sz w:val="22"/>
          <w:szCs w:val="22"/>
          <w:lang w:val="ru-RU"/>
        </w:rPr>
        <w:t>) рублей, в т.ч. НДС согласно налоговой ставке, установленной законодательством РФ</w:t>
      </w:r>
      <w:r>
        <w:rPr>
          <w:bCs/>
          <w:color w:val="000000"/>
          <w:sz w:val="22"/>
          <w:szCs w:val="22"/>
          <w:lang w:val="ru-RU"/>
        </w:rPr>
        <w:t>.</w:t>
      </w:r>
    </w:p>
    <w:p w:rsidR="00C31441" w:rsidRDefault="00835133">
      <w:pPr>
        <w:numPr>
          <w:ilvl w:val="1"/>
          <w:numId w:val="25"/>
        </w:numPr>
        <w:tabs>
          <w:tab w:val="left" w:pos="426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Цена Договора является твердой </w:t>
      </w:r>
      <w:r>
        <w:rPr>
          <w:color w:val="000000"/>
          <w:sz w:val="22"/>
          <w:szCs w:val="22"/>
          <w:lang w:val="ru-RU"/>
        </w:rPr>
        <w:t>и определяется на весь срок его исполнения.</w:t>
      </w:r>
    </w:p>
    <w:p w:rsidR="00C31441" w:rsidRDefault="00835133">
      <w:pPr>
        <w:numPr>
          <w:ilvl w:val="1"/>
          <w:numId w:val="25"/>
        </w:numPr>
        <w:tabs>
          <w:tab w:val="left" w:pos="426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Оказание услуг по организации и проведению конференции по настоящему Договору проводится в соответствии с ее программой, в том числе, участники обеспечиваются комплектом раздаточных материалов.</w:t>
      </w:r>
    </w:p>
    <w:p w:rsidR="00C31441" w:rsidRDefault="00835133">
      <w:pPr>
        <w:numPr>
          <w:ilvl w:val="1"/>
          <w:numId w:val="25"/>
        </w:numPr>
        <w:tabs>
          <w:tab w:val="left" w:pos="426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Оплата услуг по ор</w:t>
      </w:r>
      <w:r>
        <w:rPr>
          <w:color w:val="000000"/>
          <w:sz w:val="22"/>
          <w:szCs w:val="22"/>
          <w:lang w:val="ru-RU"/>
        </w:rPr>
        <w:t>ганизации и проведению конференции по настоящему Договору производится на основании счета, выставленного Исполнителем, в порядке 100% предоплаты путем перечисления денежных средств на расчетный счет Исполнителя в течение 2 (двух) дней с даты выставления сч</w:t>
      </w:r>
      <w:r>
        <w:rPr>
          <w:color w:val="000000"/>
          <w:sz w:val="22"/>
          <w:szCs w:val="22"/>
          <w:lang w:val="ru-RU"/>
        </w:rPr>
        <w:t>ета.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В течение 1 (одного) дня с даты оказания Услуг Исполнитель составляет и передает Заказчику два экземпляра Универсальных передаточных документа (далее – УПД) (Акт). Заказчик обязан подписать УПД (Акт) и передать один экземпляр УПД (</w:t>
      </w:r>
      <w:proofErr w:type="gramStart"/>
      <w:r>
        <w:rPr>
          <w:color w:val="000000"/>
          <w:sz w:val="22"/>
          <w:szCs w:val="22"/>
          <w:lang w:val="ru-RU"/>
        </w:rPr>
        <w:t>Акт)  Исполнителю</w:t>
      </w:r>
      <w:proofErr w:type="gramEnd"/>
      <w:r>
        <w:rPr>
          <w:color w:val="000000"/>
          <w:sz w:val="22"/>
          <w:szCs w:val="22"/>
          <w:lang w:val="ru-RU"/>
        </w:rPr>
        <w:t xml:space="preserve"> в </w:t>
      </w:r>
      <w:r>
        <w:rPr>
          <w:color w:val="000000"/>
          <w:sz w:val="22"/>
          <w:szCs w:val="22"/>
          <w:lang w:val="ru-RU"/>
        </w:rPr>
        <w:t xml:space="preserve">течение 5 (пяти) дней с даты оказания Услуг, либо представить в этот же срок мотивированные возражения от подписания УПД (Акт)  в письменном виде.  В случае если в указанный срок Заказчик не подписывает и/или не возвращает </w:t>
      </w:r>
      <w:proofErr w:type="gramStart"/>
      <w:r>
        <w:rPr>
          <w:color w:val="000000"/>
          <w:sz w:val="22"/>
          <w:szCs w:val="22"/>
          <w:lang w:val="ru-RU"/>
        </w:rPr>
        <w:t>Исполнителю  УПД</w:t>
      </w:r>
      <w:proofErr w:type="gramEnd"/>
      <w:r>
        <w:rPr>
          <w:color w:val="000000"/>
          <w:sz w:val="22"/>
          <w:szCs w:val="22"/>
          <w:lang w:val="ru-RU"/>
        </w:rPr>
        <w:t xml:space="preserve"> (Акт), или не пр</w:t>
      </w:r>
      <w:r>
        <w:rPr>
          <w:color w:val="000000"/>
          <w:sz w:val="22"/>
          <w:szCs w:val="22"/>
          <w:lang w:val="ru-RU"/>
        </w:rPr>
        <w:t>едставляет письменных мотивированных возражений, Услуги считаются оказанными, а УПД (Акт)  - подписанным.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Замена одного представителя Заказчика, как участника конференции, другим не влечет за собой оплату дополнительных взносов.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В случае отказа Заказчика </w:t>
      </w:r>
      <w:r>
        <w:rPr>
          <w:color w:val="000000"/>
          <w:sz w:val="22"/>
          <w:szCs w:val="22"/>
          <w:lang w:val="ru-RU"/>
        </w:rPr>
        <w:t>от услуг Исполнителя стоимость регистрационного сбора не возвращается.</w:t>
      </w:r>
    </w:p>
    <w:p w:rsidR="00C31441" w:rsidRDefault="00835133">
      <w:pPr>
        <w:numPr>
          <w:ilvl w:val="0"/>
          <w:numId w:val="25"/>
        </w:numPr>
        <w:ind w:left="-180" w:hanging="360"/>
        <w:jc w:val="center"/>
        <w:rPr>
          <w:b/>
          <w:color w:val="000000"/>
          <w:sz w:val="22"/>
          <w:szCs w:val="22"/>
          <w:lang w:val="ru-RU"/>
        </w:rPr>
      </w:pPr>
      <w:r>
        <w:rPr>
          <w:b/>
          <w:color w:val="000000"/>
          <w:sz w:val="22"/>
          <w:szCs w:val="22"/>
          <w:lang w:val="ru-RU"/>
        </w:rPr>
        <w:t>ОТВЕТСТВЕННОСТЬ СТОРОН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</w:t>
      </w:r>
      <w:r>
        <w:rPr>
          <w:color w:val="000000"/>
          <w:sz w:val="22"/>
          <w:szCs w:val="22"/>
          <w:lang w:val="ru-RU"/>
        </w:rPr>
        <w:t xml:space="preserve"> РФ. 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:rsidR="00C31441" w:rsidRDefault="00835133">
      <w:pPr>
        <w:pStyle w:val="a6"/>
        <w:numPr>
          <w:ilvl w:val="0"/>
          <w:numId w:val="25"/>
        </w:numPr>
        <w:ind w:left="-180" w:hanging="36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ФОРС–МАЖОР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В случае невозможности исполнения </w:t>
      </w:r>
      <w:r>
        <w:rPr>
          <w:color w:val="000000"/>
          <w:sz w:val="22"/>
          <w:szCs w:val="22"/>
          <w:lang w:val="ru-RU"/>
        </w:rPr>
        <w:t>обязательств по настоящему Договору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</w:t>
      </w:r>
      <w:r>
        <w:rPr>
          <w:color w:val="000000"/>
          <w:sz w:val="22"/>
          <w:szCs w:val="22"/>
          <w:lang w:val="ru-RU"/>
        </w:rPr>
        <w:t>ельных или запретительных мер государственных органов и иных чрезвычайных и непредотвратимых обстоятельств Стороны освобождаются от ответственности по настоящему Договору на весь срок действия данных обстоятельств. Если обстоятельства непреодолимой силы пр</w:t>
      </w:r>
      <w:r>
        <w:rPr>
          <w:color w:val="000000"/>
          <w:sz w:val="22"/>
          <w:szCs w:val="22"/>
          <w:lang w:val="ru-RU"/>
        </w:rPr>
        <w:t xml:space="preserve">одолжаются более одного месяца, каждая из Сторон вправе отказаться от дальнейшего исполнения настоящего </w:t>
      </w:r>
      <w:r>
        <w:rPr>
          <w:color w:val="000000"/>
          <w:sz w:val="22"/>
          <w:szCs w:val="22"/>
          <w:lang w:val="ru-RU"/>
        </w:rPr>
        <w:lastRenderedPageBreak/>
        <w:t>Договора. При этом ни одна из сторон не вправе требовать возмещения убытков, вызванных неисполнением настоящего Договора вследствие обстоятельств непрео</w:t>
      </w:r>
      <w:r>
        <w:rPr>
          <w:color w:val="000000"/>
          <w:sz w:val="22"/>
          <w:szCs w:val="22"/>
          <w:lang w:val="ru-RU"/>
        </w:rPr>
        <w:t>долимой силы.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Договору.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Сторона, ссылающаяся на обстоятельства непр</w:t>
      </w:r>
      <w:r>
        <w:rPr>
          <w:color w:val="000000"/>
          <w:sz w:val="22"/>
          <w:szCs w:val="22"/>
          <w:lang w:val="ru-RU"/>
        </w:rPr>
        <w:t>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:rsidR="00C31441" w:rsidRDefault="00835133">
      <w:pPr>
        <w:numPr>
          <w:ilvl w:val="0"/>
          <w:numId w:val="25"/>
        </w:numPr>
        <w:ind w:left="-180" w:hanging="36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ru-RU"/>
        </w:rPr>
        <w:t>ПРОЧИЕ УСЛОВИЯ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Заказчик самостоятельно размещает и оплачивает места в гостинице для своих представителей, которые будут прини</w:t>
      </w:r>
      <w:r>
        <w:rPr>
          <w:color w:val="000000"/>
          <w:sz w:val="22"/>
          <w:szCs w:val="22"/>
          <w:lang w:val="ru-RU"/>
        </w:rPr>
        <w:t>мать участие в конференции.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Настоящий Договор вступает в силу с момента его подписания сторонами и прекращается после исполнения Сторонами всех своих обязательств по настоящему Договору.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Настоящий Договор составлен и подписан в двух экземплярах, имеющих ра</w:t>
      </w:r>
      <w:r>
        <w:rPr>
          <w:color w:val="000000"/>
          <w:sz w:val="22"/>
          <w:szCs w:val="22"/>
          <w:lang w:val="ru-RU"/>
        </w:rPr>
        <w:t xml:space="preserve">вную юридическую силу, по одному экземпляру для каждой из сторон. 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Любые изменения и дополнения к настоящему Договору должны быть совершены в письменной форме в виде заключения дополнительного соглашения и подписаны уполномоченными на то представителями ст</w:t>
      </w:r>
      <w:r>
        <w:rPr>
          <w:color w:val="000000"/>
          <w:sz w:val="22"/>
          <w:szCs w:val="22"/>
          <w:lang w:val="ru-RU"/>
        </w:rPr>
        <w:t xml:space="preserve">орон. 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 и факсов в двухдневный срок.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По всем вопросам, не урегулированным настоящим Договором, стороны руководствуются </w:t>
      </w:r>
      <w:r>
        <w:rPr>
          <w:color w:val="000000"/>
          <w:sz w:val="22"/>
          <w:szCs w:val="22"/>
          <w:lang w:val="ru-RU"/>
        </w:rPr>
        <w:t>положениями действующего законодательства Российской Федерации.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Стороны обязаны обеспечить конфиденциальность информации, полученной друг от друга в связи с исполнением настоящего Договора, в том числе финансовые условия настоящего Договора, а также сведен</w:t>
      </w:r>
      <w:r>
        <w:rPr>
          <w:color w:val="000000"/>
          <w:sz w:val="22"/>
          <w:szCs w:val="22"/>
          <w:lang w:val="ru-RU"/>
        </w:rPr>
        <w:t>ий, разглашение которых может нанести ущерб любой из сторон.</w:t>
      </w:r>
    </w:p>
    <w:p w:rsidR="00C31441" w:rsidRDefault="00835133">
      <w:pPr>
        <w:numPr>
          <w:ilvl w:val="1"/>
          <w:numId w:val="25"/>
        </w:numPr>
        <w:tabs>
          <w:tab w:val="left" w:pos="567"/>
        </w:tabs>
        <w:ind w:left="426" w:right="57" w:hanging="45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Все споры и разногласия по настоящему Договору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</w:t>
      </w:r>
      <w:r>
        <w:rPr>
          <w:color w:val="000000"/>
          <w:sz w:val="22"/>
          <w:szCs w:val="22"/>
          <w:lang w:val="ru-RU"/>
        </w:rPr>
        <w:t>жном суде г. Москвы</w:t>
      </w:r>
    </w:p>
    <w:p w:rsidR="00C31441" w:rsidRDefault="00835133">
      <w:pPr>
        <w:pStyle w:val="a5"/>
        <w:numPr>
          <w:ilvl w:val="0"/>
          <w:numId w:val="25"/>
        </w:numPr>
        <w:spacing w:before="0" w:beforeAutospacing="0" w:after="0" w:afterAutospacing="0"/>
        <w:ind w:left="-180" w:right="57" w:hanging="360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/>
          <w:b/>
          <w:bCs/>
          <w:caps/>
          <w:sz w:val="22"/>
          <w:szCs w:val="22"/>
          <w:lang w:val="ru-RU"/>
        </w:rPr>
        <w:t>Реквизиты и подписи сторон</w:t>
      </w:r>
    </w:p>
    <w:p w:rsidR="00C31441" w:rsidRDefault="00C31441">
      <w:pPr>
        <w:sectPr w:rsidR="00C31441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851" w:right="720" w:bottom="851" w:left="720" w:header="709" w:footer="709" w:gutter="0"/>
          <w:cols w:space="720"/>
          <w:titlePg/>
        </w:sectPr>
      </w:pPr>
    </w:p>
    <w:p w:rsidR="00C31441" w:rsidRDefault="00C31441">
      <w:pPr>
        <w:pStyle w:val="a5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p w:rsidR="00C31441" w:rsidRDefault="00835133">
      <w:pPr>
        <w:pStyle w:val="a5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/>
          <w:b/>
          <w:bCs/>
          <w:caps/>
          <w:sz w:val="22"/>
          <w:szCs w:val="22"/>
          <w:lang w:val="ru-RU"/>
        </w:rPr>
        <w:t>ЗАКАЗЧИК</w:t>
      </w:r>
    </w:p>
    <w:p w:rsidR="00C31441" w:rsidRDefault="00835133">
      <w:pPr>
        <w:pStyle w:val="ParagraphStyle"/>
        <w:rPr>
          <w:color w:val="000000"/>
          <w:sz w:val="22"/>
          <w:szCs w:val="22"/>
        </w:rPr>
      </w:pPr>
      <w:r>
        <w:rPr>
          <w:rStyle w:val="Normaltext"/>
          <w:color w:val="000000"/>
          <w:sz w:val="22"/>
          <w:szCs w:val="22"/>
        </w:rPr>
        <w:t xml:space="preserve"> ФЕДЕРАЛЬНОЕ ГОСУДАРСТВЕННОЕ БЮДЖЕТНОЕ УЧРЕЖДЕНИЕ "КАРЕЛЬСКАЯ ЛАБОРАТОРИЯ СУДЕБНОЙ ЭКСПЕРТИЗЫ МИНИСТЕРСТВА ЮСТИЦИИ РОССИЙСКОЙ ФЕДЕРАЦИИ"</w:t>
      </w:r>
    </w:p>
    <w:p w:rsidR="00C31441" w:rsidRDefault="00835133">
      <w:pPr>
        <w:pStyle w:val="ParagraphStyle"/>
        <w:rPr>
          <w:color w:val="000000"/>
          <w:sz w:val="22"/>
          <w:szCs w:val="22"/>
        </w:rPr>
      </w:pPr>
      <w:r>
        <w:rPr>
          <w:rStyle w:val="Normaltext"/>
          <w:color w:val="000000"/>
          <w:sz w:val="22"/>
          <w:szCs w:val="22"/>
        </w:rPr>
        <w:t>Юридический адрес: 185026, Карелия Республика, ПЕТРОЗАВОДСК, БАЛТИЙСКАЯ УЛ, д. 41</w:t>
      </w:r>
    </w:p>
    <w:p w:rsidR="00C31441" w:rsidRDefault="00835133">
      <w:pPr>
        <w:pStyle w:val="ParagraphStyle"/>
        <w:rPr>
          <w:color w:val="000000"/>
          <w:sz w:val="22"/>
          <w:szCs w:val="22"/>
        </w:rPr>
      </w:pPr>
      <w:r>
        <w:rPr>
          <w:rStyle w:val="Normaltext"/>
          <w:color w:val="000000"/>
          <w:sz w:val="22"/>
          <w:szCs w:val="22"/>
        </w:rPr>
        <w:t xml:space="preserve">Фактический адрес: 185026, Карелия </w:t>
      </w:r>
      <w:r>
        <w:rPr>
          <w:rStyle w:val="Normaltext"/>
          <w:color w:val="000000"/>
          <w:sz w:val="22"/>
          <w:szCs w:val="22"/>
        </w:rPr>
        <w:t>Республика, ПЕТРОЗАВОДСК, БАЛТИЙСКАЯ УЛ, д. 41</w:t>
      </w:r>
    </w:p>
    <w:p w:rsidR="00C31441" w:rsidRDefault="00835133">
      <w:pPr>
        <w:pStyle w:val="ParagraphStyle"/>
        <w:rPr>
          <w:color w:val="000000"/>
          <w:sz w:val="22"/>
          <w:szCs w:val="22"/>
        </w:rPr>
      </w:pPr>
      <w:r>
        <w:rPr>
          <w:rStyle w:val="Normaltext"/>
          <w:color w:val="000000"/>
          <w:sz w:val="22"/>
          <w:szCs w:val="22"/>
        </w:rPr>
        <w:t>ИНН/КПП 1001350296/ 100101001</w:t>
      </w:r>
    </w:p>
    <w:p w:rsidR="00C31441" w:rsidRDefault="00835133">
      <w:pPr>
        <w:pStyle w:val="ParagraphStyle"/>
        <w:rPr>
          <w:color w:val="000000"/>
          <w:sz w:val="22"/>
          <w:szCs w:val="22"/>
        </w:rPr>
      </w:pPr>
      <w:r>
        <w:rPr>
          <w:rStyle w:val="Normaltext"/>
          <w:color w:val="000000"/>
          <w:sz w:val="22"/>
          <w:szCs w:val="22"/>
        </w:rPr>
        <w:t>Р/с 03214643000000010600</w:t>
      </w:r>
    </w:p>
    <w:p w:rsidR="00C31441" w:rsidRDefault="00835133">
      <w:pPr>
        <w:pStyle w:val="ParagraphStyle"/>
        <w:rPr>
          <w:color w:val="000000"/>
          <w:sz w:val="22"/>
          <w:szCs w:val="22"/>
        </w:rPr>
      </w:pPr>
      <w:r>
        <w:rPr>
          <w:rStyle w:val="Normaltext"/>
          <w:color w:val="000000"/>
          <w:sz w:val="22"/>
          <w:szCs w:val="22"/>
        </w:rPr>
        <w:t>в ОКЦ № 9 Северо-Западного ГУ Банка России//УФК по Республике Карелия г. Петрозаводск</w:t>
      </w:r>
    </w:p>
    <w:p w:rsidR="00C31441" w:rsidRDefault="00835133">
      <w:pPr>
        <w:pStyle w:val="ParagraphStyle"/>
        <w:rPr>
          <w:color w:val="000000"/>
          <w:sz w:val="22"/>
          <w:szCs w:val="22"/>
        </w:rPr>
      </w:pPr>
      <w:r>
        <w:rPr>
          <w:rStyle w:val="Normaltext"/>
          <w:color w:val="000000"/>
          <w:sz w:val="22"/>
          <w:szCs w:val="22"/>
        </w:rPr>
        <w:t>К/</w:t>
      </w:r>
      <w:r>
        <w:rPr>
          <w:rStyle w:val="Normaltext"/>
          <w:color w:val="000000"/>
          <w:sz w:val="22"/>
          <w:szCs w:val="22"/>
          <w:lang w:val="en-US"/>
        </w:rPr>
        <w:t>c</w:t>
      </w:r>
      <w:r>
        <w:rPr>
          <w:rStyle w:val="Normaltext"/>
          <w:color w:val="000000"/>
          <w:sz w:val="22"/>
          <w:szCs w:val="22"/>
        </w:rPr>
        <w:t xml:space="preserve"> 40102810945370000073</w:t>
      </w:r>
    </w:p>
    <w:p w:rsidR="00C31441" w:rsidRDefault="00835133">
      <w:pPr>
        <w:pStyle w:val="ParagraphStyle"/>
        <w:rPr>
          <w:color w:val="000000"/>
          <w:sz w:val="22"/>
          <w:szCs w:val="22"/>
        </w:rPr>
      </w:pPr>
      <w:r>
        <w:rPr>
          <w:rStyle w:val="Normaltext"/>
          <w:color w:val="000000"/>
          <w:sz w:val="22"/>
          <w:szCs w:val="22"/>
        </w:rPr>
        <w:t>БИК 018602104</w:t>
      </w:r>
    </w:p>
    <w:p w:rsidR="00C31441" w:rsidRDefault="00C31441">
      <w:pPr>
        <w:pStyle w:val="ParagraphStyle"/>
        <w:rPr>
          <w:color w:val="000000"/>
          <w:sz w:val="22"/>
          <w:szCs w:val="22"/>
        </w:rPr>
      </w:pPr>
    </w:p>
    <w:p w:rsidR="00C31441" w:rsidRDefault="00835133">
      <w:pPr>
        <w:pStyle w:val="ParagraphStyle"/>
        <w:rPr>
          <w:color w:val="000000"/>
          <w:sz w:val="22"/>
          <w:szCs w:val="22"/>
        </w:rPr>
      </w:pPr>
      <w:r>
        <w:rPr>
          <w:rStyle w:val="Normaltext"/>
          <w:color w:val="000000"/>
          <w:sz w:val="22"/>
          <w:szCs w:val="22"/>
        </w:rPr>
        <w:t>М.П.</w:t>
      </w:r>
    </w:p>
    <w:p w:rsidR="00C31441" w:rsidRDefault="00C31441">
      <w:pPr>
        <w:pStyle w:val="ParagraphStyle"/>
        <w:rPr>
          <w:color w:val="000000"/>
          <w:sz w:val="22"/>
          <w:szCs w:val="22"/>
        </w:rPr>
      </w:pPr>
    </w:p>
    <w:p w:rsidR="00C31441" w:rsidRDefault="00835133">
      <w:pPr>
        <w:pStyle w:val="ParagraphStyle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_________________/</w:t>
      </w:r>
      <w:r>
        <w:rPr>
          <w:color w:val="000000"/>
          <w:sz w:val="22"/>
          <w:szCs w:val="22"/>
        </w:rPr>
        <w:t>_У. Б. Михеева</w:t>
      </w:r>
      <w:bookmarkStart w:id="1" w:name="_GoBack"/>
      <w:bookmarkEnd w:id="1"/>
      <w:r>
        <w:rPr>
          <w:color w:val="000000"/>
          <w:sz w:val="22"/>
          <w:szCs w:val="22"/>
        </w:rPr>
        <w:t>__/</w:t>
      </w:r>
    </w:p>
    <w:p w:rsidR="00C31441" w:rsidRDefault="00835133">
      <w:pPr>
        <w:pStyle w:val="ParagraphStyle"/>
        <w:jc w:val="center"/>
        <w:rPr>
          <w:b/>
          <w:color w:val="000000"/>
          <w:sz w:val="22"/>
          <w:szCs w:val="22"/>
        </w:rPr>
      </w:pPr>
      <w:r>
        <w:br w:type="column"/>
      </w:r>
      <w:r>
        <w:rPr>
          <w:rStyle w:val="Normaltext"/>
          <w:b/>
          <w:color w:val="000000"/>
          <w:sz w:val="22"/>
          <w:szCs w:val="22"/>
        </w:rPr>
        <w:t>ИСПОЛНИТЕЛЬ</w:t>
      </w:r>
    </w:p>
    <w:p w:rsidR="00C31441" w:rsidRDefault="00835133">
      <w:pPr>
        <w:rPr>
          <w:b/>
          <w:bCs/>
          <w:caps/>
          <w:color w:val="000000"/>
          <w:sz w:val="22"/>
          <w:szCs w:val="22"/>
          <w:lang w:val="ru-RU"/>
        </w:rPr>
      </w:pPr>
      <w:r>
        <w:rPr>
          <w:b/>
          <w:bCs/>
          <w:caps/>
          <w:color w:val="000000"/>
          <w:sz w:val="22"/>
          <w:szCs w:val="22"/>
          <w:lang w:val="ru-RU"/>
        </w:rPr>
        <w:t xml:space="preserve">         </w:t>
      </w:r>
    </w:p>
    <w:p w:rsidR="00C31441" w:rsidRDefault="00835133">
      <w:pPr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  </w:t>
      </w:r>
    </w:p>
    <w:p w:rsidR="00835133" w:rsidRDefault="00835133">
      <w:pPr>
        <w:rPr>
          <w:b/>
          <w:bCs/>
          <w:caps/>
          <w:color w:val="000000"/>
          <w:sz w:val="22"/>
          <w:szCs w:val="22"/>
          <w:lang w:val="ru-RU"/>
        </w:rPr>
      </w:pPr>
    </w:p>
    <w:p w:rsidR="00835133" w:rsidRDefault="00835133">
      <w:pPr>
        <w:rPr>
          <w:b/>
          <w:bCs/>
          <w:caps/>
          <w:color w:val="000000"/>
          <w:sz w:val="22"/>
          <w:szCs w:val="22"/>
          <w:lang w:val="ru-RU"/>
        </w:rPr>
      </w:pPr>
    </w:p>
    <w:p w:rsidR="00835133" w:rsidRDefault="00835133">
      <w:pPr>
        <w:rPr>
          <w:b/>
          <w:bCs/>
          <w:caps/>
          <w:color w:val="000000"/>
          <w:sz w:val="22"/>
          <w:szCs w:val="22"/>
          <w:lang w:val="ru-RU"/>
        </w:rPr>
      </w:pPr>
    </w:p>
    <w:p w:rsidR="00835133" w:rsidRDefault="00835133">
      <w:pPr>
        <w:rPr>
          <w:b/>
          <w:bCs/>
          <w:caps/>
          <w:color w:val="000000"/>
          <w:sz w:val="22"/>
          <w:szCs w:val="22"/>
          <w:lang w:val="ru-RU"/>
        </w:rPr>
      </w:pPr>
    </w:p>
    <w:p w:rsidR="00835133" w:rsidRDefault="00835133">
      <w:pPr>
        <w:rPr>
          <w:b/>
          <w:bCs/>
          <w:caps/>
          <w:color w:val="000000"/>
          <w:sz w:val="22"/>
          <w:szCs w:val="22"/>
          <w:lang w:val="ru-RU"/>
        </w:rPr>
      </w:pPr>
    </w:p>
    <w:p w:rsidR="00835133" w:rsidRDefault="00835133">
      <w:pPr>
        <w:rPr>
          <w:b/>
          <w:bCs/>
          <w:caps/>
          <w:color w:val="000000"/>
          <w:sz w:val="22"/>
          <w:szCs w:val="22"/>
          <w:lang w:val="ru-RU"/>
        </w:rPr>
      </w:pPr>
    </w:p>
    <w:p w:rsidR="00835133" w:rsidRDefault="00835133">
      <w:pPr>
        <w:rPr>
          <w:b/>
          <w:bCs/>
          <w:caps/>
          <w:color w:val="000000"/>
          <w:sz w:val="22"/>
          <w:szCs w:val="22"/>
          <w:lang w:val="ru-RU"/>
        </w:rPr>
      </w:pPr>
    </w:p>
    <w:p w:rsidR="00835133" w:rsidRDefault="00835133">
      <w:pPr>
        <w:rPr>
          <w:b/>
          <w:bCs/>
          <w:caps/>
          <w:color w:val="000000"/>
          <w:sz w:val="22"/>
          <w:szCs w:val="22"/>
          <w:lang w:val="ru-RU"/>
        </w:rPr>
      </w:pPr>
    </w:p>
    <w:p w:rsidR="00835133" w:rsidRDefault="00835133">
      <w:pPr>
        <w:rPr>
          <w:b/>
          <w:bCs/>
          <w:caps/>
          <w:color w:val="000000"/>
          <w:sz w:val="22"/>
          <w:szCs w:val="22"/>
          <w:lang w:val="ru-RU"/>
        </w:rPr>
      </w:pPr>
    </w:p>
    <w:p w:rsidR="00835133" w:rsidRDefault="00835133">
      <w:pPr>
        <w:rPr>
          <w:b/>
          <w:bCs/>
          <w:caps/>
          <w:color w:val="000000"/>
          <w:sz w:val="22"/>
          <w:szCs w:val="22"/>
          <w:lang w:val="ru-RU"/>
        </w:rPr>
      </w:pPr>
    </w:p>
    <w:p w:rsidR="00835133" w:rsidRDefault="00835133">
      <w:pPr>
        <w:rPr>
          <w:b/>
          <w:bCs/>
          <w:caps/>
          <w:color w:val="000000"/>
          <w:sz w:val="22"/>
          <w:szCs w:val="22"/>
          <w:lang w:val="ru-RU"/>
        </w:rPr>
      </w:pPr>
    </w:p>
    <w:p w:rsidR="00835133" w:rsidRDefault="00835133">
      <w:pPr>
        <w:rPr>
          <w:b/>
          <w:bCs/>
          <w:caps/>
          <w:color w:val="000000"/>
          <w:sz w:val="22"/>
          <w:szCs w:val="22"/>
          <w:lang w:val="ru-RU"/>
        </w:rPr>
      </w:pPr>
    </w:p>
    <w:p w:rsidR="00835133" w:rsidRDefault="00835133">
      <w:pPr>
        <w:rPr>
          <w:b/>
          <w:bCs/>
          <w:caps/>
          <w:color w:val="000000"/>
          <w:sz w:val="22"/>
          <w:szCs w:val="22"/>
          <w:lang w:val="ru-RU"/>
        </w:rPr>
      </w:pPr>
    </w:p>
    <w:p w:rsidR="00835133" w:rsidRDefault="00835133">
      <w:pPr>
        <w:rPr>
          <w:b/>
          <w:bCs/>
          <w:caps/>
          <w:color w:val="000000"/>
          <w:sz w:val="22"/>
          <w:szCs w:val="22"/>
          <w:lang w:val="ru-RU"/>
        </w:rPr>
      </w:pPr>
    </w:p>
    <w:p w:rsidR="00835133" w:rsidRDefault="00835133">
      <w:pPr>
        <w:rPr>
          <w:b/>
          <w:bCs/>
          <w:caps/>
          <w:color w:val="000000"/>
          <w:sz w:val="22"/>
          <w:szCs w:val="22"/>
          <w:lang w:val="ru-RU"/>
        </w:rPr>
      </w:pPr>
    </w:p>
    <w:p w:rsidR="00C31441" w:rsidRDefault="00835133">
      <w:pPr>
        <w:rPr>
          <w:b/>
          <w:bCs/>
          <w:caps/>
          <w:color w:val="000000"/>
          <w:sz w:val="22"/>
          <w:szCs w:val="22"/>
          <w:lang w:val="ru-RU"/>
        </w:rPr>
      </w:pPr>
      <w:r>
        <w:rPr>
          <w:rStyle w:val="Normaltext"/>
          <w:color w:val="000000"/>
          <w:sz w:val="22"/>
          <w:szCs w:val="22"/>
          <w:lang w:val="ru-RU"/>
        </w:rPr>
        <w:t>М.П.</w:t>
      </w:r>
    </w:p>
    <w:p w:rsidR="00C31441" w:rsidRDefault="00C31441">
      <w:pPr>
        <w:rPr>
          <w:b/>
          <w:bCs/>
          <w:caps/>
          <w:color w:val="000000"/>
          <w:sz w:val="22"/>
          <w:szCs w:val="22"/>
          <w:lang w:val="ru-RU"/>
        </w:rPr>
      </w:pPr>
    </w:p>
    <w:p w:rsidR="00C31441" w:rsidRDefault="00835133">
      <w:pPr>
        <w:rPr>
          <w:color w:val="000000"/>
          <w:sz w:val="22"/>
          <w:szCs w:val="22"/>
          <w:lang w:val="ru-RU"/>
        </w:rPr>
      </w:pPr>
      <w:r>
        <w:rPr>
          <w:b/>
          <w:color w:val="000000"/>
          <w:sz w:val="22"/>
          <w:szCs w:val="22"/>
          <w:lang w:val="ru-RU"/>
        </w:rPr>
        <w:t>_________________/</w:t>
      </w:r>
      <w:r>
        <w:rPr>
          <w:color w:val="000000"/>
          <w:sz w:val="22"/>
          <w:szCs w:val="22"/>
          <w:lang w:val="ru-RU"/>
        </w:rPr>
        <w:t>____________________/</w:t>
      </w:r>
    </w:p>
    <w:p w:rsidR="00C31441" w:rsidRDefault="00C31441">
      <w:pPr>
        <w:jc w:val="right"/>
        <w:rPr>
          <w:color w:val="000000"/>
          <w:sz w:val="22"/>
          <w:szCs w:val="22"/>
          <w:lang w:val="ru-RU"/>
        </w:rPr>
      </w:pPr>
    </w:p>
    <w:sectPr w:rsidR="00C31441">
      <w:type w:val="continuous"/>
      <w:pgSz w:w="11906" w:h="16838"/>
      <w:pgMar w:top="851" w:right="720" w:bottom="851" w:left="720" w:header="720" w:footer="720" w:gutter="0"/>
      <w:cols w:num="2" w:space="2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35133">
      <w:r>
        <w:separator/>
      </w:r>
    </w:p>
  </w:endnote>
  <w:endnote w:type="continuationSeparator" w:id="0">
    <w:p w:rsidR="00000000" w:rsidRDefault="0083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20603050405020304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ic Roman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1441" w:rsidRDefault="00835133">
    <w:pPr>
      <w:pStyle w:val="a8"/>
      <w:ind w:right="360"/>
      <w:rPr>
        <w:lang w:val="ru-RU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0" hidden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14300" cy="161290"/>
              <wp:effectExtent l="0" t="0" r="0" b="0"/>
              <wp:wrapSquare wrapText="bothSides"/>
              <wp:docPr id="1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RTJfah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iKAAAIDs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CQogAAQAAAAAAAAAADAAAAAQAAAAAAAAABAAAAAgAAAAEAAAC0AAAA/gAAAAAAAAD+KgAABD4AACgAAAAIAAAAAgAAAAIAAAA="/>
                        </a:ext>
                      </a:extLst>
                    </wps:cNvSpPr>
                    <wps:spPr>
                      <a:xfrm>
                        <a:off x="0" y="0"/>
                        <a:ext cx="114300" cy="16129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:rsidR="00C31441" w:rsidRDefault="00C31441">
                          <w:pPr>
                            <w:pStyle w:val="a8"/>
                          </w:pPr>
                        </w:p>
                      </w:txbxContent>
                    </wps:txbx>
                    <wps:bodyPr spcFirstLastPara="1" vertOverflow="clip" horzOverflow="clip" wrap="none" lIns="0" tIns="0" rIns="0" bIns="0" upright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path gradientshapeok="t" o:connecttype="rect"/>
            </v:shapetype>
            <v:shape id="Текстовое поле 3" o:spid="_x0000_s3073" type="#_x0000_t202" style="position:absolute;mso-position-horizontal:right;margin-top:0.05pt;mso-position-horizontal-relative:margin;width:9.00pt;height:12.70pt;z-index:251658241;mso-wrap-distance-left:0.00pt;mso-wrap-distance-top:0.00pt;mso-wrap-distance-right:0.00pt;mso-wrap-distance-bottom:0.00pt;mso-wrap-style:none" stroked="f" filled="f" v:ext="SMDATA_14_RTJfah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iKAAAIDs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CQogAAQAAAAAAAAAADAAAAAQAAAAAAAAABAAAAAgAAAAEAAAC0AAAA/gAAAAAAAAD+KgAABD4AACgAAAAIAAAAAgAAAAIAAAA=" o:insetmode="custom">
              <w10:wrap type="square" anchorx="margin" anchory="text"/>
              <v:textbox style="mso-fit-shape-to-text:t" inset="0.0pt,0.0pt,0.0pt,0.0pt">
                <w:txbxContent>
                  <w:p>
                    <w:pPr>
                      <w:pStyle w:val="para11"/>
                    </w:pPr>
                    <w:r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1441" w:rsidRDefault="00C3144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35133">
      <w:r>
        <w:separator/>
      </w:r>
    </w:p>
  </w:footnote>
  <w:footnote w:type="continuationSeparator" w:id="0">
    <w:p w:rsidR="00000000" w:rsidRDefault="00835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1441" w:rsidRDefault="00C3144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1441" w:rsidRDefault="00C3144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202D4"/>
    <w:multiLevelType w:val="hybridMultilevel"/>
    <w:tmpl w:val="583A270E"/>
    <w:name w:val="Нумерованный список 6"/>
    <w:lvl w:ilvl="0" w:tplc="98AC952A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14042AB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52D0856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DF96118C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7A4424B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0F22F60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6AE09E18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917A79EA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82800E2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18CA45B6"/>
    <w:multiLevelType w:val="multilevel"/>
    <w:tmpl w:val="1444E25A"/>
    <w:name w:val="Нумерованный список 7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-108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-162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216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270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324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8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4320" w:firstLine="0"/>
      </w:pPr>
      <w:rPr>
        <w:rFonts w:cs="Times New Roman"/>
      </w:rPr>
    </w:lvl>
  </w:abstractNum>
  <w:abstractNum w:abstractNumId="2" w15:restartNumberingAfterBreak="0">
    <w:nsid w:val="1C162A2D"/>
    <w:multiLevelType w:val="hybridMultilevel"/>
    <w:tmpl w:val="6EF08D34"/>
    <w:name w:val="Нумерованный список 22"/>
    <w:lvl w:ilvl="0" w:tplc="71D4615A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495010D2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8AFA373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D320B4C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D2ACA216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8D965DF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D205AA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9C98E508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0C069D2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220B336D"/>
    <w:multiLevelType w:val="hybridMultilevel"/>
    <w:tmpl w:val="3098A392"/>
    <w:name w:val="Нумерованный список 2"/>
    <w:lvl w:ilvl="0" w:tplc="7FE4F1CA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9892BC7C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76D0870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D93ED1C4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E208EDF4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33163F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9B1E79FC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2C68EDA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60E82A0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4" w15:restartNumberingAfterBreak="0">
    <w:nsid w:val="2F8F3829"/>
    <w:multiLevelType w:val="hybridMultilevel"/>
    <w:tmpl w:val="6C046676"/>
    <w:name w:val="Нумерованный список 18"/>
    <w:lvl w:ilvl="0" w:tplc="4420DA98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AD726BC2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6458EB8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0345DC6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D32A7154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327C20A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7984C10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4EDCCA72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2C82DDF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31542812"/>
    <w:multiLevelType w:val="hybridMultilevel"/>
    <w:tmpl w:val="EE967E86"/>
    <w:name w:val="Нумерованный список 23"/>
    <w:lvl w:ilvl="0" w:tplc="66DEDD14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C90A1414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8F9E1A0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C1C66D2C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BE80CF6E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5C96547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73D4235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BD62C88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ED3CB80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6" w15:restartNumberingAfterBreak="0">
    <w:nsid w:val="31681CA6"/>
    <w:multiLevelType w:val="hybridMultilevel"/>
    <w:tmpl w:val="8B641A96"/>
    <w:name w:val="Нумерованный список 21"/>
    <w:lvl w:ilvl="0" w:tplc="4E103DB6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BFAA7F20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89145B3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2EA602F8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50428D72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ED381C6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7D20B79C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5A7A5D1A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1DBAB0A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7" w15:restartNumberingAfterBreak="0">
    <w:nsid w:val="34BF3503"/>
    <w:multiLevelType w:val="hybridMultilevel"/>
    <w:tmpl w:val="043CEE46"/>
    <w:name w:val="Нумерованный список 13"/>
    <w:lvl w:ilvl="0" w:tplc="7960D500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0506096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65586DB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2CB47C4A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CA387EA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4B3E115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3F2C0D8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3CF8631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F31E538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8" w15:restartNumberingAfterBreak="0">
    <w:nsid w:val="36CB55D8"/>
    <w:multiLevelType w:val="multilevel"/>
    <w:tmpl w:val="1DB61F60"/>
    <w:name w:val="Нумерованный список 12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36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6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2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880" w:firstLine="0"/>
      </w:pPr>
      <w:rPr>
        <w:rFonts w:cs="Times New Roman"/>
      </w:rPr>
    </w:lvl>
  </w:abstractNum>
  <w:abstractNum w:abstractNumId="9" w15:restartNumberingAfterBreak="0">
    <w:nsid w:val="386B0E4C"/>
    <w:multiLevelType w:val="hybridMultilevel"/>
    <w:tmpl w:val="76CE2F60"/>
    <w:name w:val="Нумерованный список 8"/>
    <w:lvl w:ilvl="0" w:tplc="CF0217A4">
      <w:numFmt w:val="bullet"/>
      <w:lvlText w:val="-"/>
      <w:lvlJc w:val="left"/>
      <w:pPr>
        <w:ind w:left="-540" w:firstLine="0"/>
      </w:pPr>
      <w:rPr>
        <w:rFonts w:ascii="Times New Roman" w:eastAsia="Times New Roman" w:hAnsi="Times New Roman"/>
      </w:rPr>
    </w:lvl>
    <w:lvl w:ilvl="1" w:tplc="453ED81E">
      <w:numFmt w:val="bullet"/>
      <w:lvlText w:val="o"/>
      <w:lvlJc w:val="left"/>
      <w:pPr>
        <w:ind w:left="180" w:firstLine="0"/>
      </w:pPr>
      <w:rPr>
        <w:rFonts w:ascii="Courier New" w:hAnsi="Courier New"/>
      </w:rPr>
    </w:lvl>
    <w:lvl w:ilvl="2" w:tplc="8954E84E">
      <w:numFmt w:val="bullet"/>
      <w:lvlText w:val=""/>
      <w:lvlJc w:val="left"/>
      <w:pPr>
        <w:ind w:left="900" w:firstLine="0"/>
      </w:pPr>
      <w:rPr>
        <w:rFonts w:ascii="Wingdings" w:eastAsia="Wingdings" w:hAnsi="Wingdings" w:cs="Wingdings"/>
      </w:rPr>
    </w:lvl>
    <w:lvl w:ilvl="3" w:tplc="B2C6D81E">
      <w:numFmt w:val="bullet"/>
      <w:lvlText w:val="·"/>
      <w:lvlJc w:val="left"/>
      <w:pPr>
        <w:ind w:left="1620" w:firstLine="0"/>
      </w:pPr>
      <w:rPr>
        <w:rFonts w:ascii="Symbol" w:hAnsi="Symbol"/>
      </w:rPr>
    </w:lvl>
    <w:lvl w:ilvl="4" w:tplc="7170608C">
      <w:numFmt w:val="bullet"/>
      <w:lvlText w:val="o"/>
      <w:lvlJc w:val="left"/>
      <w:pPr>
        <w:ind w:left="2340" w:firstLine="0"/>
      </w:pPr>
      <w:rPr>
        <w:rFonts w:ascii="Courier New" w:hAnsi="Courier New"/>
      </w:rPr>
    </w:lvl>
    <w:lvl w:ilvl="5" w:tplc="6652F6F0">
      <w:numFmt w:val="bullet"/>
      <w:lvlText w:val=""/>
      <w:lvlJc w:val="left"/>
      <w:pPr>
        <w:ind w:left="3060" w:firstLine="0"/>
      </w:pPr>
      <w:rPr>
        <w:rFonts w:ascii="Wingdings" w:eastAsia="Wingdings" w:hAnsi="Wingdings" w:cs="Wingdings"/>
      </w:rPr>
    </w:lvl>
    <w:lvl w:ilvl="6" w:tplc="09DCAF0E">
      <w:numFmt w:val="bullet"/>
      <w:lvlText w:val="·"/>
      <w:lvlJc w:val="left"/>
      <w:pPr>
        <w:ind w:left="3780" w:firstLine="0"/>
      </w:pPr>
      <w:rPr>
        <w:rFonts w:ascii="Symbol" w:hAnsi="Symbol"/>
      </w:rPr>
    </w:lvl>
    <w:lvl w:ilvl="7" w:tplc="1E96A668">
      <w:numFmt w:val="bullet"/>
      <w:lvlText w:val="o"/>
      <w:lvlJc w:val="left"/>
      <w:pPr>
        <w:ind w:left="4500" w:firstLine="0"/>
      </w:pPr>
      <w:rPr>
        <w:rFonts w:ascii="Courier New" w:hAnsi="Courier New"/>
      </w:rPr>
    </w:lvl>
    <w:lvl w:ilvl="8" w:tplc="5086B84E">
      <w:numFmt w:val="bullet"/>
      <w:lvlText w:val=""/>
      <w:lvlJc w:val="left"/>
      <w:pPr>
        <w:ind w:left="5220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3CDB4E01"/>
    <w:multiLevelType w:val="multilevel"/>
    <w:tmpl w:val="F9FCD2CA"/>
    <w:name w:val="Нумерованный список 25"/>
    <w:lvl w:ilvl="0">
      <w:start w:val="1"/>
      <w:numFmt w:val="decimal"/>
      <w:lvlText w:val="%1."/>
      <w:lvlJc w:val="left"/>
      <w:pPr>
        <w:ind w:left="-54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-540" w:firstLine="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-54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-54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54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54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54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54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540" w:firstLine="0"/>
      </w:pPr>
      <w:rPr>
        <w:rFonts w:cs="Times New Roman"/>
      </w:rPr>
    </w:lvl>
  </w:abstractNum>
  <w:abstractNum w:abstractNumId="11" w15:restartNumberingAfterBreak="0">
    <w:nsid w:val="3DF46C03"/>
    <w:multiLevelType w:val="hybridMultilevel"/>
    <w:tmpl w:val="DC30DDDE"/>
    <w:name w:val="Нумерованный список 15"/>
    <w:lvl w:ilvl="0" w:tplc="15828FC4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BD3C5EEC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157A70D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2FF2C6D2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14742AB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2E8289C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F282E8D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F4F2A37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82FC999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2" w15:restartNumberingAfterBreak="0">
    <w:nsid w:val="3E9B6F72"/>
    <w:multiLevelType w:val="hybridMultilevel"/>
    <w:tmpl w:val="61A453BA"/>
    <w:name w:val="Нумерованный список 1"/>
    <w:lvl w:ilvl="0" w:tplc="6100C218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C23AB506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344CCE1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84882AE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C5EA46F2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18B079F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F827108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AD726DCC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BB7859F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3" w15:restartNumberingAfterBreak="0">
    <w:nsid w:val="4B1C31F7"/>
    <w:multiLevelType w:val="hybridMultilevel"/>
    <w:tmpl w:val="3CAA90B4"/>
    <w:name w:val="Нумерованный список 19"/>
    <w:lvl w:ilvl="0" w:tplc="D8C0B8D8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DAFC6DF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9C864A6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B386A2D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BDDAFEC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C296834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AAC4B22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228E10C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03BA3A4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4" w15:restartNumberingAfterBreak="0">
    <w:nsid w:val="4F4548AE"/>
    <w:multiLevelType w:val="hybridMultilevel"/>
    <w:tmpl w:val="D9E02334"/>
    <w:name w:val="Нумерованный список 4"/>
    <w:lvl w:ilvl="0" w:tplc="FF46D0E4">
      <w:numFmt w:val="bullet"/>
      <w:lvlText w:val="-"/>
      <w:lvlJc w:val="left"/>
      <w:pPr>
        <w:ind w:left="360" w:firstLine="0"/>
      </w:pPr>
      <w:rPr>
        <w:rFonts w:ascii="Times New Roman" w:eastAsia="Arial Unicode MS" w:hAnsi="Times New Roman"/>
      </w:rPr>
    </w:lvl>
    <w:lvl w:ilvl="1" w:tplc="5AB8B9D8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3C48FF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3BC4DE2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3738AA1E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E0187CB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A0ADF0C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550C1B0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9022CE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" w15:restartNumberingAfterBreak="0">
    <w:nsid w:val="551D784D"/>
    <w:multiLevelType w:val="multilevel"/>
    <w:tmpl w:val="33BAEF26"/>
    <w:name w:val="Нумерованный список 24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56CB7E83"/>
    <w:multiLevelType w:val="hybridMultilevel"/>
    <w:tmpl w:val="56102D84"/>
    <w:name w:val="Нумерованный список 11"/>
    <w:lvl w:ilvl="0" w:tplc="9F3A25F2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FB06C2DE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535C5A4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0B06BEC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D5BE560E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D5385A1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1CA614E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74A447BE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A78057F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 w15:restartNumberingAfterBreak="0">
    <w:nsid w:val="5AD31B51"/>
    <w:multiLevelType w:val="hybridMultilevel"/>
    <w:tmpl w:val="2E04ADFC"/>
    <w:name w:val="Нумерованный список 5"/>
    <w:lvl w:ilvl="0" w:tplc="3E080F56">
      <w:start w:val="1"/>
      <w:numFmt w:val="decimal"/>
      <w:lvlText w:val="%1."/>
      <w:lvlJc w:val="left"/>
      <w:pPr>
        <w:ind w:left="-540" w:firstLine="0"/>
      </w:pPr>
      <w:rPr>
        <w:rFonts w:cs="Times New Roman"/>
      </w:rPr>
    </w:lvl>
    <w:lvl w:ilvl="1" w:tplc="D598E820">
      <w:numFmt w:val="bullet"/>
      <w:lvlText w:val="·"/>
      <w:lvlJc w:val="left"/>
      <w:pPr>
        <w:ind w:left="180" w:firstLine="0"/>
      </w:pPr>
      <w:rPr>
        <w:rFonts w:ascii="Symbol" w:eastAsia="Times New Roman" w:hAnsi="Symbol"/>
      </w:rPr>
    </w:lvl>
    <w:lvl w:ilvl="2" w:tplc="A63857C2">
      <w:start w:val="1"/>
      <w:numFmt w:val="lowerRoman"/>
      <w:lvlText w:val="%3."/>
      <w:lvlJc w:val="left"/>
      <w:pPr>
        <w:ind w:left="1080" w:firstLine="0"/>
      </w:pPr>
      <w:rPr>
        <w:rFonts w:cs="Times New Roman"/>
      </w:rPr>
    </w:lvl>
    <w:lvl w:ilvl="3" w:tplc="47588850">
      <w:start w:val="1"/>
      <w:numFmt w:val="decimal"/>
      <w:lvlText w:val="%4."/>
      <w:lvlJc w:val="left"/>
      <w:pPr>
        <w:ind w:left="1620" w:firstLine="0"/>
      </w:pPr>
      <w:rPr>
        <w:rFonts w:cs="Times New Roman"/>
      </w:rPr>
    </w:lvl>
    <w:lvl w:ilvl="4" w:tplc="ECDE89FE">
      <w:start w:val="1"/>
      <w:numFmt w:val="lowerLetter"/>
      <w:lvlText w:val="%5."/>
      <w:lvlJc w:val="left"/>
      <w:pPr>
        <w:ind w:left="2340" w:firstLine="0"/>
      </w:pPr>
      <w:rPr>
        <w:rFonts w:cs="Times New Roman"/>
      </w:rPr>
    </w:lvl>
    <w:lvl w:ilvl="5" w:tplc="774051B6">
      <w:start w:val="1"/>
      <w:numFmt w:val="lowerRoman"/>
      <w:lvlText w:val="%6."/>
      <w:lvlJc w:val="left"/>
      <w:pPr>
        <w:ind w:left="3240" w:firstLine="0"/>
      </w:pPr>
      <w:rPr>
        <w:rFonts w:cs="Times New Roman"/>
      </w:rPr>
    </w:lvl>
    <w:lvl w:ilvl="6" w:tplc="42EA8428">
      <w:start w:val="1"/>
      <w:numFmt w:val="decimal"/>
      <w:lvlText w:val="%7."/>
      <w:lvlJc w:val="left"/>
      <w:pPr>
        <w:ind w:left="3780" w:firstLine="0"/>
      </w:pPr>
      <w:rPr>
        <w:rFonts w:cs="Times New Roman"/>
      </w:rPr>
    </w:lvl>
    <w:lvl w:ilvl="7" w:tplc="980C7334">
      <w:start w:val="1"/>
      <w:numFmt w:val="lowerLetter"/>
      <w:lvlText w:val="%8."/>
      <w:lvlJc w:val="left"/>
      <w:pPr>
        <w:ind w:left="4500" w:firstLine="0"/>
      </w:pPr>
      <w:rPr>
        <w:rFonts w:cs="Times New Roman"/>
      </w:rPr>
    </w:lvl>
    <w:lvl w:ilvl="8" w:tplc="2188C034">
      <w:start w:val="1"/>
      <w:numFmt w:val="lowerRoman"/>
      <w:lvlText w:val="%9."/>
      <w:lvlJc w:val="left"/>
      <w:pPr>
        <w:ind w:left="5400" w:firstLine="0"/>
      </w:pPr>
      <w:rPr>
        <w:rFonts w:cs="Times New Roman"/>
      </w:rPr>
    </w:lvl>
  </w:abstractNum>
  <w:abstractNum w:abstractNumId="18" w15:restartNumberingAfterBreak="0">
    <w:nsid w:val="5BBD304D"/>
    <w:multiLevelType w:val="hybridMultilevel"/>
    <w:tmpl w:val="85245CD4"/>
    <w:name w:val="Нумерованный список 14"/>
    <w:lvl w:ilvl="0" w:tplc="C4F6A762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CE087D6E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5FC0B7A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EF1A5A2C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CC5ED846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9CA6F3F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872705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CA24536A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7F6CF30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9" w15:restartNumberingAfterBreak="0">
    <w:nsid w:val="600E38B8"/>
    <w:multiLevelType w:val="hybridMultilevel"/>
    <w:tmpl w:val="37BED48A"/>
    <w:name w:val="Нумерованный список 16"/>
    <w:lvl w:ilvl="0" w:tplc="44FCE518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5424550C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421EE83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D270BE68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176AA87A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E1BA1F4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7A6006C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8476191E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1AE4FF2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0" w15:restartNumberingAfterBreak="0">
    <w:nsid w:val="73FA2102"/>
    <w:multiLevelType w:val="hybridMultilevel"/>
    <w:tmpl w:val="E42876A2"/>
    <w:name w:val="Нумерованный список 20"/>
    <w:lvl w:ilvl="0" w:tplc="8AD8E834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A0D468E0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EF40305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AF094DC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274C07D4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AF9C8BD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80E3D92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79F4F7E0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DA4AF41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1" w15:restartNumberingAfterBreak="0">
    <w:nsid w:val="77281AFB"/>
    <w:multiLevelType w:val="hybridMultilevel"/>
    <w:tmpl w:val="7D8A9DE8"/>
    <w:name w:val="Нумерованный список 3"/>
    <w:lvl w:ilvl="0" w:tplc="4F62CA9A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1FBA6848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FDE0363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59DA7DCA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0FB0171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33C465B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AE68016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2E1EA1C8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F08E219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2" w15:restartNumberingAfterBreak="0">
    <w:nsid w:val="77414C13"/>
    <w:multiLevelType w:val="hybridMultilevel"/>
    <w:tmpl w:val="89D416F6"/>
    <w:lvl w:ilvl="0" w:tplc="1A46425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96B9A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EA5421A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426D71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533A320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DA83FF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B820B2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7A4AF2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10EC7CC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84B18E3"/>
    <w:multiLevelType w:val="hybridMultilevel"/>
    <w:tmpl w:val="C5889E9E"/>
    <w:name w:val="Нумерованный список 17"/>
    <w:lvl w:ilvl="0" w:tplc="89E46E34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36F020F4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99B068A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2C004898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86DAC16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683A15E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DAE88A0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C67C11A2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D2F46C3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24" w15:restartNumberingAfterBreak="0">
    <w:nsid w:val="7AB713A9"/>
    <w:multiLevelType w:val="hybridMultilevel"/>
    <w:tmpl w:val="E83ABAF6"/>
    <w:name w:val="Нумерованный список 10"/>
    <w:lvl w:ilvl="0" w:tplc="264489B6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AFFE2FF8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C200EC2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558C4F2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EC4CCED4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27B238B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D7EACB4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FD68311C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6F602F7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5" w15:restartNumberingAfterBreak="0">
    <w:nsid w:val="7CDB2DE8"/>
    <w:multiLevelType w:val="hybridMultilevel"/>
    <w:tmpl w:val="A7645C28"/>
    <w:name w:val="Нумерованный список 9"/>
    <w:lvl w:ilvl="0" w:tplc="C074C3CA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AFA849C6">
      <w:numFmt w:val="bullet"/>
      <w:lvlText w:val="-"/>
      <w:lvlJc w:val="left"/>
      <w:pPr>
        <w:ind w:left="1080" w:firstLine="0"/>
      </w:pPr>
      <w:rPr>
        <w:rFonts w:ascii="Symbol" w:hAnsi="Symbol"/>
        <w:color w:val="auto"/>
      </w:rPr>
    </w:lvl>
    <w:lvl w:ilvl="2" w:tplc="C7C6913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A334994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DD1C1476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74C41CC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C10573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5600D4AE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CA862CA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num w:numId="1">
    <w:abstractNumId w:val="12"/>
  </w:num>
  <w:num w:numId="2">
    <w:abstractNumId w:val="3"/>
  </w:num>
  <w:num w:numId="3">
    <w:abstractNumId w:val="21"/>
  </w:num>
  <w:num w:numId="4">
    <w:abstractNumId w:val="14"/>
  </w:num>
  <w:num w:numId="5">
    <w:abstractNumId w:val="17"/>
  </w:num>
  <w:num w:numId="6">
    <w:abstractNumId w:val="0"/>
  </w:num>
  <w:num w:numId="7">
    <w:abstractNumId w:val="1"/>
  </w:num>
  <w:num w:numId="8">
    <w:abstractNumId w:val="9"/>
  </w:num>
  <w:num w:numId="9">
    <w:abstractNumId w:val="25"/>
  </w:num>
  <w:num w:numId="10">
    <w:abstractNumId w:val="24"/>
  </w:num>
  <w:num w:numId="11">
    <w:abstractNumId w:val="16"/>
  </w:num>
  <w:num w:numId="12">
    <w:abstractNumId w:val="8"/>
  </w:num>
  <w:num w:numId="13">
    <w:abstractNumId w:val="7"/>
  </w:num>
  <w:num w:numId="14">
    <w:abstractNumId w:val="18"/>
  </w:num>
  <w:num w:numId="15">
    <w:abstractNumId w:val="11"/>
  </w:num>
  <w:num w:numId="16">
    <w:abstractNumId w:val="19"/>
  </w:num>
  <w:num w:numId="17">
    <w:abstractNumId w:val="23"/>
  </w:num>
  <w:num w:numId="18">
    <w:abstractNumId w:val="4"/>
  </w:num>
  <w:num w:numId="19">
    <w:abstractNumId w:val="13"/>
  </w:num>
  <w:num w:numId="20">
    <w:abstractNumId w:val="20"/>
  </w:num>
  <w:num w:numId="21">
    <w:abstractNumId w:val="6"/>
  </w:num>
  <w:num w:numId="22">
    <w:abstractNumId w:val="2"/>
  </w:num>
  <w:num w:numId="23">
    <w:abstractNumId w:val="5"/>
  </w:num>
  <w:num w:numId="24">
    <w:abstractNumId w:val="15"/>
  </w:num>
  <w:num w:numId="25">
    <w:abstractNumId w:val="1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441"/>
    <w:rsid w:val="00835133"/>
    <w:rsid w:val="00C3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CA6C"/>
  <w15:docId w15:val="{9813064E-99F5-41A6-A744-A2E95C77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rFonts w:ascii="Cambria" w:hAnsi="Cambria"/>
      <w:b/>
      <w:bCs/>
      <w:kern w:val="1"/>
      <w:sz w:val="32"/>
      <w:szCs w:val="32"/>
    </w:rPr>
  </w:style>
  <w:style w:type="paragraph" w:styleId="a4">
    <w:name w:val="Block Text"/>
    <w:basedOn w:val="a"/>
    <w:qFormat/>
    <w:pPr>
      <w:ind w:left="-360" w:right="-185"/>
    </w:pPr>
    <w:rPr>
      <w:lang w:val="ru-RU" w:eastAsia="ru-RU"/>
    </w:rPr>
  </w:style>
  <w:style w:type="paragraph" w:styleId="a5">
    <w:name w:val="Normal (Web)"/>
    <w:basedOn w:val="a"/>
    <w:qFormat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styleId="a6">
    <w:name w:val="Body Text"/>
    <w:basedOn w:val="a"/>
    <w:qFormat/>
    <w:pPr>
      <w:jc w:val="both"/>
    </w:pPr>
  </w:style>
  <w:style w:type="paragraph" w:styleId="20">
    <w:name w:val="Body Text Indent 2"/>
    <w:basedOn w:val="a"/>
    <w:qFormat/>
    <w:pPr>
      <w:spacing w:line="360" w:lineRule="auto"/>
      <w:ind w:right="45" w:firstLine="567"/>
      <w:jc w:val="both"/>
    </w:pPr>
  </w:style>
  <w:style w:type="paragraph" w:styleId="30">
    <w:name w:val="Body Text Indent 3"/>
    <w:basedOn w:val="a"/>
    <w:qFormat/>
    <w:pPr>
      <w:ind w:left="-540" w:firstLine="540"/>
      <w:jc w:val="both"/>
    </w:pPr>
    <w:rPr>
      <w:sz w:val="16"/>
      <w:szCs w:val="16"/>
    </w:rPr>
  </w:style>
  <w:style w:type="paragraph" w:styleId="a7">
    <w:name w:val="Body Text Indent"/>
    <w:basedOn w:val="a"/>
    <w:qFormat/>
    <w:pPr>
      <w:ind w:firstLine="720"/>
      <w:jc w:val="both"/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header"/>
    <w:basedOn w:val="a"/>
    <w:qFormat/>
    <w:pPr>
      <w:tabs>
        <w:tab w:val="center" w:pos="4844"/>
        <w:tab w:val="right" w:pos="9689"/>
      </w:tabs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</w:rPr>
  </w:style>
  <w:style w:type="paragraph" w:customStyle="1" w:styleId="Default">
    <w:name w:val="Default"/>
    <w:qFormat/>
    <w:rPr>
      <w:rFonts w:ascii="GaramondC" w:hAnsi="GaramondC" w:cs="GaramondC"/>
      <w:color w:val="000000"/>
      <w:sz w:val="24"/>
      <w:szCs w:val="24"/>
      <w:lang w:bidi="lo-LA"/>
    </w:rPr>
  </w:style>
  <w:style w:type="paragraph" w:customStyle="1" w:styleId="Pa1">
    <w:name w:val="Pa1"/>
    <w:basedOn w:val="Default"/>
    <w:next w:val="Default"/>
    <w:qFormat/>
    <w:pPr>
      <w:spacing w:line="241" w:lineRule="atLeast"/>
    </w:pPr>
    <w:rPr>
      <w:rFonts w:cs="Arial Unicode MS"/>
      <w:color w:val="auto"/>
    </w:rPr>
  </w:style>
  <w:style w:type="paragraph" w:styleId="aa">
    <w:name w:val="Balloon Text"/>
    <w:basedOn w:val="a"/>
    <w:qFormat/>
    <w:rPr>
      <w:rFonts w:ascii="Tahoma" w:hAnsi="Tahoma"/>
      <w:sz w:val="16"/>
      <w:szCs w:val="16"/>
    </w:rPr>
  </w:style>
  <w:style w:type="paragraph" w:styleId="ab">
    <w:name w:val="List Paragraph"/>
    <w:basedOn w:val="a"/>
    <w:qFormat/>
    <w:pPr>
      <w:ind w:left="720"/>
      <w:contextualSpacing/>
    </w:pPr>
    <w:rPr>
      <w:lang w:val="ru-RU" w:eastAsia="ru-RU"/>
    </w:rPr>
  </w:style>
  <w:style w:type="paragraph" w:customStyle="1" w:styleId="ParagraphStyle">
    <w:name w:val="Paragraph Style"/>
    <w:qFormat/>
    <w:pPr>
      <w:widowControl w:val="0"/>
    </w:pPr>
    <w:rPr>
      <w:sz w:val="24"/>
      <w:szCs w:val="24"/>
    </w:rPr>
  </w:style>
  <w:style w:type="paragraph" w:customStyle="1" w:styleId="Centered">
    <w:name w:val="Centered"/>
    <w:qFormat/>
    <w:pPr>
      <w:widowControl w:val="0"/>
      <w:jc w:val="center"/>
    </w:pPr>
    <w:rPr>
      <w:sz w:val="24"/>
      <w:szCs w:val="24"/>
    </w:rPr>
  </w:style>
  <w:style w:type="paragraph" w:styleId="31">
    <w:name w:val="Body Text 3"/>
    <w:basedOn w:val="a"/>
    <w:qFormat/>
    <w:pPr>
      <w:spacing w:after="120"/>
    </w:pPr>
    <w:rPr>
      <w:sz w:val="16"/>
      <w:szCs w:val="16"/>
    </w:rPr>
  </w:style>
  <w:style w:type="paragraph" w:styleId="21">
    <w:name w:val="Body Text 2"/>
    <w:basedOn w:val="a"/>
    <w:qFormat/>
    <w:pPr>
      <w:spacing w:after="120" w:line="480" w:lineRule="auto"/>
    </w:pPr>
  </w:style>
  <w:style w:type="paragraph" w:customStyle="1" w:styleId="Standard">
    <w:name w:val="Standard"/>
    <w:qFormat/>
    <w:pPr>
      <w:suppressAutoHyphens/>
    </w:pPr>
    <w:rPr>
      <w:kern w:val="1"/>
      <w:sz w:val="24"/>
      <w:szCs w:val="24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  <w:lang w:val="en-US" w:eastAsia="en-US"/>
    </w:rPr>
  </w:style>
  <w:style w:type="character" w:customStyle="1" w:styleId="22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ac">
    <w:name w:val="Заголовок Знак"/>
    <w:rPr>
      <w:rFonts w:ascii="Cambria" w:eastAsia="Times New Roman" w:hAnsi="Cambria" w:cs="Times New Roman"/>
      <w:b/>
      <w:bCs/>
      <w:kern w:val="1"/>
      <w:sz w:val="32"/>
      <w:szCs w:val="32"/>
      <w:lang w:val="en-US" w:eastAsia="en-US"/>
    </w:rPr>
  </w:style>
  <w:style w:type="character" w:styleId="ad">
    <w:name w:val="Hyperlink"/>
    <w:rPr>
      <w:rFonts w:cs="Times New Roman"/>
      <w:color w:val="0000FF"/>
      <w:u w:val="single"/>
    </w:rPr>
  </w:style>
  <w:style w:type="character" w:customStyle="1" w:styleId="ae">
    <w:name w:val="Основной текст Знак"/>
    <w:rPr>
      <w:rFonts w:cs="Times New Roman"/>
      <w:sz w:val="24"/>
      <w:szCs w:val="24"/>
      <w:lang w:val="en-US" w:eastAsia="en-US"/>
    </w:rPr>
  </w:style>
  <w:style w:type="character" w:customStyle="1" w:styleId="23">
    <w:name w:val="Основной текст с отступом 2 Знак"/>
    <w:rPr>
      <w:rFonts w:cs="Times New Roman"/>
      <w:sz w:val="24"/>
      <w:szCs w:val="24"/>
      <w:lang w:val="en-US" w:eastAsia="en-US"/>
    </w:rPr>
  </w:style>
  <w:style w:type="character" w:customStyle="1" w:styleId="33">
    <w:name w:val="Основной текст с отступом 3 Знак"/>
    <w:rPr>
      <w:rFonts w:cs="Times New Roman"/>
      <w:sz w:val="16"/>
      <w:szCs w:val="16"/>
      <w:lang w:val="en-US" w:eastAsia="en-US"/>
    </w:rPr>
  </w:style>
  <w:style w:type="character" w:customStyle="1" w:styleId="af">
    <w:name w:val="Основной текст с отступом Знак"/>
    <w:rPr>
      <w:rFonts w:cs="Times New Roman"/>
      <w:sz w:val="24"/>
      <w:szCs w:val="24"/>
      <w:lang w:val="en-US" w:eastAsia="en-US"/>
    </w:rPr>
  </w:style>
  <w:style w:type="character" w:customStyle="1" w:styleId="af0">
    <w:name w:val="Нижний колонтитул Знак"/>
    <w:rPr>
      <w:rFonts w:cs="Times New Roman"/>
      <w:sz w:val="24"/>
      <w:szCs w:val="24"/>
      <w:lang w:val="en-US" w:eastAsia="en-US"/>
    </w:rPr>
  </w:style>
  <w:style w:type="character" w:customStyle="1" w:styleId="af1">
    <w:name w:val="Верхний колонтитул Знак"/>
    <w:rPr>
      <w:rFonts w:cs="Times New Roman"/>
      <w:sz w:val="24"/>
      <w:szCs w:val="24"/>
      <w:lang w:val="en-US" w:eastAsia="en-US"/>
    </w:rPr>
  </w:style>
  <w:style w:type="character" w:customStyle="1" w:styleId="HTML0">
    <w:name w:val="Стандартный HTML Знак"/>
    <w:rPr>
      <w:rFonts w:ascii="Courier New" w:hAnsi="Courier New" w:cs="Courier New"/>
      <w:sz w:val="20"/>
      <w:szCs w:val="20"/>
      <w:lang w:val="en-US" w:eastAsia="en-US"/>
    </w:rPr>
  </w:style>
  <w:style w:type="character" w:styleId="af2">
    <w:name w:val="page number"/>
    <w:rPr>
      <w:rFonts w:cs="Times New Roman"/>
    </w:rPr>
  </w:style>
  <w:style w:type="character" w:customStyle="1" w:styleId="A10">
    <w:name w:val="A1"/>
    <w:rPr>
      <w:rFonts w:ascii="Arial" w:hAnsi="Arial"/>
      <w:color w:val="000000"/>
    </w:rPr>
  </w:style>
  <w:style w:type="character" w:customStyle="1" w:styleId="A00">
    <w:name w:val="A0"/>
    <w:rPr>
      <w:b/>
      <w:color w:val="000000"/>
      <w:sz w:val="28"/>
    </w:rPr>
  </w:style>
  <w:style w:type="character" w:customStyle="1" w:styleId="af3">
    <w:name w:val="Текст выноски Знак"/>
    <w:rPr>
      <w:rFonts w:ascii="Tahoma" w:hAnsi="Tahoma" w:cs="Tahoma"/>
      <w:sz w:val="16"/>
      <w:szCs w:val="16"/>
      <w:lang w:val="en-US" w:eastAsia="en-US"/>
    </w:rPr>
  </w:style>
  <w:style w:type="character" w:styleId="af4">
    <w:name w:val="Strong"/>
    <w:rPr>
      <w:rFonts w:cs="Times New Roman"/>
      <w:b/>
      <w:bCs/>
    </w:rPr>
  </w:style>
  <w:style w:type="character" w:customStyle="1" w:styleId="Normaltext">
    <w:name w:val="Normal text"/>
    <w:rPr>
      <w:sz w:val="20"/>
    </w:rPr>
  </w:style>
  <w:style w:type="character" w:customStyle="1" w:styleId="Heading">
    <w:name w:val="Heading"/>
    <w:rPr>
      <w:b/>
      <w:sz w:val="20"/>
    </w:rPr>
  </w:style>
  <w:style w:type="character" w:customStyle="1" w:styleId="34">
    <w:name w:val="Основной текст 3 Знак"/>
    <w:rPr>
      <w:rFonts w:cs="Times New Roman"/>
      <w:sz w:val="16"/>
      <w:szCs w:val="16"/>
      <w:lang w:val="en-US" w:eastAsia="en-US"/>
    </w:rPr>
  </w:style>
  <w:style w:type="character" w:customStyle="1" w:styleId="24">
    <w:name w:val="Основной текст 2 Знак"/>
    <w:rPr>
      <w:rFonts w:cs="Times New Roman"/>
      <w:sz w:val="24"/>
      <w:szCs w:val="24"/>
      <w:lang w:val="en-US" w:eastAsia="en-US"/>
    </w:rPr>
  </w:style>
  <w:style w:type="table" w:styleId="a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977</Words>
  <Characters>5574</Characters>
  <Application>Microsoft Office Word</Application>
  <DocSecurity>0</DocSecurity>
  <Lines>46</Lines>
  <Paragraphs>13</Paragraphs>
  <ScaleCrop>false</ScaleCrop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subject/>
  <dc:creator>Ekaterin V. Mashkovceva</dc:creator>
  <cp:keywords/>
  <dc:description/>
  <cp:lastModifiedBy>Пользователь</cp:lastModifiedBy>
  <cp:revision>24</cp:revision>
  <cp:lastPrinted>2011-11-14T08:51:00Z</cp:lastPrinted>
  <dcterms:created xsi:type="dcterms:W3CDTF">2021-03-09T13:21:00Z</dcterms:created>
  <dcterms:modified xsi:type="dcterms:W3CDTF">2026-07-22T07:48:00Z</dcterms:modified>
</cp:coreProperties>
</file>