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F6F" w:rsidRDefault="00860F6F" w:rsidP="00DC2C0E">
      <w:pPr>
        <w:widowControl w:val="0"/>
        <w:suppressAutoHyphens/>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Приложение № 1</w:t>
      </w:r>
    </w:p>
    <w:p w:rsidR="00DC2C0E" w:rsidRPr="00DC2C0E" w:rsidRDefault="00DC2C0E" w:rsidP="00DC2C0E">
      <w:pPr>
        <w:widowControl w:val="0"/>
        <w:suppressAutoHyphens/>
        <w:spacing w:after="0" w:line="240" w:lineRule="auto"/>
        <w:jc w:val="right"/>
        <w:rPr>
          <w:rFonts w:ascii="Times New Roman" w:eastAsia="Calibri" w:hAnsi="Times New Roman" w:cs="Times New Roman"/>
          <w:sz w:val="24"/>
          <w:szCs w:val="24"/>
        </w:rPr>
      </w:pPr>
      <w:r w:rsidRPr="00F67809">
        <w:rPr>
          <w:rFonts w:ascii="Times New Roman" w:eastAsia="Calibri" w:hAnsi="Times New Roman" w:cs="Times New Roman"/>
          <w:sz w:val="24"/>
          <w:szCs w:val="24"/>
        </w:rPr>
        <w:t>к извещению</w:t>
      </w:r>
      <w:r w:rsidRPr="00DC2C0E">
        <w:rPr>
          <w:rFonts w:ascii="Times New Roman" w:eastAsia="Calibri" w:hAnsi="Times New Roman" w:cs="Times New Roman"/>
          <w:sz w:val="24"/>
          <w:szCs w:val="24"/>
        </w:rPr>
        <w:t xml:space="preserve"> </w:t>
      </w:r>
      <w:r w:rsidR="00881063">
        <w:rPr>
          <w:rFonts w:ascii="Times New Roman" w:eastAsia="Calibri" w:hAnsi="Times New Roman" w:cs="Times New Roman"/>
          <w:sz w:val="24"/>
          <w:szCs w:val="24"/>
        </w:rPr>
        <w:t xml:space="preserve"> </w:t>
      </w:r>
      <w:r w:rsidRPr="00DC2C0E">
        <w:rPr>
          <w:rFonts w:ascii="Times New Roman" w:eastAsia="Calibri" w:hAnsi="Times New Roman" w:cs="Times New Roman"/>
          <w:sz w:val="24"/>
          <w:szCs w:val="24"/>
        </w:rPr>
        <w:t>о проведении электронного аукциона</w:t>
      </w:r>
      <w:r w:rsidR="00EF047E">
        <w:rPr>
          <w:rFonts w:ascii="Times New Roman" w:eastAsia="Calibri" w:hAnsi="Times New Roman" w:cs="Times New Roman"/>
          <w:sz w:val="24"/>
          <w:szCs w:val="24"/>
        </w:rPr>
        <w:t xml:space="preserve">  </w:t>
      </w:r>
    </w:p>
    <w:p w:rsidR="00DC2C0E" w:rsidRPr="00DC2C0E" w:rsidRDefault="00DC2C0E" w:rsidP="00DC2C0E">
      <w:pPr>
        <w:widowControl w:val="0"/>
        <w:suppressAutoHyphens/>
        <w:spacing w:after="0" w:line="240" w:lineRule="auto"/>
        <w:rPr>
          <w:rFonts w:ascii="Times New Roman" w:eastAsia="Calibri" w:hAnsi="Times New Roman" w:cs="Times New Roman"/>
        </w:rPr>
      </w:pPr>
    </w:p>
    <w:p w:rsidR="00DC2C0E" w:rsidRPr="00DC2C0E" w:rsidRDefault="00DC2C0E" w:rsidP="00DC2C0E">
      <w:pPr>
        <w:widowControl w:val="0"/>
        <w:suppressAutoHyphens/>
        <w:spacing w:after="0" w:line="240" w:lineRule="auto"/>
        <w:jc w:val="center"/>
        <w:rPr>
          <w:rFonts w:ascii="Times New Roman" w:eastAsia="Calibri" w:hAnsi="Times New Roman" w:cs="Times New Roman"/>
          <w:sz w:val="28"/>
          <w:szCs w:val="28"/>
          <w:u w:val="single"/>
        </w:rPr>
      </w:pPr>
      <w:r w:rsidRPr="00DC2C0E">
        <w:rPr>
          <w:rFonts w:ascii="Times New Roman" w:eastAsia="Calibri" w:hAnsi="Times New Roman" w:cs="Times New Roman"/>
          <w:sz w:val="28"/>
          <w:szCs w:val="28"/>
          <w:u w:val="single"/>
        </w:rPr>
        <w:t>ОПИСАНИЕ ОБЪЕКТА ЗАКУПКИ</w:t>
      </w:r>
    </w:p>
    <w:p w:rsidR="00DC2C0E" w:rsidRPr="00DC2C0E" w:rsidRDefault="00DC2C0E" w:rsidP="00DC2C0E">
      <w:pPr>
        <w:widowControl w:val="0"/>
        <w:suppressAutoHyphens/>
        <w:spacing w:after="0" w:line="240" w:lineRule="auto"/>
        <w:jc w:val="center"/>
        <w:rPr>
          <w:rFonts w:ascii="Times New Roman" w:eastAsia="Calibri" w:hAnsi="Times New Roman" w:cs="Times New Roman"/>
        </w:rPr>
      </w:pPr>
    </w:p>
    <w:p w:rsidR="00DC2C0E" w:rsidRPr="00DC2C0E" w:rsidRDefault="00DC2C0E" w:rsidP="00DC2C0E">
      <w:pPr>
        <w:suppressAutoHyphens/>
        <w:spacing w:after="0" w:line="240" w:lineRule="auto"/>
        <w:jc w:val="center"/>
        <w:rPr>
          <w:rFonts w:ascii="Times New Roman" w:eastAsia="Calibri" w:hAnsi="Times New Roman" w:cs="Times New Roman"/>
          <w:sz w:val="24"/>
          <w:szCs w:val="24"/>
        </w:rPr>
      </w:pPr>
      <w:r w:rsidRPr="00DC2C0E">
        <w:rPr>
          <w:rFonts w:ascii="Times New Roman" w:eastAsia="Calibri" w:hAnsi="Times New Roman" w:cs="Times New Roman"/>
          <w:sz w:val="24"/>
          <w:szCs w:val="24"/>
        </w:rPr>
        <w:t>Спецификация</w:t>
      </w:r>
    </w:p>
    <w:p w:rsidR="00DC2C0E" w:rsidRPr="00DC2C0E" w:rsidRDefault="00DC2C0E" w:rsidP="00DC2C0E">
      <w:pPr>
        <w:widowControl w:val="0"/>
        <w:suppressAutoHyphens/>
        <w:spacing w:after="0" w:line="240" w:lineRule="auto"/>
        <w:jc w:val="center"/>
        <w:rPr>
          <w:rFonts w:ascii="Times New Roman" w:eastAsia="Times New Roman" w:hAnsi="Times New Roman" w:cs="Times New Roman"/>
          <w:lang w:eastAsia="ru-RU"/>
        </w:rPr>
      </w:pPr>
      <w:r w:rsidRPr="00DC2C0E">
        <w:rPr>
          <w:rFonts w:ascii="Times New Roman" w:eastAsia="Times New Roman" w:hAnsi="Times New Roman" w:cs="Times New Roman"/>
          <w:lang w:eastAsia="ru-RU"/>
        </w:rPr>
        <w:t xml:space="preserve">на поставку нефтепродуктов </w:t>
      </w:r>
    </w:p>
    <w:p w:rsidR="00DC2C0E" w:rsidRPr="00DC2C0E" w:rsidRDefault="00DC2C0E" w:rsidP="00DC2C0E">
      <w:pPr>
        <w:suppressAutoHyphens/>
        <w:spacing w:after="0" w:line="240" w:lineRule="auto"/>
        <w:rPr>
          <w:rFonts w:ascii="Times New Roman" w:eastAsia="Calibri" w:hAnsi="Times New Roman" w:cs="Times New Roman"/>
        </w:rPr>
      </w:pPr>
    </w:p>
    <w:tbl>
      <w:tblPr>
        <w:tblStyle w:val="a3"/>
        <w:tblW w:w="10094" w:type="dxa"/>
        <w:tblInd w:w="-176" w:type="dxa"/>
        <w:tblLayout w:type="fixed"/>
        <w:tblLook w:val="04A0" w:firstRow="1" w:lastRow="0" w:firstColumn="1" w:lastColumn="0" w:noHBand="0" w:noVBand="1"/>
      </w:tblPr>
      <w:tblGrid>
        <w:gridCol w:w="538"/>
        <w:gridCol w:w="2015"/>
        <w:gridCol w:w="2122"/>
        <w:gridCol w:w="1563"/>
        <w:gridCol w:w="1276"/>
        <w:gridCol w:w="1559"/>
        <w:gridCol w:w="1021"/>
      </w:tblGrid>
      <w:tr w:rsidR="00DC2C0E" w:rsidRPr="00DC2C0E" w:rsidTr="001D4BB9">
        <w:trPr>
          <w:trHeight w:val="1410"/>
        </w:trPr>
        <w:tc>
          <w:tcPr>
            <w:tcW w:w="538" w:type="dxa"/>
          </w:tcPr>
          <w:p w:rsidR="00DC2C0E" w:rsidRPr="00DC2C0E" w:rsidRDefault="00DC2C0E" w:rsidP="00DC2C0E">
            <w:pPr>
              <w:widowControl w:val="0"/>
              <w:jc w:val="center"/>
              <w:rPr>
                <w:rFonts w:ascii="Times New Roman" w:eastAsia="Calibri" w:hAnsi="Times New Roman" w:cs="Times New Roman"/>
                <w:sz w:val="20"/>
                <w:szCs w:val="20"/>
              </w:rPr>
            </w:pPr>
            <w:r w:rsidRPr="00DC2C0E">
              <w:rPr>
                <w:rFonts w:ascii="Times New Roman" w:eastAsia="Calibri" w:hAnsi="Times New Roman" w:cs="Times New Roman"/>
                <w:sz w:val="20"/>
                <w:szCs w:val="20"/>
              </w:rPr>
              <w:t>№</w:t>
            </w:r>
          </w:p>
          <w:p w:rsidR="00DC2C0E" w:rsidRPr="00DC2C0E" w:rsidRDefault="00DC2C0E" w:rsidP="00DC2C0E">
            <w:pPr>
              <w:widowControl w:val="0"/>
              <w:jc w:val="center"/>
              <w:rPr>
                <w:rFonts w:ascii="Times New Roman" w:eastAsia="Calibri" w:hAnsi="Times New Roman" w:cs="Times New Roman"/>
                <w:sz w:val="20"/>
                <w:szCs w:val="20"/>
              </w:rPr>
            </w:pPr>
            <w:r w:rsidRPr="00DC2C0E">
              <w:rPr>
                <w:rFonts w:ascii="Times New Roman" w:eastAsia="Calibri" w:hAnsi="Times New Roman" w:cs="Times New Roman"/>
                <w:sz w:val="20"/>
                <w:szCs w:val="20"/>
              </w:rPr>
              <w:t>п/п</w:t>
            </w:r>
          </w:p>
        </w:tc>
        <w:tc>
          <w:tcPr>
            <w:tcW w:w="2015" w:type="dxa"/>
          </w:tcPr>
          <w:p w:rsidR="00DC2C0E" w:rsidRPr="00DC2C0E" w:rsidRDefault="00DC2C0E" w:rsidP="00DC2C0E">
            <w:pPr>
              <w:widowControl w:val="0"/>
              <w:jc w:val="center"/>
              <w:rPr>
                <w:rFonts w:ascii="Times New Roman" w:eastAsia="Calibri" w:hAnsi="Times New Roman" w:cs="Times New Roman"/>
                <w:sz w:val="20"/>
                <w:szCs w:val="20"/>
              </w:rPr>
            </w:pPr>
            <w:r w:rsidRPr="00DC2C0E">
              <w:rPr>
                <w:rFonts w:ascii="Times New Roman" w:eastAsia="Calibri" w:hAnsi="Times New Roman" w:cs="Times New Roman"/>
                <w:bCs/>
                <w:sz w:val="20"/>
                <w:szCs w:val="20"/>
              </w:rPr>
              <w:t xml:space="preserve">Наименование поставляемых Товаров </w:t>
            </w:r>
          </w:p>
        </w:tc>
        <w:tc>
          <w:tcPr>
            <w:tcW w:w="2122" w:type="dxa"/>
          </w:tcPr>
          <w:p w:rsidR="00DC2C0E" w:rsidRPr="00DC2C0E" w:rsidRDefault="00DC2C0E" w:rsidP="00DC2C0E">
            <w:pPr>
              <w:widowControl w:val="0"/>
              <w:jc w:val="center"/>
              <w:rPr>
                <w:rFonts w:ascii="Times New Roman" w:eastAsia="Calibri" w:hAnsi="Times New Roman" w:cs="Times New Roman"/>
                <w:sz w:val="20"/>
                <w:szCs w:val="20"/>
              </w:rPr>
            </w:pPr>
            <w:r w:rsidRPr="00DC2C0E">
              <w:rPr>
                <w:rFonts w:ascii="Times New Roman" w:eastAsia="Calibri" w:hAnsi="Times New Roman" w:cs="Times New Roman"/>
                <w:sz w:val="20"/>
                <w:szCs w:val="20"/>
              </w:rPr>
              <w:t>Показатели, позволяющие определить соответствие закупаемого товара установленным заказчиком требованиям</w:t>
            </w:r>
          </w:p>
          <w:p w:rsidR="00DC2C0E" w:rsidRPr="00DC2C0E" w:rsidRDefault="00DC2C0E" w:rsidP="00DC2C0E">
            <w:pPr>
              <w:widowControl w:val="0"/>
              <w:jc w:val="center"/>
              <w:rPr>
                <w:rFonts w:ascii="Times New Roman" w:eastAsia="Calibri" w:hAnsi="Times New Roman" w:cs="Times New Roman"/>
                <w:sz w:val="20"/>
                <w:szCs w:val="20"/>
              </w:rPr>
            </w:pPr>
          </w:p>
        </w:tc>
        <w:tc>
          <w:tcPr>
            <w:tcW w:w="1563" w:type="dxa"/>
          </w:tcPr>
          <w:p w:rsidR="00DC2C0E" w:rsidRPr="00DC2C0E" w:rsidRDefault="00DC2C0E" w:rsidP="00DC2C0E">
            <w:pPr>
              <w:widowControl w:val="0"/>
              <w:jc w:val="center"/>
              <w:rPr>
                <w:rFonts w:ascii="Times New Roman" w:eastAsia="Calibri" w:hAnsi="Times New Roman" w:cs="Times New Roman"/>
                <w:sz w:val="20"/>
                <w:szCs w:val="20"/>
              </w:rPr>
            </w:pPr>
            <w:r w:rsidRPr="00DC2C0E">
              <w:rPr>
                <w:rFonts w:ascii="Times New Roman" w:eastAsia="Calibri" w:hAnsi="Times New Roman" w:cs="Times New Roman"/>
                <w:sz w:val="20"/>
                <w:szCs w:val="20"/>
              </w:rPr>
              <w:t>Единица измерения</w:t>
            </w:r>
          </w:p>
        </w:tc>
        <w:tc>
          <w:tcPr>
            <w:tcW w:w="1276" w:type="dxa"/>
          </w:tcPr>
          <w:p w:rsidR="00DC2C0E" w:rsidRPr="00DC2C0E" w:rsidRDefault="00DC2C0E" w:rsidP="00DC2C0E">
            <w:pPr>
              <w:widowControl w:val="0"/>
              <w:jc w:val="center"/>
              <w:rPr>
                <w:rFonts w:ascii="Times New Roman" w:eastAsia="Calibri" w:hAnsi="Times New Roman" w:cs="Times New Roman"/>
                <w:sz w:val="20"/>
                <w:szCs w:val="20"/>
              </w:rPr>
            </w:pPr>
            <w:r w:rsidRPr="00DC2C0E">
              <w:rPr>
                <w:rFonts w:ascii="Times New Roman" w:eastAsia="Calibri" w:hAnsi="Times New Roman" w:cs="Times New Roman"/>
                <w:sz w:val="20"/>
                <w:szCs w:val="20"/>
              </w:rPr>
              <w:t>Страна происхождения</w:t>
            </w:r>
          </w:p>
          <w:p w:rsidR="00DC2C0E" w:rsidRPr="00DC2C0E" w:rsidRDefault="00DC2C0E" w:rsidP="00DC2C0E">
            <w:pPr>
              <w:widowControl w:val="0"/>
              <w:jc w:val="center"/>
              <w:rPr>
                <w:rFonts w:ascii="Times New Roman" w:eastAsia="Calibri" w:hAnsi="Times New Roman" w:cs="Times New Roman"/>
                <w:sz w:val="20"/>
                <w:szCs w:val="20"/>
              </w:rPr>
            </w:pPr>
          </w:p>
        </w:tc>
        <w:tc>
          <w:tcPr>
            <w:tcW w:w="1559" w:type="dxa"/>
          </w:tcPr>
          <w:p w:rsidR="00DC2C0E" w:rsidRPr="00DC2C0E" w:rsidRDefault="00DC2C0E" w:rsidP="00DC2C0E">
            <w:pPr>
              <w:widowControl w:val="0"/>
              <w:jc w:val="center"/>
              <w:rPr>
                <w:rFonts w:ascii="Times New Roman" w:eastAsia="Calibri" w:hAnsi="Times New Roman" w:cs="Times New Roman"/>
                <w:sz w:val="20"/>
                <w:szCs w:val="20"/>
              </w:rPr>
            </w:pPr>
            <w:r w:rsidRPr="00DC2C0E">
              <w:rPr>
                <w:rFonts w:ascii="Times New Roman" w:eastAsia="Calibri" w:hAnsi="Times New Roman" w:cs="Times New Roman"/>
                <w:sz w:val="20"/>
                <w:szCs w:val="20"/>
              </w:rPr>
              <w:t>Кол-во</w:t>
            </w:r>
          </w:p>
        </w:tc>
        <w:tc>
          <w:tcPr>
            <w:tcW w:w="1021" w:type="dxa"/>
          </w:tcPr>
          <w:p w:rsidR="00DC2C0E" w:rsidRPr="00DC2C0E" w:rsidRDefault="00DC2C0E" w:rsidP="00DC2C0E">
            <w:pPr>
              <w:widowControl w:val="0"/>
              <w:jc w:val="center"/>
              <w:rPr>
                <w:rFonts w:ascii="Times New Roman" w:eastAsia="Calibri" w:hAnsi="Times New Roman" w:cs="Times New Roman"/>
                <w:sz w:val="20"/>
                <w:szCs w:val="20"/>
              </w:rPr>
            </w:pPr>
            <w:r w:rsidRPr="00DC2C0E">
              <w:rPr>
                <w:rFonts w:ascii="Times New Roman" w:eastAsia="Calibri" w:hAnsi="Times New Roman" w:cs="Times New Roman"/>
                <w:sz w:val="20"/>
                <w:szCs w:val="20"/>
              </w:rPr>
              <w:t>Цена за единицу измерения (руб.)</w:t>
            </w:r>
          </w:p>
        </w:tc>
      </w:tr>
      <w:tr w:rsidR="00DC2C0E" w:rsidRPr="00DC2C0E" w:rsidTr="001D4BB9">
        <w:trPr>
          <w:trHeight w:val="70"/>
        </w:trPr>
        <w:tc>
          <w:tcPr>
            <w:tcW w:w="538" w:type="dxa"/>
          </w:tcPr>
          <w:p w:rsidR="00DC2C0E" w:rsidRPr="00DC2C0E" w:rsidRDefault="00DC2C0E" w:rsidP="00DC2C0E">
            <w:pPr>
              <w:widowControl w:val="0"/>
              <w:jc w:val="center"/>
              <w:rPr>
                <w:rFonts w:ascii="Times New Roman" w:eastAsia="Calibri" w:hAnsi="Times New Roman" w:cs="Times New Roman"/>
                <w:sz w:val="20"/>
                <w:szCs w:val="20"/>
              </w:rPr>
            </w:pPr>
            <w:r w:rsidRPr="00DC2C0E">
              <w:rPr>
                <w:rFonts w:ascii="Times New Roman" w:eastAsia="Calibri" w:hAnsi="Times New Roman" w:cs="Times New Roman"/>
                <w:sz w:val="20"/>
                <w:szCs w:val="20"/>
              </w:rPr>
              <w:t>2.</w:t>
            </w:r>
          </w:p>
        </w:tc>
        <w:tc>
          <w:tcPr>
            <w:tcW w:w="2015" w:type="dxa"/>
          </w:tcPr>
          <w:p w:rsidR="00DC2C0E" w:rsidRPr="00DC2C0E" w:rsidRDefault="00DC2C0E" w:rsidP="00DC2C0E">
            <w:pPr>
              <w:widowControl w:val="0"/>
              <w:rPr>
                <w:rFonts w:ascii="Times New Roman" w:eastAsia="Times New Roman" w:hAnsi="Times New Roman" w:cs="Times New Roman"/>
                <w:spacing w:val="8"/>
                <w:kern w:val="2"/>
                <w:sz w:val="20"/>
                <w:szCs w:val="20"/>
                <w:lang w:eastAsia="ru-RU"/>
              </w:rPr>
            </w:pPr>
            <w:r w:rsidRPr="00DC2C0E">
              <w:rPr>
                <w:rFonts w:ascii="Times New Roman" w:eastAsia="Times New Roman" w:hAnsi="Times New Roman" w:cs="Times New Roman"/>
                <w:spacing w:val="8"/>
                <w:kern w:val="2"/>
                <w:sz w:val="20"/>
                <w:szCs w:val="20"/>
                <w:lang w:eastAsia="ru-RU"/>
              </w:rPr>
              <w:t xml:space="preserve">Бензин автомобильный АИ-95 экологического класса не ниже К5 (розничная реализация) </w:t>
            </w:r>
          </w:p>
        </w:tc>
        <w:tc>
          <w:tcPr>
            <w:tcW w:w="2122" w:type="dxa"/>
          </w:tcPr>
          <w:p w:rsidR="00DC2C0E" w:rsidRPr="00DC2C0E" w:rsidRDefault="00DC2C0E" w:rsidP="00DC2C0E">
            <w:pPr>
              <w:widowControl w:val="0"/>
              <w:rPr>
                <w:rFonts w:ascii="Times New Roman" w:eastAsia="Calibri" w:hAnsi="Times New Roman" w:cs="Times New Roman"/>
                <w:sz w:val="20"/>
                <w:szCs w:val="20"/>
                <w:lang w:eastAsia="ru-RU"/>
              </w:rPr>
            </w:pPr>
            <w:r w:rsidRPr="00DC2C0E">
              <w:rPr>
                <w:rFonts w:ascii="Times New Roman" w:eastAsia="Calibri" w:hAnsi="Times New Roman" w:cs="Times New Roman"/>
                <w:sz w:val="20"/>
                <w:szCs w:val="20"/>
                <w:lang w:eastAsia="ru-RU"/>
              </w:rPr>
              <w:t>Октановое число бензина автомобильного по исследовательскому методу</w:t>
            </w:r>
          </w:p>
          <w:p w:rsidR="00DC2C0E" w:rsidRPr="00DC2C0E" w:rsidRDefault="00DC2C0E" w:rsidP="00DC2C0E">
            <w:pPr>
              <w:widowControl w:val="0"/>
              <w:rPr>
                <w:rFonts w:ascii="Times New Roman" w:eastAsia="Calibri" w:hAnsi="Times New Roman" w:cs="Times New Roman"/>
                <w:sz w:val="20"/>
                <w:szCs w:val="20"/>
                <w:lang w:eastAsia="ru-RU"/>
              </w:rPr>
            </w:pPr>
            <w:r w:rsidRPr="00DC2C0E">
              <w:rPr>
                <w:rFonts w:ascii="Times New Roman" w:eastAsia="Calibri" w:hAnsi="Times New Roman" w:cs="Times New Roman"/>
                <w:sz w:val="20"/>
                <w:szCs w:val="20"/>
                <w:lang w:eastAsia="ru-RU"/>
              </w:rPr>
              <w:t>≥ 95 и &lt;98. Экологический класс не ниже К5.</w:t>
            </w:r>
          </w:p>
          <w:p w:rsidR="00DC2C0E" w:rsidRPr="00DC2C0E" w:rsidRDefault="00DC2C0E" w:rsidP="00DC2C0E">
            <w:pPr>
              <w:widowControl w:val="0"/>
              <w:rPr>
                <w:rFonts w:ascii="Times New Roman" w:eastAsia="Calibri" w:hAnsi="Times New Roman" w:cs="Times New Roman"/>
                <w:sz w:val="20"/>
                <w:szCs w:val="20"/>
                <w:lang w:eastAsia="ru-RU"/>
              </w:rPr>
            </w:pPr>
          </w:p>
        </w:tc>
        <w:tc>
          <w:tcPr>
            <w:tcW w:w="1563" w:type="dxa"/>
          </w:tcPr>
          <w:p w:rsidR="00DC2C0E" w:rsidRPr="00DC2C0E" w:rsidRDefault="00DC2C0E" w:rsidP="00DC2C0E">
            <w:pPr>
              <w:widowControl w:val="0"/>
              <w:jc w:val="center"/>
              <w:rPr>
                <w:rFonts w:ascii="Times New Roman" w:eastAsia="Calibri" w:hAnsi="Times New Roman" w:cs="Times New Roman"/>
                <w:sz w:val="20"/>
                <w:szCs w:val="20"/>
                <w:lang w:eastAsia="ru-RU"/>
              </w:rPr>
            </w:pPr>
            <w:r w:rsidRPr="00DC2C0E">
              <w:rPr>
                <w:rFonts w:ascii="Times New Roman" w:eastAsia="Calibri" w:hAnsi="Times New Roman" w:cs="Times New Roman"/>
                <w:sz w:val="20"/>
                <w:szCs w:val="20"/>
                <w:lang w:eastAsia="ru-RU"/>
              </w:rPr>
              <w:t>Литр;^кубический дециметр</w:t>
            </w:r>
          </w:p>
        </w:tc>
        <w:tc>
          <w:tcPr>
            <w:tcW w:w="1276" w:type="dxa"/>
            <w:shd w:val="clear" w:color="auto" w:fill="FFFFFF" w:themeFill="background1"/>
          </w:tcPr>
          <w:p w:rsidR="00DC2C0E" w:rsidRPr="00DC2C0E" w:rsidRDefault="00DC2C0E" w:rsidP="00DC2C0E">
            <w:pPr>
              <w:widowControl w:val="0"/>
              <w:jc w:val="center"/>
              <w:rPr>
                <w:rFonts w:ascii="Times New Roman" w:eastAsia="Calibri" w:hAnsi="Times New Roman" w:cs="Times New Roman"/>
                <w:color w:val="000000"/>
                <w:sz w:val="20"/>
                <w:szCs w:val="20"/>
              </w:rPr>
            </w:pPr>
            <w:r w:rsidRPr="00DC2C0E">
              <w:rPr>
                <w:rFonts w:ascii="Times New Roman" w:eastAsia="Calibri" w:hAnsi="Times New Roman" w:cs="Times New Roman"/>
                <w:color w:val="000000"/>
                <w:sz w:val="20"/>
                <w:szCs w:val="20"/>
              </w:rPr>
              <w:t>Российская Федерация</w:t>
            </w:r>
          </w:p>
          <w:p w:rsidR="00DC2C0E" w:rsidRPr="00DC2C0E" w:rsidRDefault="00DC2C0E" w:rsidP="00DC2C0E">
            <w:pPr>
              <w:widowControl w:val="0"/>
              <w:jc w:val="center"/>
              <w:rPr>
                <w:rFonts w:ascii="Times New Roman" w:eastAsia="Calibri" w:hAnsi="Times New Roman" w:cs="Times New Roman"/>
                <w:color w:val="000000"/>
                <w:sz w:val="20"/>
                <w:szCs w:val="20"/>
              </w:rPr>
            </w:pPr>
            <w:r w:rsidRPr="00DC2C0E">
              <w:rPr>
                <w:rFonts w:ascii="Times New Roman" w:eastAsia="Calibri" w:hAnsi="Times New Roman" w:cs="Times New Roman"/>
                <w:color w:val="000000"/>
                <w:sz w:val="20"/>
                <w:szCs w:val="20"/>
              </w:rPr>
              <w:t>(643)</w:t>
            </w:r>
          </w:p>
        </w:tc>
        <w:tc>
          <w:tcPr>
            <w:tcW w:w="1559" w:type="dxa"/>
            <w:shd w:val="clear" w:color="auto" w:fill="FFFFFF" w:themeFill="background1"/>
          </w:tcPr>
          <w:p w:rsidR="00DC2C0E" w:rsidRPr="00DC2C0E" w:rsidRDefault="001D4BB9" w:rsidP="00DC2C0E">
            <w:pPr>
              <w:widowControl w:val="0"/>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Без определенного объема</w:t>
            </w:r>
          </w:p>
        </w:tc>
        <w:tc>
          <w:tcPr>
            <w:tcW w:w="1021" w:type="dxa"/>
          </w:tcPr>
          <w:p w:rsidR="00DC2C0E" w:rsidRPr="00DC2C0E" w:rsidRDefault="00DC2C0E" w:rsidP="00DC2C0E">
            <w:pPr>
              <w:widowControl w:val="0"/>
              <w:jc w:val="center"/>
              <w:rPr>
                <w:rFonts w:ascii="Times New Roman" w:eastAsia="Calibri" w:hAnsi="Times New Roman" w:cs="Times New Roman"/>
                <w:color w:val="000000"/>
                <w:sz w:val="20"/>
                <w:szCs w:val="20"/>
              </w:rPr>
            </w:pPr>
            <w:bookmarkStart w:id="0" w:name="_GoBack"/>
            <w:bookmarkEnd w:id="0"/>
          </w:p>
        </w:tc>
      </w:tr>
      <w:tr w:rsidR="00DC2C0E" w:rsidRPr="00DC2C0E" w:rsidTr="001D4BB9">
        <w:trPr>
          <w:trHeight w:val="1254"/>
        </w:trPr>
        <w:tc>
          <w:tcPr>
            <w:tcW w:w="538" w:type="dxa"/>
          </w:tcPr>
          <w:p w:rsidR="00DC2C0E" w:rsidRPr="00DC2C0E" w:rsidRDefault="00DC2C0E" w:rsidP="00DC2C0E">
            <w:pPr>
              <w:widowControl w:val="0"/>
              <w:jc w:val="center"/>
              <w:rPr>
                <w:rFonts w:ascii="Times New Roman" w:eastAsia="Calibri" w:hAnsi="Times New Roman" w:cs="Times New Roman"/>
                <w:sz w:val="20"/>
                <w:szCs w:val="20"/>
              </w:rPr>
            </w:pPr>
            <w:r w:rsidRPr="00DC2C0E">
              <w:rPr>
                <w:rFonts w:ascii="Times New Roman" w:eastAsia="Calibri" w:hAnsi="Times New Roman" w:cs="Times New Roman"/>
                <w:sz w:val="20"/>
                <w:szCs w:val="20"/>
              </w:rPr>
              <w:t>3.</w:t>
            </w:r>
          </w:p>
        </w:tc>
        <w:tc>
          <w:tcPr>
            <w:tcW w:w="2015" w:type="dxa"/>
          </w:tcPr>
          <w:p w:rsidR="00DC2C0E" w:rsidRPr="00DC2C0E" w:rsidRDefault="00DC2C0E" w:rsidP="00DC2C0E">
            <w:pPr>
              <w:widowControl w:val="0"/>
              <w:rPr>
                <w:rFonts w:ascii="Times New Roman" w:eastAsia="Times New Roman" w:hAnsi="Times New Roman" w:cs="Times New Roman"/>
                <w:spacing w:val="8"/>
                <w:kern w:val="2"/>
                <w:sz w:val="20"/>
                <w:szCs w:val="20"/>
                <w:lang w:eastAsia="ru-RU"/>
              </w:rPr>
            </w:pPr>
            <w:r w:rsidRPr="00DC2C0E">
              <w:rPr>
                <w:rFonts w:ascii="Times New Roman" w:eastAsia="Times New Roman" w:hAnsi="Times New Roman" w:cs="Times New Roman"/>
                <w:spacing w:val="8"/>
                <w:kern w:val="2"/>
                <w:sz w:val="20"/>
                <w:szCs w:val="20"/>
                <w:lang w:eastAsia="ru-RU"/>
              </w:rPr>
              <w:t>Топливо дизельное экологического класса не ниже К5 (розничная поставка)</w:t>
            </w:r>
          </w:p>
        </w:tc>
        <w:tc>
          <w:tcPr>
            <w:tcW w:w="2122" w:type="dxa"/>
          </w:tcPr>
          <w:p w:rsidR="00DC2C0E" w:rsidRPr="00DC2C0E" w:rsidRDefault="00DC2C0E" w:rsidP="00DC2C0E">
            <w:pPr>
              <w:widowControl w:val="0"/>
              <w:rPr>
                <w:rFonts w:ascii="Times New Roman" w:eastAsia="Calibri" w:hAnsi="Times New Roman" w:cs="Times New Roman"/>
                <w:sz w:val="20"/>
                <w:szCs w:val="20"/>
                <w:lang w:eastAsia="ru-RU"/>
              </w:rPr>
            </w:pPr>
            <w:r w:rsidRPr="00DC2C0E">
              <w:rPr>
                <w:rFonts w:ascii="Times New Roman" w:eastAsia="Calibri" w:hAnsi="Times New Roman" w:cs="Times New Roman"/>
                <w:sz w:val="20"/>
                <w:szCs w:val="20"/>
                <w:lang w:eastAsia="ru-RU"/>
              </w:rPr>
              <w:t xml:space="preserve">Тип топлива дизельного – </w:t>
            </w:r>
          </w:p>
          <w:p w:rsidR="00DC2C0E" w:rsidRPr="00DC2C0E" w:rsidRDefault="00DC2C0E" w:rsidP="00DC2C0E">
            <w:pPr>
              <w:widowControl w:val="0"/>
              <w:rPr>
                <w:rFonts w:ascii="Times New Roman" w:eastAsia="Calibri" w:hAnsi="Times New Roman" w:cs="Times New Roman"/>
                <w:sz w:val="20"/>
                <w:szCs w:val="20"/>
                <w:lang w:eastAsia="ru-RU"/>
              </w:rPr>
            </w:pPr>
            <w:r w:rsidRPr="00DC2C0E">
              <w:rPr>
                <w:rFonts w:ascii="Times New Roman" w:eastAsia="Calibri" w:hAnsi="Times New Roman" w:cs="Times New Roman"/>
                <w:sz w:val="20"/>
                <w:szCs w:val="20"/>
                <w:lang w:eastAsia="ru-RU"/>
              </w:rPr>
              <w:t>Экологический класс</w:t>
            </w:r>
            <w:r w:rsidRPr="00DC2C0E">
              <w:rPr>
                <w:rFonts w:ascii="Times New Roman" w:eastAsia="Calibri" w:hAnsi="Times New Roman" w:cs="Times New Roman"/>
                <w:sz w:val="20"/>
                <w:szCs w:val="20"/>
              </w:rPr>
              <w:t xml:space="preserve"> н</w:t>
            </w:r>
            <w:r w:rsidRPr="00DC2C0E">
              <w:rPr>
                <w:rFonts w:ascii="Times New Roman" w:eastAsia="Calibri" w:hAnsi="Times New Roman" w:cs="Times New Roman"/>
                <w:sz w:val="20"/>
                <w:szCs w:val="20"/>
                <w:lang w:eastAsia="ru-RU"/>
              </w:rPr>
              <w:t>е ниже К5</w:t>
            </w:r>
          </w:p>
          <w:p w:rsidR="00DC2C0E" w:rsidRPr="00DC2C0E" w:rsidRDefault="00DC2C0E" w:rsidP="00DC2C0E">
            <w:pPr>
              <w:widowControl w:val="0"/>
              <w:rPr>
                <w:rFonts w:ascii="Times New Roman" w:eastAsia="Calibri" w:hAnsi="Times New Roman" w:cs="Times New Roman"/>
                <w:bCs/>
                <w:sz w:val="20"/>
                <w:szCs w:val="20"/>
                <w:lang w:eastAsia="ru-RU"/>
              </w:rPr>
            </w:pPr>
            <w:r w:rsidRPr="00DC2C0E">
              <w:rPr>
                <w:rFonts w:ascii="Times New Roman" w:eastAsia="Calibri" w:hAnsi="Times New Roman" w:cs="Times New Roman"/>
                <w:bCs/>
                <w:sz w:val="20"/>
                <w:szCs w:val="20"/>
                <w:lang w:eastAsia="ru-RU"/>
              </w:rPr>
              <w:t>Сорт/класс топлива: С (для летнего),</w:t>
            </w:r>
          </w:p>
          <w:p w:rsidR="00DC2C0E" w:rsidRPr="00DC2C0E" w:rsidRDefault="00DC2C0E" w:rsidP="00DC2C0E">
            <w:pPr>
              <w:widowControl w:val="0"/>
              <w:rPr>
                <w:rFonts w:ascii="Times New Roman" w:eastAsia="Calibri" w:hAnsi="Times New Roman" w:cs="Times New Roman"/>
                <w:bCs/>
                <w:sz w:val="20"/>
                <w:szCs w:val="20"/>
                <w:lang w:eastAsia="ru-RU"/>
              </w:rPr>
            </w:pPr>
            <w:r w:rsidRPr="00DC2C0E">
              <w:rPr>
                <w:rFonts w:ascii="Times New Roman" w:eastAsia="Calibri" w:hAnsi="Times New Roman" w:cs="Times New Roman"/>
                <w:bCs/>
                <w:sz w:val="20"/>
                <w:szCs w:val="20"/>
                <w:lang w:eastAsia="ru-RU"/>
              </w:rPr>
              <w:t>2 (для зимнего)</w:t>
            </w:r>
          </w:p>
          <w:p w:rsidR="00DC2C0E" w:rsidRPr="00DC2C0E" w:rsidRDefault="00DC2C0E" w:rsidP="00DC2C0E">
            <w:pPr>
              <w:widowControl w:val="0"/>
              <w:rPr>
                <w:rFonts w:ascii="Times New Roman" w:eastAsia="Calibri" w:hAnsi="Times New Roman" w:cs="Times New Roman"/>
                <w:sz w:val="20"/>
                <w:szCs w:val="20"/>
                <w:lang w:eastAsia="ru-RU"/>
              </w:rPr>
            </w:pPr>
          </w:p>
        </w:tc>
        <w:tc>
          <w:tcPr>
            <w:tcW w:w="1563" w:type="dxa"/>
          </w:tcPr>
          <w:p w:rsidR="00DC2C0E" w:rsidRPr="00DC2C0E" w:rsidRDefault="00DC2C0E" w:rsidP="00DC2C0E">
            <w:pPr>
              <w:widowControl w:val="0"/>
              <w:jc w:val="center"/>
              <w:rPr>
                <w:rFonts w:ascii="Times New Roman" w:eastAsia="Calibri" w:hAnsi="Times New Roman" w:cs="Times New Roman"/>
                <w:sz w:val="20"/>
                <w:szCs w:val="20"/>
                <w:lang w:eastAsia="ru-RU"/>
              </w:rPr>
            </w:pPr>
            <w:r w:rsidRPr="00DC2C0E">
              <w:rPr>
                <w:rFonts w:ascii="Times New Roman" w:eastAsia="Calibri" w:hAnsi="Times New Roman" w:cs="Times New Roman"/>
                <w:sz w:val="20"/>
                <w:szCs w:val="20"/>
                <w:lang w:eastAsia="ru-RU"/>
              </w:rPr>
              <w:t>Литр;^кубический дециметр</w:t>
            </w:r>
          </w:p>
        </w:tc>
        <w:tc>
          <w:tcPr>
            <w:tcW w:w="1276" w:type="dxa"/>
            <w:shd w:val="clear" w:color="auto" w:fill="FFFFFF" w:themeFill="background1"/>
          </w:tcPr>
          <w:p w:rsidR="00DC2C0E" w:rsidRPr="00DC2C0E" w:rsidRDefault="00DC2C0E" w:rsidP="00DC2C0E">
            <w:pPr>
              <w:widowControl w:val="0"/>
              <w:jc w:val="center"/>
              <w:rPr>
                <w:rFonts w:ascii="Times New Roman" w:eastAsia="Calibri" w:hAnsi="Times New Roman" w:cs="Times New Roman"/>
                <w:color w:val="000000"/>
                <w:sz w:val="20"/>
                <w:szCs w:val="20"/>
              </w:rPr>
            </w:pPr>
            <w:r w:rsidRPr="00DC2C0E">
              <w:rPr>
                <w:rFonts w:ascii="Times New Roman" w:eastAsia="Calibri" w:hAnsi="Times New Roman" w:cs="Times New Roman"/>
                <w:color w:val="000000"/>
                <w:sz w:val="20"/>
                <w:szCs w:val="20"/>
              </w:rPr>
              <w:t>Российская Федерация</w:t>
            </w:r>
          </w:p>
          <w:p w:rsidR="00DC2C0E" w:rsidRPr="00DC2C0E" w:rsidRDefault="00DC2C0E" w:rsidP="00DC2C0E">
            <w:pPr>
              <w:widowControl w:val="0"/>
              <w:jc w:val="center"/>
              <w:rPr>
                <w:rFonts w:ascii="Times New Roman" w:eastAsia="Calibri" w:hAnsi="Times New Roman" w:cs="Times New Roman"/>
                <w:color w:val="000000"/>
                <w:sz w:val="20"/>
                <w:szCs w:val="20"/>
              </w:rPr>
            </w:pPr>
            <w:r w:rsidRPr="00DC2C0E">
              <w:rPr>
                <w:rFonts w:ascii="Times New Roman" w:eastAsia="Calibri" w:hAnsi="Times New Roman" w:cs="Times New Roman"/>
                <w:color w:val="000000"/>
                <w:sz w:val="20"/>
                <w:szCs w:val="20"/>
              </w:rPr>
              <w:t>(643)</w:t>
            </w:r>
          </w:p>
        </w:tc>
        <w:tc>
          <w:tcPr>
            <w:tcW w:w="1559" w:type="dxa"/>
            <w:shd w:val="clear" w:color="auto" w:fill="FFFFFF" w:themeFill="background1"/>
          </w:tcPr>
          <w:p w:rsidR="00DC2C0E" w:rsidRPr="00DC2C0E" w:rsidRDefault="001D4BB9" w:rsidP="00DC2C0E">
            <w:pPr>
              <w:widowControl w:val="0"/>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Без определенного объема</w:t>
            </w:r>
          </w:p>
        </w:tc>
        <w:tc>
          <w:tcPr>
            <w:tcW w:w="1021" w:type="dxa"/>
          </w:tcPr>
          <w:p w:rsidR="00DC2C0E" w:rsidRPr="00DC2C0E" w:rsidRDefault="00DC2C0E" w:rsidP="00DC2C0E">
            <w:pPr>
              <w:widowControl w:val="0"/>
              <w:jc w:val="center"/>
              <w:rPr>
                <w:rFonts w:ascii="Times New Roman" w:eastAsia="Calibri" w:hAnsi="Times New Roman" w:cs="Times New Roman"/>
                <w:color w:val="000000"/>
                <w:sz w:val="20"/>
                <w:szCs w:val="20"/>
              </w:rPr>
            </w:pPr>
          </w:p>
        </w:tc>
      </w:tr>
    </w:tbl>
    <w:p w:rsidR="00DC2C0E" w:rsidRPr="00DC2C0E" w:rsidRDefault="00DC2C0E" w:rsidP="00DC2C0E">
      <w:pPr>
        <w:suppressAutoHyphens/>
        <w:spacing w:after="0" w:line="240" w:lineRule="auto"/>
        <w:ind w:firstLine="709"/>
        <w:jc w:val="both"/>
        <w:rPr>
          <w:rFonts w:ascii="Times New Roman" w:eastAsia="Calibri" w:hAnsi="Times New Roman" w:cs="Times New Roman"/>
          <w:color w:val="000000"/>
        </w:rPr>
      </w:pPr>
      <w:r w:rsidRPr="00DC2C0E">
        <w:rPr>
          <w:rFonts w:ascii="Times New Roman" w:eastAsia="Calibri" w:hAnsi="Times New Roman" w:cs="Times New Roman"/>
          <w:color w:val="000000"/>
        </w:rPr>
        <w:t xml:space="preserve">* - поставка дизельного топлива на АЗС осуществляется </w:t>
      </w:r>
      <w:r w:rsidR="00EF047E">
        <w:rPr>
          <w:rFonts w:ascii="Times New Roman" w:eastAsia="Calibri" w:hAnsi="Times New Roman" w:cs="Times New Roman"/>
          <w:color w:val="000000"/>
        </w:rPr>
        <w:t xml:space="preserve">в зависимости от климатических </w:t>
      </w:r>
      <w:r w:rsidRPr="00DC2C0E">
        <w:rPr>
          <w:rFonts w:ascii="Times New Roman" w:eastAsia="Calibri" w:hAnsi="Times New Roman" w:cs="Times New Roman"/>
          <w:color w:val="000000"/>
        </w:rPr>
        <w:t>температурных условий (в соответствии с предельной температурой фильтруемости).</w:t>
      </w:r>
    </w:p>
    <w:p w:rsidR="00DC2C0E" w:rsidRPr="00DC2C0E" w:rsidRDefault="00DC2C0E" w:rsidP="00DC2C0E">
      <w:pPr>
        <w:suppressAutoHyphens/>
        <w:spacing w:after="0" w:line="240" w:lineRule="auto"/>
        <w:ind w:firstLine="709"/>
        <w:jc w:val="both"/>
        <w:rPr>
          <w:rFonts w:ascii="Times New Roman" w:eastAsia="Calibri" w:hAnsi="Times New Roman" w:cs="Times New Roman"/>
          <w:color w:val="000000"/>
        </w:rPr>
      </w:pPr>
      <w:r w:rsidRPr="00DC2C0E">
        <w:rPr>
          <w:rFonts w:ascii="Times New Roman" w:eastAsia="Calibri" w:hAnsi="Times New Roman" w:cs="Times New Roman"/>
          <w:color w:val="000000"/>
        </w:rPr>
        <w:t>Настоящее техническое задание определяет марки, требуемое количество, период поставки горюче-смазочных материалов (далее-товар) (АИ-95, ДТ) для нужд ФГБУ «Заповедное Прибайкалье».</w:t>
      </w:r>
    </w:p>
    <w:p w:rsidR="00DC2C0E" w:rsidRPr="00DC2C0E" w:rsidRDefault="00DC2C0E" w:rsidP="00DC2C0E">
      <w:pPr>
        <w:suppressAutoHyphens/>
        <w:spacing w:after="0" w:line="240" w:lineRule="auto"/>
        <w:ind w:firstLine="709"/>
        <w:jc w:val="both"/>
        <w:rPr>
          <w:rFonts w:ascii="Times New Roman" w:eastAsia="Calibri" w:hAnsi="Times New Roman" w:cs="Times New Roman"/>
          <w:color w:val="000000"/>
        </w:rPr>
      </w:pPr>
      <w:r w:rsidRPr="00DC2C0E">
        <w:rPr>
          <w:rFonts w:ascii="Times New Roman" w:eastAsia="Calibri" w:hAnsi="Times New Roman" w:cs="Times New Roman"/>
          <w:color w:val="000000"/>
        </w:rPr>
        <w:t>Постав</w:t>
      </w:r>
      <w:r w:rsidR="00DD1ECC">
        <w:rPr>
          <w:rFonts w:ascii="Times New Roman" w:eastAsia="Calibri" w:hAnsi="Times New Roman" w:cs="Times New Roman"/>
          <w:color w:val="000000"/>
        </w:rPr>
        <w:t xml:space="preserve">ка </w:t>
      </w:r>
      <w:r w:rsidR="001D4BB9">
        <w:rPr>
          <w:rFonts w:ascii="Times New Roman" w:eastAsia="Calibri" w:hAnsi="Times New Roman" w:cs="Times New Roman"/>
          <w:color w:val="000000"/>
        </w:rPr>
        <w:t>Товаров осуществляется с 01.08</w:t>
      </w:r>
      <w:r w:rsidR="006F3D7F">
        <w:rPr>
          <w:rFonts w:ascii="Times New Roman" w:eastAsia="Calibri" w:hAnsi="Times New Roman" w:cs="Times New Roman"/>
          <w:color w:val="000000"/>
        </w:rPr>
        <w:t xml:space="preserve">.2026 года </w:t>
      </w:r>
      <w:r w:rsidR="001D4BB9">
        <w:rPr>
          <w:rFonts w:ascii="Times New Roman" w:eastAsia="Calibri" w:hAnsi="Times New Roman" w:cs="Times New Roman"/>
          <w:color w:val="000000"/>
        </w:rPr>
        <w:t>по 31</w:t>
      </w:r>
      <w:r w:rsidR="0072652C">
        <w:rPr>
          <w:rFonts w:ascii="Times New Roman" w:eastAsia="Calibri" w:hAnsi="Times New Roman" w:cs="Times New Roman"/>
          <w:color w:val="000000"/>
        </w:rPr>
        <w:t xml:space="preserve"> </w:t>
      </w:r>
      <w:r w:rsidR="001D4BB9">
        <w:rPr>
          <w:rFonts w:ascii="Times New Roman" w:eastAsia="Calibri" w:hAnsi="Times New Roman" w:cs="Times New Roman"/>
          <w:color w:val="000000"/>
        </w:rPr>
        <w:t>августа</w:t>
      </w:r>
      <w:r w:rsidR="00BF683F">
        <w:rPr>
          <w:rFonts w:ascii="Times New Roman" w:eastAsia="Calibri" w:hAnsi="Times New Roman" w:cs="Times New Roman"/>
          <w:color w:val="000000"/>
        </w:rPr>
        <w:t xml:space="preserve"> </w:t>
      </w:r>
      <w:r w:rsidR="0063167F">
        <w:rPr>
          <w:rFonts w:ascii="Times New Roman" w:eastAsia="Calibri" w:hAnsi="Times New Roman" w:cs="Times New Roman"/>
          <w:color w:val="000000"/>
        </w:rPr>
        <w:t>2026</w:t>
      </w:r>
      <w:r w:rsidRPr="00DC2C0E">
        <w:rPr>
          <w:rFonts w:ascii="Times New Roman" w:eastAsia="Calibri" w:hAnsi="Times New Roman" w:cs="Times New Roman"/>
          <w:color w:val="000000"/>
        </w:rPr>
        <w:t xml:space="preserve"> года включительно.</w:t>
      </w:r>
    </w:p>
    <w:p w:rsidR="00DC2C0E" w:rsidRPr="00DC2C0E" w:rsidRDefault="00DC2C0E" w:rsidP="003648B0">
      <w:pPr>
        <w:suppressAutoHyphens/>
        <w:spacing w:after="0" w:line="240" w:lineRule="auto"/>
        <w:ind w:firstLine="709"/>
        <w:jc w:val="both"/>
        <w:rPr>
          <w:rFonts w:ascii="Times New Roman" w:eastAsia="Calibri" w:hAnsi="Times New Roman" w:cs="Times New Roman"/>
          <w:color w:val="000000"/>
        </w:rPr>
      </w:pPr>
      <w:r w:rsidRPr="00DC2C0E">
        <w:rPr>
          <w:rFonts w:ascii="Times New Roman" w:eastAsia="Calibri" w:hAnsi="Times New Roman" w:cs="Times New Roman"/>
          <w:color w:val="000000"/>
        </w:rPr>
        <w:t>Срок</w:t>
      </w:r>
      <w:r w:rsidR="003648B0">
        <w:rPr>
          <w:rFonts w:ascii="Times New Roman" w:eastAsia="Calibri" w:hAnsi="Times New Roman" w:cs="Times New Roman"/>
          <w:color w:val="000000"/>
        </w:rPr>
        <w:t xml:space="preserve"> исполн</w:t>
      </w:r>
      <w:r w:rsidR="002605B2">
        <w:rPr>
          <w:rFonts w:ascii="Times New Roman" w:eastAsia="Calibri" w:hAnsi="Times New Roman" w:cs="Times New Roman"/>
          <w:color w:val="000000"/>
        </w:rPr>
        <w:t>ения контракта с момента подписа</w:t>
      </w:r>
      <w:r w:rsidR="001D4BB9">
        <w:rPr>
          <w:rFonts w:ascii="Times New Roman" w:eastAsia="Calibri" w:hAnsi="Times New Roman" w:cs="Times New Roman"/>
          <w:color w:val="000000"/>
        </w:rPr>
        <w:t>ния Контракта по 30 сентября</w:t>
      </w:r>
      <w:r w:rsidR="00F3421B">
        <w:rPr>
          <w:rFonts w:ascii="Times New Roman" w:eastAsia="Calibri" w:hAnsi="Times New Roman" w:cs="Times New Roman"/>
          <w:color w:val="000000"/>
        </w:rPr>
        <w:t xml:space="preserve"> </w:t>
      </w:r>
      <w:r w:rsidR="00966FBE">
        <w:rPr>
          <w:rFonts w:ascii="Times New Roman" w:eastAsia="Calibri" w:hAnsi="Times New Roman" w:cs="Times New Roman"/>
          <w:color w:val="000000"/>
        </w:rPr>
        <w:t>2026</w:t>
      </w:r>
      <w:r w:rsidR="003648B0">
        <w:rPr>
          <w:rFonts w:ascii="Times New Roman" w:eastAsia="Calibri" w:hAnsi="Times New Roman" w:cs="Times New Roman"/>
          <w:color w:val="000000"/>
        </w:rPr>
        <w:t xml:space="preserve"> года </w:t>
      </w:r>
      <w:r w:rsidRPr="00DC2C0E">
        <w:rPr>
          <w:rFonts w:ascii="Times New Roman" w:eastAsia="Calibri" w:hAnsi="Times New Roman" w:cs="Times New Roman"/>
          <w:color w:val="000000"/>
        </w:rPr>
        <w:t>включительно.</w:t>
      </w:r>
    </w:p>
    <w:p w:rsidR="00DC2C0E" w:rsidRPr="00DC2C0E" w:rsidRDefault="00DC2C0E" w:rsidP="00DC2C0E">
      <w:pPr>
        <w:suppressAutoHyphens/>
        <w:spacing w:after="0" w:line="240" w:lineRule="auto"/>
        <w:ind w:firstLine="709"/>
        <w:jc w:val="both"/>
        <w:rPr>
          <w:rFonts w:ascii="Times New Roman" w:eastAsia="Calibri" w:hAnsi="Times New Roman" w:cs="Times New Roman"/>
          <w:color w:val="000000"/>
        </w:rPr>
      </w:pPr>
      <w:r w:rsidRPr="00DC2C0E">
        <w:rPr>
          <w:rFonts w:ascii="Times New Roman" w:eastAsia="Calibri" w:hAnsi="Times New Roman" w:cs="Times New Roman"/>
          <w:color w:val="000000"/>
        </w:rPr>
        <w:t>Дополнительные топливные карты предоставляются по письменному требованию Заказчика.</w:t>
      </w:r>
    </w:p>
    <w:p w:rsidR="00DC2C0E" w:rsidRPr="00DC2C0E" w:rsidRDefault="00DC2C0E" w:rsidP="00DC2C0E">
      <w:pPr>
        <w:suppressAutoHyphens/>
        <w:spacing w:after="0" w:line="240" w:lineRule="auto"/>
        <w:ind w:firstLine="709"/>
        <w:jc w:val="both"/>
        <w:rPr>
          <w:rFonts w:ascii="Times New Roman" w:eastAsia="Calibri" w:hAnsi="Times New Roman" w:cs="Times New Roman"/>
          <w:color w:val="000000"/>
        </w:rPr>
      </w:pPr>
    </w:p>
    <w:p w:rsidR="00DC2C0E" w:rsidRPr="00DC2C0E" w:rsidRDefault="00DC2C0E" w:rsidP="00DC2C0E">
      <w:pPr>
        <w:suppressAutoHyphens/>
        <w:spacing w:after="0" w:line="240" w:lineRule="auto"/>
        <w:ind w:firstLine="709"/>
        <w:jc w:val="both"/>
        <w:rPr>
          <w:rFonts w:ascii="Times New Roman" w:eastAsia="Calibri" w:hAnsi="Times New Roman" w:cs="Times New Roman"/>
          <w:color w:val="000000"/>
        </w:rPr>
      </w:pPr>
      <w:r w:rsidRPr="00DC2C0E">
        <w:rPr>
          <w:rFonts w:ascii="Times New Roman" w:eastAsia="Times New Roman" w:hAnsi="Times New Roman" w:cs="Times New Roman"/>
          <w:b/>
          <w:bCs/>
          <w:lang w:eastAsia="ru-RU"/>
        </w:rPr>
        <w:t>1.Требования к функциональным, техническим и качественным характеристикам, эксплуатационным</w:t>
      </w:r>
      <w:r w:rsidRPr="00DC2C0E">
        <w:rPr>
          <w:rFonts w:ascii="Times New Roman" w:eastAsia="Calibri" w:hAnsi="Times New Roman" w:cs="Times New Roman"/>
          <w:color w:val="000000"/>
        </w:rPr>
        <w:t xml:space="preserve"> </w:t>
      </w:r>
      <w:r w:rsidRPr="00DC2C0E">
        <w:rPr>
          <w:rFonts w:ascii="Times New Roman" w:eastAsia="Times New Roman" w:hAnsi="Times New Roman" w:cs="Times New Roman"/>
          <w:b/>
          <w:bCs/>
          <w:lang w:eastAsia="ru-RU"/>
        </w:rPr>
        <w:t>характеристикам (при необходимости), к безопасности товара:</w:t>
      </w:r>
    </w:p>
    <w:p w:rsidR="00DC2C0E" w:rsidRPr="00DC2C0E" w:rsidRDefault="00DC2C0E" w:rsidP="00DC2C0E">
      <w:pPr>
        <w:tabs>
          <w:tab w:val="left" w:pos="1134"/>
        </w:tabs>
        <w:suppressAutoHyphens/>
        <w:spacing w:after="0" w:line="240" w:lineRule="auto"/>
        <w:ind w:firstLine="567"/>
        <w:jc w:val="both"/>
        <w:rPr>
          <w:rFonts w:ascii="Times New Roman" w:eastAsia="Times New Roman" w:hAnsi="Times New Roman" w:cs="Times New Roman"/>
          <w:color w:val="000000"/>
          <w:lang w:eastAsia="ru-RU"/>
        </w:rPr>
      </w:pPr>
      <w:r w:rsidRPr="00DC2C0E">
        <w:rPr>
          <w:rFonts w:ascii="Times New Roman" w:eastAsia="Times New Roman" w:hAnsi="Times New Roman" w:cs="Times New Roman"/>
          <w:color w:val="000000"/>
          <w:lang w:eastAsia="ru-RU"/>
        </w:rPr>
        <w:t>Качество, потребительские и функциональные свойства, безопасность Товара, должны соответствовать требованиям действующего законодательства Российской Федерации, в том числе:</w:t>
      </w:r>
    </w:p>
    <w:p w:rsidR="00DC2C0E" w:rsidRPr="00DC2C0E" w:rsidRDefault="00DC2C0E" w:rsidP="00DC2C0E">
      <w:pPr>
        <w:tabs>
          <w:tab w:val="left" w:pos="1134"/>
        </w:tabs>
        <w:suppressAutoHyphens/>
        <w:spacing w:after="0" w:line="240" w:lineRule="auto"/>
        <w:contextualSpacing/>
        <w:jc w:val="both"/>
        <w:rPr>
          <w:rFonts w:ascii="Times New Roman" w:eastAsia="Times New Roman" w:hAnsi="Times New Roman" w:cs="Times New Roman"/>
          <w:color w:val="000000"/>
          <w:lang w:eastAsia="ru-RU"/>
        </w:rPr>
      </w:pPr>
      <w:r w:rsidRPr="00DC2C0E">
        <w:rPr>
          <w:rFonts w:ascii="Times New Roman" w:eastAsia="Times New Roman" w:hAnsi="Times New Roman" w:cs="Times New Roman"/>
          <w:color w:val="000000"/>
          <w:lang w:eastAsia="ru-RU"/>
        </w:rPr>
        <w:t xml:space="preserve">       1.1 Поставляемый товар по своим функциональным техническим характеристикам должен соответствовать ТЕХНИЧЕСКОМУ РЕГЛАМЕНТУ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требованиям экологической безопасности и санитарным нормам, техническим описаниям и другой нормативно-технической документации, закрепляющей требования к качеству соответствующего вида продукции. Горюче-смазочные материалы должны удовлетворять требованиям, обеспечивающим экономичную и надежную работу двигателя: иметь хорошую испаряемость, позволяющую получать однородную топливовоздушную смесь оптимального состава при любых температурах. Иметь групповой углеводородный состав, обеспечивающий устойчивый без детонационный процесс сгорания на всех режимах работы двигателя. Не изменять своего состава и свойства при длительном хранении и не оказывать вредного влияния на детали топливной системы, резервуары, резинотехнические изделия.</w:t>
      </w:r>
    </w:p>
    <w:p w:rsidR="00DC2C0E" w:rsidRPr="00DC2C0E" w:rsidRDefault="00DC2C0E" w:rsidP="00DC2C0E">
      <w:pPr>
        <w:tabs>
          <w:tab w:val="left" w:pos="1134"/>
        </w:tabs>
        <w:suppressAutoHyphens/>
        <w:spacing w:after="0" w:line="240" w:lineRule="auto"/>
        <w:contextualSpacing/>
        <w:jc w:val="both"/>
        <w:rPr>
          <w:rFonts w:ascii="Times New Roman" w:eastAsia="Times New Roman" w:hAnsi="Times New Roman" w:cs="Times New Roman"/>
          <w:color w:val="000000"/>
          <w:lang w:eastAsia="ru-RU"/>
        </w:rPr>
      </w:pPr>
      <w:r w:rsidRPr="00DC2C0E">
        <w:rPr>
          <w:rFonts w:ascii="Times New Roman" w:eastAsia="Times New Roman" w:hAnsi="Times New Roman" w:cs="Times New Roman"/>
          <w:color w:val="000000"/>
          <w:lang w:eastAsia="ru-RU"/>
        </w:rPr>
        <w:t xml:space="preserve">     1.2. Экологический класс товара должен соответствовать требованиям, установленным в решении Комиссии Таможенного союза от 18.10.2011 № 826 «О принятии технического регламента Таможенного </w:t>
      </w:r>
      <w:r w:rsidRPr="00DC2C0E">
        <w:rPr>
          <w:rFonts w:ascii="Times New Roman" w:eastAsia="Times New Roman" w:hAnsi="Times New Roman" w:cs="Times New Roman"/>
          <w:color w:val="000000"/>
          <w:lang w:eastAsia="ru-RU"/>
        </w:rPr>
        <w:lastRenderedPageBreak/>
        <w:t>союза «О требованиях к автомобильному и авиационному бензину, дизельному и судовому топливу, топливу для реактивных двигателей и мазуту» (вместе с 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w:t>
      </w:r>
    </w:p>
    <w:p w:rsidR="00DC2C0E" w:rsidRPr="00DC2C0E" w:rsidRDefault="00DC2C0E" w:rsidP="00DC2C0E">
      <w:pPr>
        <w:tabs>
          <w:tab w:val="left" w:pos="1134"/>
        </w:tabs>
        <w:suppressAutoHyphens/>
        <w:spacing w:after="0" w:line="240" w:lineRule="auto"/>
        <w:contextualSpacing/>
        <w:jc w:val="both"/>
        <w:rPr>
          <w:rFonts w:ascii="Times New Roman" w:eastAsia="Times New Roman" w:hAnsi="Times New Roman" w:cs="Times New Roman"/>
          <w:color w:val="000000"/>
          <w:lang w:eastAsia="ru-RU"/>
        </w:rPr>
      </w:pPr>
      <w:r w:rsidRPr="00DC2C0E">
        <w:rPr>
          <w:rFonts w:ascii="Times New Roman" w:eastAsia="Times New Roman" w:hAnsi="Times New Roman" w:cs="Times New Roman"/>
          <w:color w:val="000000"/>
          <w:lang w:eastAsia="ru-RU"/>
        </w:rPr>
        <w:t xml:space="preserve">      1.3. Товар должен быть пригоден для целей, для которых товар такого рода обычно используется, для двигателей внутреннего сгорания.</w:t>
      </w:r>
    </w:p>
    <w:p w:rsidR="00DC2C0E" w:rsidRPr="00DC2C0E" w:rsidRDefault="00DC2C0E" w:rsidP="00DC2C0E">
      <w:pPr>
        <w:tabs>
          <w:tab w:val="left" w:pos="1134"/>
        </w:tabs>
        <w:suppressAutoHyphens/>
        <w:spacing w:after="0" w:line="240" w:lineRule="auto"/>
        <w:contextualSpacing/>
        <w:jc w:val="both"/>
        <w:rPr>
          <w:rFonts w:ascii="Times New Roman" w:eastAsia="Times New Roman" w:hAnsi="Times New Roman" w:cs="Times New Roman"/>
          <w:color w:val="000000"/>
          <w:lang w:eastAsia="ru-RU"/>
        </w:rPr>
      </w:pPr>
      <w:r w:rsidRPr="00DC2C0E">
        <w:rPr>
          <w:rFonts w:ascii="Times New Roman" w:eastAsia="Times New Roman" w:hAnsi="Times New Roman" w:cs="Times New Roman"/>
          <w:color w:val="000000"/>
          <w:lang w:eastAsia="ru-RU"/>
        </w:rPr>
        <w:t xml:space="preserve">     1.4. Качество и безопасность поставляемого товара должны быть обеспечены посредством выполнения требований нормативно-технической документации (ГОСТ Р 51866-2002 (ЕН 228-2004). Государственный стандарт Российской Федерации. Топлива моторные. Бензин неэтилированный. Технические условия» (принят и введен в действие Постановлением Госстандарта России от 31.01.2002 № 42-cт) (в ред.</w:t>
      </w:r>
      <w:r w:rsidR="003648B0">
        <w:rPr>
          <w:rFonts w:ascii="Times New Roman" w:eastAsia="Times New Roman" w:hAnsi="Times New Roman" w:cs="Times New Roman"/>
          <w:color w:val="000000"/>
          <w:lang w:eastAsia="ru-RU"/>
        </w:rPr>
        <w:t xml:space="preserve"> от 16.09.2011); «ГОСТ 32513-202</w:t>
      </w:r>
      <w:r w:rsidRPr="00DC2C0E">
        <w:rPr>
          <w:rFonts w:ascii="Times New Roman" w:eastAsia="Times New Roman" w:hAnsi="Times New Roman" w:cs="Times New Roman"/>
          <w:color w:val="000000"/>
          <w:lang w:eastAsia="ru-RU"/>
        </w:rPr>
        <w:t xml:space="preserve">3. </w:t>
      </w:r>
      <w:r w:rsidRPr="00463334">
        <w:rPr>
          <w:rFonts w:ascii="Times New Roman" w:eastAsia="Times New Roman" w:hAnsi="Times New Roman" w:cs="Times New Roman"/>
          <w:color w:val="000000"/>
          <w:lang w:eastAsia="ru-RU"/>
        </w:rPr>
        <w:t>Межгосударст</w:t>
      </w:r>
      <w:r w:rsidRPr="00966FBE">
        <w:rPr>
          <w:rFonts w:ascii="Times New Roman" w:eastAsia="Times New Roman" w:hAnsi="Times New Roman" w:cs="Times New Roman"/>
          <w:lang w:eastAsia="ru-RU"/>
        </w:rPr>
        <w:t xml:space="preserve">венный стандарт. </w:t>
      </w:r>
      <w:r w:rsidR="00463334" w:rsidRPr="00966FBE">
        <w:rPr>
          <w:rFonts w:ascii="Times New Roman" w:eastAsia="Times New Roman" w:hAnsi="Times New Roman" w:cs="Times New Roman"/>
          <w:lang w:eastAsia="ru-RU"/>
        </w:rPr>
        <w:t xml:space="preserve">Бензин автомобильный. Технические условия» </w:t>
      </w:r>
      <w:r w:rsidRPr="00966FBE">
        <w:rPr>
          <w:rFonts w:ascii="Times New Roman" w:eastAsia="Times New Roman" w:hAnsi="Times New Roman" w:cs="Times New Roman"/>
          <w:lang w:eastAsia="ru-RU"/>
        </w:rPr>
        <w:t xml:space="preserve">(введен </w:t>
      </w:r>
      <w:r w:rsidRPr="00DC2C0E">
        <w:rPr>
          <w:rFonts w:ascii="Times New Roman" w:eastAsia="Times New Roman" w:hAnsi="Times New Roman" w:cs="Times New Roman"/>
          <w:color w:val="000000"/>
          <w:lang w:eastAsia="ru-RU"/>
        </w:rPr>
        <w:t>в дей</w:t>
      </w:r>
      <w:r w:rsidR="003648B0">
        <w:rPr>
          <w:rFonts w:ascii="Times New Roman" w:eastAsia="Times New Roman" w:hAnsi="Times New Roman" w:cs="Times New Roman"/>
          <w:color w:val="000000"/>
          <w:lang w:eastAsia="ru-RU"/>
        </w:rPr>
        <w:t xml:space="preserve">ствие Приказом Росстандарта от 18.04.2023 № 250 </w:t>
      </w:r>
      <w:r w:rsidRPr="00DC2C0E">
        <w:rPr>
          <w:rFonts w:ascii="Times New Roman" w:eastAsia="Times New Roman" w:hAnsi="Times New Roman" w:cs="Times New Roman"/>
          <w:color w:val="000000"/>
          <w:lang w:eastAsia="ru-RU"/>
        </w:rPr>
        <w:t>-cт)), а также регламентирующей условия производства, хранения и перевозки.</w:t>
      </w:r>
    </w:p>
    <w:p w:rsidR="00DC2C0E" w:rsidRPr="00DC2C0E" w:rsidRDefault="00DC2C0E" w:rsidP="00DC2C0E">
      <w:pPr>
        <w:tabs>
          <w:tab w:val="left" w:pos="1134"/>
        </w:tabs>
        <w:suppressAutoHyphens/>
        <w:spacing w:after="0" w:line="240" w:lineRule="auto"/>
        <w:contextualSpacing/>
        <w:jc w:val="both"/>
        <w:rPr>
          <w:rFonts w:ascii="Times New Roman" w:eastAsia="Times New Roman" w:hAnsi="Times New Roman" w:cs="Times New Roman"/>
          <w:color w:val="000000"/>
          <w:lang w:eastAsia="ru-RU"/>
        </w:rPr>
      </w:pPr>
      <w:r w:rsidRPr="00DC2C0E">
        <w:rPr>
          <w:rFonts w:ascii="Times New Roman" w:eastAsia="Times New Roman" w:hAnsi="Times New Roman" w:cs="Times New Roman"/>
          <w:color w:val="000000"/>
          <w:lang w:eastAsia="ru-RU"/>
        </w:rPr>
        <w:t xml:space="preserve">      1.5. Поставщик гарантирует, что поставляемый товар изготовлен в соответствии со стандартами, показателями и параметрами, утвержденными на данный вид товара. Качество поставляемого товара должно соответствовать действующим ГОСТам и ТУ завода производителя и подтверждаться сертификатом качества.</w:t>
      </w:r>
    </w:p>
    <w:p w:rsidR="00DC2C0E" w:rsidRPr="00DC2C0E" w:rsidRDefault="00DC2C0E" w:rsidP="00DC2C0E">
      <w:pPr>
        <w:tabs>
          <w:tab w:val="left" w:pos="1134"/>
        </w:tabs>
        <w:suppressAutoHyphens/>
        <w:spacing w:after="0" w:line="240" w:lineRule="auto"/>
        <w:contextualSpacing/>
        <w:jc w:val="both"/>
        <w:rPr>
          <w:rFonts w:ascii="Times New Roman" w:eastAsia="Times New Roman" w:hAnsi="Times New Roman" w:cs="Times New Roman"/>
          <w:color w:val="000000"/>
          <w:lang w:eastAsia="ru-RU"/>
        </w:rPr>
      </w:pPr>
      <w:r w:rsidRPr="00DC2C0E">
        <w:rPr>
          <w:rFonts w:ascii="Times New Roman" w:eastAsia="Times New Roman" w:hAnsi="Times New Roman" w:cs="Times New Roman"/>
          <w:color w:val="000000"/>
          <w:lang w:eastAsia="ru-RU"/>
        </w:rPr>
        <w:t xml:space="preserve">         1.6. Поставщик гарантирует качество и безопасность товара в соответствии с действующими стандартами и нормами безопасности, утвержденными на данный вид товара и наличием сертификатов, обязательных для данного вида товара, оформленных в соответствии с нормами действующего законодательства. </w:t>
      </w:r>
    </w:p>
    <w:p w:rsidR="00DC2C0E" w:rsidRPr="00DC2C0E" w:rsidRDefault="00DC2C0E" w:rsidP="00DC2C0E">
      <w:pPr>
        <w:tabs>
          <w:tab w:val="left" w:pos="1134"/>
        </w:tabs>
        <w:suppressAutoHyphens/>
        <w:spacing w:after="0" w:line="240" w:lineRule="auto"/>
        <w:contextualSpacing/>
        <w:jc w:val="both"/>
        <w:rPr>
          <w:rFonts w:ascii="Times New Roman" w:eastAsia="Times New Roman" w:hAnsi="Times New Roman" w:cs="Times New Roman"/>
          <w:color w:val="000000"/>
          <w:lang w:eastAsia="ru-RU"/>
        </w:rPr>
      </w:pPr>
    </w:p>
    <w:p w:rsidR="00DC2C0E" w:rsidRPr="00DC2C0E" w:rsidRDefault="00DC2C0E" w:rsidP="00DC2C0E">
      <w:pPr>
        <w:tabs>
          <w:tab w:val="left" w:pos="142"/>
          <w:tab w:val="left" w:pos="1134"/>
        </w:tabs>
        <w:suppressAutoHyphens/>
        <w:spacing w:after="0" w:line="240" w:lineRule="auto"/>
        <w:ind w:firstLine="567"/>
        <w:jc w:val="both"/>
        <w:rPr>
          <w:rFonts w:ascii="Times New Roman" w:eastAsia="Times New Roman" w:hAnsi="Times New Roman" w:cs="Times New Roman"/>
          <w:b/>
          <w:bCs/>
          <w:lang w:eastAsia="ru-RU"/>
        </w:rPr>
      </w:pPr>
      <w:r w:rsidRPr="00DC2C0E">
        <w:rPr>
          <w:rFonts w:ascii="Times New Roman" w:eastAsia="Times New Roman" w:hAnsi="Times New Roman" w:cs="Times New Roman"/>
          <w:b/>
          <w:bCs/>
          <w:lang w:eastAsia="ru-RU"/>
        </w:rPr>
        <w:t>2.Требования по передаче заказчику технических и иных документов при поставке Товара.</w:t>
      </w:r>
    </w:p>
    <w:p w:rsidR="00DC2C0E" w:rsidRPr="00DC2C0E" w:rsidRDefault="00DC2C0E" w:rsidP="00DC2C0E">
      <w:pPr>
        <w:tabs>
          <w:tab w:val="left" w:pos="142"/>
          <w:tab w:val="left" w:pos="1134"/>
        </w:tabs>
        <w:suppressAutoHyphens/>
        <w:spacing w:after="0" w:line="240" w:lineRule="auto"/>
        <w:ind w:firstLine="567"/>
        <w:jc w:val="both"/>
        <w:rPr>
          <w:rFonts w:ascii="Times New Roman" w:eastAsia="Times New Roman" w:hAnsi="Times New Roman" w:cs="Times New Roman"/>
          <w:bCs/>
        </w:rPr>
      </w:pPr>
      <w:r w:rsidRPr="00DC2C0E">
        <w:rPr>
          <w:rFonts w:ascii="Times New Roman" w:eastAsia="Times New Roman" w:hAnsi="Times New Roman" w:cs="Times New Roman"/>
          <w:lang w:eastAsia="ru-RU"/>
        </w:rPr>
        <w:t>2.1. При поставке товара Поставщик по требованию Заказчика обязан предоставить ему паспорт продукции, а также другие документы, содержащие сведения, определенные пунктом 30 Технического регламента, утвержденного Постановлением Правительства Российской Федерации от 27.02.2008 № 118 «Об утверждении технического регламента «О требованиях к автомобильному и авиационному бензину, дизельному и судовому, топливу для реактивных двигателей и топочному мазуту».</w:t>
      </w:r>
      <w:r w:rsidRPr="00DC2C0E">
        <w:rPr>
          <w:rFonts w:ascii="Times New Roman" w:eastAsia="Times New Roman" w:hAnsi="Times New Roman" w:cs="Times New Roman"/>
          <w:bCs/>
        </w:rPr>
        <w:t xml:space="preserve"> Качество товара должно подтверждаться паспортом (сертификатом) качества. Паспорт (сертификат) качества должен быть подлинным или копией, заверенной подлинной печатью поставщика, печать должна быть хорошо различима и читаема.</w:t>
      </w:r>
    </w:p>
    <w:p w:rsidR="00DC2C0E" w:rsidRPr="00DC2C0E" w:rsidRDefault="00DC2C0E" w:rsidP="00DC2C0E">
      <w:pPr>
        <w:tabs>
          <w:tab w:val="left" w:pos="142"/>
          <w:tab w:val="left" w:pos="1134"/>
        </w:tabs>
        <w:suppressAutoHyphens/>
        <w:spacing w:after="0" w:line="240" w:lineRule="auto"/>
        <w:ind w:firstLine="567"/>
        <w:jc w:val="both"/>
        <w:rPr>
          <w:rFonts w:ascii="Times New Roman" w:eastAsia="Times New Roman" w:hAnsi="Times New Roman" w:cs="Times New Roman"/>
          <w:bCs/>
        </w:rPr>
      </w:pPr>
      <w:r w:rsidRPr="00DC2C0E">
        <w:rPr>
          <w:rFonts w:ascii="Times New Roman" w:eastAsia="Times New Roman" w:hAnsi="Times New Roman" w:cs="Times New Roman"/>
          <w:bCs/>
        </w:rPr>
        <w:t>2.2. По запросу заказчика предоставить видеосъёмку заправки (слива) топлива автомобилей.</w:t>
      </w:r>
    </w:p>
    <w:p w:rsidR="00DC2C0E" w:rsidRPr="00DC2C0E" w:rsidRDefault="00DC2C0E" w:rsidP="00DC2C0E">
      <w:pPr>
        <w:tabs>
          <w:tab w:val="left" w:pos="142"/>
          <w:tab w:val="left" w:pos="1134"/>
        </w:tabs>
        <w:suppressAutoHyphens/>
        <w:spacing w:after="0" w:line="240" w:lineRule="auto"/>
        <w:ind w:firstLine="567"/>
        <w:jc w:val="both"/>
        <w:rPr>
          <w:rFonts w:ascii="Times New Roman" w:eastAsia="Times New Roman" w:hAnsi="Times New Roman" w:cs="Times New Roman"/>
          <w:bCs/>
        </w:rPr>
      </w:pPr>
    </w:p>
    <w:p w:rsidR="00DC2C0E" w:rsidRPr="00DC2C0E" w:rsidRDefault="00DC2C0E" w:rsidP="00DC2C0E">
      <w:pPr>
        <w:suppressAutoHyphens/>
        <w:spacing w:after="0" w:line="240" w:lineRule="auto"/>
        <w:jc w:val="both"/>
        <w:rPr>
          <w:rFonts w:ascii="Times New Roman" w:eastAsia="Times New Roman" w:hAnsi="Times New Roman" w:cs="Times New Roman"/>
          <w:b/>
          <w:lang w:eastAsia="ru-RU"/>
        </w:rPr>
      </w:pPr>
      <w:r w:rsidRPr="00DC2C0E">
        <w:rPr>
          <w:rFonts w:ascii="Times New Roman" w:eastAsia="Times New Roman" w:hAnsi="Times New Roman" w:cs="Times New Roman"/>
        </w:rPr>
        <w:t xml:space="preserve">          </w:t>
      </w:r>
      <w:r w:rsidRPr="00DC2C0E">
        <w:rPr>
          <w:rFonts w:ascii="Times New Roman" w:eastAsia="Times New Roman" w:hAnsi="Times New Roman" w:cs="Times New Roman"/>
          <w:b/>
          <w:lang w:eastAsia="ru-RU"/>
        </w:rPr>
        <w:t>4. Требования к месту и порядку поставки товара:</w:t>
      </w:r>
    </w:p>
    <w:p w:rsidR="00DC2C0E" w:rsidRPr="00DC2C0E" w:rsidRDefault="00DC2C0E" w:rsidP="00DC2C0E">
      <w:pPr>
        <w:suppressAutoHyphens/>
        <w:spacing w:after="0" w:line="240" w:lineRule="auto"/>
        <w:rPr>
          <w:rFonts w:ascii="Times New Roman" w:eastAsia="Times New Roman" w:hAnsi="Times New Roman" w:cs="Times New Roman"/>
          <w:color w:val="000000"/>
        </w:rPr>
      </w:pPr>
      <w:r w:rsidRPr="00DC2C0E">
        <w:rPr>
          <w:rFonts w:ascii="Times New Roman" w:eastAsia="Times New Roman" w:hAnsi="Times New Roman" w:cs="Times New Roman"/>
          <w:b/>
          <w:lang w:eastAsia="ru-RU"/>
        </w:rPr>
        <w:t xml:space="preserve">          </w:t>
      </w:r>
      <w:r w:rsidRPr="00DC2C0E">
        <w:rPr>
          <w:rFonts w:ascii="Times New Roman" w:eastAsia="Times New Roman" w:hAnsi="Times New Roman" w:cs="Times New Roman"/>
        </w:rPr>
        <w:t>4.1. Поставка Товара осуще</w:t>
      </w:r>
      <w:r w:rsidRPr="00966FBE">
        <w:rPr>
          <w:rFonts w:ascii="Times New Roman" w:eastAsia="Times New Roman" w:hAnsi="Times New Roman" w:cs="Times New Roman"/>
        </w:rPr>
        <w:t xml:space="preserve">ствляется путем заправки автотранспорта </w:t>
      </w:r>
      <w:r w:rsidRPr="00966FBE">
        <w:rPr>
          <w:rFonts w:ascii="Times New Roman" w:eastAsia="Times New Roman" w:hAnsi="Times New Roman" w:cs="Times New Roman"/>
          <w:bCs/>
          <w:spacing w:val="-2"/>
        </w:rPr>
        <w:t>по т</w:t>
      </w:r>
      <w:r w:rsidRPr="00966FBE">
        <w:rPr>
          <w:rFonts w:ascii="Times New Roman" w:eastAsia="Times New Roman" w:hAnsi="Times New Roman" w:cs="Times New Roman"/>
        </w:rPr>
        <w:t xml:space="preserve">опливным электронным </w:t>
      </w:r>
      <w:r w:rsidRPr="00966FBE">
        <w:rPr>
          <w:rFonts w:ascii="Times New Roman" w:eastAsia="Times New Roman" w:hAnsi="Times New Roman" w:cs="Times New Roman"/>
          <w:bCs/>
          <w:spacing w:val="-2"/>
        </w:rPr>
        <w:t xml:space="preserve">картам через </w:t>
      </w:r>
      <w:r w:rsidRPr="00DC2C0E">
        <w:rPr>
          <w:rFonts w:ascii="Times New Roman" w:eastAsia="Times New Roman" w:hAnsi="Times New Roman" w:cs="Times New Roman"/>
          <w:bCs/>
          <w:spacing w:val="-2"/>
        </w:rPr>
        <w:t>сеть АЗС</w:t>
      </w:r>
      <w:r w:rsidRPr="00DC2C0E">
        <w:rPr>
          <w:rFonts w:ascii="Times New Roman" w:eastAsia="Times New Roman" w:hAnsi="Times New Roman" w:cs="Times New Roman"/>
          <w:color w:val="000000"/>
        </w:rPr>
        <w:t xml:space="preserve">. </w:t>
      </w:r>
    </w:p>
    <w:p w:rsidR="00DC2C0E" w:rsidRPr="00DC2C0E" w:rsidRDefault="00DC2C0E" w:rsidP="00DC2C0E">
      <w:pPr>
        <w:tabs>
          <w:tab w:val="left" w:pos="5460"/>
        </w:tabs>
        <w:suppressAutoHyphens/>
        <w:spacing w:after="0" w:line="240" w:lineRule="auto"/>
        <w:ind w:firstLine="567"/>
        <w:jc w:val="both"/>
        <w:rPr>
          <w:rFonts w:ascii="Times New Roman" w:eastAsia="Times New Roman" w:hAnsi="Times New Roman" w:cs="Times New Roman"/>
          <w:color w:val="000000"/>
          <w:lang w:eastAsia="ru-RU"/>
        </w:rPr>
      </w:pPr>
      <w:r w:rsidRPr="00DC2C0E">
        <w:rPr>
          <w:rFonts w:ascii="Times New Roman" w:eastAsia="Times New Roman" w:hAnsi="Times New Roman" w:cs="Times New Roman"/>
          <w:color w:val="000000"/>
          <w:lang w:eastAsia="ru-RU"/>
        </w:rPr>
        <w:t xml:space="preserve">4.2. Поставщик, </w:t>
      </w:r>
      <w:r w:rsidRPr="00DC2C0E">
        <w:rPr>
          <w:rFonts w:ascii="Times New Roman" w:eastAsia="Times New Roman" w:hAnsi="Times New Roman" w:cs="Times New Roman"/>
          <w:lang w:eastAsia="ru-RU"/>
        </w:rPr>
        <w:t xml:space="preserve">на основании заявки Заказчика, в течение трех рабочих дней с момента получения заявки, </w:t>
      </w:r>
      <w:r w:rsidRPr="00DC2C0E">
        <w:rPr>
          <w:rFonts w:ascii="Times New Roman" w:eastAsia="Times New Roman" w:hAnsi="Times New Roman" w:cs="Times New Roman"/>
          <w:color w:val="000000"/>
          <w:lang w:eastAsia="ru-RU"/>
        </w:rPr>
        <w:t xml:space="preserve">предоставляет во временное владение и пользование Заказчику </w:t>
      </w:r>
      <w:r w:rsidRPr="00DC2C0E">
        <w:rPr>
          <w:rFonts w:ascii="Times New Roman" w:eastAsia="Times New Roman" w:hAnsi="Times New Roman" w:cs="Times New Roman"/>
          <w:lang w:eastAsia="ru-RU"/>
        </w:rPr>
        <w:t>карты</w:t>
      </w:r>
      <w:r w:rsidRPr="00DC2C0E">
        <w:rPr>
          <w:rFonts w:ascii="Times New Roman" w:eastAsia="Times New Roman" w:hAnsi="Times New Roman" w:cs="Times New Roman"/>
          <w:color w:val="000000"/>
          <w:lang w:eastAsia="ru-RU"/>
        </w:rPr>
        <w:t xml:space="preserve"> для выборки Товара по акту приема-передачи карт. Стоимость временного владения и пользования картами входит в цену Контракта.</w:t>
      </w:r>
    </w:p>
    <w:p w:rsidR="00DC2C0E" w:rsidRPr="006F3D7F" w:rsidRDefault="00DC2C0E" w:rsidP="00DC2C0E">
      <w:pPr>
        <w:suppressAutoHyphens/>
        <w:spacing w:after="0" w:line="240" w:lineRule="auto"/>
        <w:ind w:firstLine="567"/>
        <w:jc w:val="both"/>
        <w:rPr>
          <w:rFonts w:ascii="Times New Roman" w:eastAsia="Times New Roman" w:hAnsi="Times New Roman" w:cs="Times New Roman"/>
          <w:b/>
          <w:bCs/>
          <w:lang w:eastAsia="ru-RU"/>
        </w:rPr>
      </w:pPr>
      <w:r w:rsidRPr="006F3D7F">
        <w:rPr>
          <w:rFonts w:ascii="Times New Roman" w:eastAsia="Times New Roman" w:hAnsi="Times New Roman" w:cs="Times New Roman"/>
          <w:b/>
          <w:lang w:eastAsia="ru-RU"/>
        </w:rPr>
        <w:t>4.3.</w:t>
      </w:r>
      <w:r w:rsidRPr="00DC2C0E">
        <w:rPr>
          <w:rFonts w:ascii="Times New Roman" w:eastAsia="Times New Roman" w:hAnsi="Times New Roman" w:cs="Times New Roman"/>
          <w:lang w:eastAsia="ru-RU"/>
        </w:rPr>
        <w:t xml:space="preserve"> </w:t>
      </w:r>
      <w:r w:rsidRPr="006F3D7F">
        <w:rPr>
          <w:rFonts w:ascii="Times New Roman" w:eastAsia="Times New Roman" w:hAnsi="Times New Roman" w:cs="Times New Roman"/>
          <w:b/>
          <w:lang w:eastAsia="ru-RU"/>
        </w:rPr>
        <w:t>Поставка Товара Поставщиком осуществляется через сеть АЗС во всех районах и населенных пунктах Красноярского края, включая с. Талое Ирбейского района</w:t>
      </w:r>
      <w:r w:rsidRPr="006F3D7F">
        <w:rPr>
          <w:rFonts w:ascii="Times New Roman" w:eastAsia="Times New Roman" w:hAnsi="Times New Roman" w:cs="Times New Roman"/>
          <w:b/>
          <w:bCs/>
          <w:lang w:eastAsia="ru-RU"/>
        </w:rPr>
        <w:t>.</w:t>
      </w:r>
    </w:p>
    <w:p w:rsidR="00DC2C0E" w:rsidRPr="00DC2C0E" w:rsidRDefault="00DC2C0E" w:rsidP="00DC2C0E">
      <w:pPr>
        <w:suppressAutoHyphens/>
        <w:spacing w:after="0" w:line="240" w:lineRule="auto"/>
        <w:ind w:firstLine="567"/>
        <w:jc w:val="both"/>
        <w:rPr>
          <w:rFonts w:ascii="Times New Roman" w:eastAsia="Times New Roman" w:hAnsi="Times New Roman" w:cs="Times New Roman"/>
          <w:lang w:eastAsia="ru-RU"/>
        </w:rPr>
      </w:pPr>
      <w:r w:rsidRPr="00DC2C0E">
        <w:rPr>
          <w:rFonts w:ascii="Times New Roman" w:eastAsia="Times New Roman" w:hAnsi="Times New Roman" w:cs="Times New Roman"/>
          <w:lang w:eastAsia="ru-RU"/>
        </w:rPr>
        <w:t>4.4. Условия поставки товара: отпуск Товара на автозаправочных станциях осуществляется круглосуточно, за исключением времени приема-передачи смен и технического обслуживания автозаправочных станций.</w:t>
      </w:r>
    </w:p>
    <w:p w:rsidR="00DC2C0E" w:rsidRPr="00DC2C0E" w:rsidRDefault="00DC2C0E" w:rsidP="00DC2C0E">
      <w:pPr>
        <w:suppressAutoHyphens/>
        <w:spacing w:after="0" w:line="240" w:lineRule="auto"/>
        <w:ind w:firstLine="567"/>
        <w:jc w:val="both"/>
        <w:rPr>
          <w:rFonts w:ascii="Times New Roman" w:eastAsia="Times New Roman" w:hAnsi="Times New Roman" w:cs="Times New Roman"/>
          <w:lang w:eastAsia="ru-RU"/>
        </w:rPr>
      </w:pPr>
    </w:p>
    <w:p w:rsidR="00DC2C0E" w:rsidRPr="00DC2C0E" w:rsidRDefault="00DC2C0E" w:rsidP="00DC2C0E">
      <w:pPr>
        <w:suppressAutoHyphens/>
        <w:spacing w:after="0" w:line="240" w:lineRule="auto"/>
        <w:ind w:firstLine="567"/>
        <w:jc w:val="both"/>
        <w:rPr>
          <w:rFonts w:ascii="Times New Roman" w:eastAsia="Times New Roman" w:hAnsi="Times New Roman" w:cs="Times New Roman"/>
          <w:lang w:eastAsia="ru-RU"/>
        </w:rPr>
      </w:pPr>
    </w:p>
    <w:p w:rsidR="00DC2C0E" w:rsidRPr="00DC2C0E" w:rsidRDefault="00DC2C0E" w:rsidP="00DC2C0E">
      <w:pPr>
        <w:suppressAutoHyphens/>
        <w:spacing w:after="0" w:line="240" w:lineRule="auto"/>
        <w:jc w:val="both"/>
        <w:rPr>
          <w:rFonts w:ascii="Times New Roman" w:eastAsia="Times New Roman" w:hAnsi="Times New Roman" w:cs="Times New Roman"/>
          <w:color w:val="000000"/>
          <w:lang w:eastAsia="ru-RU"/>
        </w:rPr>
      </w:pPr>
      <w:r w:rsidRPr="00DC2C0E">
        <w:rPr>
          <w:rFonts w:ascii="Times New Roman" w:eastAsia="Times New Roman" w:hAnsi="Times New Roman" w:cs="Times New Roman"/>
          <w:color w:val="000000"/>
          <w:lang w:eastAsia="ru-RU"/>
        </w:rPr>
        <w:t xml:space="preserve">Заместитель директора- руководитель </w:t>
      </w:r>
    </w:p>
    <w:p w:rsidR="00DC2C0E" w:rsidRPr="00DC2C0E" w:rsidRDefault="00DC2C0E" w:rsidP="00DC2C0E">
      <w:pPr>
        <w:suppressAutoHyphens/>
        <w:spacing w:after="0" w:line="240" w:lineRule="auto"/>
        <w:jc w:val="both"/>
        <w:rPr>
          <w:rFonts w:ascii="Times New Roman" w:eastAsia="Times New Roman" w:hAnsi="Times New Roman" w:cs="Times New Roman"/>
          <w:color w:val="000000"/>
          <w:lang w:eastAsia="ru-RU"/>
        </w:rPr>
      </w:pPr>
      <w:r w:rsidRPr="00DC2C0E">
        <w:rPr>
          <w:rFonts w:ascii="Times New Roman" w:eastAsia="Times New Roman" w:hAnsi="Times New Roman" w:cs="Times New Roman"/>
          <w:color w:val="000000"/>
          <w:lang w:eastAsia="ru-RU"/>
        </w:rPr>
        <w:t xml:space="preserve">Тофаларского заказника                                                                                                   </w:t>
      </w:r>
      <w:r w:rsidR="001C3648">
        <w:rPr>
          <w:rFonts w:ascii="Times New Roman" w:eastAsia="Times New Roman" w:hAnsi="Times New Roman" w:cs="Times New Roman"/>
          <w:color w:val="000000"/>
          <w:lang w:eastAsia="ru-RU"/>
        </w:rPr>
        <w:t xml:space="preserve">                </w:t>
      </w:r>
      <w:r w:rsidRPr="00DC2C0E">
        <w:rPr>
          <w:rFonts w:ascii="Times New Roman" w:eastAsia="Times New Roman" w:hAnsi="Times New Roman" w:cs="Times New Roman"/>
          <w:color w:val="000000"/>
          <w:lang w:eastAsia="ru-RU"/>
        </w:rPr>
        <w:t xml:space="preserve">  В.З. Богатырь</w:t>
      </w:r>
    </w:p>
    <w:p w:rsidR="00DC2C0E" w:rsidRPr="00DC2C0E" w:rsidRDefault="00DC2C0E" w:rsidP="00DC2C0E">
      <w:pPr>
        <w:suppressAutoHyphens/>
        <w:spacing w:after="0" w:line="240" w:lineRule="auto"/>
        <w:ind w:firstLine="709"/>
        <w:jc w:val="both"/>
        <w:rPr>
          <w:rFonts w:ascii="Times New Roman" w:eastAsia="Times New Roman" w:hAnsi="Times New Roman" w:cs="Times New Roman"/>
          <w:color w:val="000000"/>
          <w:lang w:eastAsia="ru-RU"/>
        </w:rPr>
      </w:pPr>
    </w:p>
    <w:p w:rsidR="004D6AE0" w:rsidRDefault="004D6AE0"/>
    <w:sectPr w:rsidR="004D6AE0" w:rsidSect="00A8258D">
      <w:headerReference w:type="even" r:id="rId6"/>
      <w:headerReference w:type="default" r:id="rId7"/>
      <w:footerReference w:type="even" r:id="rId8"/>
      <w:footerReference w:type="default" r:id="rId9"/>
      <w:headerReference w:type="first" r:id="rId10"/>
      <w:footerReference w:type="first" r:id="rId11"/>
      <w:pgSz w:w="11906" w:h="16838"/>
      <w:pgMar w:top="709" w:right="991" w:bottom="993" w:left="85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81F" w:rsidRDefault="00EF381F">
      <w:pPr>
        <w:spacing w:after="0" w:line="240" w:lineRule="auto"/>
      </w:pPr>
      <w:r>
        <w:separator/>
      </w:r>
    </w:p>
  </w:endnote>
  <w:endnote w:type="continuationSeparator" w:id="0">
    <w:p w:rsidR="00EF381F" w:rsidRDefault="00EF3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6F" w:rsidRDefault="001D4BB9">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8847964"/>
      <w:docPartObj>
        <w:docPartGallery w:val="Page Numbers (Bottom of Page)"/>
        <w:docPartUnique/>
      </w:docPartObj>
    </w:sdtPr>
    <w:sdtEndPr/>
    <w:sdtContent>
      <w:p w:rsidR="0057756F" w:rsidRDefault="00DC2C0E">
        <w:pPr>
          <w:pStyle w:val="a6"/>
          <w:jc w:val="center"/>
        </w:pPr>
        <w:r>
          <w:fldChar w:fldCharType="begin"/>
        </w:r>
        <w:r>
          <w:instrText>PAGE   \* MERGEFORMAT</w:instrText>
        </w:r>
        <w:r>
          <w:fldChar w:fldCharType="separate"/>
        </w:r>
        <w:r w:rsidR="001D4BB9">
          <w:rPr>
            <w:noProof/>
          </w:rPr>
          <w:t>1</w:t>
        </w:r>
        <w:r>
          <w:fldChar w:fldCharType="end"/>
        </w:r>
      </w:p>
    </w:sdtContent>
  </w:sdt>
  <w:p w:rsidR="0057756F" w:rsidRDefault="001D4BB9">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6F" w:rsidRDefault="001D4BB9">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81F" w:rsidRDefault="00EF381F">
      <w:pPr>
        <w:spacing w:after="0" w:line="240" w:lineRule="auto"/>
      </w:pPr>
      <w:r>
        <w:separator/>
      </w:r>
    </w:p>
  </w:footnote>
  <w:footnote w:type="continuationSeparator" w:id="0">
    <w:p w:rsidR="00EF381F" w:rsidRDefault="00EF3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6F" w:rsidRDefault="001D4BB9">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6F" w:rsidRDefault="001D4BB9">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6F" w:rsidRDefault="001D4BB9">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C0E"/>
    <w:rsid w:val="001C3648"/>
    <w:rsid w:val="001D4BB9"/>
    <w:rsid w:val="002605B2"/>
    <w:rsid w:val="002638BF"/>
    <w:rsid w:val="00290EBF"/>
    <w:rsid w:val="002C5BCB"/>
    <w:rsid w:val="003648B0"/>
    <w:rsid w:val="00436ABB"/>
    <w:rsid w:val="00447732"/>
    <w:rsid w:val="00451434"/>
    <w:rsid w:val="00463334"/>
    <w:rsid w:val="004D6AE0"/>
    <w:rsid w:val="004E266E"/>
    <w:rsid w:val="0063066A"/>
    <w:rsid w:val="0063167F"/>
    <w:rsid w:val="00654D6D"/>
    <w:rsid w:val="006F3D7F"/>
    <w:rsid w:val="0072652C"/>
    <w:rsid w:val="007418E9"/>
    <w:rsid w:val="007B017F"/>
    <w:rsid w:val="007E67FC"/>
    <w:rsid w:val="00860F6F"/>
    <w:rsid w:val="00881063"/>
    <w:rsid w:val="008F29D8"/>
    <w:rsid w:val="0090197B"/>
    <w:rsid w:val="00966FBE"/>
    <w:rsid w:val="009B2A30"/>
    <w:rsid w:val="00A5725F"/>
    <w:rsid w:val="00BF683F"/>
    <w:rsid w:val="00C066A9"/>
    <w:rsid w:val="00C33B2D"/>
    <w:rsid w:val="00D07327"/>
    <w:rsid w:val="00DC2C0E"/>
    <w:rsid w:val="00DD1ECC"/>
    <w:rsid w:val="00E438BF"/>
    <w:rsid w:val="00EA3D56"/>
    <w:rsid w:val="00EF047E"/>
    <w:rsid w:val="00EF381F"/>
    <w:rsid w:val="00F3421B"/>
    <w:rsid w:val="00F67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BBDA0"/>
  <w15:docId w15:val="{1F652CC5-07FE-4AA8-A85F-DA4487773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DD1EC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3167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2C0E"/>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C2C0E"/>
    <w:pPr>
      <w:tabs>
        <w:tab w:val="center" w:pos="4677"/>
        <w:tab w:val="right" w:pos="9355"/>
      </w:tabs>
      <w:suppressAutoHyphens/>
      <w:spacing w:after="0" w:line="240" w:lineRule="auto"/>
    </w:pPr>
  </w:style>
  <w:style w:type="character" w:customStyle="1" w:styleId="a5">
    <w:name w:val="Верхний колонтитул Знак"/>
    <w:basedOn w:val="a0"/>
    <w:link w:val="a4"/>
    <w:uiPriority w:val="99"/>
    <w:rsid w:val="00DC2C0E"/>
  </w:style>
  <w:style w:type="paragraph" w:styleId="a6">
    <w:name w:val="footer"/>
    <w:basedOn w:val="a"/>
    <w:link w:val="a7"/>
    <w:uiPriority w:val="99"/>
    <w:unhideWhenUsed/>
    <w:rsid w:val="00DC2C0E"/>
    <w:pPr>
      <w:tabs>
        <w:tab w:val="center" w:pos="4677"/>
        <w:tab w:val="right" w:pos="9355"/>
      </w:tabs>
      <w:suppressAutoHyphens/>
      <w:spacing w:after="0" w:line="240" w:lineRule="auto"/>
    </w:pPr>
  </w:style>
  <w:style w:type="character" w:customStyle="1" w:styleId="a7">
    <w:name w:val="Нижний колонтитул Знак"/>
    <w:basedOn w:val="a0"/>
    <w:link w:val="a6"/>
    <w:uiPriority w:val="99"/>
    <w:rsid w:val="00DC2C0E"/>
  </w:style>
  <w:style w:type="character" w:customStyle="1" w:styleId="20">
    <w:name w:val="Заголовок 2 Знак"/>
    <w:basedOn w:val="a0"/>
    <w:link w:val="2"/>
    <w:uiPriority w:val="9"/>
    <w:rsid w:val="00DD1EC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3167F"/>
    <w:rPr>
      <w:rFonts w:asciiTheme="majorHAnsi" w:eastAsiaTheme="majorEastAsia" w:hAnsiTheme="majorHAnsi" w:cstheme="majorBidi"/>
      <w:b/>
      <w:bCs/>
      <w:color w:val="4F81BD" w:themeColor="accent1"/>
    </w:rPr>
  </w:style>
  <w:style w:type="character" w:styleId="a8">
    <w:name w:val="Emphasis"/>
    <w:basedOn w:val="a0"/>
    <w:uiPriority w:val="20"/>
    <w:qFormat/>
    <w:rsid w:val="004633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993</Words>
  <Characters>5665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Доненко Светлана Михайловна</dc:creator>
  <cp:lastModifiedBy>Пур Ирина Андреевна</cp:lastModifiedBy>
  <cp:revision>12</cp:revision>
  <cp:lastPrinted>2025-08-18T02:48:00Z</cp:lastPrinted>
  <dcterms:created xsi:type="dcterms:W3CDTF">2025-12-25T03:54:00Z</dcterms:created>
  <dcterms:modified xsi:type="dcterms:W3CDTF">2026-07-29T02:17:00Z</dcterms:modified>
</cp:coreProperties>
</file>