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3C4" w:rsidRDefault="00A03A23" w:rsidP="009B03C4">
      <w:pPr>
        <w:suppressAutoHyphens w:val="0"/>
        <w:autoSpaceDE w:val="0"/>
        <w:adjustRightInd w:val="0"/>
        <w:jc w:val="center"/>
        <w:rPr>
          <w:rFonts w:eastAsiaTheme="minorEastAsia" w:cs="Times New Roman"/>
          <w:b/>
          <w:bCs/>
          <w:kern w:val="0"/>
          <w:lang w:val="ru-RU" w:eastAsia="ru-RU" w:bidi="ar-SA"/>
        </w:rPr>
      </w:pPr>
      <w:r>
        <w:rPr>
          <w:rFonts w:eastAsiaTheme="minorEastAsia" w:cs="Times New Roman"/>
          <w:b/>
          <w:bCs/>
          <w:kern w:val="0"/>
          <w:lang w:val="ru-RU" w:eastAsia="ru-RU" w:bidi="ar-SA"/>
        </w:rPr>
        <w:t>Техническое задание</w:t>
      </w:r>
    </w:p>
    <w:p w:rsidR="00CA01DD" w:rsidRDefault="00CA01DD" w:rsidP="009B03C4">
      <w:pPr>
        <w:suppressAutoHyphens w:val="0"/>
        <w:autoSpaceDE w:val="0"/>
        <w:adjustRightInd w:val="0"/>
        <w:jc w:val="center"/>
        <w:rPr>
          <w:rFonts w:eastAsiaTheme="minorEastAsia" w:cs="Times New Roman"/>
          <w:b/>
          <w:bCs/>
          <w:kern w:val="0"/>
          <w:lang w:val="ru-RU" w:eastAsia="ru-RU" w:bidi="ar-SA"/>
        </w:rPr>
      </w:pPr>
      <w:r>
        <w:rPr>
          <w:rFonts w:eastAsiaTheme="minorEastAsia" w:cs="Times New Roman"/>
          <w:b/>
          <w:bCs/>
          <w:kern w:val="0"/>
          <w:lang w:val="ru-RU" w:eastAsia="ru-RU" w:bidi="ar-SA"/>
        </w:rPr>
        <w:t>(</w:t>
      </w:r>
      <w:r w:rsidR="00A03A23">
        <w:rPr>
          <w:rFonts w:eastAsiaTheme="minorEastAsia" w:cs="Times New Roman"/>
          <w:b/>
          <w:bCs/>
          <w:kern w:val="0"/>
          <w:lang w:val="ru-RU" w:eastAsia="ru-RU" w:bidi="ar-SA"/>
        </w:rPr>
        <w:t>описание объекта закупки</w:t>
      </w:r>
      <w:r w:rsidR="003407FA">
        <w:rPr>
          <w:rFonts w:eastAsiaTheme="minorEastAsia" w:cs="Times New Roman"/>
          <w:b/>
          <w:bCs/>
          <w:kern w:val="0"/>
          <w:lang w:val="ru-RU" w:eastAsia="ru-RU" w:bidi="ar-SA"/>
        </w:rPr>
        <w:t>)</w:t>
      </w:r>
    </w:p>
    <w:p w:rsidR="009B03C4" w:rsidRDefault="00276E64" w:rsidP="009B03C4">
      <w:pPr>
        <w:suppressAutoHyphens w:val="0"/>
        <w:autoSpaceDE w:val="0"/>
        <w:adjustRightInd w:val="0"/>
        <w:jc w:val="center"/>
        <w:rPr>
          <w:rFonts w:eastAsiaTheme="minorEastAsia" w:cs="Times New Roman"/>
          <w:b/>
          <w:bCs/>
          <w:kern w:val="0"/>
          <w:lang w:val="ru-RU" w:eastAsia="ru-RU" w:bidi="ar-SA"/>
        </w:rPr>
      </w:pPr>
      <w:r>
        <w:rPr>
          <w:rFonts w:eastAsia="Calibri"/>
          <w:szCs w:val="22"/>
          <w:lang w:val="ru-RU"/>
        </w:rPr>
        <w:t xml:space="preserve">на </w:t>
      </w:r>
      <w:r>
        <w:rPr>
          <w:rFonts w:eastAsia="Calibri"/>
          <w:szCs w:val="22"/>
        </w:rPr>
        <w:t>поставк</w:t>
      </w:r>
      <w:r>
        <w:rPr>
          <w:rFonts w:eastAsia="Calibri"/>
          <w:szCs w:val="22"/>
          <w:lang w:val="ru-RU"/>
        </w:rPr>
        <w:t>у</w:t>
      </w:r>
      <w:r w:rsidR="004D7A06">
        <w:rPr>
          <w:rFonts w:eastAsia="Calibri"/>
          <w:szCs w:val="22"/>
          <w:lang w:val="ru-RU"/>
        </w:rPr>
        <w:t xml:space="preserve"> </w:t>
      </w:r>
      <w:r w:rsidR="0019475F">
        <w:rPr>
          <w:rFonts w:eastAsia="Calibri"/>
          <w:szCs w:val="22"/>
          <w:lang w:val="ru-RU"/>
        </w:rPr>
        <w:t>снегоуборщика</w:t>
      </w:r>
    </w:p>
    <w:p w:rsidR="009B03C4" w:rsidRDefault="009B03C4" w:rsidP="009B03C4">
      <w:pPr>
        <w:suppressAutoHyphens w:val="0"/>
        <w:autoSpaceDE w:val="0"/>
        <w:adjustRightInd w:val="0"/>
        <w:rPr>
          <w:rFonts w:eastAsiaTheme="minorEastAsia" w:cs="Times New Roman"/>
          <w:b/>
          <w:bCs/>
          <w:kern w:val="0"/>
          <w:lang w:val="ru-RU" w:eastAsia="ru-RU" w:bidi="ar-SA"/>
        </w:rPr>
      </w:pPr>
      <w:r>
        <w:rPr>
          <w:rFonts w:eastAsiaTheme="minorEastAsia" w:cs="Times New Roman"/>
          <w:b/>
          <w:bCs/>
          <w:kern w:val="0"/>
          <w:lang w:val="ru-RU" w:eastAsia="ru-RU" w:bidi="ar-SA"/>
        </w:rPr>
        <w:t>1. Характеристика поставляемых товаров:</w:t>
      </w:r>
    </w:p>
    <w:p w:rsidR="009B03C4" w:rsidRDefault="009B03C4" w:rsidP="009B03C4">
      <w:pPr>
        <w:suppressAutoHyphens w:val="0"/>
        <w:autoSpaceDE w:val="0"/>
        <w:adjustRightInd w:val="0"/>
        <w:rPr>
          <w:rFonts w:eastAsiaTheme="minorEastAsia" w:cs="Times New Roman"/>
          <w:b/>
          <w:bCs/>
          <w:kern w:val="0"/>
          <w:lang w:val="ru-RU" w:eastAsia="ru-RU" w:bidi="ar-SA"/>
        </w:rPr>
      </w:pPr>
    </w:p>
    <w:tbl>
      <w:tblPr>
        <w:tblStyle w:val="a4"/>
        <w:tblW w:w="10067" w:type="dxa"/>
        <w:tblInd w:w="-431" w:type="dxa"/>
        <w:tblLook w:val="04A0" w:firstRow="1" w:lastRow="0" w:firstColumn="1" w:lastColumn="0" w:noHBand="0" w:noVBand="1"/>
      </w:tblPr>
      <w:tblGrid>
        <w:gridCol w:w="562"/>
        <w:gridCol w:w="4400"/>
        <w:gridCol w:w="1559"/>
        <w:gridCol w:w="3546"/>
      </w:tblGrid>
      <w:tr w:rsidR="00A53B7D" w:rsidRPr="00FD7AD9" w:rsidTr="00774C9F">
        <w:trPr>
          <w:trHeight w:val="20"/>
        </w:trPr>
        <w:tc>
          <w:tcPr>
            <w:tcW w:w="562" w:type="dxa"/>
            <w:noWrap/>
            <w:vAlign w:val="center"/>
          </w:tcPr>
          <w:p w:rsidR="00276E64" w:rsidRPr="00FD7AD9" w:rsidRDefault="00276E64" w:rsidP="003F5204">
            <w:pPr>
              <w:pStyle w:val="a5"/>
              <w:jc w:val="center"/>
              <w:rPr>
                <w:b/>
              </w:rPr>
            </w:pPr>
            <w:r w:rsidRPr="00FD7AD9">
              <w:rPr>
                <w:b/>
              </w:rPr>
              <w:t>№</w:t>
            </w:r>
          </w:p>
        </w:tc>
        <w:tc>
          <w:tcPr>
            <w:tcW w:w="4400" w:type="dxa"/>
            <w:vAlign w:val="center"/>
          </w:tcPr>
          <w:p w:rsidR="00276E64" w:rsidRPr="00FD7AD9" w:rsidRDefault="00276E64" w:rsidP="003F5204">
            <w:pPr>
              <w:pStyle w:val="a5"/>
              <w:jc w:val="center"/>
              <w:rPr>
                <w:b/>
              </w:rPr>
            </w:pPr>
            <w:r w:rsidRPr="00FD7AD9">
              <w:rPr>
                <w:b/>
              </w:rPr>
              <w:t>Товар</w:t>
            </w:r>
          </w:p>
        </w:tc>
        <w:tc>
          <w:tcPr>
            <w:tcW w:w="1559" w:type="dxa"/>
            <w:noWrap/>
            <w:vAlign w:val="center"/>
          </w:tcPr>
          <w:p w:rsidR="00276E64" w:rsidRPr="00FD7AD9" w:rsidRDefault="00276E64" w:rsidP="003F5204">
            <w:pPr>
              <w:pStyle w:val="a5"/>
              <w:jc w:val="center"/>
              <w:rPr>
                <w:b/>
              </w:rPr>
            </w:pPr>
            <w:r w:rsidRPr="00FD7AD9">
              <w:rPr>
                <w:b/>
              </w:rPr>
              <w:t>Кол-во</w:t>
            </w:r>
          </w:p>
        </w:tc>
        <w:tc>
          <w:tcPr>
            <w:tcW w:w="3546" w:type="dxa"/>
          </w:tcPr>
          <w:p w:rsidR="00276E64" w:rsidRPr="00D440E9" w:rsidRDefault="006D6361" w:rsidP="006D6361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Примерный в</w:t>
            </w:r>
            <w:r w:rsidR="00276E64">
              <w:rPr>
                <w:b/>
              </w:rPr>
              <w:t xml:space="preserve">нешний вид </w:t>
            </w:r>
          </w:p>
        </w:tc>
      </w:tr>
      <w:tr w:rsidR="00A53B7D" w:rsidRPr="00FD7AD9" w:rsidTr="00774C9F">
        <w:trPr>
          <w:trHeight w:val="20"/>
        </w:trPr>
        <w:tc>
          <w:tcPr>
            <w:tcW w:w="562" w:type="dxa"/>
            <w:noWrap/>
            <w:vAlign w:val="center"/>
          </w:tcPr>
          <w:p w:rsidR="00276E64" w:rsidRPr="00FD7AD9" w:rsidRDefault="00276E64" w:rsidP="003F5204">
            <w:pPr>
              <w:pStyle w:val="a5"/>
              <w:jc w:val="center"/>
            </w:pPr>
            <w:r w:rsidRPr="00FD7AD9">
              <w:t>1</w:t>
            </w:r>
          </w:p>
        </w:tc>
        <w:tc>
          <w:tcPr>
            <w:tcW w:w="4400" w:type="dxa"/>
            <w:vAlign w:val="center"/>
          </w:tcPr>
          <w:p w:rsidR="00276E64" w:rsidRPr="00A42111" w:rsidRDefault="00276E64" w:rsidP="003F5204">
            <w:pPr>
              <w:shd w:val="clear" w:color="auto" w:fill="FFFFFF"/>
            </w:pPr>
            <w:r w:rsidRPr="00A42111">
              <w:t>Корпус</w:t>
            </w:r>
            <w:r>
              <w:t xml:space="preserve"> -</w:t>
            </w:r>
            <w:r w:rsidRPr="00A42111">
              <w:t xml:space="preserve"> стальной</w:t>
            </w:r>
          </w:p>
          <w:p w:rsidR="00276E64" w:rsidRPr="00A42111" w:rsidRDefault="00276E64" w:rsidP="003F5204">
            <w:pPr>
              <w:shd w:val="clear" w:color="auto" w:fill="FFFFFF"/>
            </w:pPr>
            <w:r w:rsidRPr="00A42111">
              <w:t>Тип двигателя - бензиновый</w:t>
            </w:r>
          </w:p>
          <w:p w:rsidR="00276E64" w:rsidRPr="00A42111" w:rsidRDefault="00276E64" w:rsidP="003F5204">
            <w:pPr>
              <w:shd w:val="clear" w:color="auto" w:fill="FFFFFF"/>
            </w:pPr>
            <w:r w:rsidRPr="00A42111">
              <w:t>Тактность двигателя - четырехтактный</w:t>
            </w:r>
          </w:p>
          <w:p w:rsidR="00276E64" w:rsidRPr="00994BAF" w:rsidRDefault="00276E64" w:rsidP="003F5204">
            <w:pPr>
              <w:shd w:val="clear" w:color="auto" w:fill="FFFFFF"/>
            </w:pPr>
            <w:r w:rsidRPr="00A42111">
              <w:t xml:space="preserve">Мощность (л.с.) </w:t>
            </w:r>
            <w:r>
              <w:t>–</w:t>
            </w:r>
            <w:r w:rsidRPr="00A42111">
              <w:t xml:space="preserve"> </w:t>
            </w:r>
            <w:r>
              <w:t xml:space="preserve">от </w:t>
            </w:r>
            <w:r w:rsidR="00475AF0" w:rsidRPr="00994BAF">
              <w:t>6,8</w:t>
            </w:r>
          </w:p>
          <w:p w:rsidR="00276E64" w:rsidRPr="004C7F13" w:rsidRDefault="00276E64" w:rsidP="003F5204">
            <w:pPr>
              <w:shd w:val="clear" w:color="auto" w:fill="FFFFFF"/>
            </w:pPr>
            <w:r w:rsidRPr="00A42111">
              <w:t xml:space="preserve">Объем двигателя – </w:t>
            </w:r>
            <w:r>
              <w:t xml:space="preserve">от </w:t>
            </w:r>
            <w:r w:rsidR="0019475F" w:rsidRPr="004C7F13">
              <w:t>200 см3</w:t>
            </w:r>
          </w:p>
          <w:p w:rsidR="004C7F13" w:rsidRPr="004C7F13" w:rsidRDefault="004C7F13" w:rsidP="004C7F13">
            <w:pPr>
              <w:widowControl/>
              <w:shd w:val="clear" w:color="auto" w:fill="FFFFFF"/>
              <w:suppressAutoHyphens w:val="0"/>
              <w:autoSpaceDN/>
            </w:pPr>
            <w:r w:rsidRPr="004C7F13">
              <w:t>Ширина ковша от 71 см</w:t>
            </w:r>
          </w:p>
          <w:p w:rsidR="00276E64" w:rsidRDefault="00276E64" w:rsidP="003F5204">
            <w:pPr>
              <w:shd w:val="clear" w:color="auto" w:fill="FFFFFF"/>
            </w:pPr>
            <w:r w:rsidRPr="00A42111">
              <w:t xml:space="preserve">Тип стартера - </w:t>
            </w:r>
            <w:hyperlink r:id="rId6" w:history="1">
              <w:r w:rsidRPr="00A42111">
                <w:t>ручной</w:t>
              </w:r>
            </w:hyperlink>
            <w:r w:rsidR="0019475F" w:rsidRPr="00994BAF">
              <w:t xml:space="preserve"> и </w:t>
            </w:r>
            <w:r w:rsidR="00FF273D">
              <w:t>э</w:t>
            </w:r>
            <w:r w:rsidR="00FF273D" w:rsidRPr="00FF273D">
              <w:t>лектростартер с питанием от сети 220В</w:t>
            </w:r>
          </w:p>
          <w:p w:rsidR="00994BAF" w:rsidRPr="00994BAF" w:rsidRDefault="00994BAF" w:rsidP="00994BAF">
            <w:pPr>
              <w:widowControl/>
              <w:shd w:val="clear" w:color="auto" w:fill="FFFFFF"/>
              <w:suppressAutoHyphens w:val="0"/>
              <w:autoSpaceDN/>
            </w:pPr>
            <w:proofErr w:type="spellStart"/>
            <w:r w:rsidRPr="00994BAF">
              <w:t>Скорости</w:t>
            </w:r>
            <w:proofErr w:type="spellEnd"/>
            <w:r w:rsidRPr="00994BAF">
              <w:t xml:space="preserve"> </w:t>
            </w:r>
            <w:r>
              <w:rPr>
                <w:lang w:val="ru-RU"/>
              </w:rPr>
              <w:t xml:space="preserve">- </w:t>
            </w:r>
            <w:hyperlink r:id="rId7" w:history="1">
              <w:r w:rsidRPr="00994BAF">
                <w:t xml:space="preserve">6 </w:t>
              </w:r>
              <w:proofErr w:type="spellStart"/>
              <w:r w:rsidRPr="00994BAF">
                <w:t>вперед</w:t>
              </w:r>
              <w:proofErr w:type="spellEnd"/>
              <w:r w:rsidRPr="00994BAF">
                <w:t xml:space="preserve">/2 </w:t>
              </w:r>
              <w:proofErr w:type="spellStart"/>
              <w:r w:rsidRPr="00994BAF">
                <w:t>назад</w:t>
              </w:r>
              <w:proofErr w:type="spellEnd"/>
            </w:hyperlink>
          </w:p>
          <w:p w:rsidR="004C7F13" w:rsidRPr="00994BAF" w:rsidRDefault="004C7F13" w:rsidP="003F5204">
            <w:pPr>
              <w:shd w:val="clear" w:color="auto" w:fill="FFFFFF"/>
            </w:pPr>
            <w:r w:rsidRPr="00994BAF">
              <w:t>Желоб для выброса снега с регулировкой направления и дальности выброса.</w:t>
            </w:r>
          </w:p>
          <w:p w:rsidR="0019475F" w:rsidRPr="00994BAF" w:rsidRDefault="0019475F" w:rsidP="003F5204">
            <w:pPr>
              <w:shd w:val="clear" w:color="auto" w:fill="FFFFFF"/>
            </w:pPr>
            <w:r w:rsidRPr="00994BAF">
              <w:t>Шнек - металлический</w:t>
            </w:r>
          </w:p>
          <w:p w:rsidR="0019475F" w:rsidRPr="00994BAF" w:rsidRDefault="0019475F" w:rsidP="003F5204">
            <w:pPr>
              <w:shd w:val="clear" w:color="auto" w:fill="FFFFFF"/>
            </w:pPr>
            <w:r w:rsidRPr="00994BAF">
              <w:t>Движение – самоходный</w:t>
            </w:r>
          </w:p>
          <w:p w:rsidR="00FF273D" w:rsidRPr="00994BAF" w:rsidRDefault="00FF273D" w:rsidP="00FF273D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rFonts w:eastAsia="Andale Sans UI" w:cs="Tahoma"/>
                <w:kern w:val="3"/>
                <w:lang w:val="de-DE" w:eastAsia="ja-JP" w:bidi="fa-IR"/>
              </w:rPr>
            </w:pPr>
            <w:r w:rsidRPr="00994BAF">
              <w:rPr>
                <w:rFonts w:eastAsia="Andale Sans UI" w:cs="Tahoma"/>
                <w:kern w:val="3"/>
                <w:lang w:val="de-DE" w:eastAsia="ja-JP" w:bidi="fa-IR"/>
              </w:rPr>
              <w:t>Тип шнека:</w:t>
            </w:r>
            <w:r w:rsidR="00597702" w:rsidRPr="00994BAF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r w:rsidRPr="00994BAF">
              <w:rPr>
                <w:rFonts w:eastAsia="Andale Sans UI" w:cs="Tahoma"/>
                <w:kern w:val="3"/>
                <w:lang w:val="de-DE" w:eastAsia="ja-JP" w:bidi="fa-IR"/>
              </w:rPr>
              <w:t>зубчатый</w:t>
            </w:r>
          </w:p>
          <w:p w:rsidR="00FF273D" w:rsidRPr="00994BAF" w:rsidRDefault="00FF273D" w:rsidP="00FF273D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rFonts w:eastAsia="Andale Sans UI" w:cs="Tahoma"/>
                <w:kern w:val="3"/>
                <w:lang w:val="de-DE" w:eastAsia="ja-JP" w:bidi="fa-IR"/>
              </w:rPr>
            </w:pPr>
            <w:r w:rsidRPr="00994BAF">
              <w:rPr>
                <w:rFonts w:eastAsia="Andale Sans UI" w:cs="Tahoma"/>
                <w:kern w:val="3"/>
                <w:lang w:val="de-DE" w:eastAsia="ja-JP" w:bidi="fa-IR"/>
              </w:rPr>
              <w:t>Система шнеков:</w:t>
            </w:r>
            <w:r w:rsidR="00597702" w:rsidRPr="00994BAF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r w:rsidRPr="00994BAF">
              <w:rPr>
                <w:rFonts w:eastAsia="Andale Sans UI" w:cs="Tahoma"/>
                <w:kern w:val="3"/>
                <w:lang w:val="de-DE" w:eastAsia="ja-JP" w:bidi="fa-IR"/>
              </w:rPr>
              <w:t>двухступенчатая</w:t>
            </w:r>
          </w:p>
          <w:p w:rsidR="0019475F" w:rsidRPr="00994BAF" w:rsidRDefault="0019475F" w:rsidP="003F5204">
            <w:pPr>
              <w:shd w:val="clear" w:color="auto" w:fill="FFFFFF"/>
            </w:pPr>
            <w:r w:rsidRPr="00994BAF">
              <w:t>Освещение - оснащен LEd-фарами</w:t>
            </w:r>
          </w:p>
          <w:p w:rsidR="00276E64" w:rsidRPr="00A42111" w:rsidRDefault="00276E64" w:rsidP="003F5204">
            <w:pPr>
              <w:shd w:val="clear" w:color="auto" w:fill="FFFFFF"/>
            </w:pPr>
            <w:r w:rsidRPr="00A42111">
              <w:t>Комплектация:</w:t>
            </w:r>
          </w:p>
          <w:p w:rsidR="00276E64" w:rsidRPr="0019475F" w:rsidRDefault="0019475F" w:rsidP="00276E64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autoSpaceDN/>
              <w:spacing w:line="300" w:lineRule="atLeast"/>
              <w:ind w:left="0"/>
            </w:pPr>
            <w:r w:rsidRPr="00994BAF">
              <w:t>Бензиновый снегоуборщик – 1 шт.</w:t>
            </w:r>
          </w:p>
          <w:p w:rsidR="0019475F" w:rsidRPr="000D6DA0" w:rsidRDefault="0019475F" w:rsidP="00276E64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autoSpaceDN/>
              <w:spacing w:line="300" w:lineRule="atLeast"/>
              <w:ind w:left="0"/>
            </w:pPr>
            <w:r w:rsidRPr="00994BAF">
              <w:t>Масло для четырехтактных двигателей – 1 л.</w:t>
            </w:r>
          </w:p>
          <w:p w:rsidR="00276E64" w:rsidRPr="000D6DA0" w:rsidRDefault="00276E64" w:rsidP="00276E64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autoSpaceDN/>
              <w:spacing w:line="300" w:lineRule="atLeast"/>
              <w:ind w:left="0"/>
            </w:pPr>
            <w:r w:rsidRPr="000D6DA0">
              <w:t>Ключ свечной - 1 шт.</w:t>
            </w:r>
          </w:p>
          <w:p w:rsidR="00276E64" w:rsidRPr="000D6DA0" w:rsidRDefault="00276E64" w:rsidP="00276E64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autoSpaceDN/>
              <w:spacing w:line="300" w:lineRule="atLeast"/>
              <w:ind w:left="0"/>
            </w:pPr>
            <w:r w:rsidRPr="000D6DA0">
              <w:t>Набор крепежных элементов - 1 шт.</w:t>
            </w:r>
          </w:p>
          <w:p w:rsidR="00276E64" w:rsidRPr="000D6DA0" w:rsidRDefault="00276E64" w:rsidP="00276E64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autoSpaceDN/>
              <w:spacing w:line="300" w:lineRule="atLeast"/>
              <w:ind w:left="0"/>
            </w:pPr>
            <w:r w:rsidRPr="000D6DA0">
              <w:t>Инструкция</w:t>
            </w:r>
            <w:r w:rsidRPr="00A42111">
              <w:t>, гарантийный т</w:t>
            </w:r>
            <w:r>
              <w:t>а</w:t>
            </w:r>
            <w:r w:rsidRPr="00A42111">
              <w:t>лон</w:t>
            </w:r>
          </w:p>
          <w:p w:rsidR="00276E64" w:rsidRPr="00A42111" w:rsidRDefault="00276E64" w:rsidP="00276E64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autoSpaceDN/>
              <w:spacing w:line="300" w:lineRule="atLeast"/>
              <w:ind w:left="0"/>
            </w:pPr>
            <w:r w:rsidRPr="000D6DA0">
              <w:t>Упаковка</w:t>
            </w:r>
          </w:p>
          <w:p w:rsidR="00276E64" w:rsidRPr="00994BAF" w:rsidRDefault="00276E64" w:rsidP="00276E64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autoSpaceDN/>
              <w:spacing w:line="300" w:lineRule="atLeast"/>
              <w:ind w:left="0"/>
            </w:pPr>
            <w:r w:rsidRPr="00A42111">
              <w:t xml:space="preserve">Гарантия не менее </w:t>
            </w:r>
            <w:r>
              <w:t>1 года</w:t>
            </w:r>
          </w:p>
        </w:tc>
        <w:tc>
          <w:tcPr>
            <w:tcW w:w="1559" w:type="dxa"/>
            <w:noWrap/>
            <w:vAlign w:val="center"/>
          </w:tcPr>
          <w:p w:rsidR="00276E64" w:rsidRPr="00FD7AD9" w:rsidRDefault="00276E64" w:rsidP="003F5204">
            <w:pPr>
              <w:pStyle w:val="a5"/>
              <w:jc w:val="center"/>
            </w:pPr>
            <w:r>
              <w:t>1 шт.</w:t>
            </w:r>
          </w:p>
        </w:tc>
        <w:tc>
          <w:tcPr>
            <w:tcW w:w="3546" w:type="dxa"/>
          </w:tcPr>
          <w:p w:rsidR="00276E64" w:rsidRPr="00475AF0" w:rsidRDefault="00A53B7D" w:rsidP="003F5204">
            <w:pPr>
              <w:pStyle w:val="a5"/>
              <w:jc w:val="center"/>
              <w:rPr>
                <w:lang w:val="en-US"/>
              </w:rPr>
            </w:pPr>
            <w:r w:rsidRPr="00A53B7D">
              <w:rPr>
                <w:lang w:val="en-US"/>
              </w:rPr>
              <w:drawing>
                <wp:inline distT="0" distB="0" distL="0" distR="0" wp14:anchorId="606694A2" wp14:editId="5237EBB7">
                  <wp:extent cx="2000250" cy="1954507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295" cy="1980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03C4" w:rsidRDefault="009B03C4" w:rsidP="009B03C4">
      <w:pPr>
        <w:suppressAutoHyphens w:val="0"/>
        <w:jc w:val="both"/>
        <w:rPr>
          <w:rFonts w:eastAsiaTheme="minorEastAsia" w:cs="Times New Roman"/>
          <w:kern w:val="0"/>
          <w:lang w:val="ru-RU" w:eastAsia="ru-RU" w:bidi="ar-SA"/>
        </w:rPr>
      </w:pPr>
    </w:p>
    <w:p w:rsidR="009B03C4" w:rsidRDefault="00155D35" w:rsidP="006D6361">
      <w:pPr>
        <w:widowControl/>
        <w:suppressAutoHyphens w:val="0"/>
        <w:jc w:val="both"/>
        <w:outlineLvl w:val="0"/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26"/>
          <w:szCs w:val="26"/>
          <w:lang w:val="ru-RU" w:eastAsia="ru-RU" w:bidi="ar-SA"/>
        </w:rPr>
        <w:t>1</w:t>
      </w:r>
      <w:r w:rsidR="009B03C4">
        <w:rPr>
          <w:rFonts w:eastAsia="Times New Roman" w:cs="Times New Roman"/>
          <w:b/>
          <w:bCs/>
          <w:kern w:val="0"/>
          <w:sz w:val="26"/>
          <w:szCs w:val="26"/>
          <w:lang w:val="ru-RU" w:eastAsia="ru-RU" w:bidi="ar-SA"/>
        </w:rPr>
        <w:t>.  Место доставки товара.</w:t>
      </w:r>
      <w:r w:rsidR="009B03C4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 xml:space="preserve"> </w:t>
      </w:r>
      <w:r w:rsidR="00CA01DD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>г. Владимир, ул. Тихонравова, д.1</w:t>
      </w:r>
    </w:p>
    <w:p w:rsidR="009B03C4" w:rsidRDefault="00155D35" w:rsidP="006D6361">
      <w:pPr>
        <w:widowControl/>
        <w:suppressAutoHyphens w:val="0"/>
        <w:spacing w:after="120"/>
        <w:jc w:val="both"/>
        <w:rPr>
          <w:rFonts w:cs="Times New Roman"/>
          <w:kern w:val="2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26"/>
          <w:szCs w:val="26"/>
          <w:lang w:val="ru-RU" w:eastAsia="ru-RU" w:bidi="ar-SA"/>
        </w:rPr>
        <w:t>2</w:t>
      </w:r>
      <w:r w:rsidR="009B03C4">
        <w:rPr>
          <w:rFonts w:eastAsia="Times New Roman" w:cs="Times New Roman"/>
          <w:b/>
          <w:bCs/>
          <w:kern w:val="0"/>
          <w:sz w:val="26"/>
          <w:szCs w:val="26"/>
          <w:lang w:val="ru-RU" w:eastAsia="ru-RU" w:bidi="ar-SA"/>
        </w:rPr>
        <w:t xml:space="preserve">. Сроки (периоды) поставки товара: </w:t>
      </w:r>
      <w:r w:rsidR="00276E64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>с момента заключения контракта</w:t>
      </w:r>
      <w:r w:rsidR="00030C9A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 xml:space="preserve"> в течении 10</w:t>
      </w:r>
      <w:r w:rsidR="00276E64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 xml:space="preserve"> рабочих дней</w:t>
      </w:r>
      <w:r w:rsidR="009B03C4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 xml:space="preserve">. </w:t>
      </w:r>
      <w:r w:rsidR="00CA01DD">
        <w:rPr>
          <w:rFonts w:cs="Times New Roman"/>
          <w:kern w:val="2"/>
          <w:sz w:val="26"/>
          <w:szCs w:val="26"/>
          <w:lang w:val="ru-RU" w:eastAsia="ru-RU" w:bidi="ar-SA"/>
        </w:rPr>
        <w:t>Время поставки - с 9</w:t>
      </w:r>
      <w:r w:rsidR="009B03C4">
        <w:rPr>
          <w:rFonts w:cs="Times New Roman"/>
          <w:kern w:val="2"/>
          <w:sz w:val="26"/>
          <w:szCs w:val="26"/>
          <w:lang w:val="ru-RU" w:eastAsia="ru-RU" w:bidi="ar-SA"/>
        </w:rPr>
        <w:t xml:space="preserve">.00 до 17.00 часов, в рабочие дни (понедельник-пятница). </w:t>
      </w:r>
    </w:p>
    <w:p w:rsidR="009B03C4" w:rsidRDefault="00155D35" w:rsidP="00774C9F">
      <w:pPr>
        <w:widowControl/>
        <w:suppressAutoHyphens w:val="0"/>
        <w:jc w:val="center"/>
        <w:rPr>
          <w:rFonts w:eastAsia="Calibri" w:cs="Times New Roman"/>
          <w:b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b/>
          <w:kern w:val="0"/>
          <w:sz w:val="26"/>
          <w:szCs w:val="26"/>
          <w:lang w:val="ru-RU" w:eastAsia="en-US" w:bidi="ar-SA"/>
        </w:rPr>
        <w:t>3</w:t>
      </w:r>
      <w:r w:rsidR="009B03C4">
        <w:rPr>
          <w:rFonts w:eastAsia="Calibri" w:cs="Times New Roman"/>
          <w:b/>
          <w:kern w:val="0"/>
          <w:sz w:val="26"/>
          <w:szCs w:val="26"/>
          <w:lang w:val="ru-RU" w:eastAsia="en-US" w:bidi="ar-SA"/>
        </w:rPr>
        <w:t>. Условия поставки товара.</w:t>
      </w:r>
    </w:p>
    <w:p w:rsidR="009B03C4" w:rsidRDefault="009B03C4" w:rsidP="006D6361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>При поставке товара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</w:t>
      </w:r>
    </w:p>
    <w:p w:rsidR="009B03C4" w:rsidRDefault="009B03C4" w:rsidP="006D6361">
      <w:pPr>
        <w:widowControl/>
        <w:suppressAutoHyphens w:val="0"/>
        <w:ind w:firstLine="708"/>
        <w:jc w:val="both"/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>Поставка товара осуществляется в технически исправной специализированной таре, которая должна обеспечивать сохранность товара и его защиту от воздействия механических и климатических факторов при транспортировке, погрузо-разгрузочных работах к конечному месту эксплуатации и хранения.</w:t>
      </w:r>
      <w:r>
        <w:rPr>
          <w:rFonts w:ascii="Calibri" w:eastAsia="Calibri" w:hAnsi="Calibri" w:cs="Times New Roman"/>
          <w:bCs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  <w:t>Поставщик должен уведомить Заказчика о времени и дате поставки товара телефонограммой или по факсимильной связи.</w:t>
      </w:r>
    </w:p>
    <w:p w:rsidR="0019475F" w:rsidRDefault="0019475F" w:rsidP="006D6361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  <w:t>Поставщик производит первичную сборку</w:t>
      </w:r>
      <w:r w:rsidR="00FF273D"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  <w:t xml:space="preserve"> по адресу поставки</w:t>
      </w:r>
      <w:r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  <w:t>, заправку необходимыми жидкостя</w:t>
      </w:r>
      <w:r w:rsidR="00FF273D"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  <w:t xml:space="preserve">ми </w:t>
      </w:r>
      <w:bookmarkStart w:id="0" w:name="_GoBack"/>
      <w:bookmarkEnd w:id="0"/>
      <w:r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  <w:t xml:space="preserve">и производит первичный запуск и проверку работоспособности </w:t>
      </w:r>
      <w:r w:rsidR="00FF273D"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  <w:t>поставляемого товара</w:t>
      </w:r>
      <w:r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  <w:t>.</w:t>
      </w:r>
    </w:p>
    <w:p w:rsidR="009B03C4" w:rsidRDefault="00155D35" w:rsidP="00774C9F">
      <w:pPr>
        <w:widowControl/>
        <w:suppressAutoHyphens w:val="0"/>
        <w:jc w:val="center"/>
        <w:rPr>
          <w:rFonts w:eastAsia="Calibri" w:cs="Times New Roman"/>
          <w:b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b/>
          <w:caps/>
          <w:kern w:val="0"/>
          <w:sz w:val="26"/>
          <w:szCs w:val="26"/>
          <w:lang w:val="ru-RU" w:eastAsia="en-US" w:bidi="ar-SA"/>
        </w:rPr>
        <w:t>4</w:t>
      </w:r>
      <w:r w:rsidR="009B03C4">
        <w:rPr>
          <w:rFonts w:eastAsia="Calibri" w:cs="Times New Roman"/>
          <w:b/>
          <w:caps/>
          <w:kern w:val="0"/>
          <w:sz w:val="26"/>
          <w:szCs w:val="26"/>
          <w:lang w:val="ru-RU" w:eastAsia="en-US" w:bidi="ar-SA"/>
        </w:rPr>
        <w:t xml:space="preserve">. </w:t>
      </w:r>
      <w:r w:rsidR="009B03C4">
        <w:rPr>
          <w:rFonts w:eastAsia="Calibri" w:cs="Times New Roman"/>
          <w:b/>
          <w:kern w:val="0"/>
          <w:sz w:val="26"/>
          <w:szCs w:val="26"/>
          <w:lang w:val="ru-RU" w:eastAsia="en-US" w:bidi="ar-SA"/>
        </w:rPr>
        <w:t>Требования к безопасности товара.</w:t>
      </w:r>
    </w:p>
    <w:p w:rsidR="009B03C4" w:rsidRDefault="009B03C4" w:rsidP="006D6361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lastRenderedPageBreak/>
        <w:t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Подтверждением качества поставляемого товара со стороны поставщика являются документы, установленного образца декларация о соответствии (действующий сертификат соответствия).</w:t>
      </w:r>
    </w:p>
    <w:p w:rsidR="009B03C4" w:rsidRDefault="006D6361" w:rsidP="00774C9F">
      <w:pPr>
        <w:widowControl/>
        <w:suppressAutoHyphens w:val="0"/>
        <w:jc w:val="center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>5.</w:t>
      </w:r>
      <w:r w:rsidR="009B03C4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 Требования к качеству и характеристикам поставляемого товара.</w:t>
      </w:r>
    </w:p>
    <w:p w:rsidR="009B03C4" w:rsidRDefault="009B03C4" w:rsidP="006D6361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>Приобретаемый товар должен быть новыми (не бывшими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9B03C4" w:rsidRDefault="009B03C4" w:rsidP="006D6361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 xml:space="preserve">Поставка товара должна осуществляется с учетом требований к безопасности товара,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РФ к поставляемому виду товара. </w:t>
      </w:r>
      <w:r>
        <w:rPr>
          <w:rFonts w:eastAsia="Calibri" w:cs="Times New Roman"/>
          <w:bCs/>
          <w:kern w:val="0"/>
          <w:sz w:val="26"/>
          <w:szCs w:val="26"/>
          <w:lang w:val="ru-RU" w:eastAsia="en-US" w:bidi="ar-SA"/>
        </w:rPr>
        <w:t>Качество поставляемого товара должно соответствовать требованиям нормативно-технической документации.</w:t>
      </w:r>
    </w:p>
    <w:p w:rsidR="009B03C4" w:rsidRDefault="009B03C4" w:rsidP="006D6361">
      <w:pPr>
        <w:widowControl/>
        <w:suppressAutoHyphens w:val="0"/>
        <w:jc w:val="both"/>
        <w:rPr>
          <w:rFonts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>На момент заключения контракта Товар не заложен, не арестован, не является предметом исков третьих лиц.</w:t>
      </w:r>
    </w:p>
    <w:p w:rsidR="009B03C4" w:rsidRDefault="009B03C4" w:rsidP="006D6361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>При выполнении всех работ, предусмотренных контрактом, применять материалы - соответствующие государственным стандартам (ГОСТ) России, разрешенные к применению на территории России и соответствующие техническим условиям (ТУ) их производителя. Использованные материалы должны быть новыми, высокого качества, сертифицированные.</w:t>
      </w:r>
    </w:p>
    <w:p w:rsidR="009B03C4" w:rsidRDefault="009B03C4" w:rsidP="00774C9F">
      <w:pPr>
        <w:widowControl/>
        <w:suppressAutoHyphens w:val="0"/>
        <w:jc w:val="center"/>
        <w:rPr>
          <w:rFonts w:eastAsia="Calibri" w:cs="Times New Roman"/>
          <w:b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b/>
          <w:kern w:val="0"/>
          <w:sz w:val="26"/>
          <w:szCs w:val="26"/>
          <w:lang w:val="ru-RU" w:eastAsia="en-US" w:bidi="ar-SA"/>
        </w:rPr>
        <w:t>7. Требования по передаче заказчику технических и иных документов при поставке товара.</w:t>
      </w:r>
    </w:p>
    <w:p w:rsidR="009B03C4" w:rsidRDefault="009B03C4" w:rsidP="006D6361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>Поставляемый товар должен сопровождаться товарно-сопроводительной документацией: товарной/товарно-транспортной накладной, счетом/счетом-фактурой, документами, подтверждающими качество товара</w:t>
      </w:r>
      <w:r w:rsidR="00CA01DD">
        <w:rPr>
          <w:rFonts w:eastAsia="Calibri" w:cs="Times New Roman"/>
          <w:kern w:val="0"/>
          <w:sz w:val="26"/>
          <w:szCs w:val="26"/>
          <w:lang w:val="ru-RU" w:eastAsia="en-US" w:bidi="ar-SA"/>
        </w:rPr>
        <w:t>, УПД</w:t>
      </w: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>.</w:t>
      </w:r>
    </w:p>
    <w:p w:rsidR="006D6361" w:rsidRDefault="009B03C4" w:rsidP="00774C9F">
      <w:pPr>
        <w:widowControl/>
        <w:suppressAutoHyphens w:val="0"/>
        <w:jc w:val="center"/>
        <w:rPr>
          <w:rFonts w:eastAsia="Calibri" w:cs="Times New Roman"/>
          <w:b/>
          <w:bCs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b/>
          <w:kern w:val="0"/>
          <w:sz w:val="26"/>
          <w:szCs w:val="26"/>
          <w:lang w:val="ru-RU" w:eastAsia="en-US" w:bidi="ar-SA"/>
        </w:rPr>
        <w:t xml:space="preserve">8. </w:t>
      </w:r>
      <w:r>
        <w:rPr>
          <w:rFonts w:eastAsia="Calibri" w:cs="Times New Roman"/>
          <w:b/>
          <w:bCs/>
          <w:kern w:val="0"/>
          <w:sz w:val="26"/>
          <w:szCs w:val="26"/>
          <w:lang w:val="ru-RU" w:eastAsia="en-US" w:bidi="ar-SA"/>
        </w:rPr>
        <w:t xml:space="preserve"> Требования к объему предоставляемых гарантий качества товара, к гарантийному обслуживанию товара.</w:t>
      </w:r>
    </w:p>
    <w:p w:rsidR="009B03C4" w:rsidRDefault="009B03C4" w:rsidP="006D6361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российским законодательством. Поставка недостающего или замена некачественного товара осуществляется Поставщиком за свой счет в течение 7 календарных дней, с момента получения извещения от Заказчика о недостаче или о поставке некачественного товара. Гарантийный срок на поставляемый товар должен быть не менее 12 месяцев с даты поставки товара. Устранение всех выявленных Заказчиком в гарантийный период недостатков в качестве выполненных изделий, устраняются Поставщиком - только за свой счет.</w:t>
      </w:r>
    </w:p>
    <w:p w:rsidR="006D6361" w:rsidRDefault="009B03C4" w:rsidP="00774C9F">
      <w:pPr>
        <w:widowControl/>
        <w:suppressAutoHyphens w:val="0"/>
        <w:jc w:val="center"/>
        <w:rPr>
          <w:rFonts w:eastAsia="Calibri" w:cs="Times New Roman"/>
          <w:b/>
          <w:bCs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/>
          <w:b/>
          <w:bCs/>
          <w:kern w:val="0"/>
          <w:sz w:val="26"/>
          <w:szCs w:val="26"/>
          <w:lang w:val="ru-RU" w:eastAsia="en-US" w:bidi="ar-SA"/>
        </w:rPr>
        <w:t>9. Иные требования к товару.</w:t>
      </w:r>
    </w:p>
    <w:p w:rsidR="009B03C4" w:rsidRDefault="009B03C4" w:rsidP="006D6361">
      <w:pPr>
        <w:widowControl/>
        <w:suppressAutoHyphens w:val="0"/>
        <w:ind w:firstLine="708"/>
        <w:jc w:val="both"/>
        <w:rPr>
          <w:rFonts w:eastAsia="Calibri" w:cs="Times New Roman"/>
          <w:lang w:val="ru-RU" w:eastAsia="ru-RU" w:bidi="ar-SA"/>
        </w:rPr>
      </w:pPr>
      <w:r>
        <w:rPr>
          <w:rFonts w:eastAsia="Calibri" w:cs="Times New Roman"/>
          <w:kern w:val="0"/>
          <w:sz w:val="26"/>
          <w:szCs w:val="26"/>
          <w:lang w:val="ru-RU" w:eastAsia="en-US" w:bidi="ar-SA"/>
        </w:rPr>
        <w:t>Стоимость поставляемого товара включает в себя все затраты Поставщика, связанные с выполнением обязательств по контракту, в том числе расходы по страхованию, уплату таможенных пошлин, налогов, сборов и других обязательных платежей и другие обязательные платежи, установленные действующим законодательством Российской Федерации.</w:t>
      </w:r>
    </w:p>
    <w:p w:rsidR="009B03C4" w:rsidRDefault="009B03C4" w:rsidP="009B03C4">
      <w:pPr>
        <w:suppressAutoHyphens w:val="0"/>
        <w:autoSpaceDE w:val="0"/>
        <w:adjustRightInd w:val="0"/>
        <w:jc w:val="center"/>
        <w:rPr>
          <w:rFonts w:eastAsiaTheme="minorEastAsia" w:cs="Times New Roman"/>
          <w:b/>
          <w:bCs/>
          <w:kern w:val="0"/>
          <w:lang w:val="ru-RU" w:eastAsia="ru-RU" w:bidi="ar-SA"/>
        </w:rPr>
      </w:pPr>
    </w:p>
    <w:p w:rsidR="009B03C4" w:rsidRDefault="009B03C4" w:rsidP="009B03C4">
      <w:pPr>
        <w:pStyle w:val="Standard"/>
        <w:rPr>
          <w:lang w:val="ru-RU"/>
        </w:rPr>
      </w:pPr>
    </w:p>
    <w:p w:rsidR="004132F1" w:rsidRDefault="004132F1"/>
    <w:sectPr w:rsidR="004132F1" w:rsidSect="006D6361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B0E"/>
    <w:multiLevelType w:val="multilevel"/>
    <w:tmpl w:val="AFCA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27FD2"/>
    <w:multiLevelType w:val="multilevel"/>
    <w:tmpl w:val="D8B0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B4223C"/>
    <w:multiLevelType w:val="multilevel"/>
    <w:tmpl w:val="0562BBA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06"/>
    <w:rsid w:val="00030C9A"/>
    <w:rsid w:val="00155D35"/>
    <w:rsid w:val="0019475F"/>
    <w:rsid w:val="00276E64"/>
    <w:rsid w:val="003407FA"/>
    <w:rsid w:val="004132F1"/>
    <w:rsid w:val="00475AF0"/>
    <w:rsid w:val="004C7F13"/>
    <w:rsid w:val="004D7A06"/>
    <w:rsid w:val="00543ADF"/>
    <w:rsid w:val="00597702"/>
    <w:rsid w:val="006D6361"/>
    <w:rsid w:val="00774C9F"/>
    <w:rsid w:val="00994BAF"/>
    <w:rsid w:val="009B03C4"/>
    <w:rsid w:val="00A03A23"/>
    <w:rsid w:val="00A53B7D"/>
    <w:rsid w:val="00B731D1"/>
    <w:rsid w:val="00CA01DD"/>
    <w:rsid w:val="00DD1506"/>
    <w:rsid w:val="00E8794B"/>
    <w:rsid w:val="00FF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E8F0"/>
  <w15:docId w15:val="{6C2E607A-6632-42D5-BD63-523CEA4C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3C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3C4"/>
    <w:pPr>
      <w:ind w:left="720"/>
      <w:contextualSpacing/>
    </w:pPr>
  </w:style>
  <w:style w:type="paragraph" w:customStyle="1" w:styleId="Standard">
    <w:name w:val="Standard"/>
    <w:rsid w:val="009B03C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uiPriority w:val="59"/>
    <w:rsid w:val="009B03C4"/>
    <w:pPr>
      <w:spacing w:after="0" w:line="240" w:lineRule="auto"/>
    </w:pPr>
    <w:rPr>
      <w:rFonts w:eastAsiaTheme="minorEastAsia"/>
      <w:kern w:val="3"/>
      <w:lang w:val="de-DE" w:eastAsia="ja-JP"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39"/>
    <w:rsid w:val="00276E6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76E6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vi-text17y0k286">
    <w:name w:val="_vi-text_17y0k_286"/>
    <w:basedOn w:val="a"/>
    <w:rsid w:val="00FF273D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dglv-w">
    <w:name w:val="dglv-w"/>
    <w:basedOn w:val="a0"/>
    <w:rsid w:val="00FF273D"/>
  </w:style>
  <w:style w:type="character" w:styleId="a6">
    <w:name w:val="Hyperlink"/>
    <w:basedOn w:val="a0"/>
    <w:uiPriority w:val="99"/>
    <w:semiHidden/>
    <w:unhideWhenUsed/>
    <w:rsid w:val="00994B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1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vseinstrumenti.ru/tag-page/snegouborochnaya-tehnika-snegouborschiki-skorosti-6-vpered-2-nazad-970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benzotrimmery-s-ruchnym-starterom-229805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144DF-A92C-43D9-9FD0-9A996736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Илья Николаевич Криворучко</cp:lastModifiedBy>
  <cp:revision>13</cp:revision>
  <dcterms:created xsi:type="dcterms:W3CDTF">2026-06-19T07:13:00Z</dcterms:created>
  <dcterms:modified xsi:type="dcterms:W3CDTF">2026-07-21T13:23:00Z</dcterms:modified>
</cp:coreProperties>
</file>