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18CF" w:rsidRPr="00E93BB6" w:rsidRDefault="00EC55B5" w:rsidP="00E93BB6">
      <w:pPr>
        <w:pStyle w:val="ae"/>
        <w:rPr>
          <w:rFonts w:ascii="Times New Roman" w:hAnsi="Times New Roman"/>
          <w:sz w:val="24"/>
          <w:szCs w:val="24"/>
          <w:lang w:val="ru-RU"/>
        </w:rPr>
      </w:pPr>
      <w:bookmarkStart w:id="0" w:name="_GoBack"/>
      <w:bookmarkEnd w:id="0"/>
      <w:r>
        <w:rPr>
          <w:rFonts w:ascii="Times New Roman" w:hAnsi="Times New Roman"/>
          <w:sz w:val="24"/>
          <w:szCs w:val="24"/>
          <w:lang w:val="ru-RU"/>
        </w:rPr>
        <w:t>Государственный контракт</w:t>
      </w:r>
      <w:r w:rsidR="00474E89" w:rsidRPr="00E93BB6">
        <w:rPr>
          <w:rFonts w:ascii="Times New Roman" w:hAnsi="Times New Roman"/>
          <w:sz w:val="24"/>
          <w:szCs w:val="24"/>
          <w:lang w:val="ru-RU"/>
        </w:rPr>
        <w:t xml:space="preserve"> № </w:t>
      </w:r>
    </w:p>
    <w:p w:rsidR="00474E89" w:rsidRDefault="00474E89" w:rsidP="00E93BB6">
      <w:pPr>
        <w:pStyle w:val="ae"/>
        <w:rPr>
          <w:rFonts w:ascii="Times New Roman" w:hAnsi="Times New Roman"/>
          <w:sz w:val="24"/>
          <w:szCs w:val="24"/>
          <w:lang w:val="ru-RU"/>
        </w:rPr>
      </w:pPr>
      <w:r w:rsidRPr="00E93BB6">
        <w:rPr>
          <w:rFonts w:ascii="Times New Roman" w:hAnsi="Times New Roman"/>
          <w:sz w:val="24"/>
          <w:szCs w:val="24"/>
          <w:lang w:val="ru-RU"/>
        </w:rPr>
        <w:t xml:space="preserve">поставки фискального </w:t>
      </w:r>
      <w:r w:rsidR="00A16984" w:rsidRPr="00E93BB6">
        <w:rPr>
          <w:rFonts w:ascii="Times New Roman" w:hAnsi="Times New Roman"/>
          <w:sz w:val="24"/>
          <w:szCs w:val="24"/>
          <w:lang w:val="ru-RU"/>
        </w:rPr>
        <w:t>накопителя</w:t>
      </w:r>
    </w:p>
    <w:p w:rsidR="00DF1FCE" w:rsidRPr="00B11E75" w:rsidRDefault="00DF1FCE" w:rsidP="00E93BB6">
      <w:pPr>
        <w:pStyle w:val="ae"/>
        <w:rPr>
          <w:rFonts w:ascii="Times New Roman" w:hAnsi="Times New Roman"/>
          <w:sz w:val="24"/>
          <w:szCs w:val="24"/>
          <w:lang w:val="ru-RU"/>
        </w:rPr>
      </w:pPr>
      <w:r>
        <w:rPr>
          <w:rFonts w:ascii="Times New Roman" w:hAnsi="Times New Roman"/>
          <w:sz w:val="24"/>
          <w:szCs w:val="24"/>
          <w:lang w:val="ru-RU"/>
        </w:rPr>
        <w:t xml:space="preserve">ИКЗ № </w:t>
      </w:r>
    </w:p>
    <w:p w:rsidR="00A618CF" w:rsidRPr="00474E89" w:rsidRDefault="00A618CF" w:rsidP="00E93BB6">
      <w:pPr>
        <w:pStyle w:val="ad"/>
        <w:tabs>
          <w:tab w:val="left" w:pos="12330"/>
        </w:tabs>
        <w:rPr>
          <w:lang w:val="ru-RU"/>
        </w:rPr>
      </w:pPr>
    </w:p>
    <w:tbl>
      <w:tblPr>
        <w:tblW w:w="0" w:type="auto"/>
        <w:tblInd w:w="108" w:type="dxa"/>
        <w:tblLayout w:type="fixed"/>
        <w:tblLook w:val="04A0" w:firstRow="1" w:lastRow="0" w:firstColumn="1" w:lastColumn="0" w:noHBand="0" w:noVBand="1"/>
      </w:tblPr>
      <w:tblGrid>
        <w:gridCol w:w="5310"/>
        <w:gridCol w:w="4590"/>
      </w:tblGrid>
      <w:tr w:rsidR="00A618CF" w:rsidRPr="00E93BB6" w:rsidTr="00413D95">
        <w:tc>
          <w:tcPr>
            <w:tcW w:w="5310" w:type="dxa"/>
            <w:hideMark/>
          </w:tcPr>
          <w:p w:rsidR="00A618CF" w:rsidRPr="00E93BB6" w:rsidRDefault="003D31A8" w:rsidP="00E93BB6">
            <w:pPr>
              <w:pStyle w:val="ad"/>
              <w:tabs>
                <w:tab w:val="left" w:pos="1815"/>
              </w:tabs>
              <w:snapToGrid w:val="0"/>
              <w:rPr>
                <w:sz w:val="24"/>
                <w:szCs w:val="24"/>
                <w:lang w:val="ru-RU"/>
              </w:rPr>
            </w:pPr>
            <w:r>
              <w:rPr>
                <w:sz w:val="24"/>
                <w:szCs w:val="24"/>
                <w:lang w:val="ru-RU"/>
              </w:rPr>
              <w:t>г. Тамбов</w:t>
            </w:r>
            <w:r w:rsidR="00E93BB6" w:rsidRPr="00E93BB6">
              <w:rPr>
                <w:sz w:val="24"/>
                <w:szCs w:val="24"/>
                <w:lang w:val="ru-RU"/>
              </w:rPr>
              <w:tab/>
            </w:r>
          </w:p>
        </w:tc>
        <w:tc>
          <w:tcPr>
            <w:tcW w:w="4590" w:type="dxa"/>
            <w:hideMark/>
          </w:tcPr>
          <w:p w:rsidR="00A618CF" w:rsidRPr="00E93BB6" w:rsidRDefault="00BD5253" w:rsidP="00644A2F">
            <w:pPr>
              <w:pStyle w:val="ad"/>
              <w:tabs>
                <w:tab w:val="left" w:pos="12330"/>
              </w:tabs>
              <w:snapToGrid w:val="0"/>
              <w:jc w:val="center"/>
              <w:rPr>
                <w:sz w:val="24"/>
                <w:szCs w:val="24"/>
                <w:lang w:val="ru-RU"/>
              </w:rPr>
            </w:pPr>
            <w:r>
              <w:rPr>
                <w:sz w:val="24"/>
                <w:szCs w:val="24"/>
                <w:lang w:val="ru-RU"/>
              </w:rPr>
              <w:t xml:space="preserve">                  </w:t>
            </w:r>
            <w:r w:rsidR="00062109">
              <w:rPr>
                <w:sz w:val="24"/>
                <w:szCs w:val="24"/>
                <w:lang w:val="ru-RU"/>
              </w:rPr>
              <w:t xml:space="preserve">        </w:t>
            </w:r>
            <w:r w:rsidR="00062109" w:rsidRPr="00AC196C">
              <w:rPr>
                <w:sz w:val="24"/>
                <w:szCs w:val="24"/>
                <w:lang w:val="ru-RU"/>
              </w:rPr>
              <w:t>«__» ____________</w:t>
            </w:r>
            <w:r w:rsidR="006576AB" w:rsidRPr="00E93BB6">
              <w:rPr>
                <w:sz w:val="24"/>
                <w:szCs w:val="24"/>
                <w:lang w:val="ru-RU"/>
              </w:rPr>
              <w:t xml:space="preserve"> 20</w:t>
            </w:r>
            <w:r w:rsidR="004153B6" w:rsidRPr="00E93BB6">
              <w:rPr>
                <w:sz w:val="24"/>
                <w:szCs w:val="24"/>
                <w:lang w:val="ru-RU"/>
              </w:rPr>
              <w:t>2</w:t>
            </w:r>
            <w:r w:rsidR="00644A2F">
              <w:rPr>
                <w:sz w:val="24"/>
                <w:szCs w:val="24"/>
                <w:lang w:val="ru-RU"/>
              </w:rPr>
              <w:t>6</w:t>
            </w:r>
            <w:r w:rsidR="006576AB" w:rsidRPr="00E93BB6">
              <w:rPr>
                <w:sz w:val="24"/>
                <w:szCs w:val="24"/>
              </w:rPr>
              <w:t> </w:t>
            </w:r>
            <w:r w:rsidR="006576AB" w:rsidRPr="00E93BB6">
              <w:rPr>
                <w:sz w:val="24"/>
                <w:szCs w:val="24"/>
                <w:lang w:val="ru-RU"/>
              </w:rPr>
              <w:t>г.</w:t>
            </w:r>
          </w:p>
        </w:tc>
      </w:tr>
    </w:tbl>
    <w:p w:rsidR="00A618CF" w:rsidRPr="00E93BB6" w:rsidRDefault="00A618CF" w:rsidP="00E93BB6">
      <w:pPr>
        <w:pStyle w:val="ad"/>
        <w:jc w:val="both"/>
        <w:rPr>
          <w:sz w:val="24"/>
          <w:szCs w:val="24"/>
          <w:lang w:val="ru-RU"/>
        </w:rPr>
      </w:pPr>
    </w:p>
    <w:p w:rsidR="00A618CF" w:rsidRPr="00E93BB6" w:rsidRDefault="00A618CF" w:rsidP="00E93BB6">
      <w:pPr>
        <w:pStyle w:val="ad"/>
        <w:jc w:val="both"/>
        <w:rPr>
          <w:sz w:val="24"/>
          <w:szCs w:val="24"/>
          <w:lang w:val="ru-RU"/>
        </w:rPr>
      </w:pPr>
      <w:r w:rsidRPr="00E93BB6">
        <w:rPr>
          <w:sz w:val="24"/>
          <w:szCs w:val="24"/>
          <w:lang w:val="ru-RU"/>
        </w:rPr>
        <w:t xml:space="preserve"> </w:t>
      </w:r>
      <w:r w:rsidR="00A16984" w:rsidRPr="00E93BB6">
        <w:rPr>
          <w:color w:val="000000"/>
          <w:sz w:val="24"/>
          <w:szCs w:val="24"/>
          <w:lang w:val="ru-RU"/>
        </w:rPr>
        <w:t xml:space="preserve">ФЕДЕРАЛЬНОЕ КАЗЕННОЕ УЧРЕЖДЕНИЕ "ИСПРАВИТЕЛЬНАЯ КОЛОНИЯ № </w:t>
      </w:r>
      <w:r w:rsidR="003D31A8">
        <w:rPr>
          <w:color w:val="000000"/>
          <w:sz w:val="24"/>
          <w:szCs w:val="24"/>
          <w:lang w:val="ru-RU"/>
        </w:rPr>
        <w:t>1</w:t>
      </w:r>
      <w:r w:rsidR="00A16984" w:rsidRPr="00E93BB6">
        <w:rPr>
          <w:color w:val="000000"/>
          <w:sz w:val="24"/>
          <w:szCs w:val="24"/>
          <w:lang w:val="ru-RU"/>
        </w:rPr>
        <w:t xml:space="preserve"> УПРАВЛЕНИЯ ФЕДЕРАЛЬНОЙ СЛУЖБЫ ИСПОЛНЕНИЯ НАКАЗАНИЙ ПО ТАМБОВСКОЙ ОБЛАСТИ"</w:t>
      </w:r>
      <w:r w:rsidR="00474E89" w:rsidRPr="00E93BB6">
        <w:rPr>
          <w:bCs/>
          <w:sz w:val="24"/>
          <w:szCs w:val="24"/>
          <w:lang w:val="ru-RU"/>
        </w:rPr>
        <w:t>,</w:t>
      </w:r>
      <w:r w:rsidR="00474E89" w:rsidRPr="00E93BB6">
        <w:rPr>
          <w:b/>
          <w:sz w:val="24"/>
          <w:szCs w:val="24"/>
          <w:lang w:val="ru-RU"/>
        </w:rPr>
        <w:t xml:space="preserve"> </w:t>
      </w:r>
      <w:r w:rsidR="00474E89" w:rsidRPr="00E93BB6">
        <w:rPr>
          <w:sz w:val="24"/>
          <w:szCs w:val="24"/>
          <w:lang w:val="ru-RU"/>
        </w:rPr>
        <w:t xml:space="preserve">именуемое далее «Заказчик» в лице </w:t>
      </w:r>
      <w:r w:rsidR="00E90D8D">
        <w:rPr>
          <w:sz w:val="24"/>
          <w:szCs w:val="24"/>
          <w:lang w:val="ru-RU"/>
        </w:rPr>
        <w:t>начальника Матвеева Валерия Александровича</w:t>
      </w:r>
      <w:r w:rsidR="00B26FEF" w:rsidRPr="00E93BB6">
        <w:rPr>
          <w:sz w:val="24"/>
          <w:szCs w:val="24"/>
          <w:lang w:val="ru-RU"/>
        </w:rPr>
        <w:t xml:space="preserve">, действующего на основании </w:t>
      </w:r>
      <w:r w:rsidR="002D718D">
        <w:rPr>
          <w:sz w:val="24"/>
          <w:szCs w:val="24"/>
          <w:lang w:val="ru-RU"/>
        </w:rPr>
        <w:t>Устава</w:t>
      </w:r>
      <w:r w:rsidR="00474E89" w:rsidRPr="00E93BB6">
        <w:rPr>
          <w:sz w:val="24"/>
          <w:szCs w:val="24"/>
          <w:lang w:val="ru-RU"/>
        </w:rPr>
        <w:t>, с одной стороны</w:t>
      </w:r>
      <w:r w:rsidR="00A16984" w:rsidRPr="00E93BB6">
        <w:rPr>
          <w:sz w:val="24"/>
          <w:szCs w:val="24"/>
          <w:lang w:val="ru-RU"/>
        </w:rPr>
        <w:t xml:space="preserve">, </w:t>
      </w:r>
      <w:r w:rsidR="00F54023">
        <w:rPr>
          <w:sz w:val="24"/>
          <w:szCs w:val="24"/>
          <w:lang w:val="ru-RU"/>
        </w:rPr>
        <w:t>и ____________________</w:t>
      </w:r>
      <w:r w:rsidRPr="00E93BB6">
        <w:rPr>
          <w:sz w:val="24"/>
          <w:szCs w:val="24"/>
          <w:lang w:val="ru-RU"/>
        </w:rPr>
        <w:t xml:space="preserve">, именуемое в дальнейшем "Поставщик", в лице </w:t>
      </w:r>
      <w:r w:rsidR="00F54023">
        <w:rPr>
          <w:sz w:val="24"/>
          <w:szCs w:val="24"/>
          <w:lang w:val="ru-RU"/>
        </w:rPr>
        <w:t>____________________________________________</w:t>
      </w:r>
      <w:r w:rsidRPr="00E93BB6">
        <w:rPr>
          <w:sz w:val="24"/>
          <w:szCs w:val="24"/>
          <w:lang w:val="ru-RU"/>
        </w:rPr>
        <w:t xml:space="preserve">, действующего на основании </w:t>
      </w:r>
      <w:r w:rsidR="00F54023">
        <w:rPr>
          <w:sz w:val="24"/>
          <w:szCs w:val="24"/>
          <w:lang w:val="ru-RU"/>
        </w:rPr>
        <w:t>__________</w:t>
      </w:r>
      <w:r w:rsidRPr="00E93BB6">
        <w:rPr>
          <w:sz w:val="24"/>
          <w:szCs w:val="24"/>
          <w:lang w:val="ru-RU"/>
        </w:rPr>
        <w:t xml:space="preserve">, с </w:t>
      </w:r>
      <w:r w:rsidR="00474E89" w:rsidRPr="00E93BB6">
        <w:rPr>
          <w:sz w:val="24"/>
          <w:szCs w:val="24"/>
          <w:lang w:val="ru-RU"/>
        </w:rPr>
        <w:t>другой</w:t>
      </w:r>
      <w:r w:rsidRPr="00E93BB6">
        <w:rPr>
          <w:sz w:val="24"/>
          <w:szCs w:val="24"/>
          <w:lang w:val="ru-RU"/>
        </w:rPr>
        <w:t xml:space="preserve"> стороны, </w:t>
      </w:r>
      <w:r w:rsidR="00DF1FCE">
        <w:rPr>
          <w:sz w:val="24"/>
          <w:szCs w:val="24"/>
          <w:lang w:val="ru-RU"/>
        </w:rPr>
        <w:t xml:space="preserve">на основании п. 4 ч. 1 статьи 93 Федерального закона от 05.04.2013 № 44-ФЗ </w:t>
      </w:r>
      <w:r w:rsidRPr="00E93BB6">
        <w:rPr>
          <w:sz w:val="24"/>
          <w:szCs w:val="24"/>
          <w:lang w:val="ru-RU"/>
        </w:rPr>
        <w:t xml:space="preserve">заключили настоящий </w:t>
      </w:r>
      <w:r w:rsidR="00F279F0">
        <w:rPr>
          <w:sz w:val="24"/>
          <w:szCs w:val="24"/>
          <w:lang w:val="ru-RU"/>
        </w:rPr>
        <w:t>государственный контракт</w:t>
      </w:r>
      <w:r w:rsidRPr="00E93BB6">
        <w:rPr>
          <w:sz w:val="24"/>
          <w:szCs w:val="24"/>
          <w:lang w:val="ru-RU"/>
        </w:rPr>
        <w:t xml:space="preserve"> о нижеследующем:</w:t>
      </w:r>
    </w:p>
    <w:p w:rsidR="00A618CF" w:rsidRPr="00E93BB6" w:rsidRDefault="00A618CF" w:rsidP="00E93BB6">
      <w:pPr>
        <w:pStyle w:val="ad"/>
        <w:jc w:val="both"/>
        <w:rPr>
          <w:sz w:val="24"/>
          <w:szCs w:val="24"/>
          <w:lang w:val="ru-RU"/>
        </w:rPr>
      </w:pPr>
    </w:p>
    <w:p w:rsidR="00A618CF" w:rsidRPr="00E93BB6" w:rsidRDefault="00A618CF" w:rsidP="00E93BB6">
      <w:pPr>
        <w:pStyle w:val="20"/>
        <w:numPr>
          <w:ilvl w:val="0"/>
          <w:numId w:val="14"/>
        </w:numPr>
        <w:tabs>
          <w:tab w:val="left" w:pos="0"/>
          <w:tab w:val="left" w:pos="432"/>
        </w:tabs>
        <w:rPr>
          <w:b/>
          <w:bCs/>
          <w:szCs w:val="24"/>
        </w:rPr>
      </w:pPr>
      <w:r w:rsidRPr="00E93BB6">
        <w:rPr>
          <w:b/>
          <w:bCs/>
          <w:szCs w:val="24"/>
        </w:rPr>
        <w:t xml:space="preserve">ПРЕДМЕТ </w:t>
      </w:r>
      <w:r w:rsidR="00F279F0">
        <w:rPr>
          <w:b/>
          <w:bCs/>
          <w:szCs w:val="24"/>
          <w:lang w:val="ru-RU"/>
        </w:rPr>
        <w:t>ГОСУДАРСТВЕННОГО КОНТРАКТА</w:t>
      </w:r>
    </w:p>
    <w:p w:rsidR="004C7AEC" w:rsidRPr="00E93BB6" w:rsidRDefault="004C7AEC" w:rsidP="00E93BB6">
      <w:pPr>
        <w:pStyle w:val="ConsPlusNormal"/>
        <w:numPr>
          <w:ilvl w:val="0"/>
          <w:numId w:val="15"/>
        </w:numPr>
        <w:ind w:firstLine="0"/>
        <w:jc w:val="both"/>
        <w:rPr>
          <w:rFonts w:ascii="Times New Roman" w:hAnsi="Times New Roman" w:cs="Times New Roman"/>
          <w:sz w:val="24"/>
          <w:szCs w:val="24"/>
        </w:rPr>
      </w:pPr>
      <w:r w:rsidRPr="00E93BB6">
        <w:rPr>
          <w:rFonts w:ascii="Times New Roman" w:hAnsi="Times New Roman" w:cs="Times New Roman"/>
          <w:sz w:val="24"/>
          <w:szCs w:val="24"/>
        </w:rPr>
        <w:t xml:space="preserve">В соответствии с </w:t>
      </w:r>
      <w:r w:rsidR="00EC55B5" w:rsidRPr="00F279F0">
        <w:rPr>
          <w:rFonts w:ascii="Times New Roman" w:eastAsia="Arial" w:hAnsi="Times New Roman" w:cs="Times New Roman"/>
          <w:sz w:val="24"/>
          <w:szCs w:val="24"/>
        </w:rPr>
        <w:t>Государственным контрактом</w:t>
      </w:r>
      <w:r w:rsidRPr="00E93BB6">
        <w:rPr>
          <w:rFonts w:ascii="Times New Roman" w:hAnsi="Times New Roman" w:cs="Times New Roman"/>
          <w:sz w:val="24"/>
          <w:szCs w:val="24"/>
        </w:rPr>
        <w:t xml:space="preserve"> Поставщик обязуется в порядке и сроки, предусмотренные </w:t>
      </w:r>
      <w:r w:rsidR="00EC55B5" w:rsidRPr="00F279F0">
        <w:rPr>
          <w:rFonts w:ascii="Times New Roman" w:eastAsia="Arial" w:hAnsi="Times New Roman" w:cs="Times New Roman"/>
          <w:sz w:val="24"/>
          <w:szCs w:val="24"/>
        </w:rPr>
        <w:t>Государственным контрактом</w:t>
      </w:r>
      <w:r w:rsidRPr="00E93BB6">
        <w:rPr>
          <w:rFonts w:ascii="Times New Roman" w:hAnsi="Times New Roman" w:cs="Times New Roman"/>
          <w:sz w:val="24"/>
          <w:szCs w:val="24"/>
        </w:rPr>
        <w:t xml:space="preserve">, осуществить поставку Товара, а Заказчик обязуется в порядке и сроки, предусмотренные </w:t>
      </w:r>
      <w:r w:rsidR="00AC196C">
        <w:rPr>
          <w:rFonts w:ascii="Times New Roman" w:hAnsi="Times New Roman" w:cs="Times New Roman"/>
          <w:sz w:val="24"/>
          <w:szCs w:val="24"/>
        </w:rPr>
        <w:t>Государственным контрактом</w:t>
      </w:r>
      <w:r w:rsidRPr="00E93BB6">
        <w:rPr>
          <w:rFonts w:ascii="Times New Roman" w:hAnsi="Times New Roman" w:cs="Times New Roman"/>
          <w:sz w:val="24"/>
          <w:szCs w:val="24"/>
        </w:rPr>
        <w:t>, принять и оплатить поставленный Товар.</w:t>
      </w:r>
    </w:p>
    <w:p w:rsidR="004C7AEC" w:rsidRPr="000F1E49" w:rsidRDefault="004C7AEC" w:rsidP="00E93BB6">
      <w:pPr>
        <w:pStyle w:val="20"/>
        <w:numPr>
          <w:ilvl w:val="0"/>
          <w:numId w:val="15"/>
        </w:numPr>
        <w:tabs>
          <w:tab w:val="clear" w:pos="0"/>
          <w:tab w:val="left" w:pos="432"/>
        </w:tabs>
        <w:rPr>
          <w:szCs w:val="24"/>
          <w:lang w:val="ru-RU"/>
        </w:rPr>
      </w:pPr>
      <w:r w:rsidRPr="000F1E49">
        <w:rPr>
          <w:szCs w:val="24"/>
          <w:lang w:val="ru-RU"/>
        </w:rPr>
        <w:t>Наименование Товара, его количество,</w:t>
      </w:r>
      <w:r w:rsidR="00CF3CBC" w:rsidRPr="00E93BB6">
        <w:rPr>
          <w:szCs w:val="24"/>
          <w:lang w:val="ru-RU"/>
        </w:rPr>
        <w:t xml:space="preserve"> цена</w:t>
      </w:r>
      <w:r w:rsidRPr="000F1E49">
        <w:rPr>
          <w:szCs w:val="24"/>
          <w:lang w:val="ru-RU"/>
        </w:rPr>
        <w:t xml:space="preserve"> определяются Спецификацией (</w:t>
      </w:r>
      <w:hyperlink w:anchor="P361" w:history="1">
        <w:r w:rsidRPr="000F1E49">
          <w:rPr>
            <w:szCs w:val="24"/>
            <w:lang w:val="ru-RU"/>
          </w:rPr>
          <w:t xml:space="preserve">приложение № </w:t>
        </w:r>
      </w:hyperlink>
      <w:r w:rsidR="00AA251E" w:rsidRPr="00E93BB6">
        <w:rPr>
          <w:szCs w:val="24"/>
          <w:lang w:val="ru-RU"/>
        </w:rPr>
        <w:t>1</w:t>
      </w:r>
      <w:r w:rsidR="00F279F0">
        <w:rPr>
          <w:szCs w:val="24"/>
          <w:lang w:val="ru-RU"/>
        </w:rPr>
        <w:t xml:space="preserve"> к Государственному контракту</w:t>
      </w:r>
      <w:r w:rsidRPr="000F1E49">
        <w:rPr>
          <w:szCs w:val="24"/>
          <w:lang w:val="ru-RU"/>
        </w:rPr>
        <w:t xml:space="preserve">), которая </w:t>
      </w:r>
      <w:r w:rsidR="002D718D">
        <w:rPr>
          <w:szCs w:val="24"/>
          <w:lang w:val="ru-RU"/>
        </w:rPr>
        <w:t>является</w:t>
      </w:r>
      <w:r w:rsidRPr="000F1E49">
        <w:rPr>
          <w:szCs w:val="24"/>
          <w:lang w:val="ru-RU"/>
        </w:rPr>
        <w:t xml:space="preserve"> неотъемлемой частью настоящего </w:t>
      </w:r>
      <w:r w:rsidR="00EC55B5">
        <w:rPr>
          <w:rFonts w:eastAsia="Arial"/>
          <w:szCs w:val="24"/>
          <w:lang w:val="ru-RU"/>
        </w:rPr>
        <w:t>Государственного контракта</w:t>
      </w:r>
      <w:r w:rsidR="00445D3A" w:rsidRPr="000F1E49">
        <w:rPr>
          <w:szCs w:val="24"/>
          <w:lang w:val="ru-RU"/>
        </w:rPr>
        <w:t>.</w:t>
      </w:r>
    </w:p>
    <w:p w:rsidR="00445D3A" w:rsidRPr="000F1E49" w:rsidRDefault="00445D3A" w:rsidP="00E93BB6">
      <w:pPr>
        <w:pStyle w:val="20"/>
        <w:numPr>
          <w:ilvl w:val="0"/>
          <w:numId w:val="15"/>
        </w:numPr>
        <w:tabs>
          <w:tab w:val="clear" w:pos="0"/>
          <w:tab w:val="left" w:pos="432"/>
        </w:tabs>
        <w:rPr>
          <w:szCs w:val="24"/>
          <w:lang w:val="ru-RU"/>
        </w:rPr>
      </w:pPr>
      <w:r w:rsidRPr="000F1E49">
        <w:rPr>
          <w:szCs w:val="24"/>
          <w:lang w:val="ru-RU"/>
        </w:rPr>
        <w:t xml:space="preserve"> Срок поставки</w:t>
      </w:r>
      <w:r w:rsidR="00884570">
        <w:rPr>
          <w:szCs w:val="24"/>
          <w:lang w:val="ru-RU"/>
        </w:rPr>
        <w:t xml:space="preserve">: до </w:t>
      </w:r>
      <w:r w:rsidR="00062109">
        <w:rPr>
          <w:szCs w:val="24"/>
          <w:lang w:val="ru-RU"/>
        </w:rPr>
        <w:t xml:space="preserve"> </w:t>
      </w:r>
      <w:r w:rsidR="00DA25CD" w:rsidRPr="00DA25CD">
        <w:rPr>
          <w:szCs w:val="24"/>
          <w:lang w:val="ru-RU"/>
        </w:rPr>
        <w:t>30</w:t>
      </w:r>
      <w:r w:rsidR="00DD445B">
        <w:rPr>
          <w:szCs w:val="24"/>
          <w:lang w:val="ru-RU"/>
        </w:rPr>
        <w:t xml:space="preserve"> </w:t>
      </w:r>
      <w:r w:rsidR="00DA25CD">
        <w:rPr>
          <w:szCs w:val="24"/>
          <w:lang w:val="ru-RU"/>
        </w:rPr>
        <w:t>июня</w:t>
      </w:r>
      <w:r w:rsidR="004A23C5">
        <w:rPr>
          <w:szCs w:val="24"/>
          <w:lang w:val="ru-RU"/>
        </w:rPr>
        <w:t xml:space="preserve"> 202</w:t>
      </w:r>
      <w:r w:rsidR="00DA25CD" w:rsidRPr="00DA25CD">
        <w:rPr>
          <w:szCs w:val="24"/>
          <w:lang w:val="ru-RU"/>
        </w:rPr>
        <w:t>6</w:t>
      </w:r>
      <w:r w:rsidR="00DD445B">
        <w:rPr>
          <w:szCs w:val="24"/>
          <w:lang w:val="ru-RU"/>
        </w:rPr>
        <w:t xml:space="preserve"> г</w:t>
      </w:r>
    </w:p>
    <w:p w:rsidR="00A618CF" w:rsidRPr="00F848E4" w:rsidRDefault="00A618CF" w:rsidP="00E93BB6">
      <w:pPr>
        <w:pStyle w:val="ad"/>
        <w:numPr>
          <w:ilvl w:val="0"/>
          <w:numId w:val="14"/>
        </w:numPr>
        <w:tabs>
          <w:tab w:val="left" w:pos="0"/>
          <w:tab w:val="left" w:pos="432"/>
        </w:tabs>
        <w:rPr>
          <w:b/>
          <w:sz w:val="24"/>
          <w:szCs w:val="24"/>
          <w:lang w:val="ru-RU"/>
        </w:rPr>
      </w:pPr>
      <w:r w:rsidRPr="00F848E4">
        <w:rPr>
          <w:b/>
          <w:sz w:val="24"/>
          <w:szCs w:val="24"/>
          <w:lang w:val="ru-RU"/>
        </w:rPr>
        <w:t xml:space="preserve">УСЛОВИЯ </w:t>
      </w:r>
      <w:r w:rsidR="00EC55B5">
        <w:rPr>
          <w:b/>
          <w:sz w:val="24"/>
          <w:szCs w:val="24"/>
          <w:lang w:val="ru-RU"/>
        </w:rPr>
        <w:t>ГОСУДАРСТВЕННОГО КОНТРАКТА</w:t>
      </w:r>
    </w:p>
    <w:p w:rsidR="00F848E4" w:rsidRPr="00F848E4" w:rsidRDefault="00F848E4" w:rsidP="00F848E4">
      <w:pPr>
        <w:autoSpaceDE w:val="0"/>
        <w:autoSpaceDN w:val="0"/>
        <w:adjustRightInd w:val="0"/>
        <w:jc w:val="both"/>
        <w:rPr>
          <w:sz w:val="24"/>
          <w:szCs w:val="24"/>
          <w:lang w:val="ru-RU"/>
        </w:rPr>
      </w:pPr>
      <w:r w:rsidRPr="00F848E4">
        <w:rPr>
          <w:sz w:val="24"/>
          <w:szCs w:val="24"/>
          <w:lang w:val="ru-RU"/>
        </w:rPr>
        <w:t xml:space="preserve">2.1. </w:t>
      </w:r>
      <w:r w:rsidR="00A618CF" w:rsidRPr="00F848E4">
        <w:rPr>
          <w:sz w:val="24"/>
          <w:szCs w:val="24"/>
          <w:lang w:val="ru-RU"/>
        </w:rPr>
        <w:t xml:space="preserve">Стоимость Товара составляет </w:t>
      </w:r>
      <w:r w:rsidR="00F279F0">
        <w:rPr>
          <w:sz w:val="24"/>
          <w:szCs w:val="24"/>
          <w:lang w:val="ru-RU"/>
        </w:rPr>
        <w:t xml:space="preserve">__________________________________________ </w:t>
      </w:r>
    </w:p>
    <w:p w:rsidR="00F848E4" w:rsidRPr="008E76C8" w:rsidRDefault="00F848E4" w:rsidP="00F848E4">
      <w:pPr>
        <w:autoSpaceDE w:val="0"/>
        <w:autoSpaceDN w:val="0"/>
        <w:adjustRightInd w:val="0"/>
        <w:jc w:val="both"/>
        <w:rPr>
          <w:sz w:val="24"/>
          <w:szCs w:val="24"/>
          <w:lang w:val="ru-RU"/>
        </w:rPr>
      </w:pPr>
      <w:r w:rsidRPr="008E76C8">
        <w:rPr>
          <w:sz w:val="24"/>
          <w:szCs w:val="24"/>
          <w:lang w:val="ru-RU"/>
        </w:rPr>
        <w:t>2.2.</w:t>
      </w:r>
      <w:r w:rsidRPr="00F848E4">
        <w:rPr>
          <w:color w:val="FF0000"/>
          <w:sz w:val="24"/>
          <w:szCs w:val="24"/>
          <w:lang w:val="ru-RU"/>
        </w:rPr>
        <w:t xml:space="preserve"> </w:t>
      </w:r>
      <w:r w:rsidRPr="008E76C8">
        <w:rPr>
          <w:sz w:val="24"/>
          <w:szCs w:val="24"/>
          <w:lang w:val="ru-RU"/>
        </w:rPr>
        <w:t xml:space="preserve">Цена </w:t>
      </w:r>
      <w:r w:rsidR="00EC55B5">
        <w:rPr>
          <w:rFonts w:eastAsia="Arial"/>
          <w:sz w:val="24"/>
          <w:szCs w:val="24"/>
          <w:lang w:val="ru-RU"/>
        </w:rPr>
        <w:t>Государственного контракта</w:t>
      </w:r>
      <w:r w:rsidRPr="008E76C8">
        <w:rPr>
          <w:sz w:val="24"/>
          <w:szCs w:val="24"/>
          <w:lang w:val="ru-RU"/>
        </w:rPr>
        <w:t xml:space="preserve"> является твердой и определяется на весь срок исполнения </w:t>
      </w:r>
      <w:r w:rsidR="00EC55B5">
        <w:rPr>
          <w:sz w:val="24"/>
          <w:szCs w:val="24"/>
          <w:lang w:val="ru-RU"/>
        </w:rPr>
        <w:t>Контракта</w:t>
      </w:r>
      <w:r w:rsidRPr="008E76C8">
        <w:rPr>
          <w:sz w:val="24"/>
          <w:szCs w:val="24"/>
          <w:lang w:val="ru-RU"/>
        </w:rPr>
        <w:t xml:space="preserve"> и включает в себя стоимость всех поставляемых товаров, а также все расходы, связанные с доставкой, разгрузкой товара на склад Заказчика, расходы по таможенному оформлению и страхованию товара, стоимость упаковки, уплата налогов, сборов и других обязательных платежей. </w:t>
      </w:r>
    </w:p>
    <w:p w:rsidR="00F848E4" w:rsidRPr="00EC55B5" w:rsidRDefault="00F848E4" w:rsidP="00F848E4">
      <w:pPr>
        <w:shd w:val="clear" w:color="auto" w:fill="FFFFFF"/>
        <w:tabs>
          <w:tab w:val="left" w:pos="-3420"/>
          <w:tab w:val="left" w:pos="1276"/>
        </w:tabs>
        <w:jc w:val="both"/>
        <w:rPr>
          <w:sz w:val="24"/>
          <w:szCs w:val="24"/>
          <w:lang w:val="ru-RU"/>
        </w:rPr>
      </w:pPr>
      <w:r w:rsidRPr="008E76C8">
        <w:rPr>
          <w:bCs/>
          <w:sz w:val="24"/>
          <w:szCs w:val="24"/>
          <w:lang w:val="ru-RU"/>
        </w:rPr>
        <w:t>2.3.</w:t>
      </w:r>
      <w:r w:rsidRPr="008E76C8">
        <w:rPr>
          <w:sz w:val="24"/>
          <w:szCs w:val="24"/>
          <w:lang w:val="ru-RU"/>
        </w:rPr>
        <w:t xml:space="preserve"> Цена </w:t>
      </w:r>
      <w:r w:rsidR="00EC55B5">
        <w:rPr>
          <w:sz w:val="24"/>
          <w:szCs w:val="24"/>
          <w:lang w:val="ru-RU"/>
        </w:rPr>
        <w:t>Контракта</w:t>
      </w:r>
      <w:r w:rsidRPr="008E76C8">
        <w:rPr>
          <w:sz w:val="24"/>
          <w:szCs w:val="24"/>
          <w:lang w:val="ru-RU"/>
        </w:rPr>
        <w:t xml:space="preserve"> может быть снижена по соглашению сторон без изменения, предусмотренного </w:t>
      </w:r>
      <w:r w:rsidR="00EC55B5">
        <w:rPr>
          <w:rFonts w:eastAsia="Arial"/>
          <w:sz w:val="24"/>
          <w:szCs w:val="24"/>
          <w:lang w:val="ru-RU"/>
        </w:rPr>
        <w:t>Государственны</w:t>
      </w:r>
      <w:r w:rsidR="00EC55B5" w:rsidRPr="00EC55B5">
        <w:rPr>
          <w:rFonts w:eastAsia="Arial"/>
          <w:sz w:val="24"/>
          <w:szCs w:val="24"/>
          <w:lang w:val="ru-RU"/>
        </w:rPr>
        <w:t>м</w:t>
      </w:r>
      <w:r w:rsidR="00EC55B5">
        <w:rPr>
          <w:rFonts w:eastAsia="Arial"/>
          <w:sz w:val="24"/>
          <w:szCs w:val="24"/>
          <w:lang w:val="ru-RU"/>
        </w:rPr>
        <w:t xml:space="preserve"> контракт</w:t>
      </w:r>
      <w:r w:rsidR="00EC55B5" w:rsidRPr="00EC55B5">
        <w:rPr>
          <w:rFonts w:eastAsia="Arial"/>
          <w:sz w:val="24"/>
          <w:szCs w:val="24"/>
          <w:lang w:val="ru-RU"/>
        </w:rPr>
        <w:t>ом</w:t>
      </w:r>
      <w:r w:rsidRPr="008E76C8">
        <w:rPr>
          <w:sz w:val="24"/>
          <w:szCs w:val="24"/>
          <w:lang w:val="ru-RU"/>
        </w:rPr>
        <w:t xml:space="preserve"> объема поставляемого товара, качества и иных условий исполнения </w:t>
      </w:r>
      <w:r w:rsidR="00EC55B5">
        <w:rPr>
          <w:sz w:val="24"/>
          <w:szCs w:val="24"/>
          <w:lang w:val="ru-RU"/>
        </w:rPr>
        <w:t>Контракта</w:t>
      </w:r>
      <w:r w:rsidRPr="008E76C8">
        <w:rPr>
          <w:sz w:val="24"/>
          <w:szCs w:val="24"/>
          <w:lang w:val="ru-RU"/>
        </w:rPr>
        <w:t xml:space="preserve">, что оформляется дополнительным соглашением к </w:t>
      </w:r>
      <w:r w:rsidR="00EC55B5">
        <w:rPr>
          <w:rFonts w:eastAsia="Arial"/>
          <w:sz w:val="24"/>
          <w:szCs w:val="24"/>
          <w:lang w:val="ru-RU"/>
        </w:rPr>
        <w:t>Государственному контракту.</w:t>
      </w:r>
    </w:p>
    <w:p w:rsidR="00AA251E" w:rsidRPr="00F848E4" w:rsidRDefault="00AA251E" w:rsidP="00F848E4">
      <w:pPr>
        <w:numPr>
          <w:ilvl w:val="1"/>
          <w:numId w:val="21"/>
        </w:numPr>
        <w:ind w:left="0" w:firstLine="0"/>
        <w:rPr>
          <w:sz w:val="24"/>
          <w:szCs w:val="24"/>
          <w:lang w:val="ru-RU"/>
        </w:rPr>
      </w:pPr>
      <w:r w:rsidRPr="00F848E4">
        <w:rPr>
          <w:sz w:val="24"/>
          <w:szCs w:val="24"/>
          <w:lang w:val="ru-RU"/>
        </w:rPr>
        <w:t xml:space="preserve">Грузополучатель: </w:t>
      </w:r>
      <w:r w:rsidR="00A16984" w:rsidRPr="00F848E4">
        <w:rPr>
          <w:color w:val="000000"/>
          <w:sz w:val="24"/>
          <w:szCs w:val="24"/>
          <w:lang w:val="ru-RU"/>
        </w:rPr>
        <w:t xml:space="preserve">ФЕДЕРАЛЬНОЕ КАЗЕННОЕ УЧРЕЖДЕНИЕ "ИСПРАВИТЕЛЬНАЯ КОЛОНИЯ № </w:t>
      </w:r>
      <w:r w:rsidR="003D31A8">
        <w:rPr>
          <w:color w:val="000000"/>
          <w:sz w:val="24"/>
          <w:szCs w:val="24"/>
          <w:lang w:val="ru-RU"/>
        </w:rPr>
        <w:t>1</w:t>
      </w:r>
      <w:r w:rsidR="00A16984" w:rsidRPr="00F848E4">
        <w:rPr>
          <w:color w:val="000000"/>
          <w:sz w:val="24"/>
          <w:szCs w:val="24"/>
          <w:lang w:val="ru-RU"/>
        </w:rPr>
        <w:t xml:space="preserve"> УПРАВЛЕНИЯ ФЕДЕРАЛЬНОЙ СЛУЖБЫ ИСПОЛНЕНИЯ НАКАЗАНИЙ ПО ТАМБОВСКОЙ ОБЛАСТИ"</w:t>
      </w:r>
    </w:p>
    <w:p w:rsidR="008464D4" w:rsidRPr="000F1E49" w:rsidRDefault="00A618CF" w:rsidP="00B802C0">
      <w:pPr>
        <w:pStyle w:val="20"/>
        <w:numPr>
          <w:ilvl w:val="1"/>
          <w:numId w:val="21"/>
        </w:numPr>
        <w:tabs>
          <w:tab w:val="left" w:pos="432"/>
        </w:tabs>
        <w:ind w:left="0" w:firstLine="0"/>
        <w:rPr>
          <w:szCs w:val="24"/>
          <w:lang w:val="ru-RU"/>
        </w:rPr>
      </w:pPr>
      <w:r w:rsidRPr="000F1E49">
        <w:rPr>
          <w:szCs w:val="24"/>
          <w:lang w:val="ru-RU"/>
        </w:rPr>
        <w:t>Поставка Товара осуществляется на условиях</w:t>
      </w:r>
      <w:r w:rsidR="00364B7C" w:rsidRPr="000F1E49">
        <w:rPr>
          <w:color w:val="FF0000"/>
          <w:szCs w:val="24"/>
          <w:lang w:val="ru-RU"/>
        </w:rPr>
        <w:t xml:space="preserve"> </w:t>
      </w:r>
      <w:r w:rsidR="00364B7C" w:rsidRPr="000F1E49">
        <w:rPr>
          <w:szCs w:val="24"/>
          <w:lang w:val="ru-RU"/>
        </w:rPr>
        <w:t xml:space="preserve">доставки транспортом Поставщика до адреса </w:t>
      </w:r>
      <w:r w:rsidR="00445D3A" w:rsidRPr="000F1E49">
        <w:rPr>
          <w:szCs w:val="24"/>
          <w:lang w:val="ru-RU"/>
        </w:rPr>
        <w:t>Заказчика</w:t>
      </w:r>
      <w:r w:rsidR="00A16984" w:rsidRPr="008464D4">
        <w:rPr>
          <w:szCs w:val="24"/>
          <w:lang w:val="ru-RU"/>
        </w:rPr>
        <w:t>:</w:t>
      </w:r>
      <w:r w:rsidR="00AA251E" w:rsidRPr="008464D4">
        <w:rPr>
          <w:szCs w:val="24"/>
          <w:lang w:val="ru-RU"/>
        </w:rPr>
        <w:t xml:space="preserve"> </w:t>
      </w:r>
      <w:r w:rsidR="008464D4" w:rsidRPr="000F1E49">
        <w:rPr>
          <w:szCs w:val="24"/>
          <w:lang w:val="ru-RU"/>
        </w:rPr>
        <w:t>392020, Тамбовская обл, Тамбов г, Мичуринская ул., д.№ 57.</w:t>
      </w:r>
    </w:p>
    <w:p w:rsidR="00675B5D" w:rsidRPr="000F1E49" w:rsidRDefault="00A618CF" w:rsidP="00B802C0">
      <w:pPr>
        <w:pStyle w:val="20"/>
        <w:numPr>
          <w:ilvl w:val="1"/>
          <w:numId w:val="21"/>
        </w:numPr>
        <w:tabs>
          <w:tab w:val="left" w:pos="432"/>
        </w:tabs>
        <w:ind w:left="0" w:firstLine="0"/>
        <w:rPr>
          <w:szCs w:val="24"/>
          <w:lang w:val="ru-RU"/>
        </w:rPr>
      </w:pPr>
      <w:r w:rsidRPr="000F1E49">
        <w:rPr>
          <w:szCs w:val="24"/>
          <w:lang w:val="ru-RU"/>
        </w:rPr>
        <w:t xml:space="preserve">Датой поставки Товара считается дата </w:t>
      </w:r>
      <w:r w:rsidR="00282929" w:rsidRPr="008464D4">
        <w:rPr>
          <w:szCs w:val="24"/>
          <w:lang w:val="ru-RU"/>
        </w:rPr>
        <w:t>принятия товара на складе Заказчика</w:t>
      </w:r>
      <w:r w:rsidR="00675B5D" w:rsidRPr="008464D4">
        <w:rPr>
          <w:szCs w:val="24"/>
          <w:lang w:val="ru-RU"/>
        </w:rPr>
        <w:t>.</w:t>
      </w:r>
      <w:r w:rsidR="00282929" w:rsidRPr="008464D4">
        <w:rPr>
          <w:szCs w:val="24"/>
          <w:lang w:val="ru-RU"/>
        </w:rPr>
        <w:t xml:space="preserve"> </w:t>
      </w:r>
    </w:p>
    <w:p w:rsidR="00F848E4" w:rsidRPr="00EC55B5" w:rsidRDefault="00A618CF" w:rsidP="00EC55B5">
      <w:pPr>
        <w:pStyle w:val="20"/>
        <w:numPr>
          <w:ilvl w:val="1"/>
          <w:numId w:val="21"/>
        </w:numPr>
        <w:tabs>
          <w:tab w:val="left" w:pos="432"/>
        </w:tabs>
        <w:ind w:left="0" w:firstLine="0"/>
        <w:rPr>
          <w:szCs w:val="24"/>
          <w:lang w:val="ru-RU"/>
        </w:rPr>
      </w:pPr>
      <w:r w:rsidRPr="000F1E49">
        <w:rPr>
          <w:szCs w:val="24"/>
          <w:lang w:val="ru-RU"/>
        </w:rPr>
        <w:t>Право собственности на товар, а также риски случайной гибели и</w:t>
      </w:r>
      <w:r w:rsidR="00F848E4" w:rsidRPr="000F1E49">
        <w:rPr>
          <w:szCs w:val="24"/>
          <w:lang w:val="ru-RU"/>
        </w:rPr>
        <w:t xml:space="preserve"> (или) повреждения</w:t>
      </w:r>
      <w:r w:rsidR="00F848E4" w:rsidRPr="00F848E4">
        <w:rPr>
          <w:szCs w:val="24"/>
          <w:lang w:val="ru-RU"/>
        </w:rPr>
        <w:t xml:space="preserve"> </w:t>
      </w:r>
      <w:r w:rsidRPr="00EC55B5">
        <w:rPr>
          <w:szCs w:val="24"/>
          <w:lang w:val="ru-RU"/>
        </w:rPr>
        <w:t xml:space="preserve">Товара переходят к </w:t>
      </w:r>
      <w:r w:rsidR="00445D3A" w:rsidRPr="00EC55B5">
        <w:rPr>
          <w:szCs w:val="24"/>
          <w:lang w:val="ru-RU"/>
        </w:rPr>
        <w:t>Заказчику</w:t>
      </w:r>
      <w:r w:rsidRPr="00EC55B5">
        <w:rPr>
          <w:szCs w:val="24"/>
          <w:lang w:val="ru-RU"/>
        </w:rPr>
        <w:t xml:space="preserve"> после подписания </w:t>
      </w:r>
      <w:r w:rsidR="00445D3A" w:rsidRPr="00EC55B5">
        <w:rPr>
          <w:szCs w:val="24"/>
          <w:lang w:val="ru-RU"/>
        </w:rPr>
        <w:t>Заказчиком</w:t>
      </w:r>
      <w:r w:rsidRPr="00EC55B5">
        <w:rPr>
          <w:szCs w:val="24"/>
          <w:lang w:val="ru-RU"/>
        </w:rPr>
        <w:t xml:space="preserve"> накладных. </w:t>
      </w:r>
      <w:r w:rsidR="00F848E4" w:rsidRPr="00EC55B5">
        <w:rPr>
          <w:szCs w:val="24"/>
          <w:lang w:val="ru-RU"/>
        </w:rPr>
        <w:t xml:space="preserve"> </w:t>
      </w:r>
    </w:p>
    <w:p w:rsidR="00A618CF" w:rsidRPr="000F1E49" w:rsidRDefault="00445D3A" w:rsidP="00F848E4">
      <w:pPr>
        <w:pStyle w:val="20"/>
        <w:numPr>
          <w:ilvl w:val="1"/>
          <w:numId w:val="21"/>
        </w:numPr>
        <w:tabs>
          <w:tab w:val="left" w:pos="432"/>
        </w:tabs>
        <w:ind w:left="0" w:firstLine="0"/>
        <w:rPr>
          <w:szCs w:val="24"/>
          <w:lang w:val="ru-RU"/>
        </w:rPr>
      </w:pPr>
      <w:r w:rsidRPr="000F1E49">
        <w:rPr>
          <w:szCs w:val="24"/>
          <w:lang w:val="ru-RU"/>
        </w:rPr>
        <w:t>Заказчик</w:t>
      </w:r>
      <w:r w:rsidR="00A618CF" w:rsidRPr="000F1E49">
        <w:rPr>
          <w:szCs w:val="24"/>
          <w:lang w:val="ru-RU"/>
        </w:rPr>
        <w:t xml:space="preserve"> осуществляет проверку Товара по качеству в течение 3 (Трех) </w:t>
      </w:r>
      <w:r w:rsidR="00364B7C" w:rsidRPr="000F1E49">
        <w:rPr>
          <w:szCs w:val="24"/>
          <w:lang w:val="ru-RU"/>
        </w:rPr>
        <w:t xml:space="preserve">рабочих </w:t>
      </w:r>
      <w:r w:rsidR="00A618CF" w:rsidRPr="000F1E49">
        <w:rPr>
          <w:szCs w:val="24"/>
          <w:lang w:val="ru-RU"/>
        </w:rPr>
        <w:t>дней с даты подписания им товарной накладной</w:t>
      </w:r>
      <w:r w:rsidR="002D718D" w:rsidRPr="00F848E4">
        <w:rPr>
          <w:szCs w:val="24"/>
          <w:lang w:val="ru-RU"/>
        </w:rPr>
        <w:t xml:space="preserve"> или УПД</w:t>
      </w:r>
      <w:r w:rsidR="00A618CF" w:rsidRPr="000F1E49">
        <w:rPr>
          <w:szCs w:val="24"/>
          <w:lang w:val="ru-RU"/>
        </w:rPr>
        <w:t xml:space="preserve">. В случае выявления </w:t>
      </w:r>
      <w:r w:rsidRPr="000F1E49">
        <w:rPr>
          <w:szCs w:val="24"/>
          <w:lang w:val="ru-RU"/>
        </w:rPr>
        <w:t>Заказчиком</w:t>
      </w:r>
      <w:r w:rsidR="00A618CF" w:rsidRPr="000F1E49">
        <w:rPr>
          <w:szCs w:val="24"/>
          <w:lang w:val="ru-RU"/>
        </w:rPr>
        <w:t xml:space="preserve"> несоответствия Товара по качеству, Поставщик обязуется заменить Товар с недостатками на новый Товар надлежащего качества в срок, согласованный Сторонами.</w:t>
      </w:r>
    </w:p>
    <w:p w:rsidR="00445D3A" w:rsidRPr="00E93BB6" w:rsidRDefault="00B41739" w:rsidP="00E93BB6">
      <w:pPr>
        <w:pStyle w:val="ad"/>
        <w:numPr>
          <w:ilvl w:val="0"/>
          <w:numId w:val="14"/>
        </w:numPr>
        <w:tabs>
          <w:tab w:val="left" w:pos="0"/>
          <w:tab w:val="left" w:pos="432"/>
        </w:tabs>
        <w:rPr>
          <w:b/>
          <w:sz w:val="24"/>
          <w:szCs w:val="24"/>
          <w:lang w:val="ru-RU"/>
        </w:rPr>
      </w:pPr>
      <w:r>
        <w:rPr>
          <w:b/>
          <w:sz w:val="24"/>
          <w:szCs w:val="24"/>
          <w:lang w:val="ru-RU"/>
        </w:rPr>
        <w:t>Стоимость товара и порядок расчетов</w:t>
      </w:r>
    </w:p>
    <w:p w:rsidR="00CF3CBC" w:rsidRPr="00E93BB6" w:rsidRDefault="00CF3CBC" w:rsidP="00E93BB6">
      <w:pPr>
        <w:pStyle w:val="af9"/>
        <w:jc w:val="both"/>
        <w:rPr>
          <w:sz w:val="24"/>
          <w:szCs w:val="24"/>
          <w:lang w:val="ru-RU"/>
        </w:rPr>
      </w:pPr>
      <w:r w:rsidRPr="00E93BB6">
        <w:rPr>
          <w:sz w:val="24"/>
          <w:szCs w:val="24"/>
          <w:lang w:val="ru-RU"/>
        </w:rPr>
        <w:t xml:space="preserve">3.1. </w:t>
      </w:r>
      <w:r w:rsidR="00A618CF" w:rsidRPr="00E93BB6">
        <w:rPr>
          <w:sz w:val="24"/>
          <w:szCs w:val="24"/>
          <w:lang w:val="ru-RU"/>
        </w:rPr>
        <w:t>Цена на Товар устанавливается в рублях и включает в себя стоимость Товара, упаковки и доставки</w:t>
      </w:r>
      <w:r w:rsidRPr="00E93BB6">
        <w:rPr>
          <w:sz w:val="24"/>
          <w:szCs w:val="24"/>
          <w:lang w:val="ru-RU"/>
        </w:rPr>
        <w:t>, услуги, необходимые при перерегистрации контрольно-кассовой техники (ККТ) при замене фискального накопителя,  в следующем составе:</w:t>
      </w:r>
    </w:p>
    <w:p w:rsidR="00863193" w:rsidRPr="00A057F8" w:rsidRDefault="00863193" w:rsidP="00863193">
      <w:pPr>
        <w:jc w:val="both"/>
        <w:rPr>
          <w:b/>
          <w:sz w:val="24"/>
          <w:szCs w:val="24"/>
          <w:lang w:val="ru-RU"/>
        </w:rPr>
      </w:pPr>
      <w:r w:rsidRPr="00A057F8">
        <w:rPr>
          <w:b/>
          <w:sz w:val="24"/>
          <w:szCs w:val="24"/>
          <w:lang w:val="ru-RU"/>
        </w:rPr>
        <w:t xml:space="preserve">-услуги по замене </w:t>
      </w:r>
      <w:r>
        <w:rPr>
          <w:b/>
          <w:sz w:val="24"/>
          <w:szCs w:val="24"/>
          <w:lang w:val="ru-RU"/>
        </w:rPr>
        <w:t>Шифровального</w:t>
      </w:r>
      <w:r w:rsidRPr="008464D4">
        <w:rPr>
          <w:b/>
          <w:sz w:val="24"/>
          <w:szCs w:val="24"/>
          <w:lang w:val="ru-RU"/>
        </w:rPr>
        <w:t xml:space="preserve"> (криптографическо</w:t>
      </w:r>
      <w:r>
        <w:rPr>
          <w:b/>
          <w:sz w:val="24"/>
          <w:szCs w:val="24"/>
          <w:lang w:val="ru-RU"/>
        </w:rPr>
        <w:t>го) средства</w:t>
      </w:r>
      <w:r w:rsidRPr="008464D4">
        <w:rPr>
          <w:b/>
          <w:sz w:val="24"/>
          <w:szCs w:val="24"/>
          <w:lang w:val="ru-RU"/>
        </w:rPr>
        <w:t xml:space="preserve"> защит</w:t>
      </w:r>
      <w:r>
        <w:rPr>
          <w:b/>
          <w:sz w:val="24"/>
          <w:szCs w:val="24"/>
          <w:lang w:val="ru-RU"/>
        </w:rPr>
        <w:t>ы</w:t>
      </w:r>
      <w:r w:rsidRPr="008464D4">
        <w:rPr>
          <w:b/>
          <w:sz w:val="24"/>
          <w:szCs w:val="24"/>
          <w:lang w:val="ru-RU"/>
        </w:rPr>
        <w:t xml:space="preserve"> фискальных</w:t>
      </w:r>
      <w:r>
        <w:rPr>
          <w:b/>
          <w:sz w:val="24"/>
          <w:szCs w:val="24"/>
          <w:lang w:val="ru-RU"/>
        </w:rPr>
        <w:t xml:space="preserve"> данных ФН "ФН-1.2 исполнение Ин </w:t>
      </w:r>
      <w:r w:rsidRPr="008464D4">
        <w:rPr>
          <w:b/>
          <w:sz w:val="24"/>
          <w:szCs w:val="24"/>
          <w:lang w:val="ru-RU"/>
        </w:rPr>
        <w:t>15-4"</w:t>
      </w:r>
      <w:r w:rsidRPr="00A057F8">
        <w:rPr>
          <w:b/>
          <w:sz w:val="24"/>
          <w:szCs w:val="24"/>
          <w:lang w:val="ru-RU"/>
        </w:rPr>
        <w:t>;</w:t>
      </w:r>
    </w:p>
    <w:p w:rsidR="00863193" w:rsidRPr="00A057F8" w:rsidRDefault="00863193" w:rsidP="00863193">
      <w:pPr>
        <w:jc w:val="both"/>
        <w:rPr>
          <w:b/>
          <w:sz w:val="24"/>
          <w:szCs w:val="24"/>
          <w:lang w:val="ru-RU"/>
        </w:rPr>
      </w:pPr>
      <w:r>
        <w:rPr>
          <w:b/>
          <w:sz w:val="24"/>
          <w:szCs w:val="24"/>
          <w:lang w:val="ru-RU"/>
        </w:rPr>
        <w:t>-</w:t>
      </w:r>
      <w:r w:rsidRPr="00A057F8">
        <w:rPr>
          <w:b/>
          <w:sz w:val="24"/>
          <w:szCs w:val="24"/>
          <w:lang w:val="ru-RU"/>
        </w:rPr>
        <w:t>услуги по обновлению программного обеспечения ККТ до актуальной версии;</w:t>
      </w:r>
    </w:p>
    <w:p w:rsidR="00863193" w:rsidRDefault="00863193" w:rsidP="00863193">
      <w:pPr>
        <w:jc w:val="both"/>
        <w:rPr>
          <w:b/>
          <w:color w:val="000000"/>
          <w:sz w:val="24"/>
          <w:szCs w:val="24"/>
          <w:lang w:val="ru-RU"/>
        </w:rPr>
      </w:pPr>
      <w:r>
        <w:rPr>
          <w:b/>
          <w:sz w:val="24"/>
          <w:szCs w:val="24"/>
          <w:lang w:val="ru-RU"/>
        </w:rPr>
        <w:t>-</w:t>
      </w:r>
      <w:r w:rsidRPr="00A057F8">
        <w:rPr>
          <w:b/>
          <w:sz w:val="24"/>
          <w:szCs w:val="24"/>
          <w:lang w:val="ru-RU"/>
        </w:rPr>
        <w:t>услуги по интеграции ККТ после замены ФН 1.</w:t>
      </w:r>
      <w:r>
        <w:rPr>
          <w:b/>
          <w:sz w:val="24"/>
          <w:szCs w:val="24"/>
          <w:lang w:val="ru-RU"/>
        </w:rPr>
        <w:t>2</w:t>
      </w:r>
      <w:r w:rsidRPr="00A057F8">
        <w:rPr>
          <w:b/>
          <w:sz w:val="24"/>
          <w:szCs w:val="24"/>
          <w:lang w:val="ru-RU"/>
        </w:rPr>
        <w:t xml:space="preserve">. с ранее адаптированным и модифицированным программным обеспечением (ПО) Фирмы 1С «1С:Бухгалтерия государственного учреждения. 8» доработанным под нужды Заказчика с обновлением доработанного ПО «1С:Бухгалтерия государственного учреждения. 8» до актуальной </w:t>
      </w:r>
      <w:r w:rsidRPr="00A057F8">
        <w:rPr>
          <w:b/>
          <w:sz w:val="24"/>
          <w:szCs w:val="24"/>
          <w:lang w:val="ru-RU"/>
        </w:rPr>
        <w:lastRenderedPageBreak/>
        <w:t>версии, с сохранением работоспособности ранее модифицированного и адаптированного функционала и предоставлением лицензионной поддержки Фирмы 1С, включая поддержку последних версий драйвера ККТ. Указанные услуги по перерегистрации контрольно-кассовой техники (ККТ) при замене фискального накопителя  осуществляются Поставщиком по месту нахождения Заказчика путем выезда к Заказчику на условиях</w:t>
      </w:r>
      <w:r w:rsidRPr="00A057F8">
        <w:rPr>
          <w:b/>
          <w:color w:val="FF0000"/>
          <w:sz w:val="24"/>
          <w:szCs w:val="24"/>
          <w:lang w:val="ru-RU"/>
        </w:rPr>
        <w:t xml:space="preserve"> </w:t>
      </w:r>
      <w:r w:rsidRPr="00A057F8">
        <w:rPr>
          <w:b/>
          <w:sz w:val="24"/>
          <w:szCs w:val="24"/>
          <w:lang w:val="ru-RU"/>
        </w:rPr>
        <w:t xml:space="preserve">доставки транспортом Поставщика до адреса Заказчика: </w:t>
      </w:r>
      <w:r w:rsidRPr="00206771">
        <w:rPr>
          <w:b/>
          <w:color w:val="000000"/>
          <w:sz w:val="24"/>
          <w:szCs w:val="24"/>
          <w:lang w:val="ru-RU"/>
        </w:rPr>
        <w:t>392020, Тамбовская обл, Тамбов г, Мичуринская ул., д.№ 57.</w:t>
      </w:r>
    </w:p>
    <w:p w:rsidR="0041336B" w:rsidRDefault="00C92C6C" w:rsidP="0041336B">
      <w:pPr>
        <w:jc w:val="both"/>
        <w:rPr>
          <w:szCs w:val="24"/>
          <w:lang w:val="ru-RU"/>
        </w:rPr>
      </w:pPr>
      <w:r w:rsidRPr="00E93BB6">
        <w:rPr>
          <w:szCs w:val="24"/>
          <w:lang w:val="ru-RU"/>
        </w:rPr>
        <w:t>3.2.</w:t>
      </w:r>
      <w:r w:rsidR="00062109">
        <w:rPr>
          <w:szCs w:val="24"/>
          <w:lang w:val="ru-RU"/>
        </w:rPr>
        <w:t xml:space="preserve"> </w:t>
      </w:r>
      <w:r w:rsidR="00A618CF" w:rsidRPr="00206771">
        <w:rPr>
          <w:szCs w:val="24"/>
          <w:lang w:val="ru-RU"/>
        </w:rPr>
        <w:t>Оплата Товара осуществляется, путем безналичного платежа на расчетный счет Пос</w:t>
      </w:r>
      <w:r w:rsidRPr="00206771">
        <w:rPr>
          <w:szCs w:val="24"/>
          <w:lang w:val="ru-RU"/>
        </w:rPr>
        <w:t>тавщика</w:t>
      </w:r>
      <w:r w:rsidRPr="00E93BB6">
        <w:rPr>
          <w:szCs w:val="24"/>
          <w:lang w:val="ru-RU"/>
        </w:rPr>
        <w:t xml:space="preserve"> в течение </w:t>
      </w:r>
      <w:r w:rsidR="00884570">
        <w:rPr>
          <w:szCs w:val="24"/>
          <w:lang w:val="ru-RU"/>
        </w:rPr>
        <w:t>10</w:t>
      </w:r>
      <w:r w:rsidRPr="00E93BB6">
        <w:rPr>
          <w:szCs w:val="24"/>
          <w:lang w:val="ru-RU"/>
        </w:rPr>
        <w:t xml:space="preserve"> </w:t>
      </w:r>
      <w:r w:rsidR="002D718D">
        <w:rPr>
          <w:szCs w:val="24"/>
          <w:lang w:val="ru-RU"/>
        </w:rPr>
        <w:t>рабочих</w:t>
      </w:r>
      <w:r w:rsidRPr="00E93BB6">
        <w:rPr>
          <w:szCs w:val="24"/>
          <w:lang w:val="ru-RU"/>
        </w:rPr>
        <w:t xml:space="preserve"> дней с момента подписания </w:t>
      </w:r>
      <w:r w:rsidR="0041336B" w:rsidRPr="0041336B">
        <w:rPr>
          <w:szCs w:val="24"/>
          <w:lang w:val="ru-RU"/>
        </w:rPr>
        <w:t>товарной накладной</w:t>
      </w:r>
      <w:r w:rsidR="0041336B" w:rsidRPr="00F848E4">
        <w:rPr>
          <w:szCs w:val="24"/>
          <w:lang w:val="ru-RU"/>
        </w:rPr>
        <w:t xml:space="preserve"> или УПД</w:t>
      </w:r>
      <w:r w:rsidR="0041336B">
        <w:rPr>
          <w:szCs w:val="24"/>
          <w:lang w:val="ru-RU"/>
        </w:rPr>
        <w:t>.</w:t>
      </w:r>
    </w:p>
    <w:p w:rsidR="00C92C6C" w:rsidRPr="0041336B" w:rsidRDefault="00C92C6C" w:rsidP="0041336B">
      <w:pPr>
        <w:jc w:val="both"/>
        <w:rPr>
          <w:szCs w:val="24"/>
          <w:lang w:val="ru-RU"/>
        </w:rPr>
      </w:pPr>
      <w:r w:rsidRPr="00E93BB6">
        <w:rPr>
          <w:szCs w:val="24"/>
          <w:lang w:val="ru-RU"/>
        </w:rPr>
        <w:t xml:space="preserve">Оплата производится за счет средств </w:t>
      </w:r>
      <w:r w:rsidR="00E90D8D">
        <w:rPr>
          <w:szCs w:val="24"/>
          <w:lang w:val="ru-RU"/>
        </w:rPr>
        <w:t>дополнительного бюджетного финансирования</w:t>
      </w:r>
      <w:r w:rsidRPr="00E93BB6">
        <w:rPr>
          <w:szCs w:val="24"/>
          <w:lang w:val="ru-RU"/>
        </w:rPr>
        <w:t xml:space="preserve"> по КБК </w:t>
      </w:r>
      <w:r w:rsidR="00E90D8D">
        <w:rPr>
          <w:szCs w:val="24"/>
          <w:lang w:val="ru-RU"/>
        </w:rPr>
        <w:t>3200305424069004824</w:t>
      </w:r>
      <w:r w:rsidR="000F1E49">
        <w:rPr>
          <w:szCs w:val="24"/>
          <w:lang w:val="ru-RU"/>
        </w:rPr>
        <w:t>2</w:t>
      </w:r>
      <w:r w:rsidRPr="00E93BB6">
        <w:rPr>
          <w:szCs w:val="24"/>
          <w:lang w:val="ru-RU"/>
        </w:rPr>
        <w:t xml:space="preserve">. </w:t>
      </w:r>
    </w:p>
    <w:p w:rsidR="00A618CF" w:rsidRPr="000F1E49" w:rsidRDefault="00A618CF" w:rsidP="00E93BB6">
      <w:pPr>
        <w:pStyle w:val="20"/>
        <w:numPr>
          <w:ilvl w:val="1"/>
          <w:numId w:val="20"/>
        </w:numPr>
        <w:tabs>
          <w:tab w:val="left" w:pos="0"/>
        </w:tabs>
        <w:ind w:left="0" w:firstLine="0"/>
        <w:rPr>
          <w:szCs w:val="24"/>
          <w:lang w:val="ru-RU"/>
        </w:rPr>
      </w:pPr>
      <w:r w:rsidRPr="000F1E49">
        <w:rPr>
          <w:szCs w:val="24"/>
          <w:lang w:val="ru-RU"/>
        </w:rPr>
        <w:t>Датой оплаты считается зачисление денежных средств на расчетный счет Поставщика.</w:t>
      </w:r>
    </w:p>
    <w:p w:rsidR="00A618CF" w:rsidRPr="000F1E49" w:rsidRDefault="00EC2E76" w:rsidP="00E93BB6">
      <w:pPr>
        <w:pStyle w:val="20"/>
        <w:numPr>
          <w:ilvl w:val="1"/>
          <w:numId w:val="20"/>
        </w:numPr>
        <w:tabs>
          <w:tab w:val="left" w:pos="0"/>
        </w:tabs>
        <w:ind w:left="0" w:firstLine="0"/>
        <w:rPr>
          <w:szCs w:val="24"/>
          <w:lang w:val="ru-RU"/>
        </w:rPr>
      </w:pPr>
      <w:r w:rsidRPr="000F1E49">
        <w:rPr>
          <w:szCs w:val="24"/>
          <w:lang w:val="ru-RU"/>
        </w:rPr>
        <w:t xml:space="preserve">Поставщик обязуется в срок </w:t>
      </w:r>
      <w:r w:rsidR="00A618CF" w:rsidRPr="000F1E49">
        <w:rPr>
          <w:szCs w:val="24"/>
          <w:lang w:val="ru-RU"/>
        </w:rPr>
        <w:t xml:space="preserve">не более </w:t>
      </w:r>
      <w:r w:rsidR="00364B7C" w:rsidRPr="000F1E49">
        <w:rPr>
          <w:szCs w:val="24"/>
          <w:lang w:val="ru-RU"/>
        </w:rPr>
        <w:t xml:space="preserve">3 (трех) </w:t>
      </w:r>
      <w:r w:rsidR="00A618CF" w:rsidRPr="000F1E49">
        <w:rPr>
          <w:szCs w:val="24"/>
          <w:lang w:val="ru-RU"/>
        </w:rPr>
        <w:t xml:space="preserve">дней  с момента отгрузки продукции направить </w:t>
      </w:r>
      <w:r w:rsidR="007104C0" w:rsidRPr="000F1E49">
        <w:rPr>
          <w:szCs w:val="24"/>
          <w:lang w:val="ru-RU"/>
        </w:rPr>
        <w:t>Заказчику</w:t>
      </w:r>
      <w:r w:rsidR="00A618CF" w:rsidRPr="000F1E49">
        <w:rPr>
          <w:szCs w:val="24"/>
          <w:lang w:val="ru-RU"/>
        </w:rPr>
        <w:t xml:space="preserve"> первичные документы (счет</w:t>
      </w:r>
      <w:r w:rsidR="00364B7C" w:rsidRPr="000F1E49">
        <w:rPr>
          <w:szCs w:val="24"/>
          <w:lang w:val="ru-RU"/>
        </w:rPr>
        <w:t>а</w:t>
      </w:r>
      <w:r w:rsidR="00A618CF" w:rsidRPr="000F1E49">
        <w:rPr>
          <w:szCs w:val="24"/>
          <w:lang w:val="ru-RU"/>
        </w:rPr>
        <w:t>-фактуры, накладные</w:t>
      </w:r>
      <w:r w:rsidR="002D718D">
        <w:rPr>
          <w:szCs w:val="24"/>
          <w:lang w:val="ru-RU"/>
        </w:rPr>
        <w:t xml:space="preserve"> или УПД</w:t>
      </w:r>
      <w:r w:rsidR="00B11E75">
        <w:rPr>
          <w:szCs w:val="24"/>
          <w:lang w:val="ru-RU"/>
        </w:rPr>
        <w:t>, акт приема-передачи товара</w:t>
      </w:r>
      <w:r w:rsidR="00A618CF" w:rsidRPr="000F1E49">
        <w:rPr>
          <w:szCs w:val="24"/>
          <w:lang w:val="ru-RU"/>
        </w:rPr>
        <w:t>). При нарушении указанного срока Поставщик несет финансовую ответственность в соответствии с Разделом 5 настоящего договора за каждый день просрочки исполнения от суммы первичных документов.</w:t>
      </w:r>
    </w:p>
    <w:p w:rsidR="00474E89" w:rsidRPr="000F1E49" w:rsidRDefault="007104C0" w:rsidP="00E93BB6">
      <w:pPr>
        <w:pStyle w:val="20"/>
        <w:numPr>
          <w:ilvl w:val="1"/>
          <w:numId w:val="20"/>
        </w:numPr>
        <w:tabs>
          <w:tab w:val="left" w:pos="0"/>
        </w:tabs>
        <w:ind w:left="0" w:firstLine="0"/>
        <w:rPr>
          <w:szCs w:val="24"/>
          <w:lang w:val="ru-RU"/>
        </w:rPr>
      </w:pPr>
      <w:r w:rsidRPr="000F1E49">
        <w:rPr>
          <w:szCs w:val="24"/>
          <w:lang w:val="ru-RU"/>
        </w:rPr>
        <w:t>Заказчик</w:t>
      </w:r>
      <w:r w:rsidR="00EC2E76" w:rsidRPr="000F1E49">
        <w:rPr>
          <w:szCs w:val="24"/>
          <w:lang w:val="ru-RU"/>
        </w:rPr>
        <w:t xml:space="preserve"> обязуется в срок, </w:t>
      </w:r>
      <w:r w:rsidR="00A618CF" w:rsidRPr="000F1E49">
        <w:rPr>
          <w:szCs w:val="24"/>
          <w:lang w:val="ru-RU"/>
        </w:rPr>
        <w:t xml:space="preserve">не более </w:t>
      </w:r>
      <w:r w:rsidR="00364B7C" w:rsidRPr="000F1E49">
        <w:rPr>
          <w:szCs w:val="24"/>
          <w:lang w:val="ru-RU"/>
        </w:rPr>
        <w:t xml:space="preserve">пяти </w:t>
      </w:r>
      <w:r w:rsidR="00A618CF" w:rsidRPr="000F1E49">
        <w:rPr>
          <w:szCs w:val="24"/>
          <w:lang w:val="ru-RU"/>
        </w:rPr>
        <w:t xml:space="preserve">дней с момента </w:t>
      </w:r>
      <w:r w:rsidR="00364B7C" w:rsidRPr="000F1E49">
        <w:rPr>
          <w:szCs w:val="24"/>
          <w:lang w:val="ru-RU"/>
        </w:rPr>
        <w:t xml:space="preserve">получения </w:t>
      </w:r>
      <w:r w:rsidR="00474E89" w:rsidRPr="00E93BB6">
        <w:rPr>
          <w:szCs w:val="24"/>
          <w:lang w:val="ru-RU"/>
        </w:rPr>
        <w:t>Товара</w:t>
      </w:r>
      <w:r w:rsidR="00A618CF" w:rsidRPr="000F1E49">
        <w:rPr>
          <w:szCs w:val="24"/>
          <w:lang w:val="ru-RU"/>
        </w:rPr>
        <w:t>, направить Поставщику оформленные надлежащим образом экземпляры первичных документов Поставщика (счет</w:t>
      </w:r>
      <w:r w:rsidR="00364B7C" w:rsidRPr="000F1E49">
        <w:rPr>
          <w:szCs w:val="24"/>
          <w:lang w:val="ru-RU"/>
        </w:rPr>
        <w:t>а</w:t>
      </w:r>
      <w:r w:rsidR="00A618CF" w:rsidRPr="000F1E49">
        <w:rPr>
          <w:szCs w:val="24"/>
          <w:lang w:val="ru-RU"/>
        </w:rPr>
        <w:t xml:space="preserve">-фактуры, накладные, доверенности). При нарушении указанного срока </w:t>
      </w:r>
      <w:r w:rsidRPr="000F1E49">
        <w:rPr>
          <w:szCs w:val="24"/>
          <w:lang w:val="ru-RU"/>
        </w:rPr>
        <w:t>Заказчик</w:t>
      </w:r>
      <w:r w:rsidR="00A618CF" w:rsidRPr="000F1E49">
        <w:rPr>
          <w:szCs w:val="24"/>
          <w:lang w:val="ru-RU"/>
        </w:rPr>
        <w:t xml:space="preserve"> несет финансовую ответственность в соответствии с Разделом 5 настоящего договора за каждый день просрочки исполнения от суммы первичных документов.</w:t>
      </w:r>
      <w:r w:rsidRPr="000F1E49">
        <w:rPr>
          <w:szCs w:val="24"/>
          <w:lang w:val="ru-RU"/>
        </w:rPr>
        <w:t xml:space="preserve"> </w:t>
      </w:r>
    </w:p>
    <w:p w:rsidR="00A618CF" w:rsidRPr="00E93BB6" w:rsidRDefault="00A618CF" w:rsidP="00E93BB6">
      <w:pPr>
        <w:pStyle w:val="ad"/>
        <w:numPr>
          <w:ilvl w:val="0"/>
          <w:numId w:val="8"/>
        </w:numPr>
        <w:tabs>
          <w:tab w:val="left" w:pos="66"/>
          <w:tab w:val="left" w:pos="426"/>
        </w:tabs>
        <w:rPr>
          <w:b/>
          <w:sz w:val="24"/>
          <w:szCs w:val="24"/>
          <w:lang w:val="ru-RU"/>
        </w:rPr>
      </w:pPr>
      <w:r w:rsidRPr="00E93BB6">
        <w:rPr>
          <w:b/>
          <w:sz w:val="24"/>
          <w:szCs w:val="24"/>
          <w:lang w:val="ru-RU"/>
        </w:rPr>
        <w:t>КОМПЛЕКТАЦИЯ</w:t>
      </w:r>
      <w:r w:rsidR="004C72E4" w:rsidRPr="00E93BB6">
        <w:rPr>
          <w:b/>
          <w:sz w:val="24"/>
          <w:szCs w:val="24"/>
          <w:lang w:val="ru-RU"/>
        </w:rPr>
        <w:t xml:space="preserve">, УПАКОВКА И ВОЗВРАТ </w:t>
      </w:r>
      <w:r w:rsidRPr="00E93BB6">
        <w:rPr>
          <w:b/>
          <w:sz w:val="24"/>
          <w:szCs w:val="24"/>
          <w:lang w:val="ru-RU"/>
        </w:rPr>
        <w:t>ТОВАРА</w:t>
      </w:r>
    </w:p>
    <w:p w:rsidR="00A618CF" w:rsidRPr="00E93BB6" w:rsidRDefault="00A618CF" w:rsidP="00E93BB6">
      <w:pPr>
        <w:widowControl w:val="0"/>
        <w:numPr>
          <w:ilvl w:val="0"/>
          <w:numId w:val="7"/>
        </w:numPr>
        <w:tabs>
          <w:tab w:val="left" w:pos="0"/>
          <w:tab w:val="left" w:pos="360"/>
        </w:tabs>
        <w:jc w:val="both"/>
        <w:rPr>
          <w:sz w:val="24"/>
          <w:szCs w:val="24"/>
          <w:lang w:val="ru-RU"/>
        </w:rPr>
      </w:pPr>
      <w:r w:rsidRPr="00E93BB6">
        <w:rPr>
          <w:sz w:val="24"/>
          <w:szCs w:val="24"/>
          <w:lang w:val="ru-RU"/>
        </w:rPr>
        <w:t xml:space="preserve">Товар передается </w:t>
      </w:r>
      <w:r w:rsidR="007104C0" w:rsidRPr="00E93BB6">
        <w:rPr>
          <w:sz w:val="24"/>
          <w:szCs w:val="24"/>
          <w:lang w:val="ru-RU"/>
        </w:rPr>
        <w:t>Заказчику</w:t>
      </w:r>
      <w:r w:rsidRPr="00E93BB6">
        <w:rPr>
          <w:sz w:val="24"/>
          <w:szCs w:val="24"/>
          <w:lang w:val="ru-RU"/>
        </w:rPr>
        <w:t xml:space="preserve"> в упаковке фирмы-изготовителя с необходимыми маркировками. Упаковка Товара гарантирует его сохранность при перевозке и погрузке при соблюдении правил</w:t>
      </w:r>
      <w:r w:rsidR="00364B7C" w:rsidRPr="00E93BB6">
        <w:rPr>
          <w:sz w:val="24"/>
          <w:szCs w:val="24"/>
          <w:lang w:val="ru-RU"/>
        </w:rPr>
        <w:t>,</w:t>
      </w:r>
      <w:r w:rsidRPr="00E93BB6">
        <w:rPr>
          <w:sz w:val="24"/>
          <w:szCs w:val="24"/>
          <w:lang w:val="ru-RU"/>
        </w:rPr>
        <w:t xml:space="preserve"> указанных на упаковке производителем.</w:t>
      </w:r>
    </w:p>
    <w:p w:rsidR="00A618CF" w:rsidRPr="00E93BB6" w:rsidRDefault="00A618CF" w:rsidP="00E93BB6">
      <w:pPr>
        <w:pStyle w:val="ad"/>
        <w:numPr>
          <w:ilvl w:val="0"/>
          <w:numId w:val="7"/>
        </w:numPr>
        <w:tabs>
          <w:tab w:val="left" w:pos="0"/>
          <w:tab w:val="left" w:pos="360"/>
        </w:tabs>
        <w:jc w:val="both"/>
        <w:rPr>
          <w:sz w:val="24"/>
          <w:szCs w:val="24"/>
          <w:lang w:val="ru-RU"/>
        </w:rPr>
      </w:pPr>
      <w:r w:rsidRPr="00E93BB6">
        <w:rPr>
          <w:sz w:val="24"/>
          <w:szCs w:val="24"/>
          <w:lang w:val="ru-RU"/>
        </w:rPr>
        <w:t>Упаковка Товара должна обеспечивать сохранность Товара от повреждения или коррозии при смешанной перевозке с учетом нескольких перегрузок в пути.</w:t>
      </w:r>
    </w:p>
    <w:p w:rsidR="00A618CF" w:rsidRPr="00E93BB6" w:rsidRDefault="00A618CF" w:rsidP="00E93BB6">
      <w:pPr>
        <w:numPr>
          <w:ilvl w:val="0"/>
          <w:numId w:val="7"/>
        </w:numPr>
        <w:tabs>
          <w:tab w:val="left" w:pos="0"/>
          <w:tab w:val="left" w:pos="360"/>
        </w:tabs>
        <w:jc w:val="both"/>
        <w:rPr>
          <w:sz w:val="24"/>
          <w:szCs w:val="24"/>
          <w:lang w:val="ru-RU"/>
        </w:rPr>
      </w:pPr>
      <w:r w:rsidRPr="00E93BB6">
        <w:rPr>
          <w:sz w:val="24"/>
          <w:szCs w:val="24"/>
          <w:lang w:val="ru-RU"/>
        </w:rPr>
        <w:t xml:space="preserve">Поставщик гарантирует </w:t>
      </w:r>
      <w:r w:rsidR="007104C0" w:rsidRPr="00E93BB6">
        <w:rPr>
          <w:sz w:val="24"/>
          <w:szCs w:val="24"/>
          <w:lang w:val="ru-RU"/>
        </w:rPr>
        <w:t>Заказчику</w:t>
      </w:r>
      <w:r w:rsidRPr="00E93BB6">
        <w:rPr>
          <w:sz w:val="24"/>
          <w:szCs w:val="24"/>
          <w:lang w:val="ru-RU"/>
        </w:rPr>
        <w:t xml:space="preserve"> соответствие товара техническим условиям и сертификатам завода изготовителя товара. </w:t>
      </w:r>
    </w:p>
    <w:p w:rsidR="00A618CF" w:rsidRPr="00E93BB6" w:rsidRDefault="00A618CF" w:rsidP="00E93BB6">
      <w:pPr>
        <w:pStyle w:val="20"/>
        <w:numPr>
          <w:ilvl w:val="0"/>
          <w:numId w:val="15"/>
        </w:numPr>
        <w:tabs>
          <w:tab w:val="clear" w:pos="0"/>
          <w:tab w:val="left" w:pos="432"/>
        </w:tabs>
        <w:rPr>
          <w:szCs w:val="24"/>
          <w:lang w:val="ru-RU"/>
        </w:rPr>
      </w:pPr>
      <w:r w:rsidRPr="00E93BB6">
        <w:rPr>
          <w:szCs w:val="24"/>
          <w:lang w:val="ru-RU"/>
        </w:rPr>
        <w:t xml:space="preserve">Все гарантийные обязательства по поставленному товару осуществляются в специально указанных Поставщиком уполномоченных сервисных центрах или в сервисном центре Поставщика. Гарантийные обязательства Поставщика на товар устанавливаются в гарантийных документах на товар, которые Поставщик обязан передавать </w:t>
      </w:r>
      <w:r w:rsidR="007104C0" w:rsidRPr="00E93BB6">
        <w:rPr>
          <w:szCs w:val="24"/>
          <w:lang w:val="ru-RU"/>
        </w:rPr>
        <w:t>Заказчику</w:t>
      </w:r>
      <w:r w:rsidRPr="00E93BB6">
        <w:rPr>
          <w:szCs w:val="24"/>
          <w:lang w:val="ru-RU"/>
        </w:rPr>
        <w:t xml:space="preserve"> о</w:t>
      </w:r>
      <w:r w:rsidR="00364B7C" w:rsidRPr="00E93BB6">
        <w:rPr>
          <w:szCs w:val="24"/>
          <w:lang w:val="ru-RU"/>
        </w:rPr>
        <w:t>дновременно с передачей товара. Правила исполнения гарантийных обязательств прописаны в Приложении №1 к договору</w:t>
      </w:r>
      <w:r w:rsidR="007104C0" w:rsidRPr="000F1E49">
        <w:rPr>
          <w:szCs w:val="24"/>
          <w:lang w:val="ru-RU"/>
        </w:rPr>
        <w:t>, которые являются неотъемлемой частью настоящего Договора.</w:t>
      </w:r>
    </w:p>
    <w:p w:rsidR="004C72E4" w:rsidRPr="00E93BB6" w:rsidRDefault="004C72E4" w:rsidP="00E93BB6">
      <w:pPr>
        <w:numPr>
          <w:ilvl w:val="0"/>
          <w:numId w:val="7"/>
        </w:numPr>
        <w:tabs>
          <w:tab w:val="left" w:pos="0"/>
          <w:tab w:val="left" w:pos="360"/>
        </w:tabs>
        <w:jc w:val="both"/>
        <w:rPr>
          <w:sz w:val="24"/>
          <w:szCs w:val="24"/>
          <w:lang w:val="ru-RU"/>
        </w:rPr>
      </w:pPr>
      <w:r w:rsidRPr="00E93BB6">
        <w:rPr>
          <w:sz w:val="24"/>
          <w:szCs w:val="24"/>
          <w:lang w:val="ru-RU"/>
        </w:rPr>
        <w:t xml:space="preserve">Возврат </w:t>
      </w:r>
      <w:r w:rsidR="007104C0" w:rsidRPr="00E93BB6">
        <w:rPr>
          <w:sz w:val="24"/>
          <w:szCs w:val="24"/>
          <w:lang w:val="ru-RU"/>
        </w:rPr>
        <w:t>Заказчиком</w:t>
      </w:r>
      <w:r w:rsidRPr="00E93BB6">
        <w:rPr>
          <w:sz w:val="24"/>
          <w:szCs w:val="24"/>
          <w:lang w:val="ru-RU"/>
        </w:rPr>
        <w:t xml:space="preserve"> товара Поставщику осуществляется в случаях, предусмотренных ст. 475 ГК Российской Федерации (передача товара ненадлежащего качества).</w:t>
      </w:r>
    </w:p>
    <w:p w:rsidR="00F279F0" w:rsidRPr="00F279F0" w:rsidRDefault="004C72E4" w:rsidP="00F279F0">
      <w:pPr>
        <w:numPr>
          <w:ilvl w:val="0"/>
          <w:numId w:val="7"/>
        </w:numPr>
        <w:tabs>
          <w:tab w:val="left" w:pos="0"/>
          <w:tab w:val="left" w:pos="360"/>
        </w:tabs>
        <w:jc w:val="both"/>
        <w:rPr>
          <w:sz w:val="24"/>
          <w:szCs w:val="24"/>
          <w:lang w:val="ru-RU"/>
        </w:rPr>
      </w:pPr>
      <w:r w:rsidRPr="00E93BB6">
        <w:rPr>
          <w:sz w:val="24"/>
          <w:szCs w:val="24"/>
          <w:lang w:val="ru-RU"/>
        </w:rPr>
        <w:t>Возврат товара исправного и надлежащего качества условиями договора не предусмотрен.</w:t>
      </w:r>
    </w:p>
    <w:p w:rsidR="00F279F0" w:rsidRPr="00F279F0" w:rsidRDefault="00A618CF" w:rsidP="00F279F0">
      <w:pPr>
        <w:pStyle w:val="ad"/>
        <w:numPr>
          <w:ilvl w:val="0"/>
          <w:numId w:val="8"/>
        </w:numPr>
        <w:tabs>
          <w:tab w:val="left" w:pos="66"/>
          <w:tab w:val="left" w:pos="426"/>
        </w:tabs>
        <w:rPr>
          <w:b/>
          <w:caps/>
          <w:sz w:val="24"/>
          <w:szCs w:val="24"/>
          <w:lang w:val="ru-RU"/>
        </w:rPr>
      </w:pPr>
      <w:r w:rsidRPr="00F279F0">
        <w:rPr>
          <w:b/>
          <w:caps/>
          <w:sz w:val="24"/>
          <w:szCs w:val="24"/>
          <w:lang w:val="ru-RU"/>
        </w:rPr>
        <w:t>Ответственность сторон</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5.1.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DA25CD">
        <w:rPr>
          <w:color w:val="000000"/>
          <w:sz w:val="24"/>
          <w:szCs w:val="24"/>
          <w:lang w:val="ru-RU"/>
        </w:rPr>
        <w:t xml:space="preserve"> </w:t>
      </w:r>
      <w:r w:rsidRPr="00AC196C">
        <w:rPr>
          <w:color w:val="000000"/>
          <w:sz w:val="24"/>
          <w:szCs w:val="24"/>
          <w:lang w:val="ru-RU"/>
        </w:rPr>
        <w:t>Размер пени составляет 1/300 действующей на дату уплаты пени ключевой ставки Центрального банка РФ от не уплаченной в срок суммы.</w:t>
      </w:r>
      <w:r w:rsidR="00120188">
        <w:rPr>
          <w:color w:val="000000"/>
          <w:sz w:val="24"/>
          <w:szCs w:val="24"/>
          <w:lang w:val="ru-RU"/>
        </w:rPr>
        <w:t xml:space="preserve"> </w:t>
      </w:r>
      <w:r w:rsidRPr="00AC196C">
        <w:rPr>
          <w:color w:val="000000"/>
          <w:sz w:val="24"/>
          <w:szCs w:val="24"/>
          <w:lang w:val="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Pr="00AC196C">
        <w:rPr>
          <w:color w:val="000000"/>
          <w:sz w:val="24"/>
          <w:szCs w:val="24"/>
          <w:lang w:val="ru-RU"/>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 xml:space="preserve">5.3. В случае просрочки исполнения Поставщиком (Подрядчиком, Исполнителем) </w:t>
      </w:r>
      <w:r w:rsidRPr="00AC196C">
        <w:rPr>
          <w:color w:val="000000"/>
          <w:sz w:val="24"/>
          <w:szCs w:val="24"/>
          <w:lang w:val="ru-RU"/>
        </w:rPr>
        <w:lastRenderedPageBreak/>
        <w:t>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sidRPr="00AC196C">
        <w:rPr>
          <w:color w:val="000000"/>
          <w:sz w:val="24"/>
          <w:szCs w:val="24"/>
          <w:lang w:val="ru-RU"/>
        </w:rPr>
        <w:tab/>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C55B5" w:rsidRPr="00AC196C" w:rsidRDefault="00EC55B5" w:rsidP="00AC196C">
      <w:pPr>
        <w:pStyle w:val="ad"/>
        <w:tabs>
          <w:tab w:val="left" w:pos="66"/>
          <w:tab w:val="left" w:pos="426"/>
        </w:tabs>
        <w:jc w:val="both"/>
        <w:rPr>
          <w:sz w:val="24"/>
          <w:szCs w:val="24"/>
          <w:lang w:val="ru-RU"/>
        </w:rPr>
      </w:pPr>
      <w:r w:rsidRPr="00AC196C">
        <w:rPr>
          <w:sz w:val="24"/>
          <w:szCs w:val="24"/>
          <w:lang w:val="ru-RU"/>
        </w:rPr>
        <w:t>Размер пени составляет 1/300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Размер штрафа включается в контракт, в том числе рассчитывается как процент цены контракта, или в случае, если контрактом предусмотрены этапы исполнения контракта (далее – цена контракта (этапа)  на момент заключения Контракта в соответствии с Постановлением Правительства РФ от 30.08.2017 №1042 в следующем порядке.</w:t>
      </w:r>
    </w:p>
    <w:p w:rsidR="00EC55B5" w:rsidRPr="00AC196C" w:rsidRDefault="00EC55B5" w:rsidP="00AC196C">
      <w:pPr>
        <w:pStyle w:val="ad"/>
        <w:tabs>
          <w:tab w:val="left" w:pos="66"/>
          <w:tab w:val="left" w:pos="426"/>
        </w:tabs>
        <w:jc w:val="both"/>
        <w:rPr>
          <w:sz w:val="24"/>
          <w:szCs w:val="24"/>
          <w:lang w:val="ru-RU"/>
        </w:rPr>
      </w:pPr>
      <w:r w:rsidRPr="00905866">
        <w:rPr>
          <w:sz w:val="24"/>
          <w:szCs w:val="24"/>
          <w:lang w:val="ru-RU"/>
        </w:rPr>
        <w:t>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1000 руб., если цена контракта не превышает 3млн руб.</w:t>
      </w:r>
    </w:p>
    <w:p w:rsidR="00EC55B5" w:rsidRPr="00AC196C" w:rsidRDefault="00EC55B5" w:rsidP="00AC196C">
      <w:pPr>
        <w:pStyle w:val="ad"/>
        <w:tabs>
          <w:tab w:val="left" w:pos="66"/>
          <w:tab w:val="left" w:pos="426"/>
        </w:tabs>
        <w:jc w:val="both"/>
        <w:rPr>
          <w:sz w:val="24"/>
          <w:szCs w:val="24"/>
          <w:lang w:val="ru-RU"/>
        </w:rPr>
      </w:pPr>
      <w:r w:rsidRPr="00AC196C">
        <w:rPr>
          <w:sz w:val="24"/>
          <w:szCs w:val="24"/>
          <w:lang w:val="ru-RU"/>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в случае если Контрактом предусмотрено наличие обязательств, которые не имеют стоимостного выражения, размер штрафа составляет (за исключением случаев, предусмотренных пунктами 2 - 4 настоящего Примечания):1000 рублей, если цена контракта не превышает 3 млн. рублей;</w:t>
      </w:r>
    </w:p>
    <w:p w:rsidR="00EC55B5" w:rsidRPr="00AC196C" w:rsidRDefault="00EC55B5" w:rsidP="00AC196C">
      <w:pPr>
        <w:pStyle w:val="ad"/>
        <w:tabs>
          <w:tab w:val="left" w:pos="66"/>
          <w:tab w:val="left" w:pos="426"/>
        </w:tabs>
        <w:jc w:val="both"/>
        <w:rPr>
          <w:color w:val="000000"/>
          <w:sz w:val="24"/>
          <w:szCs w:val="24"/>
          <w:lang w:val="ru-RU"/>
        </w:rPr>
      </w:pPr>
      <w:r w:rsidRPr="00AC196C">
        <w:rPr>
          <w:color w:val="000000"/>
          <w:sz w:val="24"/>
          <w:szCs w:val="24"/>
          <w:lang w:val="ru-RU"/>
        </w:rPr>
        <w:t>5.4.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279F0" w:rsidRPr="00AC196C" w:rsidRDefault="00F279F0" w:rsidP="00AC196C">
      <w:pPr>
        <w:pStyle w:val="ad"/>
        <w:tabs>
          <w:tab w:val="left" w:pos="66"/>
          <w:tab w:val="left" w:pos="426"/>
        </w:tabs>
        <w:jc w:val="both"/>
        <w:rPr>
          <w:color w:val="000000"/>
          <w:sz w:val="24"/>
          <w:szCs w:val="24"/>
          <w:lang w:val="ru-RU"/>
        </w:rPr>
      </w:pPr>
    </w:p>
    <w:p w:rsidR="00F279F0" w:rsidRPr="00AC196C" w:rsidRDefault="00A618CF" w:rsidP="00F279F0">
      <w:pPr>
        <w:pStyle w:val="ad"/>
        <w:numPr>
          <w:ilvl w:val="0"/>
          <w:numId w:val="9"/>
        </w:numPr>
        <w:tabs>
          <w:tab w:val="left" w:pos="0"/>
          <w:tab w:val="left" w:pos="360"/>
        </w:tabs>
        <w:rPr>
          <w:b/>
          <w:sz w:val="24"/>
          <w:szCs w:val="24"/>
          <w:lang w:val="ru-RU"/>
        </w:rPr>
      </w:pPr>
      <w:r w:rsidRPr="00AC196C">
        <w:rPr>
          <w:b/>
          <w:sz w:val="24"/>
          <w:szCs w:val="24"/>
          <w:lang w:val="ru-RU"/>
        </w:rPr>
        <w:t>РАССМОТРЕНИЕ СПОРОВ</w:t>
      </w:r>
    </w:p>
    <w:p w:rsidR="00F279F0" w:rsidRPr="00AC196C" w:rsidRDefault="00F279F0" w:rsidP="00AC196C">
      <w:pPr>
        <w:pStyle w:val="ad"/>
        <w:tabs>
          <w:tab w:val="left" w:pos="0"/>
          <w:tab w:val="left" w:pos="360"/>
        </w:tabs>
        <w:jc w:val="both"/>
        <w:rPr>
          <w:sz w:val="24"/>
          <w:szCs w:val="24"/>
          <w:lang w:val="ru-RU"/>
        </w:rPr>
      </w:pPr>
      <w:r w:rsidRPr="00AC196C">
        <w:rPr>
          <w:b/>
          <w:sz w:val="24"/>
          <w:szCs w:val="24"/>
          <w:lang w:val="ru-RU"/>
        </w:rPr>
        <w:tab/>
      </w:r>
      <w:r w:rsidRPr="00AC196C">
        <w:rPr>
          <w:sz w:val="24"/>
          <w:szCs w:val="24"/>
          <w:lang w:val="ru-RU"/>
        </w:rPr>
        <w:t>6.1</w:t>
      </w:r>
      <w:r w:rsidRPr="00AC196C">
        <w:rPr>
          <w:b/>
          <w:sz w:val="24"/>
          <w:szCs w:val="24"/>
          <w:lang w:val="ru-RU"/>
        </w:rPr>
        <w:t xml:space="preserve"> </w:t>
      </w:r>
      <w:r w:rsidRPr="00AC196C">
        <w:rPr>
          <w:sz w:val="24"/>
          <w:szCs w:val="24"/>
          <w:lang w:val="ru-RU"/>
        </w:rPr>
        <w:t>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30 дней со дня ее получения.</w:t>
      </w:r>
    </w:p>
    <w:p w:rsidR="00F279F0" w:rsidRDefault="00F279F0" w:rsidP="00AC196C">
      <w:pPr>
        <w:pStyle w:val="ad"/>
        <w:tabs>
          <w:tab w:val="left" w:pos="0"/>
          <w:tab w:val="left" w:pos="360"/>
        </w:tabs>
        <w:jc w:val="both"/>
        <w:rPr>
          <w:sz w:val="24"/>
          <w:szCs w:val="24"/>
          <w:lang w:val="ru-RU"/>
        </w:rPr>
      </w:pPr>
      <w:r w:rsidRPr="00AC196C">
        <w:rPr>
          <w:sz w:val="24"/>
          <w:szCs w:val="24"/>
          <w:lang w:val="ru-RU"/>
        </w:rPr>
        <w:tab/>
        <w:t>6.2. Споры, не разрешенные в претензионном порядке, передаются на рассмотрение в Арбитражный суд Тамбовской области.</w:t>
      </w:r>
    </w:p>
    <w:p w:rsidR="00AC196C" w:rsidRPr="00AC196C" w:rsidRDefault="00AC196C" w:rsidP="00AC196C">
      <w:pPr>
        <w:pStyle w:val="ad"/>
        <w:tabs>
          <w:tab w:val="left" w:pos="0"/>
          <w:tab w:val="left" w:pos="360"/>
        </w:tabs>
        <w:jc w:val="both"/>
        <w:rPr>
          <w:sz w:val="24"/>
          <w:szCs w:val="24"/>
          <w:lang w:val="ru-RU"/>
        </w:rPr>
      </w:pPr>
    </w:p>
    <w:p w:rsidR="00F279F0" w:rsidRPr="00AC196C" w:rsidRDefault="00F279F0" w:rsidP="00F279F0">
      <w:pPr>
        <w:pStyle w:val="ad"/>
        <w:tabs>
          <w:tab w:val="left" w:pos="0"/>
          <w:tab w:val="left" w:pos="360"/>
        </w:tabs>
        <w:rPr>
          <w:b/>
          <w:sz w:val="24"/>
          <w:szCs w:val="24"/>
          <w:lang w:val="ru-RU"/>
        </w:rPr>
      </w:pPr>
    </w:p>
    <w:p w:rsidR="00A618CF" w:rsidRPr="00AC196C" w:rsidRDefault="00A618CF" w:rsidP="00F848E4">
      <w:pPr>
        <w:pStyle w:val="ad"/>
        <w:numPr>
          <w:ilvl w:val="0"/>
          <w:numId w:val="9"/>
        </w:numPr>
        <w:tabs>
          <w:tab w:val="left" w:pos="0"/>
          <w:tab w:val="left" w:pos="360"/>
        </w:tabs>
        <w:rPr>
          <w:b/>
          <w:sz w:val="24"/>
          <w:szCs w:val="24"/>
          <w:lang w:val="ru-RU"/>
        </w:rPr>
      </w:pPr>
      <w:r w:rsidRPr="00AC196C">
        <w:rPr>
          <w:b/>
          <w:sz w:val="24"/>
          <w:szCs w:val="24"/>
          <w:lang w:val="ru-RU"/>
        </w:rPr>
        <w:t xml:space="preserve">СРОК </w:t>
      </w:r>
      <w:r w:rsidR="00EC55B5" w:rsidRPr="00AC196C">
        <w:rPr>
          <w:b/>
          <w:sz w:val="24"/>
          <w:szCs w:val="24"/>
          <w:lang w:val="ru-RU"/>
        </w:rPr>
        <w:t>ДЕЙСТВИЯ ГОСУДАРСТВЕННОГО КОНТРАКТА</w:t>
      </w:r>
    </w:p>
    <w:p w:rsidR="00A618CF" w:rsidRPr="00AC196C" w:rsidRDefault="00A618CF" w:rsidP="00E93BB6">
      <w:pPr>
        <w:numPr>
          <w:ilvl w:val="0"/>
          <w:numId w:val="3"/>
        </w:numPr>
        <w:rPr>
          <w:rFonts w:eastAsia="Arial"/>
          <w:sz w:val="24"/>
          <w:szCs w:val="24"/>
          <w:lang w:val="ru-RU"/>
        </w:rPr>
      </w:pPr>
      <w:r w:rsidRPr="00AC196C">
        <w:rPr>
          <w:rFonts w:eastAsia="Arial"/>
          <w:sz w:val="24"/>
          <w:szCs w:val="24"/>
          <w:lang w:val="ru-RU"/>
        </w:rPr>
        <w:t xml:space="preserve">Настоящий </w:t>
      </w:r>
      <w:r w:rsidR="00EC55B5" w:rsidRPr="00AC196C">
        <w:rPr>
          <w:rFonts w:eastAsia="Arial"/>
          <w:sz w:val="24"/>
          <w:szCs w:val="24"/>
          <w:lang w:val="ru-RU"/>
        </w:rPr>
        <w:t>Государственный контракт</w:t>
      </w:r>
      <w:r w:rsidRPr="00AC196C">
        <w:rPr>
          <w:rFonts w:eastAsia="Arial"/>
          <w:sz w:val="24"/>
          <w:szCs w:val="24"/>
          <w:lang w:val="ru-RU"/>
        </w:rPr>
        <w:t xml:space="preserve"> вступает в действие с момента его подписания и действует до полного исполнения сторонами своих обязательств</w:t>
      </w:r>
      <w:r w:rsidR="007104C0" w:rsidRPr="00AC196C">
        <w:rPr>
          <w:rFonts w:eastAsia="Arial"/>
          <w:sz w:val="24"/>
          <w:szCs w:val="24"/>
          <w:lang w:val="ru-RU"/>
        </w:rPr>
        <w:t xml:space="preserve">, </w:t>
      </w:r>
      <w:r w:rsidR="00474E89" w:rsidRPr="00AC196C">
        <w:rPr>
          <w:rFonts w:eastAsia="Arial"/>
          <w:sz w:val="24"/>
          <w:szCs w:val="24"/>
          <w:lang w:val="ru-RU"/>
        </w:rPr>
        <w:t>но не позднее</w:t>
      </w:r>
      <w:r w:rsidR="00E90D8D" w:rsidRPr="00AC196C">
        <w:rPr>
          <w:rFonts w:eastAsia="Arial"/>
          <w:sz w:val="24"/>
          <w:szCs w:val="24"/>
          <w:lang w:val="ru-RU"/>
        </w:rPr>
        <w:t xml:space="preserve"> 30</w:t>
      </w:r>
      <w:r w:rsidR="00474E89" w:rsidRPr="00AC196C">
        <w:rPr>
          <w:rFonts w:eastAsia="Arial"/>
          <w:sz w:val="24"/>
          <w:szCs w:val="24"/>
          <w:lang w:val="ru-RU"/>
        </w:rPr>
        <w:t xml:space="preserve"> </w:t>
      </w:r>
      <w:r w:rsidR="00B001BA" w:rsidRPr="00AC196C">
        <w:rPr>
          <w:rFonts w:eastAsia="Arial"/>
          <w:sz w:val="24"/>
          <w:szCs w:val="24"/>
          <w:lang w:val="ru-RU"/>
        </w:rPr>
        <w:t>дека</w:t>
      </w:r>
      <w:r w:rsidR="00D103B9" w:rsidRPr="00AC196C">
        <w:rPr>
          <w:rFonts w:eastAsia="Arial"/>
          <w:sz w:val="24"/>
          <w:szCs w:val="24"/>
          <w:lang w:val="ru-RU"/>
        </w:rPr>
        <w:t>бря</w:t>
      </w:r>
      <w:r w:rsidR="00474E89" w:rsidRPr="00AC196C">
        <w:rPr>
          <w:rFonts w:eastAsia="Arial"/>
          <w:sz w:val="24"/>
          <w:szCs w:val="24"/>
          <w:lang w:val="ru-RU"/>
        </w:rPr>
        <w:t xml:space="preserve"> </w:t>
      </w:r>
      <w:r w:rsidR="007104C0" w:rsidRPr="00AC196C">
        <w:rPr>
          <w:rFonts w:eastAsia="Arial"/>
          <w:sz w:val="24"/>
          <w:szCs w:val="24"/>
          <w:lang w:val="ru-RU"/>
        </w:rPr>
        <w:t>20</w:t>
      </w:r>
      <w:r w:rsidR="004153B6" w:rsidRPr="00AC196C">
        <w:rPr>
          <w:rFonts w:eastAsia="Arial"/>
          <w:sz w:val="24"/>
          <w:szCs w:val="24"/>
          <w:lang w:val="ru-RU"/>
        </w:rPr>
        <w:t>2</w:t>
      </w:r>
      <w:r w:rsidR="00DA25CD">
        <w:rPr>
          <w:rFonts w:eastAsia="Arial"/>
          <w:sz w:val="24"/>
          <w:szCs w:val="24"/>
          <w:lang w:val="ru-RU"/>
        </w:rPr>
        <w:t>6</w:t>
      </w:r>
      <w:r w:rsidR="00D103B9" w:rsidRPr="00AC196C">
        <w:rPr>
          <w:rFonts w:eastAsia="Arial"/>
          <w:sz w:val="24"/>
          <w:szCs w:val="24"/>
          <w:lang w:val="ru-RU"/>
        </w:rPr>
        <w:t xml:space="preserve"> г</w:t>
      </w:r>
      <w:r w:rsidRPr="00AC196C">
        <w:rPr>
          <w:rFonts w:eastAsia="Arial"/>
          <w:sz w:val="24"/>
          <w:szCs w:val="24"/>
          <w:lang w:val="ru-RU"/>
        </w:rPr>
        <w:t>.</w:t>
      </w:r>
    </w:p>
    <w:p w:rsidR="00A618CF" w:rsidRPr="00AC196C" w:rsidRDefault="00A618CF" w:rsidP="00E93BB6">
      <w:pPr>
        <w:pStyle w:val="ad"/>
        <w:numPr>
          <w:ilvl w:val="0"/>
          <w:numId w:val="3"/>
        </w:numPr>
        <w:tabs>
          <w:tab w:val="left" w:pos="0"/>
          <w:tab w:val="left" w:pos="360"/>
        </w:tabs>
        <w:jc w:val="both"/>
        <w:rPr>
          <w:sz w:val="24"/>
          <w:szCs w:val="24"/>
          <w:lang w:val="ru-RU"/>
        </w:rPr>
      </w:pPr>
      <w:r w:rsidRPr="00AC196C">
        <w:rPr>
          <w:sz w:val="24"/>
          <w:szCs w:val="24"/>
          <w:lang w:val="ru-RU"/>
        </w:rPr>
        <w:t xml:space="preserve">Любая из Сторон вправе расторгнуть настоящий </w:t>
      </w:r>
      <w:r w:rsidR="00EC55B5" w:rsidRPr="00AC196C">
        <w:rPr>
          <w:sz w:val="24"/>
          <w:szCs w:val="24"/>
          <w:lang w:val="ru-RU"/>
        </w:rPr>
        <w:t>Государственный контракт</w:t>
      </w:r>
      <w:r w:rsidRPr="00AC196C">
        <w:rPr>
          <w:sz w:val="24"/>
          <w:szCs w:val="24"/>
          <w:lang w:val="ru-RU"/>
        </w:rPr>
        <w:t xml:space="preserve"> в одностороннем порядке, уведомив другую сторону за один месяц до такого расторжения.</w:t>
      </w:r>
    </w:p>
    <w:p w:rsidR="00A618CF" w:rsidRPr="00AC196C" w:rsidRDefault="00A618CF" w:rsidP="00E93BB6">
      <w:pPr>
        <w:numPr>
          <w:ilvl w:val="0"/>
          <w:numId w:val="3"/>
        </w:numPr>
        <w:tabs>
          <w:tab w:val="left" w:pos="0"/>
          <w:tab w:val="left" w:pos="360"/>
        </w:tabs>
        <w:jc w:val="both"/>
        <w:rPr>
          <w:sz w:val="24"/>
          <w:szCs w:val="24"/>
          <w:lang w:val="ru-RU"/>
        </w:rPr>
      </w:pPr>
      <w:r w:rsidRPr="00AC196C">
        <w:rPr>
          <w:sz w:val="24"/>
          <w:szCs w:val="24"/>
          <w:lang w:val="ru-RU"/>
        </w:rPr>
        <w:t xml:space="preserve">В случае если к моменту прекращения настоящего </w:t>
      </w:r>
      <w:r w:rsidR="00F279F0" w:rsidRPr="00AC196C">
        <w:rPr>
          <w:rFonts w:eastAsia="Arial"/>
          <w:sz w:val="24"/>
          <w:szCs w:val="24"/>
          <w:lang w:val="ru-RU"/>
        </w:rPr>
        <w:t>Государственного контракта</w:t>
      </w:r>
      <w:r w:rsidRPr="00AC196C">
        <w:rPr>
          <w:sz w:val="24"/>
          <w:szCs w:val="24"/>
          <w:lang w:val="ru-RU"/>
        </w:rPr>
        <w:t xml:space="preserve"> Стороны не исполнили какие-либо обязательства друг перед другом по договорам поставки, заключаемым в соответствии с настоящим </w:t>
      </w:r>
      <w:r w:rsidR="00F279F0" w:rsidRPr="00AC196C">
        <w:rPr>
          <w:rFonts w:eastAsia="Arial"/>
          <w:sz w:val="24"/>
          <w:szCs w:val="24"/>
          <w:lang w:val="ru-RU"/>
        </w:rPr>
        <w:t>Государственным контрактом</w:t>
      </w:r>
      <w:r w:rsidRPr="00AC196C">
        <w:rPr>
          <w:sz w:val="24"/>
          <w:szCs w:val="24"/>
          <w:lang w:val="ru-RU"/>
        </w:rPr>
        <w:t xml:space="preserve">, они подлежат </w:t>
      </w:r>
      <w:r w:rsidRPr="00AC196C">
        <w:rPr>
          <w:sz w:val="24"/>
          <w:szCs w:val="24"/>
          <w:lang w:val="ru-RU"/>
        </w:rPr>
        <w:lastRenderedPageBreak/>
        <w:t xml:space="preserve">обязательному исполнению и регулируются настоящим </w:t>
      </w:r>
      <w:r w:rsidR="00F279F0" w:rsidRPr="00AC196C">
        <w:rPr>
          <w:rFonts w:eastAsia="Arial"/>
          <w:sz w:val="24"/>
          <w:szCs w:val="24"/>
          <w:lang w:val="ru-RU"/>
        </w:rPr>
        <w:t>Государственным контрактом</w:t>
      </w:r>
      <w:r w:rsidRPr="00AC196C">
        <w:rPr>
          <w:sz w:val="24"/>
          <w:szCs w:val="24"/>
          <w:lang w:val="ru-RU"/>
        </w:rPr>
        <w:t xml:space="preserve"> независимо от того, прекращен настоящий </w:t>
      </w:r>
      <w:r w:rsidR="00F279F0" w:rsidRPr="00AC196C">
        <w:rPr>
          <w:rFonts w:eastAsia="Arial"/>
          <w:sz w:val="24"/>
          <w:szCs w:val="24"/>
          <w:lang w:val="ru-RU"/>
        </w:rPr>
        <w:t>Государственный контракт</w:t>
      </w:r>
      <w:r w:rsidRPr="00AC196C">
        <w:rPr>
          <w:sz w:val="24"/>
          <w:szCs w:val="24"/>
          <w:lang w:val="ru-RU"/>
        </w:rPr>
        <w:t xml:space="preserve"> или нет.</w:t>
      </w:r>
    </w:p>
    <w:p w:rsidR="00A618CF" w:rsidRPr="00AC196C" w:rsidRDefault="00A618CF" w:rsidP="00E93BB6">
      <w:pPr>
        <w:pStyle w:val="ad"/>
        <w:numPr>
          <w:ilvl w:val="0"/>
          <w:numId w:val="3"/>
        </w:numPr>
        <w:tabs>
          <w:tab w:val="left" w:pos="0"/>
          <w:tab w:val="left" w:pos="360"/>
        </w:tabs>
        <w:jc w:val="both"/>
        <w:rPr>
          <w:sz w:val="24"/>
          <w:szCs w:val="24"/>
          <w:lang w:val="ru-RU"/>
        </w:rPr>
      </w:pPr>
      <w:r w:rsidRPr="00AC196C">
        <w:rPr>
          <w:sz w:val="24"/>
          <w:szCs w:val="24"/>
          <w:lang w:val="ru-RU"/>
        </w:rPr>
        <w:t xml:space="preserve">Прекращение настоящего </w:t>
      </w:r>
      <w:r w:rsidR="00F279F0" w:rsidRPr="00AC196C">
        <w:rPr>
          <w:sz w:val="24"/>
          <w:szCs w:val="24"/>
          <w:lang w:val="ru-RU"/>
        </w:rPr>
        <w:t>Государственного контракта</w:t>
      </w:r>
      <w:r w:rsidRPr="00AC196C">
        <w:rPr>
          <w:sz w:val="24"/>
          <w:szCs w:val="24"/>
          <w:lang w:val="ru-RU"/>
        </w:rPr>
        <w:t xml:space="preserve"> означает невозможность заключения новых договоров поставки, которые бы регулировались настоящим</w:t>
      </w:r>
      <w:r w:rsidR="00F279F0" w:rsidRPr="00AC196C">
        <w:rPr>
          <w:sz w:val="24"/>
          <w:szCs w:val="24"/>
          <w:lang w:val="ru-RU"/>
        </w:rPr>
        <w:t xml:space="preserve"> Государственным контрактом</w:t>
      </w:r>
      <w:r w:rsidRPr="00AC196C">
        <w:rPr>
          <w:sz w:val="24"/>
          <w:szCs w:val="24"/>
          <w:lang w:val="ru-RU"/>
        </w:rPr>
        <w:t>.</w:t>
      </w:r>
    </w:p>
    <w:p w:rsidR="00A618CF" w:rsidRPr="00AC196C" w:rsidRDefault="00A618CF" w:rsidP="00E93BB6">
      <w:pPr>
        <w:pStyle w:val="ad"/>
        <w:numPr>
          <w:ilvl w:val="0"/>
          <w:numId w:val="3"/>
        </w:numPr>
        <w:tabs>
          <w:tab w:val="left" w:pos="0"/>
          <w:tab w:val="left" w:pos="360"/>
        </w:tabs>
        <w:jc w:val="both"/>
        <w:rPr>
          <w:sz w:val="24"/>
          <w:szCs w:val="24"/>
          <w:lang w:val="ru-RU"/>
        </w:rPr>
      </w:pPr>
      <w:r w:rsidRPr="00AC196C">
        <w:rPr>
          <w:sz w:val="24"/>
          <w:szCs w:val="24"/>
          <w:lang w:val="ru-RU"/>
        </w:rPr>
        <w:t xml:space="preserve">Настоящий </w:t>
      </w:r>
      <w:r w:rsidR="00F279F0" w:rsidRPr="00AC196C">
        <w:rPr>
          <w:sz w:val="24"/>
          <w:szCs w:val="24"/>
          <w:lang w:val="ru-RU"/>
        </w:rPr>
        <w:t>Государственный контракт</w:t>
      </w:r>
      <w:r w:rsidR="00AC196C" w:rsidRPr="00AC196C">
        <w:rPr>
          <w:sz w:val="24"/>
          <w:szCs w:val="24"/>
          <w:lang w:val="ru-RU"/>
        </w:rPr>
        <w:t xml:space="preserve"> </w:t>
      </w:r>
      <w:r w:rsidRPr="00AC196C">
        <w:rPr>
          <w:sz w:val="24"/>
          <w:szCs w:val="24"/>
          <w:lang w:val="ru-RU"/>
        </w:rPr>
        <w:t>составлен в двух оригинальных экземплярах, по одному для каждой из сторон.</w:t>
      </w:r>
    </w:p>
    <w:p w:rsidR="00A618CF" w:rsidRPr="00AC196C" w:rsidRDefault="00A618CF" w:rsidP="00E93BB6">
      <w:pPr>
        <w:pStyle w:val="ad"/>
        <w:numPr>
          <w:ilvl w:val="0"/>
          <w:numId w:val="3"/>
        </w:numPr>
        <w:tabs>
          <w:tab w:val="left" w:pos="0"/>
          <w:tab w:val="left" w:pos="360"/>
        </w:tabs>
        <w:jc w:val="both"/>
        <w:rPr>
          <w:sz w:val="24"/>
          <w:szCs w:val="24"/>
          <w:lang w:val="ru-RU"/>
        </w:rPr>
      </w:pPr>
      <w:r w:rsidRPr="00AC196C">
        <w:rPr>
          <w:sz w:val="24"/>
          <w:szCs w:val="24"/>
          <w:lang w:val="ru-RU"/>
        </w:rPr>
        <w:t xml:space="preserve">Все дополнения и изменения к настоящему </w:t>
      </w:r>
      <w:r w:rsidR="00F279F0" w:rsidRPr="00AC196C">
        <w:rPr>
          <w:sz w:val="24"/>
          <w:szCs w:val="24"/>
          <w:lang w:val="ru-RU"/>
        </w:rPr>
        <w:t>Государственному контракту</w:t>
      </w:r>
      <w:r w:rsidRPr="00AC196C">
        <w:rPr>
          <w:sz w:val="24"/>
          <w:szCs w:val="24"/>
          <w:lang w:val="ru-RU"/>
        </w:rPr>
        <w:t xml:space="preserve"> действительны только в случае совершения их в письменном виде и подписания уполномоченными представителями сторон.</w:t>
      </w:r>
    </w:p>
    <w:p w:rsidR="00A618CF" w:rsidRPr="00AC196C" w:rsidRDefault="00A618CF" w:rsidP="00A618CF">
      <w:pPr>
        <w:pStyle w:val="ad"/>
        <w:numPr>
          <w:ilvl w:val="0"/>
          <w:numId w:val="9"/>
        </w:numPr>
        <w:tabs>
          <w:tab w:val="left" w:pos="0"/>
          <w:tab w:val="left" w:pos="360"/>
        </w:tabs>
        <w:spacing w:before="72"/>
        <w:rPr>
          <w:b/>
          <w:sz w:val="24"/>
          <w:szCs w:val="24"/>
          <w:lang w:val="ru-RU"/>
        </w:rPr>
      </w:pPr>
      <w:r w:rsidRPr="00AC196C">
        <w:rPr>
          <w:b/>
          <w:sz w:val="24"/>
          <w:szCs w:val="24"/>
          <w:lang w:val="ru-RU"/>
        </w:rPr>
        <w:t>РЕКВИЗИТЫ И ПОДПИСИ СТОРОН</w:t>
      </w:r>
    </w:p>
    <w:tbl>
      <w:tblPr>
        <w:tblW w:w="0" w:type="auto"/>
        <w:tblLayout w:type="fixed"/>
        <w:tblLook w:val="0000" w:firstRow="0" w:lastRow="0" w:firstColumn="0" w:lastColumn="0" w:noHBand="0" w:noVBand="0"/>
      </w:tblPr>
      <w:tblGrid>
        <w:gridCol w:w="4644"/>
        <w:gridCol w:w="851"/>
        <w:gridCol w:w="4450"/>
      </w:tblGrid>
      <w:tr w:rsidR="00A618CF" w:rsidRPr="00AC196C" w:rsidTr="009C7AFB">
        <w:trPr>
          <w:trHeight w:val="474"/>
        </w:trPr>
        <w:tc>
          <w:tcPr>
            <w:tcW w:w="4644" w:type="dxa"/>
            <w:shd w:val="clear" w:color="auto" w:fill="E5E5E5"/>
            <w:vAlign w:val="center"/>
          </w:tcPr>
          <w:p w:rsidR="00A618CF" w:rsidRPr="00AC196C" w:rsidRDefault="00A618CF" w:rsidP="00D103B9">
            <w:pPr>
              <w:pStyle w:val="ad"/>
              <w:snapToGrid w:val="0"/>
              <w:jc w:val="center"/>
              <w:rPr>
                <w:b/>
                <w:sz w:val="24"/>
                <w:szCs w:val="24"/>
                <w:lang w:val="ru-RU"/>
              </w:rPr>
            </w:pPr>
            <w:r w:rsidRPr="00AC196C">
              <w:rPr>
                <w:b/>
                <w:sz w:val="24"/>
                <w:szCs w:val="24"/>
                <w:lang w:val="ru-RU"/>
              </w:rPr>
              <w:t>П</w:t>
            </w:r>
            <w:r w:rsidR="00D103B9" w:rsidRPr="00AC196C">
              <w:rPr>
                <w:b/>
                <w:sz w:val="24"/>
                <w:szCs w:val="24"/>
                <w:lang w:val="ru-RU"/>
              </w:rPr>
              <w:t>оставщик</w:t>
            </w:r>
          </w:p>
        </w:tc>
        <w:tc>
          <w:tcPr>
            <w:tcW w:w="851" w:type="dxa"/>
            <w:shd w:val="clear" w:color="auto" w:fill="E5E5E5"/>
            <w:vAlign w:val="center"/>
          </w:tcPr>
          <w:p w:rsidR="00A618CF" w:rsidRPr="00AC196C" w:rsidRDefault="00A618CF" w:rsidP="00413D95">
            <w:pPr>
              <w:pStyle w:val="ad"/>
              <w:snapToGrid w:val="0"/>
              <w:jc w:val="center"/>
              <w:rPr>
                <w:b/>
                <w:sz w:val="24"/>
                <w:szCs w:val="24"/>
                <w:lang w:val="ru-RU"/>
              </w:rPr>
            </w:pPr>
          </w:p>
        </w:tc>
        <w:tc>
          <w:tcPr>
            <w:tcW w:w="4450" w:type="dxa"/>
            <w:shd w:val="clear" w:color="auto" w:fill="E5E5E5"/>
            <w:vAlign w:val="center"/>
          </w:tcPr>
          <w:p w:rsidR="00A618CF" w:rsidRPr="00AC196C" w:rsidRDefault="00D103B9" w:rsidP="00413D95">
            <w:pPr>
              <w:pStyle w:val="ad"/>
              <w:snapToGrid w:val="0"/>
              <w:jc w:val="center"/>
              <w:rPr>
                <w:b/>
                <w:sz w:val="24"/>
                <w:szCs w:val="24"/>
                <w:lang w:val="ru-RU"/>
              </w:rPr>
            </w:pPr>
            <w:r w:rsidRPr="00AC196C">
              <w:rPr>
                <w:b/>
                <w:sz w:val="24"/>
                <w:szCs w:val="24"/>
                <w:lang w:val="ru-RU"/>
              </w:rPr>
              <w:t>Заказчик</w:t>
            </w:r>
          </w:p>
        </w:tc>
      </w:tr>
      <w:tr w:rsidR="00A618CF" w:rsidRPr="00873154" w:rsidTr="009C7AFB">
        <w:tc>
          <w:tcPr>
            <w:tcW w:w="4644" w:type="dxa"/>
          </w:tcPr>
          <w:p w:rsidR="00A618CF" w:rsidRPr="00AC196C" w:rsidRDefault="00A618CF" w:rsidP="00413D95">
            <w:pPr>
              <w:pStyle w:val="Iauiue"/>
              <w:snapToGrid w:val="0"/>
              <w:rPr>
                <w:sz w:val="24"/>
                <w:szCs w:val="24"/>
                <w:lang w:val="en-US"/>
              </w:rPr>
            </w:pPr>
          </w:p>
          <w:p w:rsidR="00BD5253" w:rsidRPr="00AC196C" w:rsidRDefault="00BD5253" w:rsidP="00BD5253">
            <w:pPr>
              <w:pStyle w:val="32"/>
              <w:rPr>
                <w:b/>
                <w:sz w:val="24"/>
                <w:szCs w:val="24"/>
                <w:lang w:val="ru-RU"/>
              </w:rPr>
            </w:pPr>
          </w:p>
          <w:p w:rsidR="00A618CF" w:rsidRPr="00AC196C" w:rsidRDefault="00A618CF" w:rsidP="00413D95">
            <w:pPr>
              <w:rPr>
                <w:sz w:val="24"/>
                <w:szCs w:val="24"/>
                <w:lang w:val="ru-RU"/>
              </w:rPr>
            </w:pPr>
          </w:p>
        </w:tc>
        <w:tc>
          <w:tcPr>
            <w:tcW w:w="851" w:type="dxa"/>
          </w:tcPr>
          <w:p w:rsidR="00A618CF" w:rsidRPr="00AC196C" w:rsidRDefault="00A618CF" w:rsidP="00413D95">
            <w:pPr>
              <w:pStyle w:val="Iauiue"/>
              <w:snapToGrid w:val="0"/>
              <w:jc w:val="both"/>
              <w:rPr>
                <w:b/>
                <w:sz w:val="24"/>
                <w:szCs w:val="24"/>
              </w:rPr>
            </w:pPr>
          </w:p>
          <w:p w:rsidR="00A618CF" w:rsidRPr="00AC196C" w:rsidRDefault="00A618CF" w:rsidP="00413D95">
            <w:pPr>
              <w:pStyle w:val="Iauiue"/>
              <w:snapToGrid w:val="0"/>
              <w:jc w:val="both"/>
              <w:rPr>
                <w:b/>
                <w:sz w:val="24"/>
                <w:szCs w:val="24"/>
              </w:rPr>
            </w:pPr>
          </w:p>
        </w:tc>
        <w:tc>
          <w:tcPr>
            <w:tcW w:w="4450" w:type="dxa"/>
          </w:tcPr>
          <w:p w:rsidR="00FF11C6" w:rsidRPr="00AC196C" w:rsidRDefault="00A16984" w:rsidP="00413D95">
            <w:pPr>
              <w:pStyle w:val="Iauiue"/>
              <w:snapToGrid w:val="0"/>
              <w:jc w:val="both"/>
              <w:rPr>
                <w:b/>
                <w:sz w:val="24"/>
                <w:szCs w:val="24"/>
              </w:rPr>
            </w:pPr>
            <w:r w:rsidRPr="00AC196C">
              <w:rPr>
                <w:color w:val="000000"/>
                <w:sz w:val="24"/>
                <w:szCs w:val="24"/>
              </w:rPr>
              <w:t xml:space="preserve">ФЕДЕРАЛЬНОЕ КАЗЕННОЕ УЧРЕЖДЕНИЕ "ИСПРАВИТЕЛЬНАЯ КОЛОНИЯ № </w:t>
            </w:r>
            <w:r w:rsidR="00CD1C2D" w:rsidRPr="00AC196C">
              <w:rPr>
                <w:color w:val="000000"/>
                <w:sz w:val="24"/>
                <w:szCs w:val="24"/>
              </w:rPr>
              <w:t>1</w:t>
            </w:r>
            <w:r w:rsidRPr="00AC196C">
              <w:rPr>
                <w:color w:val="000000"/>
                <w:sz w:val="24"/>
                <w:szCs w:val="24"/>
              </w:rPr>
              <w:t xml:space="preserve"> УПРАВЛЕНИЯ ФЕДЕРАЛЬНОЙ СЛУЖБЫ ИСПОЛНЕНИЯ НАКАЗАНИЙ ПО ТАМБОВСКОЙ ОБЛАСТИ"</w:t>
            </w:r>
          </w:p>
          <w:p w:rsidR="00CD1C2D" w:rsidRPr="00AC196C" w:rsidRDefault="002D718D" w:rsidP="002D718D">
            <w:pPr>
              <w:rPr>
                <w:sz w:val="24"/>
                <w:szCs w:val="24"/>
                <w:lang w:val="ru-RU"/>
              </w:rPr>
            </w:pPr>
            <w:r w:rsidRPr="00AC196C">
              <w:rPr>
                <w:b/>
                <w:sz w:val="24"/>
                <w:szCs w:val="24"/>
                <w:lang w:val="ru-RU"/>
              </w:rPr>
              <w:t>ИНН</w:t>
            </w:r>
            <w:r w:rsidRPr="00AC196C">
              <w:rPr>
                <w:sz w:val="24"/>
                <w:szCs w:val="24"/>
                <w:lang w:val="ru-RU"/>
              </w:rPr>
              <w:t xml:space="preserve"> </w:t>
            </w:r>
            <w:r w:rsidR="00CD1C2D" w:rsidRPr="00AC196C">
              <w:rPr>
                <w:sz w:val="24"/>
                <w:szCs w:val="24"/>
                <w:lang w:val="ru-RU"/>
              </w:rPr>
              <w:t>6832038550</w:t>
            </w:r>
          </w:p>
          <w:p w:rsidR="002D718D" w:rsidRPr="00AC196C" w:rsidRDefault="002D718D" w:rsidP="002D718D">
            <w:pPr>
              <w:rPr>
                <w:sz w:val="24"/>
                <w:szCs w:val="24"/>
                <w:lang w:val="ru-RU"/>
              </w:rPr>
            </w:pPr>
            <w:r w:rsidRPr="00AC196C">
              <w:rPr>
                <w:b/>
                <w:sz w:val="24"/>
                <w:szCs w:val="24"/>
                <w:lang w:val="ru-RU"/>
              </w:rPr>
              <w:t>КПП</w:t>
            </w:r>
            <w:r w:rsidRPr="00AC196C">
              <w:rPr>
                <w:sz w:val="24"/>
                <w:szCs w:val="24"/>
                <w:lang w:val="ru-RU"/>
              </w:rPr>
              <w:t xml:space="preserve"> </w:t>
            </w:r>
            <w:r w:rsidR="00CD1C2D" w:rsidRPr="00AC196C">
              <w:rPr>
                <w:sz w:val="24"/>
                <w:szCs w:val="24"/>
                <w:lang w:val="ru-RU"/>
              </w:rPr>
              <w:t>682901001</w:t>
            </w:r>
          </w:p>
          <w:p w:rsidR="00CD1C2D" w:rsidRPr="00AC196C" w:rsidRDefault="00CD1C2D" w:rsidP="00CD1C2D">
            <w:pPr>
              <w:rPr>
                <w:b/>
                <w:sz w:val="24"/>
                <w:szCs w:val="24"/>
                <w:lang w:val="ru-RU"/>
              </w:rPr>
            </w:pPr>
            <w:r w:rsidRPr="00AC196C">
              <w:rPr>
                <w:b/>
                <w:sz w:val="24"/>
                <w:szCs w:val="24"/>
                <w:lang w:val="ru-RU"/>
              </w:rPr>
              <w:t xml:space="preserve">БИК </w:t>
            </w:r>
            <w:r w:rsidR="00DA25CD">
              <w:rPr>
                <w:sz w:val="24"/>
                <w:szCs w:val="24"/>
                <w:lang w:val="ru-RU"/>
              </w:rPr>
              <w:t>012202102</w:t>
            </w:r>
          </w:p>
          <w:p w:rsidR="002D718D" w:rsidRPr="00AC196C" w:rsidRDefault="002D718D" w:rsidP="00CD1C2D">
            <w:pPr>
              <w:rPr>
                <w:sz w:val="24"/>
                <w:szCs w:val="24"/>
                <w:lang w:val="ru-RU"/>
              </w:rPr>
            </w:pPr>
            <w:r w:rsidRPr="00AC196C">
              <w:rPr>
                <w:b/>
                <w:sz w:val="24"/>
                <w:szCs w:val="24"/>
                <w:lang w:val="ru-RU"/>
              </w:rPr>
              <w:t xml:space="preserve">Р/Счет </w:t>
            </w:r>
            <w:r w:rsidR="00DA25CD">
              <w:rPr>
                <w:sz w:val="24"/>
                <w:szCs w:val="24"/>
                <w:lang w:val="ru-RU"/>
              </w:rPr>
              <w:t>03211643000000013222</w:t>
            </w:r>
          </w:p>
          <w:p w:rsidR="007F0367" w:rsidRPr="00AC196C" w:rsidRDefault="002D718D" w:rsidP="002D718D">
            <w:pPr>
              <w:rPr>
                <w:sz w:val="24"/>
                <w:szCs w:val="24"/>
                <w:lang w:val="ru-RU"/>
              </w:rPr>
            </w:pPr>
            <w:r w:rsidRPr="00AC196C">
              <w:rPr>
                <w:b/>
                <w:sz w:val="24"/>
                <w:szCs w:val="24"/>
                <w:lang w:val="ru-RU"/>
              </w:rPr>
              <w:t>Кор. Сч</w:t>
            </w:r>
            <w:r w:rsidRPr="00AC196C">
              <w:rPr>
                <w:sz w:val="24"/>
                <w:szCs w:val="24"/>
                <w:lang w:val="ru-RU"/>
              </w:rPr>
              <w:t>.</w:t>
            </w:r>
            <w:r w:rsidR="00DA25CD">
              <w:rPr>
                <w:sz w:val="24"/>
                <w:szCs w:val="24"/>
                <w:lang w:val="ru-RU"/>
              </w:rPr>
              <w:t>40102810745370000024</w:t>
            </w:r>
          </w:p>
          <w:p w:rsidR="002D718D" w:rsidRPr="00AC196C" w:rsidRDefault="002D718D" w:rsidP="002D718D">
            <w:pPr>
              <w:rPr>
                <w:sz w:val="24"/>
                <w:szCs w:val="24"/>
                <w:lang w:val="ru-RU"/>
              </w:rPr>
            </w:pPr>
            <w:r w:rsidRPr="00AC196C">
              <w:rPr>
                <w:b/>
                <w:sz w:val="24"/>
                <w:szCs w:val="24"/>
                <w:lang w:val="ru-RU"/>
              </w:rPr>
              <w:t>Банк</w:t>
            </w:r>
            <w:r w:rsidR="00DA25CD">
              <w:rPr>
                <w:b/>
                <w:sz w:val="24"/>
                <w:szCs w:val="24"/>
                <w:lang w:val="ru-RU"/>
              </w:rPr>
              <w:t xml:space="preserve"> </w:t>
            </w:r>
            <w:r w:rsidR="00DA25CD">
              <w:rPr>
                <w:sz w:val="24"/>
                <w:szCs w:val="24"/>
                <w:lang w:val="ru-RU"/>
              </w:rPr>
              <w:t>ОКЦ №1 Волго-Вятского ГУ Банка России</w:t>
            </w:r>
            <w:r w:rsidRPr="00AC196C">
              <w:rPr>
                <w:sz w:val="24"/>
                <w:szCs w:val="24"/>
                <w:lang w:val="ru-RU"/>
              </w:rPr>
              <w:t xml:space="preserve">//УФК по </w:t>
            </w:r>
            <w:r w:rsidR="00DA25CD">
              <w:rPr>
                <w:sz w:val="24"/>
                <w:szCs w:val="24"/>
                <w:lang w:val="ru-RU"/>
              </w:rPr>
              <w:t>Нижегородской</w:t>
            </w:r>
            <w:r w:rsidRPr="00AC196C">
              <w:rPr>
                <w:sz w:val="24"/>
                <w:szCs w:val="24"/>
                <w:lang w:val="ru-RU"/>
              </w:rPr>
              <w:t xml:space="preserve"> области</w:t>
            </w:r>
            <w:r w:rsidR="00DA25CD">
              <w:rPr>
                <w:sz w:val="24"/>
                <w:szCs w:val="24"/>
                <w:lang w:val="ru-RU"/>
              </w:rPr>
              <w:t>,</w:t>
            </w:r>
            <w:r w:rsidRPr="00AC196C">
              <w:rPr>
                <w:sz w:val="24"/>
                <w:szCs w:val="24"/>
                <w:lang w:val="ru-RU"/>
              </w:rPr>
              <w:t xml:space="preserve"> г.</w:t>
            </w:r>
            <w:r w:rsidR="00DA25CD">
              <w:rPr>
                <w:sz w:val="24"/>
                <w:szCs w:val="24"/>
                <w:lang w:val="ru-RU"/>
              </w:rPr>
              <w:t>Нижний Новгород</w:t>
            </w:r>
          </w:p>
          <w:p w:rsidR="005C065D" w:rsidRPr="00AC196C" w:rsidRDefault="005C065D" w:rsidP="00E31797">
            <w:pPr>
              <w:keepNext/>
              <w:keepLines/>
              <w:widowControl w:val="0"/>
              <w:rPr>
                <w:sz w:val="24"/>
                <w:szCs w:val="24"/>
                <w:lang w:val="ru-RU"/>
              </w:rPr>
            </w:pPr>
          </w:p>
        </w:tc>
      </w:tr>
      <w:tr w:rsidR="00A618CF" w:rsidRPr="00AC196C" w:rsidTr="009C7AFB">
        <w:tc>
          <w:tcPr>
            <w:tcW w:w="4644" w:type="dxa"/>
          </w:tcPr>
          <w:p w:rsidR="00D103B9" w:rsidRPr="00AC196C" w:rsidRDefault="00D103B9" w:rsidP="00D103B9">
            <w:pPr>
              <w:keepNext/>
              <w:keepLines/>
              <w:widowControl w:val="0"/>
              <w:ind w:right="101"/>
              <w:rPr>
                <w:b/>
                <w:sz w:val="24"/>
                <w:szCs w:val="24"/>
                <w:lang w:val="ru-RU"/>
              </w:rPr>
            </w:pPr>
            <w:r w:rsidRPr="00AC196C">
              <w:rPr>
                <w:b/>
                <w:sz w:val="24"/>
                <w:szCs w:val="24"/>
                <w:lang w:val="ru-RU"/>
              </w:rPr>
              <w:t>Поставщик</w:t>
            </w:r>
          </w:p>
          <w:p w:rsidR="00D103B9" w:rsidRPr="00AC196C" w:rsidRDefault="00D103B9" w:rsidP="00D103B9">
            <w:pPr>
              <w:keepNext/>
              <w:keepLines/>
              <w:widowControl w:val="0"/>
              <w:ind w:right="101"/>
              <w:rPr>
                <w:sz w:val="24"/>
                <w:szCs w:val="24"/>
                <w:lang w:val="ru-RU"/>
              </w:rPr>
            </w:pPr>
          </w:p>
          <w:p w:rsidR="00D103B9" w:rsidRPr="00AC196C" w:rsidRDefault="00D103B9" w:rsidP="00D103B9">
            <w:pPr>
              <w:keepNext/>
              <w:keepLines/>
              <w:widowControl w:val="0"/>
              <w:rPr>
                <w:sz w:val="24"/>
                <w:szCs w:val="24"/>
                <w:lang w:val="ru-RU"/>
              </w:rPr>
            </w:pPr>
          </w:p>
          <w:p w:rsidR="00D103B9" w:rsidRPr="00AC196C" w:rsidRDefault="00D103B9" w:rsidP="00D103B9">
            <w:pPr>
              <w:keepNext/>
              <w:keepLines/>
              <w:widowControl w:val="0"/>
              <w:rPr>
                <w:sz w:val="24"/>
                <w:szCs w:val="24"/>
                <w:lang w:val="ru-RU"/>
              </w:rPr>
            </w:pPr>
          </w:p>
          <w:p w:rsidR="00D103B9" w:rsidRPr="00AC196C" w:rsidRDefault="00D103B9" w:rsidP="00D103B9">
            <w:pPr>
              <w:keepNext/>
              <w:keepLines/>
              <w:widowControl w:val="0"/>
              <w:rPr>
                <w:sz w:val="24"/>
                <w:szCs w:val="24"/>
                <w:lang w:val="ru-RU"/>
              </w:rPr>
            </w:pPr>
          </w:p>
          <w:p w:rsidR="00D103B9" w:rsidRPr="00AC196C" w:rsidRDefault="00D103B9" w:rsidP="00D103B9">
            <w:pPr>
              <w:widowControl w:val="0"/>
              <w:ind w:right="-426"/>
              <w:rPr>
                <w:sz w:val="24"/>
                <w:szCs w:val="24"/>
                <w:lang w:val="ru-RU"/>
              </w:rPr>
            </w:pPr>
            <w:r w:rsidRPr="00AC196C">
              <w:rPr>
                <w:sz w:val="24"/>
                <w:szCs w:val="24"/>
                <w:lang w:val="ru-RU"/>
              </w:rPr>
              <w:t>Подпи</w:t>
            </w:r>
            <w:r w:rsidR="00BD5253" w:rsidRPr="00AC196C">
              <w:rPr>
                <w:sz w:val="24"/>
                <w:szCs w:val="24"/>
                <w:lang w:val="ru-RU"/>
              </w:rPr>
              <w:t>сь:____________ /</w:t>
            </w:r>
            <w:r w:rsidR="00F54023" w:rsidRPr="00AC196C">
              <w:rPr>
                <w:sz w:val="24"/>
                <w:szCs w:val="24"/>
                <w:lang w:val="ru-RU"/>
              </w:rPr>
              <w:t>_______________</w:t>
            </w:r>
            <w:r w:rsidR="00BD5253" w:rsidRPr="00AC196C">
              <w:rPr>
                <w:sz w:val="24"/>
                <w:szCs w:val="24"/>
                <w:lang w:val="ru-RU"/>
              </w:rPr>
              <w:t>.</w:t>
            </w:r>
            <w:r w:rsidRPr="00AC196C">
              <w:rPr>
                <w:sz w:val="24"/>
                <w:szCs w:val="24"/>
                <w:lang w:val="ru-RU"/>
              </w:rPr>
              <w:t>/</w:t>
            </w:r>
          </w:p>
          <w:p w:rsidR="00A618CF" w:rsidRPr="00AC196C" w:rsidRDefault="00D103B9" w:rsidP="00646EBD">
            <w:pPr>
              <w:pStyle w:val="ad"/>
              <w:rPr>
                <w:sz w:val="24"/>
                <w:szCs w:val="24"/>
                <w:lang w:val="ru-RU"/>
              </w:rPr>
            </w:pPr>
            <w:r w:rsidRPr="00AC196C">
              <w:rPr>
                <w:sz w:val="24"/>
                <w:szCs w:val="24"/>
                <w:lang w:val="ru-RU"/>
              </w:rPr>
              <w:t xml:space="preserve">                        М.П.</w:t>
            </w:r>
          </w:p>
        </w:tc>
        <w:tc>
          <w:tcPr>
            <w:tcW w:w="851" w:type="dxa"/>
          </w:tcPr>
          <w:p w:rsidR="00A618CF" w:rsidRPr="00AC196C" w:rsidRDefault="00A618CF" w:rsidP="00413D95">
            <w:pPr>
              <w:pStyle w:val="ad"/>
              <w:snapToGrid w:val="0"/>
              <w:jc w:val="center"/>
              <w:rPr>
                <w:b/>
                <w:sz w:val="24"/>
                <w:szCs w:val="24"/>
                <w:lang w:val="ru-RU"/>
              </w:rPr>
            </w:pPr>
          </w:p>
        </w:tc>
        <w:tc>
          <w:tcPr>
            <w:tcW w:w="4450" w:type="dxa"/>
          </w:tcPr>
          <w:p w:rsidR="00D103B9" w:rsidRPr="00AC196C" w:rsidRDefault="00D103B9" w:rsidP="00D103B9">
            <w:pPr>
              <w:widowControl w:val="0"/>
              <w:tabs>
                <w:tab w:val="left" w:pos="6521"/>
              </w:tabs>
              <w:rPr>
                <w:b/>
                <w:sz w:val="24"/>
                <w:szCs w:val="24"/>
                <w:lang w:val="ru-RU"/>
              </w:rPr>
            </w:pPr>
            <w:r w:rsidRPr="00AC196C">
              <w:rPr>
                <w:b/>
                <w:sz w:val="24"/>
                <w:szCs w:val="24"/>
                <w:lang w:val="ru-RU"/>
              </w:rPr>
              <w:t xml:space="preserve">Заказчик </w:t>
            </w:r>
          </w:p>
          <w:p w:rsidR="00D103B9" w:rsidRPr="00AC196C" w:rsidRDefault="00D103B9" w:rsidP="00D103B9">
            <w:pPr>
              <w:widowControl w:val="0"/>
              <w:tabs>
                <w:tab w:val="left" w:pos="6521"/>
              </w:tabs>
              <w:rPr>
                <w:b/>
                <w:sz w:val="24"/>
                <w:szCs w:val="24"/>
                <w:lang w:val="ru-RU"/>
              </w:rPr>
            </w:pPr>
            <w:r w:rsidRPr="00AC196C">
              <w:rPr>
                <w:b/>
                <w:sz w:val="24"/>
                <w:szCs w:val="24"/>
                <w:lang w:val="ru-RU"/>
              </w:rPr>
              <w:t xml:space="preserve">                                                                             </w:t>
            </w:r>
          </w:p>
          <w:p w:rsidR="00A618CF" w:rsidRPr="00AC196C" w:rsidRDefault="00A618CF" w:rsidP="00D103B9">
            <w:pPr>
              <w:pStyle w:val="ad"/>
              <w:snapToGrid w:val="0"/>
              <w:rPr>
                <w:b/>
                <w:sz w:val="24"/>
                <w:szCs w:val="24"/>
                <w:lang w:val="ru-RU"/>
              </w:rPr>
            </w:pPr>
          </w:p>
          <w:p w:rsidR="00A16984" w:rsidRPr="00AC196C" w:rsidRDefault="00A16984" w:rsidP="00D103B9">
            <w:pPr>
              <w:pStyle w:val="ad"/>
              <w:snapToGrid w:val="0"/>
              <w:rPr>
                <w:b/>
                <w:sz w:val="24"/>
                <w:szCs w:val="24"/>
                <w:lang w:val="ru-RU"/>
              </w:rPr>
            </w:pPr>
          </w:p>
          <w:p w:rsidR="00A16984" w:rsidRPr="00AC196C" w:rsidRDefault="00A16984" w:rsidP="00D103B9">
            <w:pPr>
              <w:pStyle w:val="ad"/>
              <w:snapToGrid w:val="0"/>
              <w:rPr>
                <w:b/>
                <w:sz w:val="24"/>
                <w:szCs w:val="24"/>
                <w:lang w:val="ru-RU"/>
              </w:rPr>
            </w:pPr>
          </w:p>
          <w:p w:rsidR="00A16984" w:rsidRPr="00AC196C" w:rsidRDefault="00A16984" w:rsidP="00A16984">
            <w:pPr>
              <w:widowControl w:val="0"/>
              <w:ind w:right="-426"/>
              <w:rPr>
                <w:sz w:val="24"/>
                <w:szCs w:val="24"/>
                <w:lang w:val="ru-RU"/>
              </w:rPr>
            </w:pPr>
            <w:r w:rsidRPr="00AC196C">
              <w:rPr>
                <w:sz w:val="24"/>
                <w:szCs w:val="24"/>
                <w:lang w:val="ru-RU"/>
              </w:rPr>
              <w:t>Подпись:____________ / _______________/</w:t>
            </w:r>
          </w:p>
          <w:p w:rsidR="00A16984" w:rsidRPr="00AC196C" w:rsidRDefault="00A16984" w:rsidP="00A16984">
            <w:pPr>
              <w:pStyle w:val="ad"/>
              <w:snapToGrid w:val="0"/>
              <w:rPr>
                <w:b/>
                <w:sz w:val="24"/>
                <w:szCs w:val="24"/>
                <w:lang w:val="ru-RU"/>
              </w:rPr>
            </w:pPr>
            <w:r w:rsidRPr="00AC196C">
              <w:rPr>
                <w:sz w:val="24"/>
                <w:szCs w:val="24"/>
                <w:lang w:val="ru-RU"/>
              </w:rPr>
              <w:t xml:space="preserve">                        М.П.</w:t>
            </w:r>
          </w:p>
        </w:tc>
      </w:tr>
    </w:tbl>
    <w:p w:rsidR="00A618CF" w:rsidRPr="00AC196C" w:rsidRDefault="00A618CF" w:rsidP="00A618CF">
      <w:pPr>
        <w:pStyle w:val="ad"/>
        <w:jc w:val="right"/>
        <w:rPr>
          <w:b/>
          <w:sz w:val="24"/>
          <w:szCs w:val="24"/>
          <w:lang w:val="ru-RU"/>
        </w:rPr>
      </w:pPr>
      <w:r w:rsidRPr="00AC196C">
        <w:rPr>
          <w:sz w:val="24"/>
          <w:szCs w:val="24"/>
          <w:lang w:val="ru-RU"/>
        </w:rPr>
        <w:br w:type="page"/>
      </w:r>
      <w:r w:rsidR="00D103B9" w:rsidRPr="00AC196C">
        <w:rPr>
          <w:b/>
          <w:sz w:val="24"/>
          <w:szCs w:val="24"/>
          <w:lang w:val="ru-RU"/>
        </w:rPr>
        <w:lastRenderedPageBreak/>
        <w:t>Приложение №1</w:t>
      </w:r>
    </w:p>
    <w:p w:rsidR="00A618CF" w:rsidRPr="00AC196C" w:rsidRDefault="00A618CF" w:rsidP="00A618CF">
      <w:pPr>
        <w:pStyle w:val="ad"/>
        <w:jc w:val="right"/>
        <w:rPr>
          <w:b/>
          <w:sz w:val="24"/>
          <w:szCs w:val="24"/>
          <w:lang w:val="ru-RU"/>
        </w:rPr>
      </w:pPr>
      <w:r w:rsidRPr="00AC196C">
        <w:rPr>
          <w:b/>
          <w:sz w:val="24"/>
          <w:szCs w:val="24"/>
          <w:lang w:val="ru-RU"/>
        </w:rPr>
        <w:t xml:space="preserve">к </w:t>
      </w:r>
      <w:r w:rsidR="00F279F0" w:rsidRPr="00AC196C">
        <w:rPr>
          <w:b/>
          <w:sz w:val="24"/>
          <w:szCs w:val="24"/>
          <w:lang w:val="ru-RU"/>
        </w:rPr>
        <w:t>Государственному контракту</w:t>
      </w:r>
      <w:r w:rsidRPr="00AC196C">
        <w:rPr>
          <w:b/>
          <w:sz w:val="24"/>
          <w:szCs w:val="24"/>
          <w:lang w:val="ru-RU"/>
        </w:rPr>
        <w:t xml:space="preserve"> </w:t>
      </w:r>
      <w:r w:rsidRPr="004401A0">
        <w:rPr>
          <w:b/>
          <w:sz w:val="24"/>
          <w:szCs w:val="24"/>
          <w:lang w:val="ru-RU"/>
        </w:rPr>
        <w:t>№</w:t>
      </w:r>
      <w:r w:rsidR="004401A0">
        <w:rPr>
          <w:b/>
          <w:sz w:val="24"/>
          <w:szCs w:val="24"/>
          <w:lang w:val="ru-RU"/>
        </w:rPr>
        <w:t>____</w:t>
      </w:r>
      <w:r w:rsidRPr="00AC196C">
        <w:rPr>
          <w:b/>
          <w:sz w:val="24"/>
          <w:szCs w:val="24"/>
          <w:lang w:val="ru-RU"/>
        </w:rPr>
        <w:t xml:space="preserve">  </w:t>
      </w:r>
    </w:p>
    <w:p w:rsidR="00A618CF" w:rsidRPr="00AC196C" w:rsidRDefault="00A618CF" w:rsidP="00364B7C">
      <w:pPr>
        <w:pStyle w:val="ad"/>
        <w:tabs>
          <w:tab w:val="left" w:pos="8364"/>
          <w:tab w:val="left" w:pos="8647"/>
        </w:tabs>
        <w:jc w:val="right"/>
        <w:rPr>
          <w:b/>
          <w:sz w:val="24"/>
          <w:szCs w:val="24"/>
          <w:lang w:val="ru-RU"/>
        </w:rPr>
      </w:pPr>
      <w:r w:rsidRPr="00AC196C">
        <w:rPr>
          <w:b/>
          <w:sz w:val="24"/>
          <w:szCs w:val="24"/>
          <w:lang w:val="ru-RU"/>
        </w:rPr>
        <w:t xml:space="preserve">от </w:t>
      </w:r>
      <w:r w:rsidR="00062109" w:rsidRPr="00AC196C">
        <w:rPr>
          <w:b/>
          <w:sz w:val="24"/>
          <w:szCs w:val="24"/>
          <w:lang w:val="ru-RU"/>
        </w:rPr>
        <w:t>«__» _________</w:t>
      </w:r>
      <w:r w:rsidR="006576AB" w:rsidRPr="00AC196C">
        <w:rPr>
          <w:b/>
          <w:sz w:val="24"/>
          <w:szCs w:val="24"/>
          <w:lang w:val="ru-RU"/>
        </w:rPr>
        <w:t> </w:t>
      </w:r>
      <w:r w:rsidR="00B16677" w:rsidRPr="00AC196C">
        <w:rPr>
          <w:b/>
          <w:sz w:val="24"/>
          <w:szCs w:val="24"/>
          <w:lang w:val="ru-RU"/>
        </w:rPr>
        <w:t>20</w:t>
      </w:r>
      <w:r w:rsidR="004153B6" w:rsidRPr="00AC196C">
        <w:rPr>
          <w:b/>
          <w:sz w:val="24"/>
          <w:szCs w:val="24"/>
          <w:lang w:val="ru-RU"/>
        </w:rPr>
        <w:t>2</w:t>
      </w:r>
      <w:r w:rsidR="00DA25CD">
        <w:rPr>
          <w:b/>
          <w:sz w:val="24"/>
          <w:szCs w:val="24"/>
        </w:rPr>
        <w:t>6</w:t>
      </w:r>
      <w:r w:rsidR="00B16677" w:rsidRPr="00AC196C">
        <w:rPr>
          <w:b/>
          <w:sz w:val="24"/>
          <w:szCs w:val="24"/>
          <w:lang w:val="ru-RU"/>
        </w:rPr>
        <w:t xml:space="preserve"> </w:t>
      </w:r>
      <w:r w:rsidR="006576AB" w:rsidRPr="00AC196C">
        <w:rPr>
          <w:b/>
          <w:sz w:val="24"/>
          <w:szCs w:val="24"/>
          <w:lang w:val="ru-RU"/>
        </w:rPr>
        <w:t>г.</w:t>
      </w:r>
    </w:p>
    <w:p w:rsidR="00D103B9" w:rsidRPr="00AC196C" w:rsidRDefault="00D103B9" w:rsidP="00A618CF">
      <w:pPr>
        <w:pStyle w:val="ad"/>
        <w:jc w:val="center"/>
        <w:rPr>
          <w:b/>
          <w:sz w:val="24"/>
          <w:szCs w:val="24"/>
          <w:lang w:val="ru-RU"/>
        </w:rPr>
      </w:pPr>
    </w:p>
    <w:p w:rsidR="00D103B9" w:rsidRPr="00AC196C" w:rsidRDefault="00D103B9" w:rsidP="00A618CF">
      <w:pPr>
        <w:pStyle w:val="ad"/>
        <w:jc w:val="center"/>
        <w:rPr>
          <w:b/>
          <w:sz w:val="24"/>
          <w:szCs w:val="24"/>
          <w:lang w:val="ru-RU"/>
        </w:rPr>
      </w:pPr>
    </w:p>
    <w:p w:rsidR="00A618CF" w:rsidRPr="00AC196C" w:rsidRDefault="00A618CF" w:rsidP="00A618CF">
      <w:pPr>
        <w:pStyle w:val="ad"/>
        <w:jc w:val="center"/>
        <w:rPr>
          <w:b/>
          <w:sz w:val="24"/>
          <w:szCs w:val="24"/>
          <w:lang w:val="ru-RU"/>
        </w:rPr>
      </w:pPr>
      <w:r w:rsidRPr="00AC196C">
        <w:rPr>
          <w:b/>
          <w:sz w:val="24"/>
          <w:szCs w:val="24"/>
          <w:lang w:val="ru-RU"/>
        </w:rPr>
        <w:t>С</w:t>
      </w:r>
      <w:r w:rsidR="00D103B9" w:rsidRPr="00AC196C">
        <w:rPr>
          <w:b/>
          <w:sz w:val="24"/>
          <w:szCs w:val="24"/>
          <w:lang w:val="ru-RU"/>
        </w:rPr>
        <w:t>пецификация</w:t>
      </w:r>
    </w:p>
    <w:p w:rsidR="00A618CF" w:rsidRPr="00AC196C" w:rsidRDefault="00A618CF" w:rsidP="00A618CF">
      <w:pPr>
        <w:pStyle w:val="ad"/>
        <w:jc w:val="center"/>
        <w:rPr>
          <w:b/>
          <w:sz w:val="24"/>
          <w:szCs w:val="24"/>
          <w:lang w:val="ru-RU"/>
        </w:rPr>
      </w:pPr>
    </w:p>
    <w:p w:rsidR="00D103B9" w:rsidRPr="00AC196C" w:rsidRDefault="00D103B9" w:rsidP="00A618CF">
      <w:pPr>
        <w:pStyle w:val="ad"/>
        <w:jc w:val="center"/>
        <w:rPr>
          <w:b/>
          <w:sz w:val="24"/>
          <w:szCs w:val="24"/>
          <w:lang w:val="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528"/>
        <w:gridCol w:w="1276"/>
        <w:gridCol w:w="567"/>
        <w:gridCol w:w="567"/>
        <w:gridCol w:w="1701"/>
      </w:tblGrid>
      <w:tr w:rsidR="00364B7C" w:rsidRPr="00AC196C" w:rsidTr="00F279F0">
        <w:tc>
          <w:tcPr>
            <w:tcW w:w="534" w:type="dxa"/>
          </w:tcPr>
          <w:p w:rsidR="00364B7C" w:rsidRPr="00AC196C" w:rsidRDefault="00364B7C" w:rsidP="00413D95">
            <w:pPr>
              <w:pStyle w:val="ad"/>
              <w:rPr>
                <w:b/>
                <w:sz w:val="24"/>
                <w:szCs w:val="24"/>
                <w:lang w:val="ru-RU"/>
              </w:rPr>
            </w:pPr>
            <w:r w:rsidRPr="00AC196C">
              <w:rPr>
                <w:b/>
                <w:sz w:val="24"/>
                <w:szCs w:val="24"/>
                <w:lang w:val="ru-RU"/>
              </w:rPr>
              <w:t>№п/п</w:t>
            </w:r>
          </w:p>
        </w:tc>
        <w:tc>
          <w:tcPr>
            <w:tcW w:w="5528" w:type="dxa"/>
          </w:tcPr>
          <w:p w:rsidR="00364B7C" w:rsidRPr="00AC196C" w:rsidRDefault="00364B7C" w:rsidP="00FF11C6">
            <w:pPr>
              <w:pStyle w:val="ad"/>
              <w:jc w:val="center"/>
              <w:rPr>
                <w:b/>
                <w:sz w:val="24"/>
                <w:szCs w:val="24"/>
                <w:lang w:val="ru-RU"/>
              </w:rPr>
            </w:pPr>
            <w:r w:rsidRPr="00AC196C">
              <w:rPr>
                <w:b/>
                <w:sz w:val="24"/>
                <w:szCs w:val="24"/>
                <w:lang w:val="ru-RU"/>
              </w:rPr>
              <w:t>Товар</w:t>
            </w:r>
            <w:r w:rsidR="00FF11C6" w:rsidRPr="00AC196C">
              <w:rPr>
                <w:b/>
                <w:sz w:val="24"/>
                <w:szCs w:val="24"/>
                <w:lang w:val="ru-RU"/>
              </w:rPr>
              <w:t>/услуга</w:t>
            </w:r>
          </w:p>
        </w:tc>
        <w:tc>
          <w:tcPr>
            <w:tcW w:w="1276" w:type="dxa"/>
          </w:tcPr>
          <w:p w:rsidR="00364B7C" w:rsidRPr="00AC196C" w:rsidRDefault="00364B7C" w:rsidP="00413D95">
            <w:pPr>
              <w:pStyle w:val="ad"/>
              <w:rPr>
                <w:b/>
                <w:sz w:val="24"/>
                <w:szCs w:val="24"/>
              </w:rPr>
            </w:pPr>
            <w:r w:rsidRPr="00AC196C">
              <w:rPr>
                <w:b/>
                <w:sz w:val="24"/>
                <w:szCs w:val="24"/>
                <w:lang w:val="ru-RU"/>
              </w:rPr>
              <w:t>Цена</w:t>
            </w:r>
            <w:r w:rsidR="00A24D08" w:rsidRPr="00AC196C">
              <w:rPr>
                <w:b/>
                <w:sz w:val="24"/>
                <w:szCs w:val="24"/>
                <w:lang w:val="ru-RU"/>
              </w:rPr>
              <w:t>, руб</w:t>
            </w:r>
          </w:p>
        </w:tc>
        <w:tc>
          <w:tcPr>
            <w:tcW w:w="567" w:type="dxa"/>
          </w:tcPr>
          <w:p w:rsidR="00364B7C" w:rsidRPr="00AC196C" w:rsidRDefault="00364B7C" w:rsidP="00413D95">
            <w:pPr>
              <w:pStyle w:val="ad"/>
              <w:rPr>
                <w:b/>
                <w:sz w:val="24"/>
                <w:szCs w:val="24"/>
                <w:lang w:val="ru-RU"/>
              </w:rPr>
            </w:pPr>
            <w:r w:rsidRPr="00AC196C">
              <w:rPr>
                <w:b/>
                <w:sz w:val="24"/>
                <w:szCs w:val="24"/>
                <w:lang w:val="ru-RU"/>
              </w:rPr>
              <w:t>Кол-во</w:t>
            </w:r>
          </w:p>
        </w:tc>
        <w:tc>
          <w:tcPr>
            <w:tcW w:w="567" w:type="dxa"/>
          </w:tcPr>
          <w:p w:rsidR="00364B7C" w:rsidRPr="00AC196C" w:rsidRDefault="00364B7C" w:rsidP="00917B30">
            <w:pPr>
              <w:pStyle w:val="ad"/>
              <w:rPr>
                <w:b/>
                <w:sz w:val="24"/>
                <w:szCs w:val="24"/>
                <w:lang w:val="ru-RU"/>
              </w:rPr>
            </w:pPr>
            <w:r w:rsidRPr="00AC196C">
              <w:rPr>
                <w:b/>
                <w:sz w:val="24"/>
                <w:szCs w:val="24"/>
                <w:lang w:val="ru-RU"/>
              </w:rPr>
              <w:t>Ед.</w:t>
            </w:r>
          </w:p>
        </w:tc>
        <w:tc>
          <w:tcPr>
            <w:tcW w:w="1701" w:type="dxa"/>
          </w:tcPr>
          <w:p w:rsidR="00364B7C" w:rsidRPr="00AC196C" w:rsidRDefault="00364B7C" w:rsidP="00413D95">
            <w:pPr>
              <w:pStyle w:val="ad"/>
              <w:rPr>
                <w:b/>
                <w:sz w:val="24"/>
                <w:szCs w:val="24"/>
                <w:lang w:val="ru-RU"/>
              </w:rPr>
            </w:pPr>
            <w:r w:rsidRPr="00AC196C">
              <w:rPr>
                <w:b/>
                <w:sz w:val="24"/>
                <w:szCs w:val="24"/>
                <w:lang w:val="ru-RU"/>
              </w:rPr>
              <w:t>Сумма</w:t>
            </w:r>
            <w:r w:rsidR="00A24D08" w:rsidRPr="00AC196C">
              <w:rPr>
                <w:b/>
                <w:sz w:val="24"/>
                <w:szCs w:val="24"/>
                <w:lang w:val="ru-RU"/>
              </w:rPr>
              <w:t>, руб.</w:t>
            </w:r>
          </w:p>
        </w:tc>
      </w:tr>
      <w:tr w:rsidR="00364B7C" w:rsidRPr="00AC196C" w:rsidTr="00F279F0">
        <w:tc>
          <w:tcPr>
            <w:tcW w:w="534" w:type="dxa"/>
          </w:tcPr>
          <w:p w:rsidR="00364B7C" w:rsidRPr="00AC196C" w:rsidRDefault="006576AB" w:rsidP="006576AB">
            <w:pPr>
              <w:pStyle w:val="ad"/>
              <w:jc w:val="center"/>
              <w:rPr>
                <w:sz w:val="24"/>
                <w:szCs w:val="24"/>
                <w:lang w:val="ru-RU"/>
              </w:rPr>
            </w:pPr>
            <w:r w:rsidRPr="00AC196C">
              <w:rPr>
                <w:sz w:val="24"/>
                <w:szCs w:val="24"/>
                <w:lang w:val="ru-RU"/>
              </w:rPr>
              <w:t>1</w:t>
            </w:r>
          </w:p>
        </w:tc>
        <w:tc>
          <w:tcPr>
            <w:tcW w:w="5528" w:type="dxa"/>
            <w:tcBorders>
              <w:right w:val="single" w:sz="4" w:space="0" w:color="auto"/>
            </w:tcBorders>
          </w:tcPr>
          <w:p w:rsidR="00364B7C" w:rsidRPr="00AC196C" w:rsidRDefault="00863193" w:rsidP="00F50427">
            <w:pPr>
              <w:rPr>
                <w:sz w:val="24"/>
                <w:szCs w:val="24"/>
                <w:lang w:val="ru-RU"/>
              </w:rPr>
            </w:pPr>
            <w:r w:rsidRPr="00CD1C2D">
              <w:rPr>
                <w:lang w:val="ru-RU"/>
              </w:rPr>
              <w:t>Шифровальное (криптографическое) средство защит</w:t>
            </w:r>
            <w:r>
              <w:rPr>
                <w:lang w:val="ru-RU"/>
              </w:rPr>
              <w:t>ы</w:t>
            </w:r>
            <w:r w:rsidRPr="00CD1C2D">
              <w:rPr>
                <w:lang w:val="ru-RU"/>
              </w:rPr>
              <w:t xml:space="preserve"> фискальных</w:t>
            </w:r>
            <w:r>
              <w:rPr>
                <w:lang w:val="ru-RU"/>
              </w:rPr>
              <w:t xml:space="preserve"> данных ФН "ФН-1.2 исполнение Ин </w:t>
            </w:r>
            <w:r w:rsidRPr="00CD1C2D">
              <w:rPr>
                <w:lang w:val="ru-RU"/>
              </w:rPr>
              <w:t>15-4"</w:t>
            </w:r>
          </w:p>
        </w:tc>
        <w:tc>
          <w:tcPr>
            <w:tcW w:w="1276" w:type="dxa"/>
            <w:tcBorders>
              <w:left w:val="single" w:sz="4" w:space="0" w:color="auto"/>
            </w:tcBorders>
          </w:tcPr>
          <w:p w:rsidR="00364B7C" w:rsidRPr="00AC196C" w:rsidRDefault="00364B7C" w:rsidP="00B11E75">
            <w:pPr>
              <w:jc w:val="center"/>
              <w:rPr>
                <w:sz w:val="24"/>
                <w:szCs w:val="24"/>
                <w:lang w:val="ru-RU"/>
              </w:rPr>
            </w:pPr>
          </w:p>
        </w:tc>
        <w:tc>
          <w:tcPr>
            <w:tcW w:w="567" w:type="dxa"/>
          </w:tcPr>
          <w:p w:rsidR="00364B7C" w:rsidRPr="00AC196C" w:rsidRDefault="006576AB" w:rsidP="00CC4C3E">
            <w:pPr>
              <w:pStyle w:val="ad"/>
              <w:jc w:val="center"/>
              <w:rPr>
                <w:sz w:val="24"/>
                <w:szCs w:val="24"/>
                <w:lang w:val="ru-RU"/>
              </w:rPr>
            </w:pPr>
            <w:r w:rsidRPr="00AC196C">
              <w:rPr>
                <w:sz w:val="24"/>
                <w:szCs w:val="24"/>
                <w:lang w:val="ru-RU"/>
              </w:rPr>
              <w:t>1</w:t>
            </w:r>
          </w:p>
        </w:tc>
        <w:tc>
          <w:tcPr>
            <w:tcW w:w="567" w:type="dxa"/>
          </w:tcPr>
          <w:p w:rsidR="00364B7C" w:rsidRPr="00AC196C" w:rsidRDefault="00BC4165" w:rsidP="00CC4C3E">
            <w:pPr>
              <w:pStyle w:val="ad"/>
              <w:jc w:val="center"/>
              <w:rPr>
                <w:sz w:val="24"/>
                <w:szCs w:val="24"/>
                <w:lang w:val="ru-RU"/>
              </w:rPr>
            </w:pPr>
            <w:r w:rsidRPr="00AC196C">
              <w:rPr>
                <w:sz w:val="24"/>
                <w:szCs w:val="24"/>
                <w:lang w:val="ru-RU"/>
              </w:rPr>
              <w:t>шт</w:t>
            </w:r>
          </w:p>
        </w:tc>
        <w:tc>
          <w:tcPr>
            <w:tcW w:w="1701" w:type="dxa"/>
          </w:tcPr>
          <w:p w:rsidR="00364B7C" w:rsidRPr="00AC196C" w:rsidRDefault="00364B7C" w:rsidP="00B11E75">
            <w:pPr>
              <w:jc w:val="center"/>
              <w:rPr>
                <w:sz w:val="24"/>
                <w:szCs w:val="24"/>
                <w:lang w:val="ru-RU"/>
              </w:rPr>
            </w:pPr>
          </w:p>
        </w:tc>
      </w:tr>
    </w:tbl>
    <w:p w:rsidR="00BC4165" w:rsidRPr="00AC196C" w:rsidRDefault="00BC4165" w:rsidP="00A618CF">
      <w:pPr>
        <w:pStyle w:val="ad"/>
        <w:rPr>
          <w:sz w:val="24"/>
          <w:szCs w:val="24"/>
          <w:lang w:val="ru-RU"/>
        </w:rPr>
      </w:pPr>
    </w:p>
    <w:p w:rsidR="00A618CF" w:rsidRPr="00AC196C" w:rsidRDefault="006576AB" w:rsidP="00A618CF">
      <w:pPr>
        <w:pStyle w:val="ad"/>
        <w:rPr>
          <w:sz w:val="24"/>
          <w:szCs w:val="24"/>
          <w:lang w:val="ru-RU"/>
        </w:rPr>
      </w:pPr>
      <w:r w:rsidRPr="00AC196C">
        <w:rPr>
          <w:sz w:val="24"/>
          <w:szCs w:val="24"/>
          <w:lang w:val="ru-RU"/>
        </w:rPr>
        <w:t xml:space="preserve">Итого: </w:t>
      </w:r>
      <w:r w:rsidR="00F279F0" w:rsidRPr="00AC196C">
        <w:rPr>
          <w:sz w:val="24"/>
          <w:szCs w:val="24"/>
          <w:lang w:val="ru-RU"/>
        </w:rPr>
        <w:t>____________________________________________________________________</w:t>
      </w:r>
    </w:p>
    <w:p w:rsidR="00A618CF" w:rsidRPr="00AC196C" w:rsidRDefault="00A618CF" w:rsidP="00A618CF">
      <w:pPr>
        <w:pStyle w:val="ad"/>
        <w:rPr>
          <w:sz w:val="24"/>
          <w:szCs w:val="24"/>
          <w:lang w:val="ru-RU"/>
        </w:rPr>
      </w:pPr>
    </w:p>
    <w:p w:rsidR="00A618CF" w:rsidRPr="00AC196C" w:rsidRDefault="00A618CF" w:rsidP="00A618CF">
      <w:pPr>
        <w:pStyle w:val="ad"/>
        <w:rPr>
          <w:sz w:val="24"/>
          <w:szCs w:val="24"/>
          <w:lang w:val="ru-RU"/>
        </w:rPr>
      </w:pPr>
    </w:p>
    <w:tbl>
      <w:tblPr>
        <w:tblW w:w="10173" w:type="dxa"/>
        <w:tblLook w:val="0000" w:firstRow="0" w:lastRow="0" w:firstColumn="0" w:lastColumn="0" w:noHBand="0" w:noVBand="0"/>
      </w:tblPr>
      <w:tblGrid>
        <w:gridCol w:w="5353"/>
        <w:gridCol w:w="4820"/>
      </w:tblGrid>
      <w:tr w:rsidR="00D103B9" w:rsidRPr="00AC196C" w:rsidTr="00D103B9">
        <w:trPr>
          <w:trHeight w:val="1432"/>
        </w:trPr>
        <w:tc>
          <w:tcPr>
            <w:tcW w:w="5353" w:type="dxa"/>
          </w:tcPr>
          <w:p w:rsidR="00D103B9" w:rsidRPr="00AC196C" w:rsidRDefault="00D103B9" w:rsidP="0055233E">
            <w:pPr>
              <w:keepNext/>
              <w:keepLines/>
              <w:widowControl w:val="0"/>
              <w:rPr>
                <w:b/>
                <w:bCs/>
                <w:sz w:val="24"/>
                <w:szCs w:val="24"/>
                <w:lang w:val="ru-RU"/>
              </w:rPr>
            </w:pPr>
            <w:r w:rsidRPr="00AC196C">
              <w:rPr>
                <w:b/>
                <w:bCs/>
                <w:sz w:val="24"/>
                <w:szCs w:val="24"/>
                <w:lang w:val="ru-RU"/>
              </w:rPr>
              <w:t>Поставщик:</w:t>
            </w:r>
            <w:r w:rsidRPr="00AC196C">
              <w:rPr>
                <w:b/>
                <w:bCs/>
                <w:sz w:val="24"/>
                <w:szCs w:val="24"/>
                <w:lang w:val="ru-RU"/>
              </w:rPr>
              <w:tab/>
              <w:t xml:space="preserve">                                                       </w:t>
            </w:r>
          </w:p>
          <w:p w:rsidR="00D103B9" w:rsidRPr="00AC196C" w:rsidRDefault="00D103B9" w:rsidP="0055233E">
            <w:pPr>
              <w:keepNext/>
              <w:keepLines/>
              <w:widowControl w:val="0"/>
              <w:ind w:left="567"/>
              <w:rPr>
                <w:sz w:val="24"/>
                <w:szCs w:val="24"/>
                <w:lang w:val="ru-RU"/>
              </w:rPr>
            </w:pPr>
            <w:r w:rsidRPr="00AC196C">
              <w:rPr>
                <w:sz w:val="24"/>
                <w:szCs w:val="24"/>
                <w:lang w:val="ru-RU"/>
              </w:rPr>
              <w:tab/>
            </w:r>
            <w:r w:rsidRPr="00AC196C">
              <w:rPr>
                <w:sz w:val="24"/>
                <w:szCs w:val="24"/>
                <w:lang w:val="ru-RU"/>
              </w:rPr>
              <w:tab/>
            </w:r>
          </w:p>
          <w:p w:rsidR="00D103B9" w:rsidRPr="00AC196C" w:rsidRDefault="00D103B9" w:rsidP="0055233E">
            <w:pPr>
              <w:widowControl w:val="0"/>
              <w:shd w:val="clear" w:color="auto" w:fill="FFFFFF"/>
              <w:ind w:firstLine="142"/>
              <w:rPr>
                <w:color w:val="000000"/>
                <w:sz w:val="24"/>
                <w:szCs w:val="24"/>
                <w:lang w:val="ru-RU"/>
              </w:rPr>
            </w:pPr>
            <w:r w:rsidRPr="00AC196C">
              <w:rPr>
                <w:color w:val="000000"/>
                <w:sz w:val="24"/>
                <w:szCs w:val="24"/>
                <w:lang w:val="ru-RU"/>
              </w:rPr>
              <w:t>________________ /</w:t>
            </w:r>
            <w:r w:rsidR="00F279F0" w:rsidRPr="00AC196C">
              <w:rPr>
                <w:sz w:val="24"/>
                <w:szCs w:val="24"/>
                <w:lang w:val="ru-RU"/>
              </w:rPr>
              <w:t>_______________</w:t>
            </w:r>
            <w:r w:rsidRPr="00AC196C">
              <w:rPr>
                <w:color w:val="000000"/>
                <w:sz w:val="24"/>
                <w:szCs w:val="24"/>
                <w:lang w:val="ru-RU"/>
              </w:rPr>
              <w:t>/</w:t>
            </w:r>
          </w:p>
          <w:p w:rsidR="00D103B9" w:rsidRPr="00AC196C" w:rsidRDefault="00D103B9" w:rsidP="0055233E">
            <w:pPr>
              <w:keepNext/>
              <w:keepLines/>
              <w:widowControl w:val="0"/>
              <w:rPr>
                <w:sz w:val="24"/>
                <w:szCs w:val="24"/>
                <w:lang w:val="ru-RU"/>
              </w:rPr>
            </w:pPr>
            <w:r w:rsidRPr="00AC196C">
              <w:rPr>
                <w:sz w:val="24"/>
                <w:szCs w:val="24"/>
                <w:lang w:val="ru-RU"/>
              </w:rPr>
              <w:t xml:space="preserve">                М.П.</w:t>
            </w:r>
          </w:p>
        </w:tc>
        <w:tc>
          <w:tcPr>
            <w:tcW w:w="4820" w:type="dxa"/>
          </w:tcPr>
          <w:p w:rsidR="00D103B9" w:rsidRPr="00AC196C" w:rsidRDefault="00D103B9" w:rsidP="0055233E">
            <w:pPr>
              <w:keepNext/>
              <w:keepLines/>
              <w:widowControl w:val="0"/>
              <w:rPr>
                <w:b/>
                <w:bCs/>
                <w:sz w:val="24"/>
                <w:szCs w:val="24"/>
                <w:lang w:val="ru-RU"/>
              </w:rPr>
            </w:pPr>
            <w:r w:rsidRPr="00AC196C">
              <w:rPr>
                <w:b/>
                <w:bCs/>
                <w:sz w:val="24"/>
                <w:szCs w:val="24"/>
                <w:lang w:val="ru-RU"/>
              </w:rPr>
              <w:t xml:space="preserve">             Заказчик:</w:t>
            </w:r>
          </w:p>
          <w:p w:rsidR="00D103B9" w:rsidRPr="00AC196C" w:rsidRDefault="00D103B9" w:rsidP="0055233E">
            <w:pPr>
              <w:keepNext/>
              <w:keepLines/>
              <w:widowControl w:val="0"/>
              <w:rPr>
                <w:sz w:val="24"/>
                <w:szCs w:val="24"/>
                <w:lang w:val="ru-RU"/>
              </w:rPr>
            </w:pPr>
          </w:p>
          <w:p w:rsidR="00A16984" w:rsidRPr="00AC196C" w:rsidRDefault="00A16984" w:rsidP="00A16984">
            <w:pPr>
              <w:widowControl w:val="0"/>
              <w:shd w:val="clear" w:color="auto" w:fill="FFFFFF"/>
              <w:ind w:firstLine="142"/>
              <w:rPr>
                <w:color w:val="000000"/>
                <w:sz w:val="24"/>
                <w:szCs w:val="24"/>
                <w:lang w:val="ru-RU"/>
              </w:rPr>
            </w:pPr>
            <w:r w:rsidRPr="00AC196C">
              <w:rPr>
                <w:color w:val="000000"/>
                <w:sz w:val="24"/>
                <w:szCs w:val="24"/>
                <w:lang w:val="ru-RU"/>
              </w:rPr>
              <w:t>________________ /</w:t>
            </w:r>
            <w:r w:rsidRPr="00AC196C">
              <w:rPr>
                <w:sz w:val="24"/>
                <w:szCs w:val="24"/>
                <w:lang w:val="ru-RU"/>
              </w:rPr>
              <w:t xml:space="preserve"> ______________</w:t>
            </w:r>
            <w:r w:rsidRPr="00AC196C">
              <w:rPr>
                <w:color w:val="000000"/>
                <w:sz w:val="24"/>
                <w:szCs w:val="24"/>
                <w:lang w:val="ru-RU"/>
              </w:rPr>
              <w:t>/</w:t>
            </w:r>
          </w:p>
          <w:p w:rsidR="00D103B9" w:rsidRPr="00AC196C" w:rsidRDefault="00A16984" w:rsidP="00A16984">
            <w:pPr>
              <w:keepNext/>
              <w:keepLines/>
              <w:widowControl w:val="0"/>
              <w:rPr>
                <w:bCs/>
                <w:sz w:val="24"/>
                <w:szCs w:val="24"/>
                <w:lang w:val="ru-RU"/>
              </w:rPr>
            </w:pPr>
            <w:r w:rsidRPr="00AC196C">
              <w:rPr>
                <w:sz w:val="24"/>
                <w:szCs w:val="24"/>
                <w:lang w:val="ru-RU"/>
              </w:rPr>
              <w:t xml:space="preserve">                М.П.</w:t>
            </w:r>
          </w:p>
        </w:tc>
      </w:tr>
    </w:tbl>
    <w:p w:rsidR="00A618CF" w:rsidRPr="00AC196C" w:rsidRDefault="00A618CF" w:rsidP="00A618CF">
      <w:pPr>
        <w:pStyle w:val="ad"/>
        <w:rPr>
          <w:sz w:val="24"/>
          <w:szCs w:val="24"/>
          <w:lang w:val="ru-RU"/>
        </w:rPr>
      </w:pPr>
    </w:p>
    <w:p w:rsidR="00A618CF" w:rsidRPr="00AC196C" w:rsidRDefault="00A618CF" w:rsidP="00A618CF">
      <w:pPr>
        <w:pStyle w:val="ad"/>
        <w:rPr>
          <w:sz w:val="24"/>
          <w:szCs w:val="24"/>
          <w:lang w:val="ru-RU"/>
        </w:rPr>
      </w:pPr>
    </w:p>
    <w:p w:rsidR="00A618CF" w:rsidRPr="00AC196C" w:rsidRDefault="00A618CF"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p w:rsidR="0062179B" w:rsidRPr="00AC196C" w:rsidRDefault="0062179B" w:rsidP="00A618CF">
      <w:pPr>
        <w:pStyle w:val="ad"/>
        <w:rPr>
          <w:sz w:val="24"/>
          <w:szCs w:val="24"/>
          <w:lang w:val="ru-RU"/>
        </w:rPr>
      </w:pPr>
    </w:p>
    <w:sectPr w:rsidR="0062179B" w:rsidRPr="00AC196C" w:rsidSect="00CD1C2D">
      <w:footerReference w:type="default" r:id="rId8"/>
      <w:footnotePr>
        <w:pos w:val="beneathText"/>
      </w:footnotePr>
      <w:pgSz w:w="11905" w:h="16837"/>
      <w:pgMar w:top="426" w:right="423" w:bottom="426"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F8" w:rsidRDefault="001136F8">
      <w:r>
        <w:separator/>
      </w:r>
    </w:p>
  </w:endnote>
  <w:endnote w:type="continuationSeparator" w:id="0">
    <w:p w:rsidR="001136F8" w:rsidRDefault="001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Rubl">
    <w:altName w:val="Trebuchet MS"/>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5B" w:rsidRDefault="00873154">
    <w:pPr>
      <w:pStyle w:val="af3"/>
      <w:rPr>
        <w:sz w:val="2"/>
      </w:rPr>
    </w:pPr>
    <w:r>
      <w:rPr>
        <w:noProof/>
        <w:lang w:val="ru-RU" w:eastAsia="ru-RU"/>
      </w:rPr>
      <mc:AlternateContent>
        <mc:Choice Requires="wps">
          <w:drawing>
            <wp:anchor distT="0" distB="0" distL="0" distR="0" simplePos="0" relativeHeight="251657728" behindDoc="0" locked="0" layoutInCell="1" allowOverlap="1">
              <wp:simplePos x="0" y="0"/>
              <wp:positionH relativeFrom="page">
                <wp:posOffset>6948805</wp:posOffset>
              </wp:positionH>
              <wp:positionV relativeFrom="paragraph">
                <wp:posOffset>635</wp:posOffset>
              </wp:positionV>
              <wp:extent cx="68580" cy="158750"/>
              <wp:effectExtent l="5080" t="635" r="2540"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45B" w:rsidRDefault="00C31FAC">
                          <w:pPr>
                            <w:pStyle w:val="af3"/>
                          </w:pPr>
                          <w:r>
                            <w:rPr>
                              <w:rStyle w:val="a4"/>
                            </w:rPr>
                            <w:fldChar w:fldCharType="begin"/>
                          </w:r>
                          <w:r w:rsidR="00DD445B">
                            <w:rPr>
                              <w:rStyle w:val="a4"/>
                            </w:rPr>
                            <w:instrText xml:space="preserve"> PAGE </w:instrText>
                          </w:r>
                          <w:r>
                            <w:rPr>
                              <w:rStyle w:val="a4"/>
                            </w:rPr>
                            <w:fldChar w:fldCharType="separate"/>
                          </w:r>
                          <w:r w:rsidR="00873154">
                            <w:rPr>
                              <w:rStyle w:val="a4"/>
                              <w:noProof/>
                            </w:rPr>
                            <w:t>2</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" stroked="f">
              <v:fill opacity="0"/>
              <v:textbox inset="0,0,0,0">
                <w:txbxContent>
                  <w:p w:rsidR="00DD445B" w:rsidRDefault="00C31FAC">
                    <w:pPr>
                      <w:pStyle w:val="af3"/>
                    </w:pPr>
                    <w:r>
                      <w:rPr>
                        <w:rStyle w:val="a4"/>
                      </w:rPr>
                      <w:fldChar w:fldCharType="begin"/>
                    </w:r>
                    <w:r w:rsidR="00DD445B">
                      <w:rPr>
                        <w:rStyle w:val="a4"/>
                      </w:rPr>
                      <w:instrText xml:space="preserve"> PAGE </w:instrText>
                    </w:r>
                    <w:r>
                      <w:rPr>
                        <w:rStyle w:val="a4"/>
                      </w:rPr>
                      <w:fldChar w:fldCharType="separate"/>
                    </w:r>
                    <w:r w:rsidR="00873154">
                      <w:rPr>
                        <w:rStyle w:val="a4"/>
                        <w:noProof/>
                      </w:rPr>
                      <w:t>2</w:t>
                    </w:r>
                    <w:r>
                      <w:rPr>
                        <w:rStyle w:val="a4"/>
                      </w:rPr>
                      <w:fldChar w:fldCharType="end"/>
                    </w:r>
                  </w:p>
                </w:txbxContent>
              </v:textbox>
              <w10:wrap type="square" side="largest" anchorx="page"/>
            </v:shape>
          </w:pict>
        </mc:Fallback>
      </mc:AlternateContent>
    </w:r>
  </w:p>
  <w:p w:rsidR="00DD445B" w:rsidRDefault="00DD445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F8" w:rsidRDefault="001136F8">
      <w:r>
        <w:separator/>
      </w:r>
    </w:p>
  </w:footnote>
  <w:footnote w:type="continuationSeparator" w:id="0">
    <w:p w:rsidR="001136F8" w:rsidRDefault="00113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000002"/>
    <w:multiLevelType w:val="multilevel"/>
    <w:tmpl w:val="412459AA"/>
    <w:name w:val="WW8Num2"/>
    <w:lvl w:ilvl="0">
      <w:start w:val="1"/>
      <w:numFmt w:val="decimal"/>
      <w:suff w:val="space"/>
      <w:lvlText w:val="6.%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00000003"/>
    <w:multiLevelType w:val="multilevel"/>
    <w:tmpl w:val="F496D006"/>
    <w:name w:val="WW8Num3"/>
    <w:lvl w:ilvl="0">
      <w:start w:val="1"/>
      <w:numFmt w:val="decimal"/>
      <w:suff w:val="space"/>
      <w:lvlText w:val="7.%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0000004"/>
    <w:multiLevelType w:val="multilevel"/>
    <w:tmpl w:val="00000004"/>
    <w:name w:val="WW8Num4"/>
    <w:lvl w:ilvl="0">
      <w:start w:val="1"/>
      <w:numFmt w:val="decimal"/>
      <w:lvlText w:val="1.%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5"/>
    <w:multiLevelType w:val="multilevel"/>
    <w:tmpl w:val="3B326C72"/>
    <w:name w:val="WW8Num5"/>
    <w:lvl w:ilvl="0">
      <w:start w:val="1"/>
      <w:numFmt w:val="decimal"/>
      <w:suff w:val="space"/>
      <w:lvlText w:val="5.%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nsid w:val="00000006"/>
    <w:multiLevelType w:val="multilevel"/>
    <w:tmpl w:val="A77E2868"/>
    <w:name w:val="WW8Num6"/>
    <w:lvl w:ilvl="0">
      <w:start w:val="1"/>
      <w:numFmt w:val="decimal"/>
      <w:suff w:val="space"/>
      <w:lvlText w:val="3.%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nsid w:val="00000007"/>
    <w:multiLevelType w:val="multilevel"/>
    <w:tmpl w:val="493CEECA"/>
    <w:name w:val="WW8Num7"/>
    <w:lvl w:ilvl="0">
      <w:start w:val="1"/>
      <w:numFmt w:val="decimal"/>
      <w:suff w:val="space"/>
      <w:lvlText w:val="4.%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nsid w:val="00000008"/>
    <w:multiLevelType w:val="singleLevel"/>
    <w:tmpl w:val="00000008"/>
    <w:name w:val="WW8Num8"/>
    <w:lvl w:ilvl="0">
      <w:start w:val="4"/>
      <w:numFmt w:val="decimal"/>
      <w:lvlText w:val="%1."/>
      <w:lvlJc w:val="left"/>
      <w:pPr>
        <w:tabs>
          <w:tab w:val="num" w:pos="0"/>
        </w:tabs>
      </w:pPr>
    </w:lvl>
  </w:abstractNum>
  <w:abstractNum w:abstractNumId="8">
    <w:nsid w:val="00000009"/>
    <w:multiLevelType w:val="singleLevel"/>
    <w:tmpl w:val="00000009"/>
    <w:name w:val="WW8Num9"/>
    <w:lvl w:ilvl="0">
      <w:start w:val="6"/>
      <w:numFmt w:val="decimal"/>
      <w:lvlText w:val="%1."/>
      <w:lvlJc w:val="left"/>
      <w:pPr>
        <w:tabs>
          <w:tab w:val="num" w:pos="0"/>
        </w:tabs>
      </w:pPr>
    </w:lvl>
  </w:abstractNum>
  <w:abstractNum w:abstractNumId="9">
    <w:nsid w:val="0000000A"/>
    <w:multiLevelType w:val="multilevel"/>
    <w:tmpl w:val="2062D6C6"/>
    <w:name w:val="WW8Num10"/>
    <w:lvl w:ilvl="0">
      <w:start w:val="1"/>
      <w:numFmt w:val="decimal"/>
      <w:suff w:val="space"/>
      <w:lvlText w:val="2.%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nsid w:val="0000000B"/>
    <w:multiLevelType w:val="singleLevel"/>
    <w:tmpl w:val="0000000B"/>
    <w:name w:val="WW8Num11"/>
    <w:lvl w:ilvl="0">
      <w:start w:val="1"/>
      <w:numFmt w:val="bullet"/>
      <w:lvlText w:val=""/>
      <w:lvlJc w:val="left"/>
      <w:pPr>
        <w:tabs>
          <w:tab w:val="num" w:pos="0"/>
        </w:tabs>
      </w:pPr>
      <w:rPr>
        <w:rFonts w:ascii="Symbol" w:hAnsi="Symbol"/>
      </w:rPr>
    </w:lvl>
  </w:abstractNum>
  <w:abstractNum w:abstractNumId="11">
    <w:nsid w:val="0000000C"/>
    <w:multiLevelType w:val="singleLevel"/>
    <w:tmpl w:val="0000000C"/>
    <w:name w:val="WW8Num12"/>
    <w:lvl w:ilvl="0">
      <w:numFmt w:val="bullet"/>
      <w:lvlText w:val=""/>
      <w:lvlJc w:val="left"/>
      <w:pPr>
        <w:tabs>
          <w:tab w:val="num" w:pos="0"/>
        </w:tabs>
      </w:pPr>
      <w:rPr>
        <w:rFonts w:ascii="Symbol" w:hAnsi="Symbol"/>
      </w:rPr>
    </w:lvl>
  </w:abstractNum>
  <w:abstractNum w:abstractNumId="12">
    <w:nsid w:val="0000000D"/>
    <w:multiLevelType w:val="multilevel"/>
    <w:tmpl w:val="0000000D"/>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3">
    <w:nsid w:val="201F089C"/>
    <w:multiLevelType w:val="multilevel"/>
    <w:tmpl w:val="D56E88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212C6E"/>
    <w:multiLevelType w:val="multilevel"/>
    <w:tmpl w:val="F910A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7A15A1"/>
    <w:multiLevelType w:val="multilevel"/>
    <w:tmpl w:val="E04662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295183"/>
    <w:multiLevelType w:val="multilevel"/>
    <w:tmpl w:val="94EA71A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4"/>
  </w:num>
  <w:num w:numId="19">
    <w:abstractNumId w:val="13"/>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0F"/>
    <w:rsid w:val="000062DA"/>
    <w:rsid w:val="00012329"/>
    <w:rsid w:val="00027A86"/>
    <w:rsid w:val="00040BE8"/>
    <w:rsid w:val="00062109"/>
    <w:rsid w:val="000703E0"/>
    <w:rsid w:val="000851DF"/>
    <w:rsid w:val="00090D5A"/>
    <w:rsid w:val="000A5553"/>
    <w:rsid w:val="000C564E"/>
    <w:rsid w:val="000C5D38"/>
    <w:rsid w:val="000F1E49"/>
    <w:rsid w:val="001136F8"/>
    <w:rsid w:val="00120188"/>
    <w:rsid w:val="00126626"/>
    <w:rsid w:val="00140918"/>
    <w:rsid w:val="001421F5"/>
    <w:rsid w:val="00164C53"/>
    <w:rsid w:val="00166136"/>
    <w:rsid w:val="00174E8B"/>
    <w:rsid w:val="00196CE4"/>
    <w:rsid w:val="001D4270"/>
    <w:rsid w:val="001E5838"/>
    <w:rsid w:val="001F1944"/>
    <w:rsid w:val="00206771"/>
    <w:rsid w:val="00215B4B"/>
    <w:rsid w:val="00216AC0"/>
    <w:rsid w:val="00217F44"/>
    <w:rsid w:val="0026432D"/>
    <w:rsid w:val="00267396"/>
    <w:rsid w:val="0027407F"/>
    <w:rsid w:val="00282929"/>
    <w:rsid w:val="002A1C0A"/>
    <w:rsid w:val="002C7E1E"/>
    <w:rsid w:val="002D718D"/>
    <w:rsid w:val="002E31E6"/>
    <w:rsid w:val="00300AE5"/>
    <w:rsid w:val="0033064D"/>
    <w:rsid w:val="00352A33"/>
    <w:rsid w:val="00364B7C"/>
    <w:rsid w:val="00367118"/>
    <w:rsid w:val="00371A9D"/>
    <w:rsid w:val="00377E73"/>
    <w:rsid w:val="0038148D"/>
    <w:rsid w:val="00384353"/>
    <w:rsid w:val="00395E65"/>
    <w:rsid w:val="003A59B9"/>
    <w:rsid w:val="003B1C7A"/>
    <w:rsid w:val="003B79D4"/>
    <w:rsid w:val="003C4829"/>
    <w:rsid w:val="003C4BCE"/>
    <w:rsid w:val="003C52E4"/>
    <w:rsid w:val="003D31A8"/>
    <w:rsid w:val="003F0FDF"/>
    <w:rsid w:val="003F5221"/>
    <w:rsid w:val="00412C29"/>
    <w:rsid w:val="0041336B"/>
    <w:rsid w:val="00413D95"/>
    <w:rsid w:val="004153B6"/>
    <w:rsid w:val="004401A0"/>
    <w:rsid w:val="0044033E"/>
    <w:rsid w:val="00441C0F"/>
    <w:rsid w:val="00442D1A"/>
    <w:rsid w:val="0044410A"/>
    <w:rsid w:val="00445D3A"/>
    <w:rsid w:val="00450533"/>
    <w:rsid w:val="00456F70"/>
    <w:rsid w:val="004633F1"/>
    <w:rsid w:val="00464602"/>
    <w:rsid w:val="00474E89"/>
    <w:rsid w:val="004A23C5"/>
    <w:rsid w:val="004B66D2"/>
    <w:rsid w:val="004C210F"/>
    <w:rsid w:val="004C72E4"/>
    <w:rsid w:val="004C7AEC"/>
    <w:rsid w:val="004F1A26"/>
    <w:rsid w:val="00500364"/>
    <w:rsid w:val="00523DEE"/>
    <w:rsid w:val="00535BF1"/>
    <w:rsid w:val="00544C18"/>
    <w:rsid w:val="0055233E"/>
    <w:rsid w:val="00567A77"/>
    <w:rsid w:val="00577C5D"/>
    <w:rsid w:val="00582F0F"/>
    <w:rsid w:val="00593D2F"/>
    <w:rsid w:val="005942AF"/>
    <w:rsid w:val="005B1C78"/>
    <w:rsid w:val="005C065D"/>
    <w:rsid w:val="005E6C42"/>
    <w:rsid w:val="006013A3"/>
    <w:rsid w:val="00602CA4"/>
    <w:rsid w:val="0061294B"/>
    <w:rsid w:val="0062179B"/>
    <w:rsid w:val="006307EE"/>
    <w:rsid w:val="00644A2F"/>
    <w:rsid w:val="00646EBD"/>
    <w:rsid w:val="006576AB"/>
    <w:rsid w:val="006635AB"/>
    <w:rsid w:val="00675B5D"/>
    <w:rsid w:val="006C5A1B"/>
    <w:rsid w:val="006D5270"/>
    <w:rsid w:val="007010F4"/>
    <w:rsid w:val="0070255D"/>
    <w:rsid w:val="007104C0"/>
    <w:rsid w:val="0074055C"/>
    <w:rsid w:val="007A1AD9"/>
    <w:rsid w:val="007B2C9C"/>
    <w:rsid w:val="007C0D18"/>
    <w:rsid w:val="007F0367"/>
    <w:rsid w:val="007F39E1"/>
    <w:rsid w:val="007F7A00"/>
    <w:rsid w:val="00812202"/>
    <w:rsid w:val="00813CAE"/>
    <w:rsid w:val="0082489F"/>
    <w:rsid w:val="008367E5"/>
    <w:rsid w:val="00836F10"/>
    <w:rsid w:val="008464D4"/>
    <w:rsid w:val="00863193"/>
    <w:rsid w:val="0086432D"/>
    <w:rsid w:val="00873154"/>
    <w:rsid w:val="00884570"/>
    <w:rsid w:val="00891C2C"/>
    <w:rsid w:val="008A3242"/>
    <w:rsid w:val="008D2C9E"/>
    <w:rsid w:val="008D51A5"/>
    <w:rsid w:val="008E76C8"/>
    <w:rsid w:val="00900BE2"/>
    <w:rsid w:val="00905866"/>
    <w:rsid w:val="00917B30"/>
    <w:rsid w:val="00920480"/>
    <w:rsid w:val="0094635B"/>
    <w:rsid w:val="00956F34"/>
    <w:rsid w:val="0096075C"/>
    <w:rsid w:val="00984685"/>
    <w:rsid w:val="009A4F02"/>
    <w:rsid w:val="009B760A"/>
    <w:rsid w:val="009C7AFB"/>
    <w:rsid w:val="009D7FE9"/>
    <w:rsid w:val="00A05346"/>
    <w:rsid w:val="00A057F8"/>
    <w:rsid w:val="00A05F03"/>
    <w:rsid w:val="00A06349"/>
    <w:rsid w:val="00A16984"/>
    <w:rsid w:val="00A17DC8"/>
    <w:rsid w:val="00A24D08"/>
    <w:rsid w:val="00A33DE0"/>
    <w:rsid w:val="00A36697"/>
    <w:rsid w:val="00A47633"/>
    <w:rsid w:val="00A618CF"/>
    <w:rsid w:val="00A70115"/>
    <w:rsid w:val="00AA251E"/>
    <w:rsid w:val="00AB0591"/>
    <w:rsid w:val="00AC196C"/>
    <w:rsid w:val="00AF2133"/>
    <w:rsid w:val="00AF49EE"/>
    <w:rsid w:val="00B001BA"/>
    <w:rsid w:val="00B11E75"/>
    <w:rsid w:val="00B16677"/>
    <w:rsid w:val="00B21D7B"/>
    <w:rsid w:val="00B26FEF"/>
    <w:rsid w:val="00B309A3"/>
    <w:rsid w:val="00B36568"/>
    <w:rsid w:val="00B41739"/>
    <w:rsid w:val="00B6353D"/>
    <w:rsid w:val="00B749EA"/>
    <w:rsid w:val="00B7578B"/>
    <w:rsid w:val="00B802C0"/>
    <w:rsid w:val="00B86A94"/>
    <w:rsid w:val="00BA1AEF"/>
    <w:rsid w:val="00BB1EAA"/>
    <w:rsid w:val="00BC4165"/>
    <w:rsid w:val="00BD5253"/>
    <w:rsid w:val="00BD7436"/>
    <w:rsid w:val="00BF7DC3"/>
    <w:rsid w:val="00C3006D"/>
    <w:rsid w:val="00C31FAC"/>
    <w:rsid w:val="00C33575"/>
    <w:rsid w:val="00C41066"/>
    <w:rsid w:val="00C5063A"/>
    <w:rsid w:val="00C61F2D"/>
    <w:rsid w:val="00C67929"/>
    <w:rsid w:val="00C8156A"/>
    <w:rsid w:val="00C92C6C"/>
    <w:rsid w:val="00C95604"/>
    <w:rsid w:val="00CB1C5C"/>
    <w:rsid w:val="00CC4C3E"/>
    <w:rsid w:val="00CC5385"/>
    <w:rsid w:val="00CD1C2D"/>
    <w:rsid w:val="00CD3418"/>
    <w:rsid w:val="00CF3CBC"/>
    <w:rsid w:val="00CF660E"/>
    <w:rsid w:val="00D04267"/>
    <w:rsid w:val="00D103B9"/>
    <w:rsid w:val="00D53C3D"/>
    <w:rsid w:val="00D92E2F"/>
    <w:rsid w:val="00DA25CD"/>
    <w:rsid w:val="00DA40E8"/>
    <w:rsid w:val="00DB080A"/>
    <w:rsid w:val="00DC2719"/>
    <w:rsid w:val="00DD0EC9"/>
    <w:rsid w:val="00DD445B"/>
    <w:rsid w:val="00DF1FCE"/>
    <w:rsid w:val="00DF519E"/>
    <w:rsid w:val="00E0493C"/>
    <w:rsid w:val="00E31797"/>
    <w:rsid w:val="00E74F93"/>
    <w:rsid w:val="00E90D8D"/>
    <w:rsid w:val="00E93BB6"/>
    <w:rsid w:val="00E97FEC"/>
    <w:rsid w:val="00EA1B6D"/>
    <w:rsid w:val="00EB0821"/>
    <w:rsid w:val="00EC2E76"/>
    <w:rsid w:val="00EC55B5"/>
    <w:rsid w:val="00ED4EC9"/>
    <w:rsid w:val="00EE6BBA"/>
    <w:rsid w:val="00F02FE4"/>
    <w:rsid w:val="00F15B3E"/>
    <w:rsid w:val="00F26686"/>
    <w:rsid w:val="00F279F0"/>
    <w:rsid w:val="00F32155"/>
    <w:rsid w:val="00F50427"/>
    <w:rsid w:val="00F54023"/>
    <w:rsid w:val="00F64F4E"/>
    <w:rsid w:val="00F656C0"/>
    <w:rsid w:val="00F71FA3"/>
    <w:rsid w:val="00F81C5B"/>
    <w:rsid w:val="00F848E4"/>
    <w:rsid w:val="00FA39E7"/>
    <w:rsid w:val="00FA79FC"/>
    <w:rsid w:val="00FC64EC"/>
    <w:rsid w:val="00FD773D"/>
    <w:rsid w:val="00FF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DC0AE7-5C3A-494A-A50A-BB169C00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D5A"/>
    <w:pPr>
      <w:suppressAutoHyphens/>
    </w:pPr>
    <w:rPr>
      <w:sz w:val="22"/>
      <w:lang w:val="en-US" w:eastAsia="ar-SA"/>
    </w:rPr>
  </w:style>
  <w:style w:type="paragraph" w:styleId="1">
    <w:name w:val="heading 1"/>
    <w:basedOn w:val="a"/>
    <w:next w:val="a"/>
    <w:qFormat/>
    <w:rsid w:val="00090D5A"/>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090D5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F656C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1z0">
    <w:name w:val="WW8Num11z0"/>
    <w:rsid w:val="00090D5A"/>
    <w:rPr>
      <w:rFonts w:ascii="Symbol" w:hAnsi="Symbol"/>
    </w:rPr>
  </w:style>
  <w:style w:type="character" w:customStyle="1" w:styleId="WW8Num12z0">
    <w:name w:val="WW8Num12z0"/>
    <w:rsid w:val="00090D5A"/>
    <w:rPr>
      <w:rFonts w:ascii="Symbol" w:hAnsi="Symbol"/>
    </w:rPr>
  </w:style>
  <w:style w:type="character" w:customStyle="1" w:styleId="Absatz-Standardschriftart">
    <w:name w:val="Absatz-Standardschriftart"/>
    <w:rsid w:val="00090D5A"/>
  </w:style>
  <w:style w:type="character" w:customStyle="1" w:styleId="WW8Num16z1">
    <w:name w:val="WW8Num16z1"/>
    <w:rsid w:val="00090D5A"/>
    <w:rPr>
      <w:caps w:val="0"/>
      <w:smallCaps w:val="0"/>
      <w:u w:val="none"/>
    </w:rPr>
  </w:style>
  <w:style w:type="character" w:customStyle="1" w:styleId="WW8Num22z0">
    <w:name w:val="WW8Num22z0"/>
    <w:rsid w:val="00090D5A"/>
    <w:rPr>
      <w:rFonts w:ascii="Symbol" w:hAnsi="Symbol"/>
    </w:rPr>
  </w:style>
  <w:style w:type="character" w:customStyle="1" w:styleId="WW8Num22z1">
    <w:name w:val="WW8Num22z1"/>
    <w:rsid w:val="00090D5A"/>
    <w:rPr>
      <w:rFonts w:ascii="Courier New" w:hAnsi="Courier New"/>
    </w:rPr>
  </w:style>
  <w:style w:type="character" w:customStyle="1" w:styleId="WW8Num22z2">
    <w:name w:val="WW8Num22z2"/>
    <w:rsid w:val="00090D5A"/>
    <w:rPr>
      <w:rFonts w:ascii="Wingdings" w:hAnsi="Wingdings"/>
    </w:rPr>
  </w:style>
  <w:style w:type="character" w:customStyle="1" w:styleId="WW8Num32z0">
    <w:name w:val="WW8Num32z0"/>
    <w:rsid w:val="00090D5A"/>
    <w:rPr>
      <w:rFonts w:ascii="Symbol" w:hAnsi="Symbol"/>
    </w:rPr>
  </w:style>
  <w:style w:type="character" w:customStyle="1" w:styleId="WW8Num32z1">
    <w:name w:val="WW8Num32z1"/>
    <w:rsid w:val="00090D5A"/>
    <w:rPr>
      <w:rFonts w:ascii="Courier New" w:hAnsi="Courier New"/>
    </w:rPr>
  </w:style>
  <w:style w:type="character" w:customStyle="1" w:styleId="WW8Num32z2">
    <w:name w:val="WW8Num32z2"/>
    <w:rsid w:val="00090D5A"/>
    <w:rPr>
      <w:rFonts w:ascii="Wingdings" w:hAnsi="Wingdings"/>
    </w:rPr>
  </w:style>
  <w:style w:type="character" w:customStyle="1" w:styleId="WW8NumSt35z0">
    <w:name w:val="WW8NumSt35z0"/>
    <w:rsid w:val="00090D5A"/>
    <w:rPr>
      <w:rFonts w:ascii="Symbol" w:hAnsi="Symbol"/>
    </w:rPr>
  </w:style>
  <w:style w:type="character" w:customStyle="1" w:styleId="WW-">
    <w:name w:val="WW-Основной шрифт абзаца"/>
    <w:rsid w:val="00090D5A"/>
  </w:style>
  <w:style w:type="character" w:customStyle="1" w:styleId="a3">
    <w:name w:val="Символ сноски"/>
    <w:rsid w:val="00090D5A"/>
    <w:rPr>
      <w:vertAlign w:val="superscript"/>
    </w:rPr>
  </w:style>
  <w:style w:type="character" w:styleId="a4">
    <w:name w:val="page number"/>
    <w:basedOn w:val="WW-"/>
    <w:semiHidden/>
    <w:rsid w:val="00090D5A"/>
  </w:style>
  <w:style w:type="character" w:styleId="a5">
    <w:name w:val="Hyperlink"/>
    <w:rsid w:val="00090D5A"/>
    <w:rPr>
      <w:color w:val="0000FF"/>
      <w:u w:val="single"/>
    </w:rPr>
  </w:style>
  <w:style w:type="paragraph" w:customStyle="1" w:styleId="a6">
    <w:name w:val="Заголовок"/>
    <w:basedOn w:val="a"/>
    <w:next w:val="a7"/>
    <w:rsid w:val="00090D5A"/>
    <w:pPr>
      <w:keepNext/>
      <w:spacing w:before="240" w:after="120"/>
    </w:pPr>
    <w:rPr>
      <w:rFonts w:ascii="Arial" w:eastAsia="MS Mincho" w:hAnsi="Arial" w:cs="Tahoma"/>
      <w:sz w:val="28"/>
      <w:szCs w:val="28"/>
    </w:rPr>
  </w:style>
  <w:style w:type="paragraph" w:styleId="a7">
    <w:name w:val="Body Text"/>
    <w:basedOn w:val="a"/>
    <w:link w:val="a8"/>
    <w:semiHidden/>
    <w:rsid w:val="00090D5A"/>
    <w:pPr>
      <w:jc w:val="both"/>
    </w:pPr>
    <w:rPr>
      <w:sz w:val="24"/>
      <w:lang w:val="ru-RU"/>
    </w:rPr>
  </w:style>
  <w:style w:type="paragraph" w:styleId="a9">
    <w:name w:val="List"/>
    <w:basedOn w:val="a7"/>
    <w:semiHidden/>
    <w:rsid w:val="00090D5A"/>
    <w:rPr>
      <w:rFonts w:cs="Tahoma"/>
    </w:rPr>
  </w:style>
  <w:style w:type="paragraph" w:styleId="aa">
    <w:name w:val="Title"/>
    <w:basedOn w:val="a"/>
    <w:next w:val="ab"/>
    <w:qFormat/>
    <w:rsid w:val="00090D5A"/>
    <w:pPr>
      <w:suppressLineNumbers/>
      <w:spacing w:before="120" w:after="120"/>
    </w:pPr>
    <w:rPr>
      <w:rFonts w:cs="Tahoma"/>
      <w:i/>
      <w:iCs/>
      <w:sz w:val="24"/>
      <w:szCs w:val="24"/>
    </w:rPr>
  </w:style>
  <w:style w:type="paragraph" w:styleId="ac">
    <w:name w:val="index heading"/>
    <w:basedOn w:val="a"/>
    <w:semiHidden/>
    <w:rsid w:val="00090D5A"/>
    <w:pPr>
      <w:suppressLineNumbers/>
    </w:pPr>
    <w:rPr>
      <w:rFonts w:cs="Tahoma"/>
    </w:rPr>
  </w:style>
  <w:style w:type="paragraph" w:styleId="ab">
    <w:name w:val="Subtitle"/>
    <w:basedOn w:val="a6"/>
    <w:next w:val="a7"/>
    <w:qFormat/>
    <w:rsid w:val="00090D5A"/>
    <w:pPr>
      <w:jc w:val="center"/>
    </w:pPr>
    <w:rPr>
      <w:i/>
      <w:iCs/>
    </w:rPr>
  </w:style>
  <w:style w:type="paragraph" w:customStyle="1" w:styleId="ad">
    <w:name w:val="Îáû÷íûé"/>
    <w:rsid w:val="00090D5A"/>
    <w:pPr>
      <w:widowControl w:val="0"/>
      <w:suppressAutoHyphens/>
    </w:pPr>
    <w:rPr>
      <w:rFonts w:eastAsia="Arial"/>
      <w:sz w:val="22"/>
      <w:lang w:val="en-US" w:eastAsia="ar-SA"/>
    </w:rPr>
  </w:style>
  <w:style w:type="paragraph" w:customStyle="1" w:styleId="ae">
    <w:name w:val="Íàçâàíèå"/>
    <w:basedOn w:val="ad"/>
    <w:rsid w:val="00090D5A"/>
    <w:pPr>
      <w:jc w:val="center"/>
    </w:pPr>
    <w:rPr>
      <w:rFonts w:ascii="Arial" w:hAnsi="Arial"/>
      <w:b/>
      <w:sz w:val="28"/>
    </w:rPr>
  </w:style>
  <w:style w:type="paragraph" w:customStyle="1" w:styleId="af">
    <w:name w:val="Îñíîâíîé òåêñò"/>
    <w:basedOn w:val="ad"/>
    <w:rsid w:val="00090D5A"/>
    <w:pPr>
      <w:spacing w:before="72"/>
      <w:jc w:val="both"/>
    </w:pPr>
    <w:rPr>
      <w:rFonts w:ascii="Arial" w:hAnsi="Arial"/>
      <w:sz w:val="20"/>
    </w:rPr>
  </w:style>
  <w:style w:type="paragraph" w:customStyle="1" w:styleId="af0">
    <w:name w:val="Стиль"/>
    <w:rsid w:val="00090D5A"/>
    <w:pPr>
      <w:widowControl w:val="0"/>
      <w:suppressAutoHyphens/>
    </w:pPr>
    <w:rPr>
      <w:rFonts w:eastAsia="Arial"/>
      <w:spacing w:val="-1"/>
      <w:kern w:val="1"/>
      <w:sz w:val="24"/>
      <w:lang w:val="en-US"/>
    </w:rPr>
  </w:style>
  <w:style w:type="paragraph" w:styleId="af1">
    <w:name w:val="footnote text"/>
    <w:basedOn w:val="a"/>
    <w:semiHidden/>
    <w:rsid w:val="00090D5A"/>
    <w:rPr>
      <w:sz w:val="20"/>
      <w:lang w:val="ru-RU"/>
    </w:rPr>
  </w:style>
  <w:style w:type="paragraph" w:styleId="20">
    <w:name w:val="Body Text 2"/>
    <w:basedOn w:val="a"/>
    <w:link w:val="21"/>
    <w:semiHidden/>
    <w:rsid w:val="00090D5A"/>
    <w:pPr>
      <w:jc w:val="both"/>
    </w:pPr>
    <w:rPr>
      <w:sz w:val="24"/>
    </w:rPr>
  </w:style>
  <w:style w:type="paragraph" w:customStyle="1" w:styleId="Iauiue">
    <w:name w:val="Iau?iue"/>
    <w:rsid w:val="00090D5A"/>
    <w:pPr>
      <w:suppressAutoHyphens/>
    </w:pPr>
    <w:rPr>
      <w:rFonts w:eastAsia="Arial"/>
      <w:lang w:eastAsia="ar-SA"/>
    </w:rPr>
  </w:style>
  <w:style w:type="paragraph" w:styleId="af2">
    <w:name w:val="header"/>
    <w:basedOn w:val="a"/>
    <w:semiHidden/>
    <w:rsid w:val="00090D5A"/>
    <w:pPr>
      <w:tabs>
        <w:tab w:val="center" w:pos="4153"/>
        <w:tab w:val="right" w:pos="8306"/>
      </w:tabs>
    </w:pPr>
  </w:style>
  <w:style w:type="paragraph" w:styleId="af3">
    <w:name w:val="footer"/>
    <w:basedOn w:val="a"/>
    <w:semiHidden/>
    <w:rsid w:val="00090D5A"/>
    <w:pPr>
      <w:tabs>
        <w:tab w:val="center" w:pos="4677"/>
        <w:tab w:val="right" w:pos="9355"/>
      </w:tabs>
    </w:pPr>
  </w:style>
  <w:style w:type="paragraph" w:customStyle="1" w:styleId="RamecDoc">
    <w:name w:val="RamecDoc"/>
    <w:basedOn w:val="a"/>
    <w:rsid w:val="00090D5A"/>
    <w:pPr>
      <w:tabs>
        <w:tab w:val="left" w:pos="284"/>
        <w:tab w:val="left" w:pos="5103"/>
      </w:tabs>
      <w:ind w:left="198" w:right="295" w:firstLine="85"/>
    </w:pPr>
    <w:rPr>
      <w:rFonts w:ascii="Rubl" w:hAnsi="Rubl"/>
      <w:b/>
      <w:lang w:val="ru-RU"/>
    </w:rPr>
  </w:style>
  <w:style w:type="paragraph" w:styleId="31">
    <w:name w:val="Body Text 3"/>
    <w:basedOn w:val="a"/>
    <w:semiHidden/>
    <w:rsid w:val="00090D5A"/>
    <w:pPr>
      <w:jc w:val="both"/>
    </w:pPr>
    <w:rPr>
      <w:sz w:val="24"/>
      <w:lang w:val="ru-RU"/>
    </w:rPr>
  </w:style>
  <w:style w:type="paragraph" w:customStyle="1" w:styleId="ConsNonformat">
    <w:name w:val="ConsNonformat"/>
    <w:rsid w:val="00090D5A"/>
    <w:pPr>
      <w:widowControl w:val="0"/>
      <w:suppressAutoHyphens/>
      <w:autoSpaceDE w:val="0"/>
    </w:pPr>
    <w:rPr>
      <w:rFonts w:ascii="Courier New" w:eastAsia="Arial" w:hAnsi="Courier New" w:cs="Courier New"/>
      <w:lang w:eastAsia="ar-SA"/>
    </w:rPr>
  </w:style>
  <w:style w:type="paragraph" w:styleId="af4">
    <w:name w:val="Body Text Indent"/>
    <w:basedOn w:val="a"/>
    <w:semiHidden/>
    <w:rsid w:val="00090D5A"/>
    <w:pPr>
      <w:spacing w:after="120"/>
      <w:ind w:left="283"/>
    </w:pPr>
    <w:rPr>
      <w:sz w:val="20"/>
      <w:lang w:val="ru-RU"/>
    </w:rPr>
  </w:style>
  <w:style w:type="paragraph" w:customStyle="1" w:styleId="210">
    <w:name w:val="Основной текст 21"/>
    <w:basedOn w:val="a"/>
    <w:rsid w:val="00090D5A"/>
    <w:pPr>
      <w:tabs>
        <w:tab w:val="left" w:pos="0"/>
      </w:tabs>
      <w:overflowPunct w:val="0"/>
      <w:autoSpaceDE w:val="0"/>
      <w:ind w:firstLine="928"/>
      <w:jc w:val="both"/>
      <w:textAlignment w:val="baseline"/>
    </w:pPr>
    <w:rPr>
      <w:sz w:val="20"/>
      <w:lang w:val="ru-RU"/>
    </w:rPr>
  </w:style>
  <w:style w:type="paragraph" w:customStyle="1" w:styleId="WW-2">
    <w:name w:val="WW-Основной текст с отступом 2"/>
    <w:basedOn w:val="a"/>
    <w:rsid w:val="00090D5A"/>
    <w:pPr>
      <w:ind w:firstLine="709"/>
      <w:jc w:val="both"/>
    </w:pPr>
    <w:rPr>
      <w:sz w:val="20"/>
      <w:lang w:val="ru-RU"/>
    </w:rPr>
  </w:style>
  <w:style w:type="paragraph" w:customStyle="1" w:styleId="af5">
    <w:name w:val="Содержимое таблицы"/>
    <w:basedOn w:val="a"/>
    <w:rsid w:val="00090D5A"/>
    <w:pPr>
      <w:suppressLineNumbers/>
    </w:pPr>
  </w:style>
  <w:style w:type="paragraph" w:customStyle="1" w:styleId="af6">
    <w:name w:val="Заголовок таблицы"/>
    <w:basedOn w:val="af5"/>
    <w:rsid w:val="00090D5A"/>
    <w:pPr>
      <w:jc w:val="center"/>
    </w:pPr>
    <w:rPr>
      <w:b/>
      <w:bCs/>
    </w:rPr>
  </w:style>
  <w:style w:type="paragraph" w:customStyle="1" w:styleId="af7">
    <w:name w:val="Содержимое врезки"/>
    <w:basedOn w:val="a7"/>
    <w:rsid w:val="00090D5A"/>
  </w:style>
  <w:style w:type="character" w:customStyle="1" w:styleId="30">
    <w:name w:val="Заголовок 3 Знак"/>
    <w:link w:val="3"/>
    <w:uiPriority w:val="9"/>
    <w:semiHidden/>
    <w:rsid w:val="00F656C0"/>
    <w:rPr>
      <w:rFonts w:ascii="Cambria" w:eastAsia="Times New Roman" w:hAnsi="Cambria" w:cs="Times New Roman"/>
      <w:b/>
      <w:bCs/>
      <w:sz w:val="26"/>
      <w:szCs w:val="26"/>
      <w:lang w:val="en-US" w:eastAsia="ar-SA"/>
    </w:rPr>
  </w:style>
  <w:style w:type="character" w:customStyle="1" w:styleId="21">
    <w:name w:val="Основной текст 2 Знак"/>
    <w:link w:val="20"/>
    <w:semiHidden/>
    <w:rsid w:val="00CF660E"/>
    <w:rPr>
      <w:sz w:val="24"/>
      <w:lang w:eastAsia="ar-SA"/>
    </w:rPr>
  </w:style>
  <w:style w:type="character" w:styleId="af8">
    <w:name w:val="annotation reference"/>
    <w:uiPriority w:val="99"/>
    <w:semiHidden/>
    <w:unhideWhenUsed/>
    <w:rsid w:val="00500364"/>
    <w:rPr>
      <w:sz w:val="16"/>
      <w:szCs w:val="16"/>
    </w:rPr>
  </w:style>
  <w:style w:type="paragraph" w:styleId="af9">
    <w:name w:val="annotation text"/>
    <w:basedOn w:val="a"/>
    <w:link w:val="afa"/>
    <w:uiPriority w:val="99"/>
    <w:unhideWhenUsed/>
    <w:rsid w:val="00500364"/>
    <w:rPr>
      <w:sz w:val="20"/>
    </w:rPr>
  </w:style>
  <w:style w:type="character" w:customStyle="1" w:styleId="afa">
    <w:name w:val="Текст примечания Знак"/>
    <w:link w:val="af9"/>
    <w:uiPriority w:val="99"/>
    <w:rsid w:val="00500364"/>
    <w:rPr>
      <w:lang w:val="en-US" w:eastAsia="ar-SA"/>
    </w:rPr>
  </w:style>
  <w:style w:type="paragraph" w:styleId="afb">
    <w:name w:val="annotation subject"/>
    <w:basedOn w:val="af9"/>
    <w:next w:val="af9"/>
    <w:link w:val="afc"/>
    <w:uiPriority w:val="99"/>
    <w:semiHidden/>
    <w:unhideWhenUsed/>
    <w:rsid w:val="00500364"/>
    <w:rPr>
      <w:b/>
      <w:bCs/>
    </w:rPr>
  </w:style>
  <w:style w:type="character" w:customStyle="1" w:styleId="afc">
    <w:name w:val="Тема примечания Знак"/>
    <w:link w:val="afb"/>
    <w:uiPriority w:val="99"/>
    <w:semiHidden/>
    <w:rsid w:val="00500364"/>
    <w:rPr>
      <w:b/>
      <w:bCs/>
      <w:lang w:val="en-US" w:eastAsia="ar-SA"/>
    </w:rPr>
  </w:style>
  <w:style w:type="paragraph" w:styleId="afd">
    <w:name w:val="Balloon Text"/>
    <w:basedOn w:val="a"/>
    <w:link w:val="afe"/>
    <w:uiPriority w:val="99"/>
    <w:semiHidden/>
    <w:unhideWhenUsed/>
    <w:rsid w:val="00500364"/>
    <w:rPr>
      <w:rFonts w:ascii="Segoe UI" w:hAnsi="Segoe UI"/>
      <w:sz w:val="18"/>
      <w:szCs w:val="18"/>
    </w:rPr>
  </w:style>
  <w:style w:type="character" w:customStyle="1" w:styleId="afe">
    <w:name w:val="Текст выноски Знак"/>
    <w:link w:val="afd"/>
    <w:uiPriority w:val="99"/>
    <w:semiHidden/>
    <w:rsid w:val="00500364"/>
    <w:rPr>
      <w:rFonts w:ascii="Segoe UI" w:hAnsi="Segoe UI" w:cs="Segoe UI"/>
      <w:sz w:val="18"/>
      <w:szCs w:val="18"/>
      <w:lang w:val="en-US" w:eastAsia="ar-SA"/>
    </w:rPr>
  </w:style>
  <w:style w:type="paragraph" w:customStyle="1" w:styleId="ConsPlusNormal">
    <w:name w:val="ConsPlusNormal"/>
    <w:link w:val="ConsPlusNormal0"/>
    <w:rsid w:val="004C7AE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C7AEC"/>
    <w:rPr>
      <w:rFonts w:ascii="Arial" w:hAnsi="Arial" w:cs="Arial"/>
      <w:lang w:val="ru-RU" w:eastAsia="ru-RU" w:bidi="ar-SA"/>
    </w:rPr>
  </w:style>
  <w:style w:type="paragraph" w:customStyle="1" w:styleId="10">
    <w:name w:val="Обычный1"/>
    <w:link w:val="CharChar"/>
    <w:uiPriority w:val="99"/>
    <w:rsid w:val="00D103B9"/>
    <w:rPr>
      <w:sz w:val="22"/>
      <w:szCs w:val="22"/>
    </w:rPr>
  </w:style>
  <w:style w:type="character" w:customStyle="1" w:styleId="CharChar">
    <w:name w:val="Обычный Char Char"/>
    <w:link w:val="10"/>
    <w:uiPriority w:val="99"/>
    <w:locked/>
    <w:rsid w:val="00D103B9"/>
    <w:rPr>
      <w:sz w:val="22"/>
      <w:szCs w:val="22"/>
      <w:lang w:bidi="ar-SA"/>
    </w:rPr>
  </w:style>
  <w:style w:type="paragraph" w:styleId="aff">
    <w:name w:val="Normal (Web)"/>
    <w:basedOn w:val="a"/>
    <w:unhideWhenUsed/>
    <w:rsid w:val="00675B5D"/>
    <w:pPr>
      <w:suppressAutoHyphens w:val="0"/>
      <w:spacing w:before="100" w:beforeAutospacing="1" w:after="100" w:afterAutospacing="1"/>
    </w:pPr>
    <w:rPr>
      <w:sz w:val="24"/>
      <w:szCs w:val="24"/>
      <w:lang w:val="ru-RU" w:eastAsia="ru-RU"/>
    </w:rPr>
  </w:style>
  <w:style w:type="table" w:styleId="aff0">
    <w:name w:val="Table Grid"/>
    <w:basedOn w:val="a1"/>
    <w:uiPriority w:val="59"/>
    <w:rsid w:val="006217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Таблицы (моноширинный)"/>
    <w:basedOn w:val="a"/>
    <w:next w:val="a"/>
    <w:uiPriority w:val="99"/>
    <w:rsid w:val="0062179B"/>
    <w:pPr>
      <w:widowControl w:val="0"/>
      <w:suppressAutoHyphens w:val="0"/>
      <w:autoSpaceDE w:val="0"/>
      <w:autoSpaceDN w:val="0"/>
      <w:adjustRightInd w:val="0"/>
    </w:pPr>
    <w:rPr>
      <w:rFonts w:ascii="Courier New" w:hAnsi="Courier New" w:cs="Courier New"/>
      <w:sz w:val="24"/>
      <w:szCs w:val="24"/>
      <w:lang w:val="ru-RU" w:eastAsia="ru-RU"/>
    </w:rPr>
  </w:style>
  <w:style w:type="character" w:customStyle="1" w:styleId="aff2">
    <w:name w:val="Цветовое выделение"/>
    <w:uiPriority w:val="99"/>
    <w:rsid w:val="0062179B"/>
    <w:rPr>
      <w:b/>
      <w:bCs/>
      <w:color w:val="26282F"/>
    </w:rPr>
  </w:style>
  <w:style w:type="paragraph" w:styleId="32">
    <w:name w:val="Body Text Indent 3"/>
    <w:basedOn w:val="a"/>
    <w:link w:val="33"/>
    <w:uiPriority w:val="99"/>
    <w:semiHidden/>
    <w:unhideWhenUsed/>
    <w:rsid w:val="00BD5253"/>
    <w:pPr>
      <w:spacing w:after="120"/>
      <w:ind w:left="283"/>
    </w:pPr>
    <w:rPr>
      <w:sz w:val="16"/>
      <w:szCs w:val="16"/>
    </w:rPr>
  </w:style>
  <w:style w:type="character" w:customStyle="1" w:styleId="33">
    <w:name w:val="Основной текст с отступом 3 Знак"/>
    <w:link w:val="32"/>
    <w:uiPriority w:val="99"/>
    <w:semiHidden/>
    <w:rsid w:val="00BD5253"/>
    <w:rPr>
      <w:sz w:val="16"/>
      <w:szCs w:val="16"/>
      <w:lang w:val="en-US" w:eastAsia="ar-SA"/>
    </w:rPr>
  </w:style>
  <w:style w:type="character" w:customStyle="1" w:styleId="a8">
    <w:name w:val="Основной текст Знак"/>
    <w:link w:val="a7"/>
    <w:semiHidden/>
    <w:rsid w:val="00062109"/>
    <w:rPr>
      <w:sz w:val="24"/>
      <w:lang w:eastAsia="ar-SA"/>
    </w:rPr>
  </w:style>
  <w:style w:type="paragraph" w:styleId="aff3">
    <w:name w:val="List Paragraph"/>
    <w:basedOn w:val="a"/>
    <w:uiPriority w:val="34"/>
    <w:qFormat/>
    <w:rsid w:val="00EC5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9B29-5A04-488B-8002-CEA421EC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 О Г О В О Р    №   А - ____</vt:lpstr>
    </vt:vector>
  </TitlesOfParts>
  <Company/>
  <LinksUpToDate>false</LinksUpToDate>
  <CharactersWithSpaces>13344</CharactersWithSpaces>
  <SharedDoc>false</SharedDoc>
  <HLinks>
    <vt:vector size="6" baseType="variant">
      <vt:variant>
        <vt:i4>131142</vt:i4>
      </vt:variant>
      <vt:variant>
        <vt:i4>0</vt:i4>
      </vt:variant>
      <vt:variant>
        <vt:i4>0</vt:i4>
      </vt:variant>
      <vt:variant>
        <vt:i4>5</vt:i4>
      </vt:variant>
      <vt:variant>
        <vt:lpwstr/>
      </vt:variant>
      <vt:variant>
        <vt:lpwstr>P361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А - ____</dc:title>
  <dc:creator>Качкин Д.В.</dc:creator>
  <cp:lastModifiedBy>Пользователь Windows</cp:lastModifiedBy>
  <cp:revision>2</cp:revision>
  <cp:lastPrinted>2023-05-10T11:00:00Z</cp:lastPrinted>
  <dcterms:created xsi:type="dcterms:W3CDTF">2026-06-17T04:54:00Z</dcterms:created>
  <dcterms:modified xsi:type="dcterms:W3CDTF">2026-06-17T04:54:00Z</dcterms:modified>
</cp:coreProperties>
</file>