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Footer"/>
        <w:tabs>
          <w:tab w:val="clear" w:pos="4677"/>
          <w:tab w:val="clear" w:pos="9355"/>
          <w:tab w:val="right" w:pos="720" w:leader="none"/>
        </w:tabs>
        <w:jc w:val="right"/>
        <w:rPr>
          <w:rFonts w:ascii="Arial Narrow" w:hAnsi="Arial Narrow"/>
          <w:b/>
          <w:sz w:val="22"/>
          <w:szCs w:val="22"/>
        </w:rPr>
      </w:pPr>
      <w:r>
        <w:rPr>
          <w:rFonts w:ascii="Arial Narrow" w:hAnsi="Arial Narrow"/>
          <w:b/>
          <w:sz w:val="22"/>
          <w:szCs w:val="22"/>
        </w:rPr>
      </w:r>
    </w:p>
    <w:p>
      <w:pPr>
        <w:pStyle w:val="Footer"/>
        <w:tabs>
          <w:tab w:val="clear" w:pos="4677"/>
          <w:tab w:val="clear" w:pos="9355"/>
          <w:tab w:val="right" w:pos="720" w:leader="none"/>
        </w:tabs>
        <w:jc w:val="right"/>
        <w:rPr>
          <w:rFonts w:ascii="Arial Narrow" w:hAnsi="Arial Narrow"/>
          <w:b/>
          <w:sz w:val="22"/>
          <w:szCs w:val="22"/>
        </w:rPr>
      </w:pPr>
      <w:r>
        <w:rPr>
          <w:rFonts w:ascii="Arial Narrow" w:hAnsi="Arial Narrow"/>
          <w:b/>
          <w:sz w:val="22"/>
          <w:szCs w:val="22"/>
        </w:rPr>
        <w:t xml:space="preserve"> </w:t>
      </w:r>
    </w:p>
    <w:p>
      <w:pPr>
        <w:pStyle w:val="Footer"/>
        <w:tabs>
          <w:tab w:val="clear" w:pos="4677"/>
          <w:tab w:val="clear" w:pos="9355"/>
          <w:tab w:val="right" w:pos="720" w:leader="none"/>
        </w:tabs>
        <w:rPr>
          <w:rFonts w:ascii="Arial Narrow" w:hAnsi="Arial Narrow"/>
          <w:b/>
          <w:sz w:val="22"/>
          <w:szCs w:val="22"/>
        </w:rPr>
      </w:pPr>
      <w:r>
        <w:rPr>
          <w:rFonts w:ascii="Arial Narrow" w:hAnsi="Arial Narrow"/>
          <w:b/>
          <w:sz w:val="22"/>
          <w:szCs w:val="22"/>
        </w:rPr>
      </w:r>
    </w:p>
    <w:p>
      <w:pPr>
        <w:pStyle w:val="Footer"/>
        <w:tabs>
          <w:tab w:val="clear" w:pos="4677"/>
          <w:tab w:val="clear" w:pos="9355"/>
          <w:tab w:val="right" w:pos="720" w:leader="none"/>
        </w:tabs>
        <w:rPr>
          <w:rFonts w:ascii="Arial Narrow" w:hAnsi="Arial Narrow"/>
          <w:b/>
          <w:sz w:val="22"/>
          <w:szCs w:val="22"/>
        </w:rPr>
      </w:pPr>
      <w:r>
        <w:rPr>
          <w:rFonts w:ascii="Arial Narrow" w:hAnsi="Arial Narrow"/>
          <w:b/>
          <w:sz w:val="22"/>
          <w:szCs w:val="22"/>
        </w:rPr>
      </w:r>
    </w:p>
    <w:p>
      <w:pPr>
        <w:pStyle w:val="Footer"/>
        <w:tabs>
          <w:tab w:val="clear" w:pos="4677"/>
          <w:tab w:val="clear" w:pos="9355"/>
          <w:tab w:val="right" w:pos="720" w:leader="none"/>
        </w:tabs>
        <w:rPr>
          <w:rFonts w:ascii="Arial Narrow" w:hAnsi="Arial Narrow"/>
          <w:b/>
          <w:sz w:val="22"/>
          <w:szCs w:val="22"/>
        </w:rPr>
      </w:pPr>
      <w:r>
        <w:rPr>
          <w:rFonts w:ascii="Arial Narrow" w:hAnsi="Arial Narrow"/>
          <w:b/>
          <w:sz w:val="22"/>
          <w:szCs w:val="22"/>
        </w:rPr>
      </w:r>
    </w:p>
    <w:p>
      <w:pPr>
        <w:pStyle w:val="Footer"/>
        <w:tabs>
          <w:tab w:val="clear" w:pos="4677"/>
          <w:tab w:val="clear" w:pos="9355"/>
          <w:tab w:val="right" w:pos="0" w:leader="none"/>
        </w:tabs>
        <w:jc w:val="center"/>
        <w:rPr>
          <w:rFonts w:ascii="Arial Narrow" w:hAnsi="Arial Narrow"/>
          <w:b/>
          <w:sz w:val="22"/>
          <w:szCs w:val="22"/>
        </w:rPr>
      </w:pPr>
      <w:r>
        <w:rPr>
          <w:rFonts w:eastAsia="Calibri" w:ascii="Arial Narrow" w:hAnsi="Arial Narrow"/>
          <w:b/>
          <w:sz w:val="22"/>
          <w:szCs w:val="22"/>
        </w:rPr>
        <w:t>Договор</w:t>
      </w:r>
      <w:r>
        <w:rPr>
          <w:rFonts w:eastAsia="Calibri"/>
          <w:b/>
        </w:rPr>
        <w:t xml:space="preserve"> </w:t>
      </w:r>
      <w:r>
        <w:rPr>
          <w:rFonts w:ascii="Arial Narrow" w:hAnsi="Arial Narrow"/>
          <w:b/>
          <w:sz w:val="22"/>
          <w:szCs w:val="22"/>
        </w:rPr>
        <w:t xml:space="preserve">№ </w:t>
      </w:r>
      <w:r>
        <w:rPr>
          <w:rFonts w:ascii="Arial Narrow" w:hAnsi="Arial Narrow"/>
          <w:b/>
          <w:color w:val="FF0000"/>
          <w:sz w:val="22"/>
          <w:szCs w:val="22"/>
        </w:rPr>
        <w:t>УКАЗАТЬ</w:t>
      </w:r>
    </w:p>
    <w:p>
      <w:pPr>
        <w:pStyle w:val="Header"/>
        <w:tabs>
          <w:tab w:val="right" w:pos="0" w:leader="none"/>
          <w:tab w:val="center" w:pos="4677" w:leader="none"/>
          <w:tab w:val="right" w:pos="9355" w:leader="none"/>
        </w:tabs>
        <w:jc w:val="center"/>
        <w:rPr>
          <w:rFonts w:ascii="Arial Narrow" w:hAnsi="Arial Narrow"/>
          <w:b/>
          <w:sz w:val="22"/>
          <w:szCs w:val="22"/>
        </w:rPr>
      </w:pPr>
      <w:r>
        <w:rPr>
          <w:rFonts w:ascii="Arial Narrow" w:hAnsi="Arial Narrow"/>
          <w:b/>
          <w:sz w:val="22"/>
          <w:szCs w:val="22"/>
        </w:rPr>
        <w:t>НА ОКАЗАНИЕ УСЛУГ СВЯЗИ</w:t>
      </w:r>
    </w:p>
    <w:p>
      <w:pPr>
        <w:pStyle w:val="Header"/>
        <w:tabs>
          <w:tab w:val="right" w:pos="0" w:leader="none"/>
          <w:tab w:val="center" w:pos="4677" w:leader="none"/>
          <w:tab w:val="right" w:pos="9355" w:leader="none"/>
        </w:tabs>
        <w:jc w:val="center"/>
        <w:rPr>
          <w:rFonts w:ascii="Arial Narrow" w:hAnsi="Arial Narrow"/>
          <w:b/>
          <w:sz w:val="22"/>
          <w:szCs w:val="22"/>
        </w:rPr>
      </w:pPr>
      <w:r>
        <w:rPr>
          <w:rFonts w:ascii="Arial Narrow" w:hAnsi="Arial Narrow"/>
          <w:b/>
          <w:sz w:val="22"/>
          <w:szCs w:val="22"/>
        </w:rPr>
      </w:r>
    </w:p>
    <w:p>
      <w:pPr>
        <w:pStyle w:val="BodyText1"/>
        <w:widowControl/>
        <w:spacing w:before="0" w:after="0"/>
        <w:ind w:hanging="709" w:left="709"/>
        <w:jc w:val="left"/>
        <w:rPr>
          <w:rFonts w:ascii="Arial Narrow" w:hAnsi="Arial Narrow"/>
          <w:color w:val="auto"/>
          <w:sz w:val="22"/>
          <w:szCs w:val="22"/>
          <w:lang w:val="ru-RU"/>
        </w:rPr>
      </w:pPr>
      <w:r>
        <w:rPr>
          <w:rFonts w:ascii="Arial Narrow" w:hAnsi="Arial Narrow"/>
          <w:color w:val="auto"/>
          <w:sz w:val="22"/>
          <w:szCs w:val="22"/>
          <w:lang w:val="ru-RU"/>
        </w:rPr>
      </w:r>
    </w:p>
    <w:p>
      <w:pPr>
        <w:pStyle w:val="BodyText1"/>
        <w:widowControl/>
        <w:spacing w:before="0" w:after="0"/>
        <w:rPr>
          <w:rFonts w:ascii="Arial Narrow" w:hAnsi="Arial Narrow"/>
          <w:color w:val="auto"/>
          <w:sz w:val="22"/>
          <w:szCs w:val="22"/>
          <w:lang w:val="ru-RU"/>
        </w:rPr>
      </w:pPr>
      <w:r>
        <w:rPr>
          <w:rFonts w:ascii="Arial Narrow" w:hAnsi="Arial Narrow"/>
          <w:sz w:val="22"/>
          <w:szCs w:val="22"/>
          <w:lang w:val="ru-RU"/>
        </w:rPr>
        <w:t>г. Самара</w:t>
      </w:r>
      <w:r>
        <w:rPr>
          <w:lang w:val="ru-RU"/>
        </w:rPr>
        <w:t xml:space="preserve">        </w:t>
      </w:r>
      <w:r>
        <w:rPr>
          <w:rFonts w:ascii="Arial Narrow" w:hAnsi="Arial Narrow"/>
          <w:color w:val="auto"/>
          <w:sz w:val="22"/>
          <w:szCs w:val="22"/>
          <w:lang w:val="ru-RU"/>
        </w:rPr>
        <w:tab/>
        <w:tab/>
        <w:tab/>
        <w:tab/>
        <w:tab/>
        <w:tab/>
        <w:tab/>
        <w:tab/>
        <w:tab/>
        <w:tab/>
        <w:t>«__»</w:t>
      </w:r>
      <w:r>
        <w:rPr>
          <w:rFonts w:ascii="Arial Narrow" w:hAnsi="Arial Narrow"/>
          <w:b/>
          <w:color w:val="FF0000"/>
          <w:sz w:val="22"/>
          <w:szCs w:val="22"/>
          <w:lang w:val="ru-RU"/>
        </w:rPr>
        <w:t>УКАЗАТЬ</w:t>
      </w:r>
      <w:r>
        <w:rPr>
          <w:rFonts w:ascii="Arial Narrow" w:hAnsi="Arial Narrow"/>
          <w:color w:val="auto"/>
          <w:sz w:val="22"/>
          <w:szCs w:val="22"/>
          <w:lang w:val="ru-RU"/>
        </w:rPr>
        <w:t xml:space="preserve"> 20__ года</w:t>
      </w:r>
    </w:p>
    <w:p>
      <w:pPr>
        <w:pStyle w:val="BodyText1"/>
        <w:widowControl/>
        <w:spacing w:before="0" w:after="0"/>
        <w:ind w:hanging="709" w:left="709"/>
        <w:rPr>
          <w:rFonts w:ascii="Arial Narrow" w:hAnsi="Arial Narrow"/>
          <w:color w:val="auto"/>
          <w:sz w:val="22"/>
          <w:szCs w:val="22"/>
          <w:lang w:val="ru-RU"/>
        </w:rPr>
      </w:pPr>
      <w:r>
        <w:rPr>
          <w:rFonts w:ascii="Arial Narrow" w:hAnsi="Arial Narrow"/>
          <w:color w:val="auto"/>
          <w:sz w:val="22"/>
          <w:szCs w:val="22"/>
          <w:lang w:val="ru-RU"/>
        </w:rPr>
      </w:r>
    </w:p>
    <w:p>
      <w:pPr>
        <w:pStyle w:val="BodyText1"/>
        <w:widowControl/>
        <w:spacing w:before="0" w:after="0"/>
        <w:ind w:firstLine="708"/>
        <w:rPr>
          <w:rFonts w:ascii="Arial Narrow" w:hAnsi="Arial Narrow"/>
          <w:color w:val="auto"/>
          <w:sz w:val="22"/>
          <w:szCs w:val="22"/>
          <w:lang w:val="ru-RU"/>
        </w:rPr>
      </w:pPr>
      <w:r>
        <w:rPr>
          <w:rFonts w:ascii="Arial Narrow" w:hAnsi="Arial Narrow"/>
          <w:b/>
          <w:bCs/>
          <w:color w:val="auto"/>
          <w:sz w:val="22"/>
          <w:szCs w:val="22"/>
          <w:lang w:val="ru-RU"/>
        </w:rPr>
        <w:t>Публичное акционерное общество «МегаФон»</w:t>
      </w:r>
      <w:r>
        <w:rPr>
          <w:rFonts w:ascii="Arial Narrow" w:hAnsi="Arial Narrow"/>
          <w:color w:val="auto"/>
          <w:sz w:val="22"/>
          <w:szCs w:val="22"/>
          <w:lang w:val="ru-RU"/>
        </w:rPr>
        <w:t>, именуемое в дальнейшем «Исполнитель», в лице менеджера по развитию и сопровождению государственных клиентов Лихачевой Татьяны Николаевны</w:t>
      </w:r>
      <w:r>
        <w:rPr>
          <w:rFonts w:ascii="Arial Narrow" w:hAnsi="Arial Narrow"/>
          <w:bCs/>
          <w:color w:val="auto"/>
          <w:sz w:val="22"/>
          <w:szCs w:val="22"/>
          <w:lang w:val="ru-RU"/>
        </w:rPr>
        <w:t>,</w:t>
      </w:r>
      <w:r>
        <w:rPr>
          <w:rFonts w:ascii="Arial Narrow" w:hAnsi="Arial Narrow"/>
          <w:color w:val="auto"/>
          <w:sz w:val="22"/>
          <w:szCs w:val="22"/>
          <w:lang w:val="ru-RU"/>
        </w:rPr>
        <w:t xml:space="preserve"> действующего(-ей) на основании доверенности № 7-99/24 от 24.12.2024 г., с одной стороны и </w:t>
      </w:r>
    </w:p>
    <w:p>
      <w:pPr>
        <w:pStyle w:val="BodyText1"/>
        <w:widowControl/>
        <w:spacing w:before="0" w:after="0"/>
        <w:ind w:firstLine="708"/>
        <w:rPr>
          <w:rFonts w:ascii="Arial Narrow" w:hAnsi="Arial Narrow"/>
          <w:color w:val="auto"/>
          <w:sz w:val="22"/>
          <w:szCs w:val="22"/>
          <w:lang w:val="ru-RU"/>
        </w:rPr>
      </w:pPr>
      <w:r>
        <w:rPr>
          <w:rFonts w:ascii="Arial Narrow" w:hAnsi="Arial Narrow"/>
          <w:b/>
          <w:sz w:val="22"/>
          <w:szCs w:val="22"/>
          <w:lang w:val="ru-RU"/>
        </w:rPr>
        <w:t>ФГБУ санаторий "Лесное" Минздрава России</w:t>
      </w:r>
      <w:r>
        <w:rPr>
          <w:rFonts w:ascii="Arial Narrow" w:hAnsi="Arial Narrow"/>
          <w:color w:val="auto"/>
          <w:sz w:val="22"/>
          <w:szCs w:val="22"/>
          <w:lang w:val="ru-RU"/>
        </w:rPr>
        <w:t>,</w:t>
      </w:r>
      <w:r>
        <w:rPr>
          <w:rFonts w:ascii="Arial Narrow" w:hAnsi="Arial Narrow"/>
          <w:color w:val="auto"/>
          <w:sz w:val="24"/>
          <w:szCs w:val="22"/>
          <w:lang w:val="ru-RU"/>
        </w:rPr>
        <w:t xml:space="preserve"> </w:t>
      </w:r>
      <w:r>
        <w:rPr>
          <w:rFonts w:ascii="Arial Narrow" w:hAnsi="Arial Narrow"/>
          <w:color w:val="auto"/>
          <w:sz w:val="22"/>
          <w:szCs w:val="22"/>
          <w:lang w:val="ru-RU"/>
        </w:rPr>
        <w:t xml:space="preserve">именуемое в дальнейшем </w:t>
      </w:r>
      <w:r>
        <w:rPr>
          <w:rFonts w:ascii="Arial Narrow" w:hAnsi="Arial Narrow"/>
          <w:bCs/>
          <w:color w:val="auto"/>
          <w:sz w:val="22"/>
          <w:szCs w:val="22"/>
          <w:lang w:val="ru-RU"/>
        </w:rPr>
        <w:t>«Заказчик»</w:t>
      </w:r>
      <w:r>
        <w:rPr>
          <w:rFonts w:ascii="Arial Narrow" w:hAnsi="Arial Narrow"/>
          <w:color w:val="auto"/>
          <w:sz w:val="22"/>
          <w:szCs w:val="22"/>
          <w:lang w:val="ru-RU"/>
        </w:rPr>
        <w:t>, в лице исполняющего обязанности главного врача, заместителя главного врача  по медицинской части Яблоковой Елены Владимировны, действующего(-ей) на основании Приказа Минздрава России  от 17 марта 2026г. №69пк, с другой стороны, совместно в дальнейшем именуемые «Стороны», а по отдельности – «Сторона», в соответствии с пунктом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именуемый в дальнейшем «Договор», на следующих условиях:</w:t>
      </w:r>
    </w:p>
    <w:p>
      <w:pPr>
        <w:pStyle w:val="BodyText1"/>
        <w:widowControl/>
        <w:spacing w:before="0" w:after="0"/>
        <w:rPr>
          <w:rFonts w:ascii="Arial Narrow" w:hAnsi="Arial Narrow"/>
          <w:color w:val="auto"/>
          <w:sz w:val="22"/>
          <w:szCs w:val="22"/>
          <w:lang w:val="ru-RU"/>
        </w:rPr>
      </w:pPr>
      <w:r>
        <w:rPr>
          <w:rFonts w:ascii="Arial Narrow" w:hAnsi="Arial Narrow"/>
          <w:color w:val="auto"/>
          <w:sz w:val="22"/>
          <w:szCs w:val="22"/>
          <w:lang w:val="ru-RU"/>
        </w:rPr>
      </w:r>
    </w:p>
    <w:p>
      <w:pPr>
        <w:pStyle w:val="Heading1"/>
        <w:ind w:hanging="0" w:left="0"/>
        <w:jc w:val="center"/>
        <w:rPr>
          <w:rFonts w:ascii="Arial Narrow" w:hAnsi="Arial Narrow" w:cs="Arial Narrow"/>
          <w:sz w:val="22"/>
          <w:szCs w:val="22"/>
        </w:rPr>
      </w:pPr>
      <w:r>
        <w:rPr>
          <w:rFonts w:cs="Arial Narrow" w:ascii="Arial Narrow" w:hAnsi="Arial Narrow"/>
          <w:sz w:val="22"/>
          <w:szCs w:val="22"/>
        </w:rPr>
        <w:t>ТЕРМИНЫ И ОПРЕДЕЛЕНИЯ</w:t>
      </w:r>
    </w:p>
    <w:p>
      <w:pPr>
        <w:pStyle w:val="Normal"/>
        <w:jc w:val="both"/>
        <w:rPr>
          <w:rFonts w:ascii="Arial Narrow" w:hAnsi="Arial Narrow"/>
          <w:sz w:val="22"/>
          <w:szCs w:val="22"/>
          <w:lang w:eastAsia="en-US"/>
        </w:rPr>
      </w:pPr>
      <w:r>
        <w:rPr>
          <w:rFonts w:ascii="Arial Narrow" w:hAnsi="Arial Narrow"/>
          <w:sz w:val="22"/>
          <w:szCs w:val="22"/>
          <w:lang w:eastAsia="en-US"/>
        </w:rPr>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«Абонентский интерфейс» - параметры доступа Абонентского устройства, позволяющие соединять средства связи Исполнителя с Абонентским устройством, а также формализованный набор их взаимодействия.</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«Абонентский номер» - выделяемый Исполнителем Заказчику в Сети связи Исполнителя номер на период действия Договора, однозначно определяющий (идентифицирующий) подключенное к Сети связи Исполнителя Абонентское устройство с установленной в нем SIM-картой или eSIM.</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«Временный абонентский номер» - Абонентский номер, Услуги по которому оказываются Исполнителем только до момента начала оказания Исполнителем Услуг по Абонентскому номеру, в отношении которого Заказчиком подано Исполнителю заявление о перенесении номера из сети другого оператора связи. С момента начала оказания Исполнителем Услуг по Абонентскому номеру, в отношении которого Заказчиком подано Исполнителю заявление о перенесении номера, права и обязанности Исполнителя и Заказчика в части Временного абонентского номера прекращаются.</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 xml:space="preserve">«Уникальный код идентификации» - уникальный технологический номер, необходимый для оказания Услуг, не требующих выделения Абонентского номера. </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«Абонентская плата» – размер платежа Заказчика за определенный (Расчетный) период, являющийся постоянной величиной, не зависящей от объема фактически полученных Услуг. Порядок списания Абонентской платы определяется Тарифным планом и/или дополнительным соглашением к Договору.</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«Абонентское устройство» - находящееся в законном владении Заказчика техническое средство, включая программное обеспечение, обеспечивающее Заказчику доступ к Услугам Исполнителя. Абонентское устройство должно содержать приложения (Абонентский интерфейс), позволяющие работать с технологиями, указанными в Тарифном плане, с помощью которых осуществляется оказание Услуг.</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«Автоматизированный центр» — оборудование, позволяющее проводить автоматизированный прием и обработку сообщений электросвязи (в том числе одновременно поступивших телефонных звонков, сообщений по факсу, электронной почте, SMS и прочее), а также осуществлять рассылки сообщений электросвязи.</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«Активация SIM-карты» - приведение SIM-карты или eSIM в состояние, обеспечивающее доступ к Услугам.</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«Баланс Лицевого счета Заказчика» – величина, определяемая расчётным путём на основании данных Лицевого счёта Заказчика как разность между стоимостью потреблённых Заказчиком Услуг и произведённой Заказчиком оплаты.</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«Биллинговая система» - сертифицированная автоматизированная система Исполнителя для учета объема оказанных Услуг, поступления и расходования денежных средств, внесенных в счет оплаты Услуг.</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«Блокировка номера» - полное или частичное приостановление оказания Услуг (ограничение доступа к части определённых Услуг, потребляемых с помощью Сети связи Исполнителя), произведенное Исполнителем по инициативе Заказчика.</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«Дополнительные услуги» - услуги, оказываемые Исполнителем непосредственно и/или с привлечением третьих лиц, в том числе технологически неразрывно связанные с Услугами связи и направленные на повышение их потребительской ценности.</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«Единица тарификации» - единица продолжительности соединения, объема Услуг, объема переданной (полученной) с использованием Абонентского устройства информации, а также каждый запрос Заказчика, стоимость и порядок оплаты которых определяются Тарифным планом Заказчика или дополнительным соглашением к Договору.</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«Зона обслуживания Сети связи Исполнителя» - совокупность территорий, обслуживаемых всеми узлами связи Сети связи Исполнителя, в пределах которой существует подтвержденная Исполнителем техническая возможность предоставления Услуг.</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«Идентификатор» - абонентский номер, документ, слово, последовательность символов (букв, цифр) или иная информация, представленные в установленной Исполнителем форме и используемые Исполнителем для идентификации Заказчика.</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«Контактный центр Исполнителя» - служба, осуществляющая взаимодействие Исполнителя с Заказчиком по вопросам оказания всех Услуг и осуществляющая информационно-справочное обслуживание Заказчика.</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«Лицевой счет Заказчика» - запись в Биллинговой системе Исполнителя, служащая для учета объема оказанных Услуг, поступления и расходования денежных средств, внесенных в счет оплаты Услуг.</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«Личный кабинет» - организованная Исполнителем система самообслуживания, доступ к которой предоставляется авторизованным Заказчикам с использованием сети Интернет в целях самостоятельного управления Услугами и получения информации о них.</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«Международный Роуминг» - Роуминг за пределами Российской Федерации.</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«Национальный Роуминг» - Роуминг на территории Российской Федерации.</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«Начисления по Роумингу» - отражение на Лицевом счёте Заказчика стоимости Услуг, оказанных при Роуминге, произведённое Испонителем на основании данных, предоставленных Роуминговыми партнерами Исполнителя, плату за которые (Услуги, оказанные при Роуминге) Заказчик вносит Исполнителю;</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«Подключение (предоставление доступа) к Сети связи Исполнителя» - совокупность организационно-технических действий испонителя по подготовке SIM-карты Исполнителя или eSIM и средств связи, входящих в состав Сети связи, к оказанию Услуг Заказчику с использованием данной SIM-карты или eSIM;</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«Пользователь» - сотрудник или работник Заказчика или иное лицо, которому Заказчик предоставил возможность пользоваться Услугами. Действия Пользователей по подключению, управлению, пользованию Услугами, в том числе с использованием Идентификаторов Заказчика, считаются действиями Заказчика.</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«Представитель Исполнителя» - лицо, уполномоченное Исполнителем на совершение юридически значимых и иных действий от имени Исполнителя.</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«Рассылка по сети связи» – передача абонентам коротких текстовых сообщений (сообщений, состоящих из букв и (или) символов, набранных в определенной последовательности) по сети подвижной радиотелефонной связи, в том числе передача абонентам Исполнителя коротких текстовых сообщений путем формирования текста короткого текстового сообщения и/или отправки короткого текстового сообщения автоматическим способом, а также одновременная или последовательная отправка коротких текстовых сообщений заранее определенному списку получателей. Рассылка по сети связи Исполнителя осуществляется только на основании договора об оказании услуг по осуществлению рассылки.</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«Расчетный период» - интервал времени, равный одному календарному месяцу.</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«Роуминг» - предоставленная Исполнителем возможность пользоваться Услугами при нахождении Заказчика за пределами Сети связи Исполнителя в сети связи Роумингового партнера Исполнителя с применением SIM-карты или eSIM, указанной в Договоре. Роуминг предоставляется на дополнительных условиях, определяемых Исполнителем. При предоставлении Роуминга под Услугами понимаются также услуги связи, оказываемые Роуминговыми партнерами Исполнителя.</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«Роуминговый партнер Исполнителя» - оператор связи, с которым у Заказчика договор не заключен, обеспечивающий на основании договорных отношений с Исполнителем оказание Заказчику Услуг за пределами Сети связи Исполнителя.</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«Сайт Исполнителя» - сайт исполнителя в сети Интернет www.megafon.ru.</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«Сеть связи Исполнителя» - технологическая система, включающая в себя средства и линии связи, необходимая для оказания Услуг абонентам Исполнителя на основании соответствующих лицензий.</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«Соединение (соединение по Сети связи Исполнителя)» - установление в результате вызова или предварительно установленное взаимодействие между средствами связи, позволяющее Заказчику передавать и (или) принимать голосовую и (или) неголосовую информацию.</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«Тарифный план» - совокупность ценовых условий, на которых Исполнитель предлагает пользоваться одной либо несколькими Услугами.</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«Услуга связи» - деятельность по приему, обработке, хранению, передаче, доставке сообщений электросвязи. Под Услугами связи в рамках настоящего Договора понимаются услуги подвижной радиотелефонной связи, телематические услуги, услуги по передаче данных, оказываемые Исполнителем Заказчику в соответствии с правилами оказания соответствующего вида услуг и условиями выданных лицензий.</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«Услуги» – именуемые совместно термины «Услуга связи» и «Дополнительные услуги».</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«Шлюз» - аппаратно-программный комплекс, сервер или любое иное оборудование, осуществляющее передачу голосовой и/или неголосовой информации между Сетью связи Исполнителя и другими сетями связи и предоставляющее возможность лицам, использующим услуги Сети связи Исполнителя, получить доступ в другие сети связи (в том числе сети подвижной связи, фиксированной связи, передачи данных и т.п.) и/или предоставить третьим лицам доступ в Сеть связи Исполнителя.</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«Этап исполнения Договора» - часть обязательства Исполнителя, в отношении которого Договором установлена обязанность Заказчика обеспечить приемку (с оформлением в соответствии с настоящим Договором документа о приемке) и оплату поставленного товара, выполненной работы, оказанной услуги.</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 xml:space="preserve">«SIM-карта» - идентификационный модуль Исполнителя, с помощью которого осуществляется идентификация Заказчика или пользователя услугами связи Абонента–юридического лица Исполнителем, а также доступ Абонентского устройства к Сети связи Исполнителя. </w:t>
      </w:r>
    </w:p>
    <w:p>
      <w:pPr>
        <w:pStyle w:val="Normal"/>
        <w:tabs>
          <w:tab w:val="clear" w:pos="708"/>
          <w:tab w:val="left" w:pos="1134" w:leader="none"/>
        </w:tabs>
        <w:ind w:firstLine="709"/>
        <w:jc w:val="both"/>
        <w:rPr>
          <w:rFonts w:ascii="Arial Narrow" w:hAnsi="Arial Narrow"/>
          <w:sz w:val="22"/>
          <w:szCs w:val="22"/>
        </w:rPr>
      </w:pPr>
      <w:r>
        <w:rPr>
          <w:rFonts w:ascii="Arial Narrow" w:hAnsi="Arial Narrow"/>
          <w:sz w:val="22"/>
          <w:szCs w:val="22"/>
        </w:rPr>
        <w:t xml:space="preserve">«eSIM» - идентификационный модуль, встроенный в пользовательское оборудование Заказчика, с помощью которого осуществляется идентификация данного пользовательского оборудования, Заказчика или пользователя услугами связи Абонента–юридического лица Исполнителем, а также обеспечивающий доступ Абонентского устройства к Сети связи Исполнителя и активированный Исполнителем с помощью кода. </w:t>
      </w:r>
    </w:p>
    <w:p>
      <w:pPr>
        <w:pStyle w:val="Normal"/>
        <w:jc w:val="both"/>
        <w:rPr>
          <w:rFonts w:ascii="Arial Narrow" w:hAnsi="Arial Narrow" w:cs="Arial Narrow"/>
          <w:b/>
          <w:sz w:val="22"/>
          <w:szCs w:val="22"/>
        </w:rPr>
      </w:pPr>
      <w:r>
        <w:rPr>
          <w:rFonts w:cs="Arial Narrow" w:ascii="Arial Narrow" w:hAnsi="Arial Narrow"/>
          <w:b/>
          <w:sz w:val="22"/>
          <w:szCs w:val="22"/>
        </w:rPr>
      </w:r>
    </w:p>
    <w:p>
      <w:pPr>
        <w:pStyle w:val="Normal"/>
        <w:jc w:val="both"/>
        <w:rPr>
          <w:rFonts w:ascii="Arial Narrow" w:hAnsi="Arial Narrow" w:cs="Arial Narrow"/>
          <w:sz w:val="22"/>
          <w:szCs w:val="22"/>
          <w:lang w:eastAsia="en-US"/>
        </w:rPr>
      </w:pPr>
      <w:r>
        <w:rPr>
          <w:rFonts w:cs="Arial Narrow" w:ascii="Arial Narrow" w:hAnsi="Arial Narrow"/>
          <w:sz w:val="22"/>
          <w:szCs w:val="22"/>
          <w:lang w:eastAsia="en-US"/>
        </w:rPr>
        <w:t>Остальные термины и определения применяются в настоящем Договоре в соответствии со значениями, установленными законодательством Российской Федерации.</w:t>
      </w:r>
    </w:p>
    <w:p>
      <w:pPr>
        <w:pStyle w:val="Normal"/>
        <w:jc w:val="both"/>
        <w:rPr>
          <w:rFonts w:ascii="Arial Narrow" w:hAnsi="Arial Narrow" w:cs="Arial Narrow"/>
          <w:sz w:val="22"/>
          <w:szCs w:val="22"/>
          <w:lang w:eastAsia="en-US"/>
        </w:rPr>
      </w:pPr>
      <w:r>
        <w:rPr>
          <w:rFonts w:cs="Arial Narrow" w:ascii="Arial Narrow" w:hAnsi="Arial Narrow"/>
          <w:sz w:val="22"/>
          <w:szCs w:val="22"/>
          <w:lang w:eastAsia="en-US"/>
        </w:rPr>
      </w:r>
    </w:p>
    <w:p>
      <w:pPr>
        <w:pStyle w:val="Normal"/>
        <w:jc w:val="center"/>
        <w:rPr>
          <w:rFonts w:ascii="Arial Narrow" w:hAnsi="Arial Narrow"/>
          <w:b/>
          <w:sz w:val="22"/>
          <w:szCs w:val="22"/>
        </w:rPr>
      </w:pPr>
      <w:r>
        <w:rPr>
          <w:rFonts w:ascii="Arial Narrow" w:hAnsi="Arial Narrow"/>
          <w:b/>
          <w:sz w:val="22"/>
          <w:szCs w:val="22"/>
        </w:rPr>
        <w:t>1. ПРЕДМЕТ ДОГОВОРА</w:t>
      </w:r>
    </w:p>
    <w:p>
      <w:pPr>
        <w:pStyle w:val="Normal"/>
        <w:jc w:val="both"/>
        <w:rPr>
          <w:rFonts w:ascii="Arial Narrow" w:hAnsi="Arial Narrow"/>
          <w:sz w:val="22"/>
          <w:szCs w:val="22"/>
        </w:rPr>
      </w:pPr>
      <w:r>
        <w:rPr>
          <w:rFonts w:ascii="Arial Narrow" w:hAnsi="Arial Narrow"/>
          <w:sz w:val="22"/>
          <w:szCs w:val="22"/>
        </w:rPr>
      </w:r>
    </w:p>
    <w:p>
      <w:pPr>
        <w:pStyle w:val="Style31"/>
        <w:ind w:hanging="0"/>
        <w:rPr/>
      </w:pPr>
      <w:r>
        <w:rPr/>
        <w:t>1.1. В соответствии с настоящим Договором Исполнитель обязуется оказывать Заказчику Услуги связи, а также связанные с ними Дополнительные услуги (далее вместе именуемые – «Услуги»), а Заказчик обязуется их оплачивать.</w:t>
      </w:r>
    </w:p>
    <w:p>
      <w:pPr>
        <w:pStyle w:val="Style31"/>
        <w:ind w:hanging="0"/>
        <w:rPr/>
      </w:pPr>
      <w:r>
        <w:rPr/>
        <w:t xml:space="preserve">1.2. Перечень Абонентских номеров указан в Приложении № 2 к настоящему Договору. Перечень и стоимость оказываемых по настоящему Договору Услуг установлены в Приложении № 1 к настоящему Договору. </w:t>
      </w:r>
      <w:r>
        <w:rPr>
          <w:rFonts w:cs="Arial Narrow"/>
          <w:kern w:val="2"/>
        </w:rPr>
        <w:t xml:space="preserve">Перечень Услуг также определяется в соответствии с лицензиями, возможностями Сети связи Исполнителя. Перечень Услуг при </w:t>
      </w:r>
      <w:r>
        <w:rPr/>
        <w:t>использовании Роуминга зависит также от возможностей сети Роумингового партнера Исполнителя.</w:t>
      </w:r>
    </w:p>
    <w:p>
      <w:pPr>
        <w:pStyle w:val="Style31"/>
        <w:ind w:hanging="0"/>
        <w:rPr/>
      </w:pPr>
      <w:r>
        <w:rPr/>
        <w:t>1.3. Услуги оказываются Заказчику при наличии у него Абонентских устройств, работающих в Сети связи Исполнителя, соответствующих обязательным техническим требованиям, установленным действующим законодательством Российской Федерации, и SIM-карты или eSIM Сети связи Исполнителя. Для возможности использования отдельных видов Услуг Исполнителя Абонентское устройство Заказчика должно иметь программное обеспечение и/или настройки в соответствии с указаниями Исполнителя и инструкцией к такому Абонентскому устройству.</w:t>
      </w:r>
    </w:p>
    <w:p>
      <w:pPr>
        <w:pStyle w:val="BodyTextIndent"/>
        <w:ind w:hanging="0" w:left="0"/>
        <w:rPr>
          <w:rFonts w:ascii="Arial Narrow" w:hAnsi="Arial Narrow" w:cs="Arial Narrow"/>
          <w:b w:val="false"/>
          <w:color w:val="auto"/>
          <w:kern w:val="2"/>
          <w:szCs w:val="22"/>
        </w:rPr>
      </w:pPr>
      <w:r>
        <w:rPr>
          <w:rFonts w:cs="Arial Narrow" w:ascii="Arial Narrow" w:hAnsi="Arial Narrow"/>
          <w:b w:val="false"/>
          <w:color w:val="auto"/>
          <w:kern w:val="2"/>
          <w:szCs w:val="22"/>
        </w:rPr>
        <w:t xml:space="preserve">1.4. Исполнитель предоставляет Услуги в Зоне обслуживания Сети связи Исполнителя круглосуточно, ежедневно, </w:t>
      </w:r>
      <w:r>
        <w:rPr>
          <w:rFonts w:cs="Arial Narrow" w:ascii="Arial Narrow" w:hAnsi="Arial Narrow"/>
          <w:b w:val="false"/>
          <w:color w:val="auto"/>
          <w:szCs w:val="22"/>
        </w:rPr>
        <w:t>в соответствии с условиями лицензий на оказание услуг связи</w:t>
      </w:r>
      <w:r>
        <w:rPr>
          <w:rFonts w:cs="Arial Narrow" w:ascii="Arial Narrow" w:hAnsi="Arial Narrow"/>
          <w:b w:val="false"/>
          <w:color w:val="auto"/>
          <w:kern w:val="2"/>
          <w:szCs w:val="22"/>
        </w:rPr>
        <w:t>.</w:t>
      </w:r>
    </w:p>
    <w:p>
      <w:pPr>
        <w:pStyle w:val="BodyTextIndent"/>
        <w:ind w:hanging="0" w:left="0"/>
        <w:rPr>
          <w:rFonts w:ascii="Arial Narrow" w:hAnsi="Arial Narrow" w:cs="Arial Narrow"/>
          <w:b w:val="false"/>
          <w:color w:val="auto"/>
          <w:szCs w:val="22"/>
        </w:rPr>
      </w:pPr>
      <w:r>
        <w:rPr>
          <w:rFonts w:cs="Arial Narrow" w:ascii="Arial Narrow" w:hAnsi="Arial Narrow"/>
          <w:b w:val="false"/>
          <w:color w:val="auto"/>
          <w:kern w:val="2"/>
          <w:szCs w:val="22"/>
        </w:rPr>
        <w:t>1.5. На распространение радиоволн могут оказывать влияние естественные условия и факторы, локальные особенности рельефа и застройки, метеорологические условия и иные причины, в том числе помехи, затрудняющие прием сигнала, связанные с местом и условиями расположения абонентского оборудования вблизи зданий, в туннелях, в подвалах, помещениях подвального типа и других подземных сооружениях, радиопомехи, загруженность каналов связи в конкретный момент времени, программное обеспечение, установленное на оборудовании Исполнителя, иные характеристики Абонентского устройства.</w:t>
      </w:r>
    </w:p>
    <w:p>
      <w:pPr>
        <w:pStyle w:val="BodyTextIndent"/>
        <w:ind w:hanging="0" w:left="0"/>
        <w:rPr>
          <w:rFonts w:ascii="Arial Narrow" w:hAnsi="Arial Narrow" w:cs="Arial Narrow"/>
          <w:b w:val="false"/>
          <w:color w:val="auto"/>
          <w:kern w:val="2"/>
          <w:szCs w:val="22"/>
        </w:rPr>
      </w:pPr>
      <w:r>
        <w:rPr>
          <w:rFonts w:cs="Arial Narrow" w:ascii="Arial Narrow" w:hAnsi="Arial Narrow"/>
          <w:b w:val="false"/>
          <w:color w:val="auto"/>
          <w:kern w:val="2"/>
          <w:szCs w:val="22"/>
        </w:rPr>
        <w:t>1.6. Оказываемые Заказчику Услуги в силу конструктивных особенностей Сети связи Исполнителя зависят от качества оборудования операторов местных проводных телефонных линий, оборудования операторов международной и междугородней связи.</w:t>
      </w:r>
    </w:p>
    <w:p>
      <w:pPr>
        <w:pStyle w:val="BodyTextIndent"/>
        <w:ind w:hanging="0" w:left="0"/>
        <w:rPr>
          <w:rFonts w:ascii="Arial Narrow" w:hAnsi="Arial Narrow" w:cs="Arial Narrow"/>
          <w:b w:val="false"/>
          <w:color w:val="auto"/>
          <w:kern w:val="2"/>
          <w:szCs w:val="22"/>
        </w:rPr>
      </w:pPr>
      <w:r>
        <w:rPr>
          <w:rFonts w:cs="Arial Narrow" w:ascii="Arial Narrow" w:hAnsi="Arial Narrow"/>
          <w:b w:val="false"/>
          <w:color w:val="auto"/>
          <w:kern w:val="2"/>
          <w:szCs w:val="22"/>
        </w:rPr>
        <w:t xml:space="preserve">1.7. Исполнитель оказывает Услуги на основании лицензий на предоставление соответствующего вида услуг связи: </w:t>
      </w:r>
    </w:p>
    <w:p>
      <w:pPr>
        <w:pStyle w:val="BodyTextIndent"/>
        <w:ind w:hanging="0" w:left="0"/>
        <w:rPr>
          <w:rFonts w:ascii="Arial Narrow" w:hAnsi="Arial Narrow" w:cs="Arial Narrow"/>
          <w:b w:val="false"/>
          <w:color w:val="auto"/>
          <w:kern w:val="2"/>
          <w:szCs w:val="22"/>
        </w:rPr>
      </w:pPr>
      <w:r>
        <w:rPr>
          <w:rFonts w:cs="Arial Narrow" w:ascii="Arial Narrow" w:hAnsi="Arial Narrow"/>
          <w:b w:val="false"/>
          <w:color w:val="auto"/>
          <w:kern w:val="2"/>
          <w:szCs w:val="22"/>
        </w:rPr>
        <w:t xml:space="preserve">лицензии на оказание услуг подвижной радиотелефонной связи: </w:t>
      </w:r>
      <w:hyperlink r:id="rId2">
        <w:r>
          <w:rPr>
            <w:rStyle w:val="Style7"/>
            <w:rFonts w:cs="Arial Narrow" w:ascii="Arial Narrow" w:hAnsi="Arial Narrow"/>
            <w:b w:val="false"/>
            <w:color w:val="auto"/>
            <w:kern w:val="2"/>
            <w:szCs w:val="22"/>
          </w:rPr>
          <w:t>Л030-00114-77/00078654</w:t>
        </w:r>
      </w:hyperlink>
      <w:r>
        <w:rPr>
          <w:rFonts w:cs="Arial Narrow" w:ascii="Arial Narrow" w:hAnsi="Arial Narrow"/>
          <w:b w:val="false"/>
          <w:color w:val="auto"/>
          <w:kern w:val="2"/>
          <w:szCs w:val="22"/>
        </w:rPr>
        <w:t xml:space="preserve">, </w:t>
      </w:r>
      <w:hyperlink r:id="rId3">
        <w:r>
          <w:rPr>
            <w:rStyle w:val="Style7"/>
            <w:rFonts w:cs="Arial Narrow" w:ascii="Arial Narrow" w:hAnsi="Arial Narrow"/>
            <w:b w:val="false"/>
            <w:color w:val="auto"/>
            <w:kern w:val="2"/>
            <w:szCs w:val="22"/>
          </w:rPr>
          <w:t>Л030-00114-77/00078657</w:t>
        </w:r>
      </w:hyperlink>
      <w:r>
        <w:rPr>
          <w:rFonts w:cs="Arial Narrow" w:ascii="Arial Narrow" w:hAnsi="Arial Narrow"/>
          <w:b w:val="false"/>
          <w:color w:val="auto"/>
          <w:kern w:val="2"/>
          <w:szCs w:val="22"/>
        </w:rPr>
        <w:t xml:space="preserve">, </w:t>
      </w:r>
      <w:hyperlink r:id="rId4">
        <w:r>
          <w:rPr>
            <w:rStyle w:val="Style7"/>
            <w:rFonts w:cs="Arial Narrow" w:ascii="Arial Narrow" w:hAnsi="Arial Narrow"/>
            <w:b w:val="false"/>
            <w:color w:val="auto"/>
            <w:kern w:val="2"/>
            <w:szCs w:val="22"/>
          </w:rPr>
          <w:t>Л030-00114-77/00079561</w:t>
        </w:r>
      </w:hyperlink>
      <w:r>
        <w:rPr>
          <w:rFonts w:cs="Arial Narrow" w:ascii="Arial Narrow" w:hAnsi="Arial Narrow"/>
          <w:b w:val="false"/>
          <w:color w:val="auto"/>
          <w:kern w:val="2"/>
          <w:szCs w:val="22"/>
        </w:rPr>
        <w:t xml:space="preserve">, </w:t>
      </w:r>
      <w:hyperlink r:id="rId5">
        <w:r>
          <w:rPr>
            <w:rStyle w:val="Style7"/>
            <w:rFonts w:cs="Arial Narrow" w:ascii="Arial Narrow" w:hAnsi="Arial Narrow"/>
            <w:b w:val="false"/>
            <w:color w:val="auto"/>
            <w:kern w:val="2"/>
            <w:szCs w:val="22"/>
          </w:rPr>
          <w:t>Л030-00114-77/00078655</w:t>
        </w:r>
      </w:hyperlink>
      <w:r>
        <w:rPr>
          <w:rFonts w:cs="Arial Narrow" w:ascii="Arial Narrow" w:hAnsi="Arial Narrow"/>
          <w:b w:val="false"/>
          <w:color w:val="auto"/>
          <w:kern w:val="2"/>
          <w:szCs w:val="22"/>
        </w:rPr>
        <w:t xml:space="preserve">, </w:t>
      </w:r>
      <w:hyperlink r:id="rId6">
        <w:r>
          <w:rPr>
            <w:rStyle w:val="Style7"/>
            <w:rFonts w:cs="Arial Narrow" w:ascii="Arial Narrow" w:hAnsi="Arial Narrow"/>
            <w:b w:val="false"/>
            <w:color w:val="auto"/>
            <w:kern w:val="2"/>
            <w:szCs w:val="22"/>
          </w:rPr>
          <w:t>Л030-00114-77/00063847</w:t>
        </w:r>
      </w:hyperlink>
      <w:r>
        <w:rPr>
          <w:rFonts w:cs="Arial Narrow" w:ascii="Arial Narrow" w:hAnsi="Arial Narrow"/>
          <w:b w:val="false"/>
          <w:color w:val="auto"/>
          <w:kern w:val="2"/>
          <w:szCs w:val="22"/>
        </w:rPr>
        <w:t xml:space="preserve">, </w:t>
      </w:r>
      <w:hyperlink r:id="rId7">
        <w:r>
          <w:rPr>
            <w:rStyle w:val="Style7"/>
            <w:rFonts w:cs="Arial Narrow" w:ascii="Arial Narrow" w:hAnsi="Arial Narrow"/>
            <w:b w:val="false"/>
            <w:color w:val="auto"/>
            <w:kern w:val="2"/>
            <w:szCs w:val="22"/>
          </w:rPr>
          <w:t>Л030-00114-77/00064064</w:t>
        </w:r>
      </w:hyperlink>
      <w:r>
        <w:rPr>
          <w:rFonts w:cs="Arial Narrow" w:ascii="Arial Narrow" w:hAnsi="Arial Narrow"/>
          <w:b w:val="false"/>
          <w:color w:val="auto"/>
          <w:kern w:val="2"/>
          <w:szCs w:val="22"/>
        </w:rPr>
        <w:t xml:space="preserve">, </w:t>
      </w:r>
      <w:hyperlink r:id="rId8">
        <w:r>
          <w:rPr>
            <w:rStyle w:val="Style7"/>
            <w:rFonts w:cs="Arial Narrow" w:ascii="Arial Narrow" w:hAnsi="Arial Narrow"/>
            <w:b w:val="false"/>
            <w:color w:val="auto"/>
            <w:kern w:val="2"/>
            <w:szCs w:val="22"/>
          </w:rPr>
          <w:t>Л030-00114-77/00077048</w:t>
        </w:r>
      </w:hyperlink>
      <w:r>
        <w:rPr>
          <w:rFonts w:cs="Arial Narrow" w:ascii="Arial Narrow" w:hAnsi="Arial Narrow"/>
          <w:b w:val="false"/>
          <w:color w:val="auto"/>
          <w:kern w:val="2"/>
          <w:szCs w:val="22"/>
        </w:rPr>
        <w:t xml:space="preserve">, </w:t>
      </w:r>
      <w:hyperlink r:id="rId9">
        <w:r>
          <w:rPr>
            <w:rStyle w:val="Style7"/>
            <w:rFonts w:cs="Arial Narrow" w:ascii="Arial Narrow" w:hAnsi="Arial Narrow"/>
            <w:b w:val="false"/>
            <w:color w:val="auto"/>
            <w:kern w:val="2"/>
            <w:szCs w:val="22"/>
          </w:rPr>
          <w:t>Л030-00114-77/00064068</w:t>
        </w:r>
      </w:hyperlink>
      <w:r>
        <w:rPr>
          <w:rFonts w:cs="Arial Narrow" w:ascii="Arial Narrow" w:hAnsi="Arial Narrow"/>
          <w:b w:val="false"/>
          <w:color w:val="auto"/>
          <w:kern w:val="2"/>
          <w:szCs w:val="22"/>
        </w:rPr>
        <w:t xml:space="preserve">, </w:t>
      </w:r>
      <w:hyperlink r:id="rId10">
        <w:r>
          <w:rPr>
            <w:rStyle w:val="Style7"/>
            <w:rFonts w:cs="Arial Narrow" w:ascii="Arial Narrow" w:hAnsi="Arial Narrow"/>
            <w:b w:val="false"/>
            <w:color w:val="auto"/>
            <w:kern w:val="2"/>
            <w:szCs w:val="22"/>
          </w:rPr>
          <w:t>Л030-00114-77/00064070</w:t>
        </w:r>
      </w:hyperlink>
      <w:r>
        <w:rPr>
          <w:rFonts w:cs="Arial Narrow" w:ascii="Arial Narrow" w:hAnsi="Arial Narrow"/>
          <w:b w:val="false"/>
          <w:color w:val="auto"/>
          <w:kern w:val="2"/>
          <w:szCs w:val="22"/>
        </w:rPr>
        <w:t xml:space="preserve">, </w:t>
      </w:r>
      <w:hyperlink r:id="rId11">
        <w:r>
          <w:rPr>
            <w:rStyle w:val="Style7"/>
            <w:rFonts w:cs="Arial Narrow" w:ascii="Arial Narrow" w:hAnsi="Arial Narrow"/>
            <w:b w:val="false"/>
            <w:color w:val="auto"/>
            <w:kern w:val="2"/>
            <w:szCs w:val="22"/>
          </w:rPr>
          <w:t>Л030-00114-77/00064075</w:t>
        </w:r>
      </w:hyperlink>
      <w:r>
        <w:rPr>
          <w:rFonts w:cs="Arial Narrow" w:ascii="Arial Narrow" w:hAnsi="Arial Narrow"/>
          <w:b w:val="false"/>
          <w:color w:val="auto"/>
          <w:kern w:val="2"/>
          <w:szCs w:val="22"/>
        </w:rPr>
        <w:t xml:space="preserve">, </w:t>
      </w:r>
      <w:hyperlink r:id="rId12">
        <w:r>
          <w:rPr>
            <w:rStyle w:val="Style7"/>
            <w:rFonts w:cs="Arial Narrow" w:ascii="Arial Narrow" w:hAnsi="Arial Narrow"/>
            <w:b w:val="false"/>
            <w:color w:val="auto"/>
            <w:kern w:val="2"/>
            <w:szCs w:val="22"/>
          </w:rPr>
          <w:t>Л030-00114-77/00064077</w:t>
        </w:r>
      </w:hyperlink>
      <w:r>
        <w:rPr>
          <w:rFonts w:cs="Arial Narrow" w:ascii="Arial Narrow" w:hAnsi="Arial Narrow"/>
          <w:b w:val="false"/>
          <w:color w:val="auto"/>
          <w:kern w:val="2"/>
          <w:szCs w:val="22"/>
        </w:rPr>
        <w:t xml:space="preserve">, </w:t>
      </w:r>
      <w:hyperlink r:id="rId13">
        <w:r>
          <w:rPr>
            <w:rStyle w:val="Style7"/>
            <w:rFonts w:cs="Arial Narrow" w:ascii="Arial Narrow" w:hAnsi="Arial Narrow"/>
            <w:b w:val="false"/>
            <w:color w:val="auto"/>
            <w:kern w:val="2"/>
            <w:szCs w:val="22"/>
          </w:rPr>
          <w:t>Л030-00114-77/00064078</w:t>
        </w:r>
      </w:hyperlink>
      <w:r>
        <w:rPr>
          <w:rFonts w:cs="Arial Narrow" w:ascii="Arial Narrow" w:hAnsi="Arial Narrow"/>
          <w:b w:val="false"/>
          <w:color w:val="auto"/>
          <w:kern w:val="2"/>
          <w:szCs w:val="22"/>
        </w:rPr>
        <w:t xml:space="preserve">, </w:t>
      </w:r>
      <w:hyperlink r:id="rId14">
        <w:r>
          <w:rPr>
            <w:rStyle w:val="Style7"/>
            <w:rFonts w:cs="Arial Narrow" w:ascii="Arial Narrow" w:hAnsi="Arial Narrow"/>
            <w:b w:val="false"/>
            <w:color w:val="auto"/>
            <w:kern w:val="2"/>
            <w:szCs w:val="22"/>
          </w:rPr>
          <w:t>Л030-00114-77/00064079</w:t>
        </w:r>
      </w:hyperlink>
      <w:r>
        <w:rPr>
          <w:rFonts w:cs="Arial Narrow" w:ascii="Arial Narrow" w:hAnsi="Arial Narrow"/>
          <w:b w:val="false"/>
          <w:color w:val="auto"/>
          <w:kern w:val="2"/>
          <w:szCs w:val="22"/>
        </w:rPr>
        <w:t xml:space="preserve">, </w:t>
      </w:r>
      <w:hyperlink r:id="rId15">
        <w:r>
          <w:rPr>
            <w:rStyle w:val="Style7"/>
            <w:rFonts w:cs="Arial Narrow" w:ascii="Arial Narrow" w:hAnsi="Arial Narrow"/>
            <w:b w:val="false"/>
            <w:color w:val="auto"/>
            <w:kern w:val="2"/>
            <w:szCs w:val="22"/>
          </w:rPr>
          <w:t>Л030-00114-77/00064145</w:t>
        </w:r>
      </w:hyperlink>
      <w:r>
        <w:rPr>
          <w:rFonts w:cs="Arial Narrow" w:ascii="Arial Narrow" w:hAnsi="Arial Narrow"/>
          <w:b w:val="false"/>
          <w:color w:val="auto"/>
          <w:kern w:val="2"/>
          <w:szCs w:val="22"/>
        </w:rPr>
        <w:t xml:space="preserve">, </w:t>
      </w:r>
      <w:hyperlink r:id="rId16">
        <w:r>
          <w:rPr>
            <w:rStyle w:val="Style7"/>
            <w:rFonts w:cs="Arial Narrow" w:ascii="Arial Narrow" w:hAnsi="Arial Narrow"/>
            <w:b w:val="false"/>
            <w:color w:val="auto"/>
            <w:kern w:val="2"/>
            <w:szCs w:val="22"/>
          </w:rPr>
          <w:t>Л030-00114-77/00064012</w:t>
        </w:r>
      </w:hyperlink>
      <w:r>
        <w:rPr>
          <w:rFonts w:cs="Arial Narrow" w:ascii="Arial Narrow" w:hAnsi="Arial Narrow"/>
          <w:b w:val="false"/>
          <w:color w:val="auto"/>
          <w:kern w:val="2"/>
          <w:szCs w:val="22"/>
        </w:rPr>
        <w:t xml:space="preserve">, </w:t>
      </w:r>
      <w:hyperlink r:id="rId17">
        <w:r>
          <w:rPr>
            <w:rStyle w:val="Style7"/>
            <w:rFonts w:cs="Arial Narrow" w:ascii="Arial Narrow" w:hAnsi="Arial Narrow"/>
            <w:b w:val="false"/>
            <w:color w:val="auto"/>
            <w:kern w:val="2"/>
            <w:szCs w:val="22"/>
          </w:rPr>
          <w:t>Л030-00114-77/00064013</w:t>
        </w:r>
      </w:hyperlink>
      <w:r>
        <w:rPr>
          <w:rFonts w:cs="Arial Narrow" w:ascii="Arial Narrow" w:hAnsi="Arial Narrow"/>
          <w:b w:val="false"/>
          <w:color w:val="auto"/>
          <w:kern w:val="2"/>
          <w:szCs w:val="22"/>
        </w:rPr>
        <w:t xml:space="preserve">, </w:t>
      </w:r>
      <w:hyperlink r:id="rId18">
        <w:r>
          <w:rPr>
            <w:rStyle w:val="Style7"/>
            <w:rFonts w:cs="Arial Narrow" w:ascii="Arial Narrow" w:hAnsi="Arial Narrow"/>
            <w:b w:val="false"/>
            <w:color w:val="auto"/>
            <w:kern w:val="2"/>
            <w:szCs w:val="22"/>
          </w:rPr>
          <w:t>Л030-00114-77/00064016</w:t>
        </w:r>
      </w:hyperlink>
      <w:r>
        <w:rPr>
          <w:rFonts w:cs="Arial Narrow" w:ascii="Arial Narrow" w:hAnsi="Arial Narrow"/>
          <w:b w:val="false"/>
          <w:color w:val="auto"/>
          <w:kern w:val="2"/>
          <w:szCs w:val="22"/>
        </w:rPr>
        <w:t xml:space="preserve">, </w:t>
      </w:r>
      <w:hyperlink r:id="rId19">
        <w:r>
          <w:rPr>
            <w:rStyle w:val="Style7"/>
            <w:rFonts w:cs="Arial Narrow" w:ascii="Arial Narrow" w:hAnsi="Arial Narrow"/>
            <w:b w:val="false"/>
            <w:color w:val="auto"/>
            <w:kern w:val="2"/>
            <w:szCs w:val="22"/>
          </w:rPr>
          <w:t>Л030-00114-77/00064150</w:t>
        </w:r>
      </w:hyperlink>
      <w:r>
        <w:rPr>
          <w:rFonts w:cs="Arial Narrow" w:ascii="Arial Narrow" w:hAnsi="Arial Narrow"/>
          <w:b w:val="false"/>
          <w:color w:val="auto"/>
          <w:kern w:val="2"/>
          <w:szCs w:val="22"/>
        </w:rPr>
        <w:t xml:space="preserve">, </w:t>
      </w:r>
      <w:hyperlink r:id="rId20">
        <w:r>
          <w:rPr>
            <w:rStyle w:val="Style7"/>
            <w:rFonts w:cs="Arial Narrow" w:ascii="Arial Narrow" w:hAnsi="Arial Narrow"/>
            <w:b w:val="false"/>
            <w:color w:val="auto"/>
            <w:kern w:val="2"/>
            <w:szCs w:val="22"/>
          </w:rPr>
          <w:t>Л030-00114-77/00064173</w:t>
        </w:r>
      </w:hyperlink>
      <w:r>
        <w:rPr>
          <w:rFonts w:cs="Arial Narrow" w:ascii="Arial Narrow" w:hAnsi="Arial Narrow"/>
          <w:b w:val="false"/>
          <w:color w:val="auto"/>
          <w:kern w:val="2"/>
          <w:szCs w:val="22"/>
        </w:rPr>
        <w:t xml:space="preserve">, </w:t>
      </w:r>
      <w:hyperlink r:id="rId21">
        <w:r>
          <w:rPr>
            <w:rStyle w:val="Style7"/>
            <w:rFonts w:cs="Arial Narrow" w:ascii="Arial Narrow" w:hAnsi="Arial Narrow"/>
            <w:b w:val="false"/>
            <w:color w:val="auto"/>
            <w:kern w:val="2"/>
            <w:szCs w:val="22"/>
          </w:rPr>
          <w:t>Л030-00114-77/00064182</w:t>
        </w:r>
      </w:hyperlink>
      <w:r>
        <w:rPr>
          <w:rFonts w:cs="Arial Narrow" w:ascii="Arial Narrow" w:hAnsi="Arial Narrow"/>
          <w:b w:val="false"/>
          <w:color w:val="auto"/>
          <w:kern w:val="2"/>
          <w:szCs w:val="22"/>
        </w:rPr>
        <w:t xml:space="preserve">, </w:t>
      </w:r>
      <w:hyperlink r:id="rId22">
        <w:r>
          <w:rPr>
            <w:rStyle w:val="Style7"/>
            <w:rFonts w:cs="Arial Narrow" w:ascii="Arial Narrow" w:hAnsi="Arial Narrow"/>
            <w:b w:val="false"/>
            <w:color w:val="auto"/>
            <w:kern w:val="2"/>
            <w:szCs w:val="22"/>
          </w:rPr>
          <w:t>Л030-00114-77/00064166</w:t>
        </w:r>
      </w:hyperlink>
      <w:r>
        <w:rPr>
          <w:rFonts w:cs="Arial Narrow" w:ascii="Arial Narrow" w:hAnsi="Arial Narrow"/>
          <w:b w:val="false"/>
          <w:color w:val="auto"/>
          <w:kern w:val="2"/>
          <w:szCs w:val="22"/>
        </w:rPr>
        <w:t xml:space="preserve">, </w:t>
      </w:r>
      <w:hyperlink r:id="rId23">
        <w:r>
          <w:rPr>
            <w:rStyle w:val="Style7"/>
            <w:rFonts w:cs="Arial Narrow" w:ascii="Arial Narrow" w:hAnsi="Arial Narrow"/>
            <w:b w:val="false"/>
            <w:color w:val="auto"/>
            <w:kern w:val="2"/>
            <w:szCs w:val="22"/>
          </w:rPr>
          <w:t>Л030-00114-77/00064017</w:t>
        </w:r>
      </w:hyperlink>
      <w:r>
        <w:rPr>
          <w:rFonts w:cs="Arial Narrow" w:ascii="Arial Narrow" w:hAnsi="Arial Narrow"/>
          <w:b w:val="false"/>
          <w:color w:val="auto"/>
          <w:kern w:val="2"/>
          <w:szCs w:val="22"/>
        </w:rPr>
        <w:t xml:space="preserve">, </w:t>
      </w:r>
      <w:hyperlink r:id="rId24">
        <w:r>
          <w:rPr>
            <w:rStyle w:val="Style7"/>
            <w:rFonts w:cs="Arial Narrow" w:ascii="Arial Narrow" w:hAnsi="Arial Narrow"/>
            <w:b w:val="false"/>
            <w:color w:val="auto"/>
            <w:kern w:val="2"/>
            <w:szCs w:val="22"/>
          </w:rPr>
          <w:t>Л030-00114-77/00064018</w:t>
        </w:r>
      </w:hyperlink>
      <w:r>
        <w:rPr>
          <w:rFonts w:cs="Arial Narrow" w:ascii="Arial Narrow" w:hAnsi="Arial Narrow"/>
          <w:b w:val="false"/>
          <w:color w:val="auto"/>
          <w:kern w:val="2"/>
          <w:szCs w:val="22"/>
        </w:rPr>
        <w:t xml:space="preserve">, </w:t>
      </w:r>
      <w:hyperlink r:id="rId25">
        <w:r>
          <w:rPr>
            <w:rStyle w:val="Style7"/>
            <w:rFonts w:cs="Arial Narrow" w:ascii="Arial Narrow" w:hAnsi="Arial Narrow"/>
            <w:b w:val="false"/>
            <w:color w:val="auto"/>
            <w:kern w:val="2"/>
            <w:szCs w:val="22"/>
          </w:rPr>
          <w:t>Л030-00114-77/00064148</w:t>
        </w:r>
      </w:hyperlink>
      <w:r>
        <w:rPr>
          <w:rFonts w:cs="Arial Narrow" w:ascii="Arial Narrow" w:hAnsi="Arial Narrow"/>
          <w:b w:val="false"/>
          <w:color w:val="auto"/>
          <w:kern w:val="2"/>
          <w:szCs w:val="22"/>
        </w:rPr>
        <w:t xml:space="preserve">, </w:t>
      </w:r>
      <w:hyperlink r:id="rId26">
        <w:r>
          <w:rPr>
            <w:rStyle w:val="Style7"/>
            <w:rFonts w:cs="Arial Narrow" w:ascii="Arial Narrow" w:hAnsi="Arial Narrow"/>
            <w:b w:val="false"/>
            <w:color w:val="auto"/>
            <w:kern w:val="2"/>
            <w:szCs w:val="22"/>
          </w:rPr>
          <w:t>Л030-00114-77/00064179</w:t>
        </w:r>
      </w:hyperlink>
      <w:r>
        <w:rPr>
          <w:rFonts w:cs="Arial Narrow" w:ascii="Arial Narrow" w:hAnsi="Arial Narrow"/>
          <w:b w:val="false"/>
          <w:color w:val="auto"/>
          <w:kern w:val="2"/>
          <w:szCs w:val="22"/>
        </w:rPr>
        <w:t xml:space="preserve">, </w:t>
      </w:r>
      <w:hyperlink r:id="rId27">
        <w:r>
          <w:rPr>
            <w:rStyle w:val="Style7"/>
            <w:rFonts w:cs="Arial Narrow" w:ascii="Arial Narrow" w:hAnsi="Arial Narrow"/>
            <w:b w:val="false"/>
            <w:color w:val="auto"/>
            <w:kern w:val="2"/>
            <w:szCs w:val="22"/>
          </w:rPr>
          <w:t>Л030-00114-77/00078653</w:t>
        </w:r>
      </w:hyperlink>
      <w:r>
        <w:rPr>
          <w:rFonts w:cs="Arial Narrow" w:ascii="Arial Narrow" w:hAnsi="Arial Narrow"/>
          <w:b w:val="false"/>
          <w:color w:val="auto"/>
          <w:kern w:val="2"/>
          <w:szCs w:val="22"/>
        </w:rPr>
        <w:t xml:space="preserve">, </w:t>
      </w:r>
      <w:hyperlink r:id="rId28">
        <w:r>
          <w:rPr>
            <w:rStyle w:val="Style7"/>
            <w:rFonts w:cs="Arial Narrow" w:ascii="Arial Narrow" w:hAnsi="Arial Narrow"/>
            <w:b w:val="false"/>
            <w:color w:val="auto"/>
            <w:kern w:val="2"/>
            <w:szCs w:val="22"/>
          </w:rPr>
          <w:t>Л030-00114-77/00064088</w:t>
        </w:r>
      </w:hyperlink>
      <w:r>
        <w:rPr>
          <w:rFonts w:cs="Arial Narrow" w:ascii="Arial Narrow" w:hAnsi="Arial Narrow"/>
          <w:b w:val="false"/>
          <w:color w:val="auto"/>
          <w:kern w:val="2"/>
          <w:szCs w:val="22"/>
        </w:rPr>
        <w:t xml:space="preserve">, </w:t>
      </w:r>
      <w:hyperlink r:id="rId29">
        <w:r>
          <w:rPr>
            <w:rStyle w:val="Style7"/>
            <w:rFonts w:cs="Arial Narrow" w:ascii="Arial Narrow" w:hAnsi="Arial Narrow"/>
            <w:b w:val="false"/>
            <w:color w:val="auto"/>
            <w:kern w:val="2"/>
            <w:szCs w:val="22"/>
          </w:rPr>
          <w:t>Л030-00114-77/00064091</w:t>
        </w:r>
      </w:hyperlink>
      <w:r>
        <w:rPr>
          <w:rFonts w:cs="Arial Narrow" w:ascii="Arial Narrow" w:hAnsi="Arial Narrow"/>
          <w:b w:val="false"/>
          <w:color w:val="auto"/>
          <w:kern w:val="2"/>
          <w:szCs w:val="22"/>
        </w:rPr>
        <w:t xml:space="preserve">, </w:t>
      </w:r>
      <w:hyperlink r:id="rId30">
        <w:r>
          <w:rPr>
            <w:rStyle w:val="Style7"/>
            <w:rFonts w:cs="Arial Narrow" w:ascii="Arial Narrow" w:hAnsi="Arial Narrow"/>
            <w:b w:val="false"/>
            <w:color w:val="auto"/>
            <w:kern w:val="2"/>
            <w:szCs w:val="22"/>
          </w:rPr>
          <w:t>Л030-00114-77/00064139</w:t>
        </w:r>
      </w:hyperlink>
      <w:r>
        <w:rPr>
          <w:rFonts w:cs="Arial Narrow" w:ascii="Arial Narrow" w:hAnsi="Arial Narrow"/>
          <w:b w:val="false"/>
          <w:color w:val="auto"/>
          <w:kern w:val="2"/>
          <w:szCs w:val="22"/>
        </w:rPr>
        <w:t xml:space="preserve">, </w:t>
      </w:r>
      <w:hyperlink r:id="rId31">
        <w:r>
          <w:rPr>
            <w:rStyle w:val="Style7"/>
            <w:rFonts w:cs="Arial Narrow" w:ascii="Arial Narrow" w:hAnsi="Arial Narrow"/>
            <w:b w:val="false"/>
            <w:color w:val="auto"/>
            <w:kern w:val="2"/>
            <w:szCs w:val="22"/>
          </w:rPr>
          <w:t>Л030-00114-77/00064140</w:t>
        </w:r>
      </w:hyperlink>
      <w:r>
        <w:rPr>
          <w:rFonts w:cs="Arial Narrow" w:ascii="Arial Narrow" w:hAnsi="Arial Narrow"/>
          <w:b w:val="false"/>
          <w:color w:val="auto"/>
          <w:kern w:val="2"/>
          <w:szCs w:val="22"/>
        </w:rPr>
        <w:t xml:space="preserve">, </w:t>
      </w:r>
      <w:hyperlink r:id="rId32">
        <w:r>
          <w:rPr>
            <w:rStyle w:val="Style7"/>
            <w:rFonts w:cs="Arial Narrow" w:ascii="Arial Narrow" w:hAnsi="Arial Narrow"/>
            <w:b w:val="false"/>
            <w:color w:val="auto"/>
            <w:kern w:val="2"/>
            <w:szCs w:val="22"/>
          </w:rPr>
          <w:t>Л030-00114-77/00064057</w:t>
        </w:r>
      </w:hyperlink>
      <w:r>
        <w:rPr>
          <w:rFonts w:cs="Arial Narrow" w:ascii="Arial Narrow" w:hAnsi="Arial Narrow"/>
          <w:b w:val="false"/>
          <w:color w:val="auto"/>
          <w:kern w:val="2"/>
          <w:szCs w:val="22"/>
        </w:rPr>
        <w:t xml:space="preserve">, </w:t>
      </w:r>
      <w:hyperlink r:id="rId33">
        <w:r>
          <w:rPr>
            <w:rStyle w:val="Style7"/>
            <w:rFonts w:cs="Arial Narrow" w:ascii="Arial Narrow" w:hAnsi="Arial Narrow"/>
            <w:b w:val="false"/>
            <w:color w:val="auto"/>
            <w:kern w:val="2"/>
            <w:szCs w:val="22"/>
          </w:rPr>
          <w:t>Л030-00114-77/00064161</w:t>
        </w:r>
      </w:hyperlink>
      <w:r>
        <w:rPr>
          <w:rFonts w:cs="Arial Narrow" w:ascii="Arial Narrow" w:hAnsi="Arial Narrow"/>
          <w:b w:val="false"/>
          <w:color w:val="auto"/>
          <w:kern w:val="2"/>
          <w:szCs w:val="22"/>
        </w:rPr>
        <w:t xml:space="preserve">, </w:t>
      </w:r>
      <w:hyperlink r:id="rId34">
        <w:r>
          <w:rPr>
            <w:rStyle w:val="Style7"/>
            <w:rFonts w:cs="Arial Narrow" w:ascii="Arial Narrow" w:hAnsi="Arial Narrow"/>
            <w:b w:val="false"/>
            <w:color w:val="auto"/>
            <w:kern w:val="2"/>
            <w:szCs w:val="22"/>
          </w:rPr>
          <w:t>Л030-00114-77/00063813</w:t>
        </w:r>
      </w:hyperlink>
      <w:r>
        <w:rPr>
          <w:rFonts w:cs="Arial Narrow" w:ascii="Arial Narrow" w:hAnsi="Arial Narrow"/>
          <w:b w:val="false"/>
          <w:color w:val="auto"/>
          <w:kern w:val="2"/>
          <w:szCs w:val="22"/>
        </w:rPr>
        <w:t xml:space="preserve">, </w:t>
      </w:r>
      <w:hyperlink r:id="rId35">
        <w:r>
          <w:rPr>
            <w:rStyle w:val="Style7"/>
            <w:rFonts w:cs="Arial Narrow" w:ascii="Arial Narrow" w:hAnsi="Arial Narrow"/>
            <w:b w:val="false"/>
            <w:color w:val="auto"/>
            <w:kern w:val="2"/>
            <w:szCs w:val="22"/>
          </w:rPr>
          <w:t>Л030-00114-77/00063832</w:t>
        </w:r>
      </w:hyperlink>
      <w:r>
        <w:rPr>
          <w:rFonts w:cs="Arial Narrow" w:ascii="Arial Narrow" w:hAnsi="Arial Narrow"/>
          <w:b w:val="false"/>
          <w:color w:val="auto"/>
          <w:kern w:val="2"/>
          <w:szCs w:val="22"/>
        </w:rPr>
        <w:t xml:space="preserve">, </w:t>
      </w:r>
      <w:hyperlink r:id="rId36">
        <w:r>
          <w:rPr>
            <w:rStyle w:val="Style7"/>
            <w:rFonts w:cs="Arial Narrow" w:ascii="Arial Narrow" w:hAnsi="Arial Narrow"/>
            <w:b w:val="false"/>
            <w:color w:val="auto"/>
            <w:kern w:val="2"/>
            <w:szCs w:val="22"/>
          </w:rPr>
          <w:t>Л030-00114-77/00064050</w:t>
        </w:r>
      </w:hyperlink>
      <w:r>
        <w:rPr>
          <w:rFonts w:cs="Arial Narrow" w:ascii="Arial Narrow" w:hAnsi="Arial Narrow"/>
          <w:b w:val="false"/>
          <w:color w:val="auto"/>
          <w:kern w:val="2"/>
          <w:szCs w:val="22"/>
        </w:rPr>
        <w:t xml:space="preserve">, </w:t>
      </w:r>
      <w:hyperlink r:id="rId37">
        <w:r>
          <w:rPr>
            <w:rStyle w:val="Style7"/>
            <w:rFonts w:cs="Arial Narrow" w:ascii="Arial Narrow" w:hAnsi="Arial Narrow"/>
            <w:b w:val="false"/>
            <w:color w:val="auto"/>
            <w:kern w:val="2"/>
            <w:szCs w:val="22"/>
          </w:rPr>
          <w:t>Л030-00114-77/00064053</w:t>
        </w:r>
      </w:hyperlink>
      <w:r>
        <w:rPr>
          <w:rFonts w:cs="Arial Narrow" w:ascii="Arial Narrow" w:hAnsi="Arial Narrow"/>
          <w:b w:val="false"/>
          <w:color w:val="auto"/>
          <w:kern w:val="2"/>
          <w:szCs w:val="22"/>
        </w:rPr>
        <w:t xml:space="preserve">, </w:t>
      </w:r>
      <w:hyperlink r:id="rId38">
        <w:r>
          <w:rPr>
            <w:rStyle w:val="Style7"/>
            <w:rFonts w:cs="Arial Narrow" w:ascii="Arial Narrow" w:hAnsi="Arial Narrow"/>
            <w:b w:val="false"/>
            <w:color w:val="auto"/>
            <w:kern w:val="2"/>
            <w:szCs w:val="22"/>
          </w:rPr>
          <w:t>Л030-00114-77/00064058</w:t>
        </w:r>
      </w:hyperlink>
      <w:r>
        <w:rPr>
          <w:rFonts w:cs="Arial Narrow" w:ascii="Arial Narrow" w:hAnsi="Arial Narrow"/>
          <w:b w:val="false"/>
          <w:color w:val="auto"/>
          <w:kern w:val="2"/>
          <w:szCs w:val="22"/>
        </w:rPr>
        <w:t xml:space="preserve">, </w:t>
      </w:r>
      <w:hyperlink r:id="rId39">
        <w:r>
          <w:rPr>
            <w:rStyle w:val="Style7"/>
            <w:rFonts w:cs="Arial Narrow" w:ascii="Arial Narrow" w:hAnsi="Arial Narrow"/>
            <w:b w:val="false"/>
            <w:color w:val="auto"/>
            <w:kern w:val="2"/>
            <w:szCs w:val="22"/>
          </w:rPr>
          <w:t>Л030-00114-77/00064060</w:t>
        </w:r>
      </w:hyperlink>
      <w:r>
        <w:rPr>
          <w:rFonts w:cs="Arial Narrow" w:ascii="Arial Narrow" w:hAnsi="Arial Narrow"/>
          <w:b w:val="false"/>
          <w:color w:val="auto"/>
          <w:kern w:val="2"/>
          <w:szCs w:val="22"/>
        </w:rPr>
        <w:t xml:space="preserve">, </w:t>
      </w:r>
      <w:hyperlink r:id="rId40">
        <w:r>
          <w:rPr>
            <w:rStyle w:val="Style7"/>
            <w:rFonts w:cs="Arial Narrow" w:ascii="Arial Narrow" w:hAnsi="Arial Narrow"/>
            <w:b w:val="false"/>
            <w:color w:val="auto"/>
            <w:kern w:val="2"/>
            <w:szCs w:val="22"/>
          </w:rPr>
          <w:t>Л030-00114-77/00064063</w:t>
        </w:r>
      </w:hyperlink>
      <w:r>
        <w:rPr>
          <w:rFonts w:cs="Arial Narrow" w:ascii="Arial Narrow" w:hAnsi="Arial Narrow"/>
          <w:b w:val="false"/>
          <w:color w:val="auto"/>
          <w:kern w:val="2"/>
          <w:szCs w:val="22"/>
        </w:rPr>
        <w:t xml:space="preserve">, </w:t>
      </w:r>
      <w:hyperlink r:id="rId41">
        <w:r>
          <w:rPr>
            <w:rStyle w:val="Style7"/>
            <w:rFonts w:cs="Arial Narrow" w:ascii="Arial Narrow" w:hAnsi="Arial Narrow"/>
            <w:b w:val="false"/>
            <w:color w:val="auto"/>
            <w:kern w:val="2"/>
            <w:szCs w:val="22"/>
          </w:rPr>
          <w:t>Л030-00114-77/00064155</w:t>
        </w:r>
      </w:hyperlink>
      <w:r>
        <w:rPr>
          <w:rFonts w:cs="Arial Narrow" w:ascii="Arial Narrow" w:hAnsi="Arial Narrow"/>
          <w:b w:val="false"/>
          <w:color w:val="auto"/>
          <w:kern w:val="2"/>
          <w:szCs w:val="22"/>
        </w:rPr>
        <w:t xml:space="preserve">, </w:t>
      </w:r>
      <w:hyperlink r:id="rId42">
        <w:r>
          <w:rPr>
            <w:rStyle w:val="Style7"/>
            <w:rFonts w:cs="Arial Narrow" w:ascii="Arial Narrow" w:hAnsi="Arial Narrow"/>
            <w:b w:val="false"/>
            <w:color w:val="auto"/>
            <w:kern w:val="2"/>
            <w:szCs w:val="22"/>
          </w:rPr>
          <w:t>Л030-00114-77/00064159</w:t>
        </w:r>
      </w:hyperlink>
      <w:r>
        <w:rPr>
          <w:rFonts w:cs="Arial Narrow" w:ascii="Arial Narrow" w:hAnsi="Arial Narrow"/>
          <w:b w:val="false"/>
          <w:color w:val="auto"/>
          <w:kern w:val="2"/>
          <w:szCs w:val="22"/>
        </w:rPr>
        <w:t xml:space="preserve">, </w:t>
      </w:r>
      <w:hyperlink r:id="rId43">
        <w:r>
          <w:rPr>
            <w:rStyle w:val="Style7"/>
            <w:rFonts w:cs="Arial Narrow" w:ascii="Arial Narrow" w:hAnsi="Arial Narrow"/>
            <w:b w:val="false"/>
            <w:color w:val="auto"/>
            <w:kern w:val="2"/>
            <w:szCs w:val="22"/>
          </w:rPr>
          <w:t>Л030-00114-77/00064160</w:t>
        </w:r>
      </w:hyperlink>
      <w:r>
        <w:rPr>
          <w:rFonts w:cs="Arial Narrow" w:ascii="Arial Narrow" w:hAnsi="Arial Narrow"/>
          <w:b w:val="false"/>
          <w:color w:val="auto"/>
          <w:kern w:val="2"/>
          <w:szCs w:val="22"/>
        </w:rPr>
        <w:t xml:space="preserve">, </w:t>
      </w:r>
      <w:hyperlink r:id="rId44">
        <w:r>
          <w:rPr>
            <w:rStyle w:val="Style7"/>
            <w:rFonts w:cs="Arial Narrow" w:ascii="Arial Narrow" w:hAnsi="Arial Narrow"/>
            <w:b w:val="false"/>
            <w:color w:val="auto"/>
            <w:kern w:val="2"/>
            <w:szCs w:val="22"/>
          </w:rPr>
          <w:t>Л030-00114-77/00064194</w:t>
        </w:r>
      </w:hyperlink>
      <w:r>
        <w:rPr>
          <w:rFonts w:cs="Arial Narrow" w:ascii="Arial Narrow" w:hAnsi="Arial Narrow"/>
          <w:b w:val="false"/>
          <w:color w:val="auto"/>
          <w:kern w:val="2"/>
          <w:szCs w:val="22"/>
        </w:rPr>
        <w:t xml:space="preserve">, </w:t>
      </w:r>
      <w:hyperlink r:id="rId45">
        <w:r>
          <w:rPr>
            <w:rStyle w:val="Style7"/>
            <w:rFonts w:cs="Arial Narrow" w:ascii="Arial Narrow" w:hAnsi="Arial Narrow"/>
            <w:b w:val="false"/>
            <w:color w:val="auto"/>
            <w:kern w:val="2"/>
            <w:szCs w:val="22"/>
          </w:rPr>
          <w:t>Л030-00114-77/00064204</w:t>
        </w:r>
      </w:hyperlink>
      <w:r>
        <w:rPr>
          <w:rFonts w:cs="Arial Narrow" w:ascii="Arial Narrow" w:hAnsi="Arial Narrow"/>
          <w:b w:val="false"/>
          <w:color w:val="auto"/>
          <w:kern w:val="2"/>
          <w:szCs w:val="22"/>
        </w:rPr>
        <w:t xml:space="preserve">, </w:t>
      </w:r>
      <w:hyperlink r:id="rId46">
        <w:r>
          <w:rPr>
            <w:rStyle w:val="Style7"/>
            <w:rFonts w:cs="Arial Narrow" w:ascii="Arial Narrow" w:hAnsi="Arial Narrow"/>
            <w:b w:val="false"/>
            <w:color w:val="auto"/>
            <w:kern w:val="2"/>
            <w:szCs w:val="22"/>
          </w:rPr>
          <w:t>Л030-00114-77/00064208</w:t>
        </w:r>
      </w:hyperlink>
      <w:r>
        <w:rPr>
          <w:rFonts w:cs="Arial Narrow" w:ascii="Arial Narrow" w:hAnsi="Arial Narrow"/>
          <w:b w:val="false"/>
          <w:color w:val="auto"/>
          <w:kern w:val="2"/>
          <w:szCs w:val="22"/>
        </w:rPr>
        <w:t xml:space="preserve">, </w:t>
      </w:r>
      <w:hyperlink r:id="rId47">
        <w:r>
          <w:rPr>
            <w:rStyle w:val="Style7"/>
            <w:rFonts w:cs="Arial Narrow" w:ascii="Arial Narrow" w:hAnsi="Arial Narrow"/>
            <w:b w:val="false"/>
            <w:color w:val="auto"/>
            <w:kern w:val="2"/>
            <w:szCs w:val="22"/>
          </w:rPr>
          <w:t>Л030-00114-77/00063808</w:t>
        </w:r>
      </w:hyperlink>
      <w:r>
        <w:rPr>
          <w:rFonts w:cs="Arial Narrow" w:ascii="Arial Narrow" w:hAnsi="Arial Narrow"/>
          <w:b w:val="false"/>
          <w:color w:val="auto"/>
          <w:kern w:val="2"/>
          <w:szCs w:val="22"/>
        </w:rPr>
        <w:t xml:space="preserve">, </w:t>
      </w:r>
      <w:hyperlink r:id="rId48">
        <w:r>
          <w:rPr>
            <w:rStyle w:val="Style7"/>
            <w:rFonts w:cs="Arial Narrow" w:ascii="Arial Narrow" w:hAnsi="Arial Narrow"/>
            <w:b w:val="false"/>
            <w:color w:val="auto"/>
            <w:kern w:val="2"/>
            <w:szCs w:val="22"/>
          </w:rPr>
          <w:t>Л030-00114-77/00063838</w:t>
        </w:r>
      </w:hyperlink>
      <w:r>
        <w:rPr>
          <w:rFonts w:cs="Arial Narrow" w:ascii="Arial Narrow" w:hAnsi="Arial Narrow"/>
          <w:b w:val="false"/>
          <w:color w:val="auto"/>
          <w:kern w:val="2"/>
          <w:szCs w:val="22"/>
        </w:rPr>
        <w:t xml:space="preserve">, </w:t>
      </w:r>
      <w:hyperlink r:id="rId49">
        <w:r>
          <w:rPr>
            <w:rStyle w:val="Style7"/>
            <w:rFonts w:cs="Arial Narrow" w:ascii="Arial Narrow" w:hAnsi="Arial Narrow"/>
            <w:b w:val="false"/>
            <w:color w:val="auto"/>
            <w:kern w:val="2"/>
            <w:szCs w:val="22"/>
          </w:rPr>
          <w:t>Л030-00114-77/00063844</w:t>
        </w:r>
      </w:hyperlink>
      <w:r>
        <w:rPr>
          <w:rFonts w:cs="Arial Narrow" w:ascii="Arial Narrow" w:hAnsi="Arial Narrow"/>
          <w:b w:val="false"/>
          <w:color w:val="auto"/>
          <w:kern w:val="2"/>
          <w:szCs w:val="22"/>
        </w:rPr>
        <w:t xml:space="preserve">, </w:t>
      </w:r>
      <w:hyperlink r:id="rId50">
        <w:r>
          <w:rPr>
            <w:rStyle w:val="Style7"/>
            <w:rFonts w:cs="Arial Narrow" w:ascii="Arial Narrow" w:hAnsi="Arial Narrow"/>
            <w:b w:val="false"/>
            <w:color w:val="auto"/>
            <w:kern w:val="2"/>
            <w:szCs w:val="22"/>
          </w:rPr>
          <w:t>Л030-00114-77/00063845</w:t>
        </w:r>
      </w:hyperlink>
      <w:r>
        <w:rPr>
          <w:rFonts w:cs="Arial Narrow" w:ascii="Arial Narrow" w:hAnsi="Arial Narrow"/>
          <w:b w:val="false"/>
          <w:color w:val="auto"/>
          <w:kern w:val="2"/>
          <w:szCs w:val="22"/>
        </w:rPr>
        <w:t xml:space="preserve">, </w:t>
      </w:r>
      <w:hyperlink r:id="rId51">
        <w:r>
          <w:rPr>
            <w:rStyle w:val="Style7"/>
            <w:rFonts w:cs="Arial Narrow" w:ascii="Arial Narrow" w:hAnsi="Arial Narrow"/>
            <w:b w:val="false"/>
            <w:color w:val="auto"/>
            <w:kern w:val="2"/>
            <w:szCs w:val="22"/>
          </w:rPr>
          <w:t>Л030-00114-77/00078656</w:t>
        </w:r>
      </w:hyperlink>
      <w:r>
        <w:rPr>
          <w:rFonts w:cs="Arial Narrow" w:ascii="Arial Narrow" w:hAnsi="Arial Narrow"/>
          <w:b w:val="false"/>
          <w:color w:val="auto"/>
          <w:kern w:val="2"/>
          <w:szCs w:val="22"/>
        </w:rPr>
        <w:t xml:space="preserve">, </w:t>
      </w:r>
      <w:hyperlink r:id="rId52">
        <w:r>
          <w:rPr>
            <w:rStyle w:val="Style7"/>
            <w:rFonts w:cs="Arial Narrow" w:ascii="Arial Narrow" w:hAnsi="Arial Narrow"/>
            <w:b w:val="false"/>
            <w:color w:val="auto"/>
            <w:kern w:val="2"/>
            <w:szCs w:val="22"/>
          </w:rPr>
          <w:t>Л030-00114-77/00078652</w:t>
        </w:r>
      </w:hyperlink>
      <w:r>
        <w:rPr>
          <w:rFonts w:cs="Arial Narrow" w:ascii="Arial Narrow" w:hAnsi="Arial Narrow"/>
          <w:b w:val="false"/>
          <w:color w:val="auto"/>
          <w:kern w:val="2"/>
          <w:szCs w:val="22"/>
        </w:rPr>
        <w:t xml:space="preserve">, </w:t>
      </w:r>
      <w:hyperlink r:id="rId53">
        <w:r>
          <w:rPr>
            <w:rStyle w:val="Style7"/>
            <w:rFonts w:cs="Arial Narrow" w:ascii="Arial Narrow" w:hAnsi="Arial Narrow"/>
            <w:b w:val="false"/>
            <w:color w:val="auto"/>
            <w:kern w:val="2"/>
            <w:szCs w:val="22"/>
          </w:rPr>
          <w:t>Л030-00114-77/00064032</w:t>
        </w:r>
      </w:hyperlink>
      <w:r>
        <w:rPr>
          <w:rFonts w:cs="Arial Narrow" w:ascii="Arial Narrow" w:hAnsi="Arial Narrow"/>
          <w:b w:val="false"/>
          <w:color w:val="auto"/>
          <w:kern w:val="2"/>
          <w:szCs w:val="22"/>
        </w:rPr>
        <w:t xml:space="preserve">, </w:t>
      </w:r>
      <w:hyperlink r:id="rId54">
        <w:r>
          <w:rPr>
            <w:rStyle w:val="Style7"/>
            <w:rFonts w:cs="Arial Narrow" w:ascii="Arial Narrow" w:hAnsi="Arial Narrow"/>
            <w:b w:val="false"/>
            <w:color w:val="auto"/>
            <w:kern w:val="2"/>
            <w:szCs w:val="22"/>
          </w:rPr>
          <w:t>Л030-00114-77/00069136</w:t>
        </w:r>
      </w:hyperlink>
      <w:r>
        <w:rPr>
          <w:rFonts w:cs="Arial Narrow" w:ascii="Arial Narrow" w:hAnsi="Arial Narrow"/>
          <w:b w:val="false"/>
          <w:color w:val="auto"/>
          <w:kern w:val="2"/>
          <w:szCs w:val="22"/>
        </w:rPr>
        <w:t>;</w:t>
      </w:r>
    </w:p>
    <w:p>
      <w:pPr>
        <w:pStyle w:val="BodyTextIndent"/>
        <w:ind w:hanging="0" w:left="0"/>
        <w:rPr>
          <w:rFonts w:ascii="Arial Narrow" w:hAnsi="Arial Narrow" w:cs="Arial Narrow"/>
          <w:b w:val="false"/>
          <w:color w:val="auto"/>
          <w:kern w:val="2"/>
          <w:szCs w:val="22"/>
        </w:rPr>
      </w:pPr>
      <w:r>
        <w:rPr>
          <w:rFonts w:cs="Arial Narrow" w:ascii="Arial Narrow" w:hAnsi="Arial Narrow"/>
          <w:b w:val="false"/>
          <w:color w:val="auto"/>
          <w:kern w:val="2"/>
          <w:szCs w:val="22"/>
        </w:rPr>
        <w:t xml:space="preserve">лицензии на оказание телематических услуг связи: </w:t>
      </w:r>
      <w:hyperlink r:id="rId55">
        <w:r>
          <w:rPr>
            <w:rStyle w:val="Style7"/>
            <w:rFonts w:cs="Arial Narrow" w:ascii="Arial Narrow" w:hAnsi="Arial Narrow"/>
            <w:b w:val="false"/>
            <w:color w:val="auto"/>
            <w:kern w:val="2"/>
            <w:szCs w:val="22"/>
          </w:rPr>
          <w:t>Л030-00114-77/00064065</w:t>
        </w:r>
      </w:hyperlink>
      <w:r>
        <w:rPr>
          <w:rFonts w:cs="Arial Narrow" w:ascii="Arial Narrow" w:hAnsi="Arial Narrow"/>
          <w:b w:val="false"/>
          <w:color w:val="auto"/>
          <w:kern w:val="2"/>
          <w:szCs w:val="22"/>
        </w:rPr>
        <w:t xml:space="preserve">, </w:t>
      </w:r>
      <w:hyperlink r:id="rId56">
        <w:r>
          <w:rPr>
            <w:rStyle w:val="Style7"/>
            <w:rFonts w:cs="Arial Narrow" w:ascii="Arial Narrow" w:hAnsi="Arial Narrow"/>
            <w:b w:val="false"/>
            <w:color w:val="auto"/>
            <w:kern w:val="2"/>
            <w:szCs w:val="22"/>
          </w:rPr>
          <w:t>Л030-00114-77/00064071</w:t>
        </w:r>
      </w:hyperlink>
      <w:r>
        <w:rPr>
          <w:rFonts w:cs="Arial Narrow" w:ascii="Arial Narrow" w:hAnsi="Arial Narrow"/>
          <w:b w:val="false"/>
          <w:color w:val="auto"/>
          <w:kern w:val="2"/>
          <w:szCs w:val="22"/>
        </w:rPr>
        <w:t xml:space="preserve">, </w:t>
      </w:r>
      <w:hyperlink r:id="rId57">
        <w:r>
          <w:rPr>
            <w:rStyle w:val="Style7"/>
            <w:rFonts w:cs="Arial Narrow" w:ascii="Arial Narrow" w:hAnsi="Arial Narrow"/>
            <w:b w:val="false"/>
            <w:color w:val="auto"/>
            <w:kern w:val="2"/>
            <w:szCs w:val="22"/>
          </w:rPr>
          <w:t>Л030-00114-77/00064076</w:t>
        </w:r>
      </w:hyperlink>
      <w:r>
        <w:rPr>
          <w:rFonts w:cs="Arial Narrow" w:ascii="Arial Narrow" w:hAnsi="Arial Narrow"/>
          <w:b w:val="false"/>
          <w:color w:val="auto"/>
          <w:kern w:val="2"/>
          <w:szCs w:val="22"/>
        </w:rPr>
        <w:t xml:space="preserve">, </w:t>
      </w:r>
      <w:hyperlink r:id="rId58">
        <w:r>
          <w:rPr>
            <w:rStyle w:val="Style7"/>
            <w:rFonts w:cs="Arial Narrow" w:ascii="Arial Narrow" w:hAnsi="Arial Narrow"/>
            <w:b w:val="false"/>
            <w:color w:val="auto"/>
            <w:kern w:val="2"/>
            <w:szCs w:val="22"/>
          </w:rPr>
          <w:t>Л030-00114-77/00064081</w:t>
        </w:r>
      </w:hyperlink>
      <w:r>
        <w:rPr>
          <w:rFonts w:cs="Arial Narrow" w:ascii="Arial Narrow" w:hAnsi="Arial Narrow"/>
          <w:b w:val="false"/>
          <w:color w:val="auto"/>
          <w:kern w:val="2"/>
          <w:szCs w:val="22"/>
        </w:rPr>
        <w:t xml:space="preserve">, </w:t>
      </w:r>
      <w:hyperlink r:id="rId59">
        <w:r>
          <w:rPr>
            <w:rStyle w:val="Style7"/>
            <w:rFonts w:cs="Arial Narrow" w:ascii="Arial Narrow" w:hAnsi="Arial Narrow"/>
            <w:b w:val="false"/>
            <w:color w:val="auto"/>
            <w:kern w:val="2"/>
            <w:szCs w:val="22"/>
          </w:rPr>
          <w:t>Л030-00114-77/00064083</w:t>
        </w:r>
      </w:hyperlink>
      <w:r>
        <w:rPr>
          <w:rFonts w:cs="Arial Narrow" w:ascii="Arial Narrow" w:hAnsi="Arial Narrow"/>
          <w:b w:val="false"/>
          <w:color w:val="auto"/>
          <w:kern w:val="2"/>
          <w:szCs w:val="22"/>
        </w:rPr>
        <w:t xml:space="preserve">, </w:t>
      </w:r>
      <w:hyperlink r:id="rId60">
        <w:r>
          <w:rPr>
            <w:rStyle w:val="Style7"/>
            <w:rFonts w:cs="Arial Narrow" w:ascii="Arial Narrow" w:hAnsi="Arial Narrow"/>
            <w:b w:val="false"/>
            <w:color w:val="auto"/>
            <w:kern w:val="2"/>
            <w:szCs w:val="22"/>
          </w:rPr>
          <w:t>Л030-00114-77/00064143</w:t>
        </w:r>
      </w:hyperlink>
      <w:r>
        <w:rPr>
          <w:rFonts w:cs="Arial Narrow" w:ascii="Arial Narrow" w:hAnsi="Arial Narrow"/>
          <w:b w:val="false"/>
          <w:color w:val="auto"/>
          <w:kern w:val="2"/>
          <w:szCs w:val="22"/>
        </w:rPr>
        <w:t xml:space="preserve">, </w:t>
      </w:r>
      <w:hyperlink r:id="rId61">
        <w:r>
          <w:rPr>
            <w:rStyle w:val="Style7"/>
            <w:rFonts w:cs="Arial Narrow" w:ascii="Arial Narrow" w:hAnsi="Arial Narrow"/>
            <w:b w:val="false"/>
            <w:color w:val="auto"/>
            <w:kern w:val="2"/>
            <w:szCs w:val="22"/>
          </w:rPr>
          <w:t>Л030-00114-77/00064015</w:t>
        </w:r>
      </w:hyperlink>
      <w:r>
        <w:rPr>
          <w:rFonts w:cs="Arial Narrow" w:ascii="Arial Narrow" w:hAnsi="Arial Narrow"/>
          <w:b w:val="false"/>
          <w:color w:val="auto"/>
          <w:kern w:val="2"/>
          <w:szCs w:val="22"/>
        </w:rPr>
        <w:t xml:space="preserve">, </w:t>
      </w:r>
      <w:hyperlink r:id="rId62">
        <w:r>
          <w:rPr>
            <w:rStyle w:val="Style7"/>
            <w:rFonts w:cs="Arial Narrow" w:ascii="Arial Narrow" w:hAnsi="Arial Narrow"/>
            <w:b w:val="false"/>
            <w:color w:val="auto"/>
            <w:kern w:val="2"/>
            <w:szCs w:val="22"/>
          </w:rPr>
          <w:t>Л030-00114-77/00064153</w:t>
        </w:r>
      </w:hyperlink>
      <w:r>
        <w:rPr>
          <w:rFonts w:cs="Arial Narrow" w:ascii="Arial Narrow" w:hAnsi="Arial Narrow"/>
          <w:b w:val="false"/>
          <w:color w:val="auto"/>
          <w:kern w:val="2"/>
          <w:szCs w:val="22"/>
        </w:rPr>
        <w:t xml:space="preserve">, </w:t>
      </w:r>
      <w:hyperlink r:id="rId63">
        <w:r>
          <w:rPr>
            <w:rStyle w:val="Style7"/>
            <w:rFonts w:cs="Arial Narrow" w:ascii="Arial Narrow" w:hAnsi="Arial Narrow"/>
            <w:b w:val="false"/>
            <w:color w:val="auto"/>
            <w:kern w:val="2"/>
            <w:szCs w:val="22"/>
          </w:rPr>
          <w:t>Л030-00114-77/00064180</w:t>
        </w:r>
      </w:hyperlink>
      <w:r>
        <w:rPr>
          <w:rFonts w:cs="Arial Narrow" w:ascii="Arial Narrow" w:hAnsi="Arial Narrow"/>
          <w:b w:val="false"/>
          <w:color w:val="auto"/>
          <w:kern w:val="2"/>
          <w:szCs w:val="22"/>
        </w:rPr>
        <w:t xml:space="preserve">, </w:t>
      </w:r>
      <w:hyperlink r:id="rId64">
        <w:r>
          <w:rPr>
            <w:rStyle w:val="Style7"/>
            <w:rFonts w:cs="Arial Narrow" w:ascii="Arial Narrow" w:hAnsi="Arial Narrow"/>
            <w:b w:val="false"/>
            <w:color w:val="auto"/>
            <w:kern w:val="2"/>
            <w:szCs w:val="22"/>
          </w:rPr>
          <w:t>Л030-00114-77/00064181</w:t>
        </w:r>
      </w:hyperlink>
      <w:r>
        <w:rPr>
          <w:rFonts w:cs="Arial Narrow" w:ascii="Arial Narrow" w:hAnsi="Arial Narrow"/>
          <w:b w:val="false"/>
          <w:color w:val="auto"/>
          <w:kern w:val="2"/>
          <w:szCs w:val="22"/>
        </w:rPr>
        <w:t xml:space="preserve">, </w:t>
      </w:r>
      <w:hyperlink r:id="rId65">
        <w:r>
          <w:rPr>
            <w:rStyle w:val="Style7"/>
            <w:rFonts w:cs="Arial Narrow" w:ascii="Arial Narrow" w:hAnsi="Arial Narrow"/>
            <w:b w:val="false"/>
            <w:color w:val="auto"/>
            <w:kern w:val="2"/>
            <w:szCs w:val="22"/>
          </w:rPr>
          <w:t>Л030-00114-77/00064183</w:t>
        </w:r>
      </w:hyperlink>
      <w:r>
        <w:rPr>
          <w:rFonts w:cs="Arial Narrow" w:ascii="Arial Narrow" w:hAnsi="Arial Narrow"/>
          <w:b w:val="false"/>
          <w:color w:val="auto"/>
          <w:kern w:val="2"/>
          <w:szCs w:val="22"/>
        </w:rPr>
        <w:t xml:space="preserve">, </w:t>
      </w:r>
      <w:hyperlink r:id="rId66">
        <w:r>
          <w:rPr>
            <w:rStyle w:val="Style7"/>
            <w:rFonts w:cs="Arial Narrow" w:ascii="Arial Narrow" w:hAnsi="Arial Narrow"/>
            <w:b w:val="false"/>
            <w:color w:val="auto"/>
            <w:kern w:val="2"/>
            <w:szCs w:val="22"/>
          </w:rPr>
          <w:t>Л030-00114-77/00064185</w:t>
        </w:r>
      </w:hyperlink>
      <w:r>
        <w:rPr>
          <w:rFonts w:cs="Arial Narrow" w:ascii="Arial Narrow" w:hAnsi="Arial Narrow"/>
          <w:b w:val="false"/>
          <w:color w:val="auto"/>
          <w:kern w:val="2"/>
          <w:szCs w:val="22"/>
        </w:rPr>
        <w:t xml:space="preserve">, </w:t>
      </w:r>
      <w:hyperlink r:id="rId67">
        <w:r>
          <w:rPr>
            <w:rStyle w:val="Style7"/>
            <w:rFonts w:cs="Arial Narrow" w:ascii="Arial Narrow" w:hAnsi="Arial Narrow"/>
            <w:b w:val="false"/>
            <w:color w:val="auto"/>
            <w:kern w:val="2"/>
            <w:szCs w:val="22"/>
          </w:rPr>
          <w:t>Л030-00114-77/00064187</w:t>
        </w:r>
      </w:hyperlink>
      <w:r>
        <w:rPr>
          <w:rFonts w:cs="Arial Narrow" w:ascii="Arial Narrow" w:hAnsi="Arial Narrow"/>
          <w:b w:val="false"/>
          <w:color w:val="auto"/>
          <w:kern w:val="2"/>
          <w:szCs w:val="22"/>
        </w:rPr>
        <w:t xml:space="preserve">, </w:t>
      </w:r>
      <w:hyperlink r:id="rId68">
        <w:r>
          <w:rPr>
            <w:rStyle w:val="Style7"/>
            <w:rFonts w:cs="Arial Narrow" w:ascii="Arial Narrow" w:hAnsi="Arial Narrow"/>
            <w:b w:val="false"/>
            <w:color w:val="auto"/>
            <w:kern w:val="2"/>
            <w:szCs w:val="22"/>
          </w:rPr>
          <w:t>Л030-00114-77/00064163</w:t>
        </w:r>
      </w:hyperlink>
      <w:r>
        <w:rPr>
          <w:rFonts w:cs="Arial Narrow" w:ascii="Arial Narrow" w:hAnsi="Arial Narrow"/>
          <w:b w:val="false"/>
          <w:color w:val="auto"/>
          <w:kern w:val="2"/>
          <w:szCs w:val="22"/>
        </w:rPr>
        <w:t xml:space="preserve">, </w:t>
      </w:r>
      <w:hyperlink r:id="rId69">
        <w:r>
          <w:rPr>
            <w:rStyle w:val="Style7"/>
            <w:rFonts w:cs="Arial Narrow" w:ascii="Arial Narrow" w:hAnsi="Arial Narrow"/>
            <w:b w:val="false"/>
            <w:color w:val="auto"/>
            <w:kern w:val="2"/>
            <w:szCs w:val="22"/>
          </w:rPr>
          <w:t>Л030-00114-77/00064164</w:t>
        </w:r>
      </w:hyperlink>
      <w:r>
        <w:rPr>
          <w:rFonts w:cs="Arial Narrow" w:ascii="Arial Narrow" w:hAnsi="Arial Narrow"/>
          <w:b w:val="false"/>
          <w:color w:val="auto"/>
          <w:kern w:val="2"/>
          <w:szCs w:val="22"/>
        </w:rPr>
        <w:t xml:space="preserve">, </w:t>
      </w:r>
      <w:hyperlink r:id="rId70">
        <w:r>
          <w:rPr>
            <w:rStyle w:val="Style7"/>
            <w:rFonts w:cs="Arial Narrow" w:ascii="Arial Narrow" w:hAnsi="Arial Narrow"/>
            <w:b w:val="false"/>
            <w:color w:val="auto"/>
            <w:kern w:val="2"/>
            <w:szCs w:val="22"/>
          </w:rPr>
          <w:t>Л030-00114-77/00064019</w:t>
        </w:r>
      </w:hyperlink>
      <w:r>
        <w:rPr>
          <w:rFonts w:cs="Arial Narrow" w:ascii="Arial Narrow" w:hAnsi="Arial Narrow"/>
          <w:b w:val="false"/>
          <w:color w:val="auto"/>
          <w:kern w:val="2"/>
          <w:szCs w:val="22"/>
        </w:rPr>
        <w:t xml:space="preserve">, </w:t>
      </w:r>
      <w:hyperlink r:id="rId71">
        <w:r>
          <w:rPr>
            <w:rStyle w:val="Style7"/>
            <w:rFonts w:cs="Arial Narrow" w:ascii="Arial Narrow" w:hAnsi="Arial Narrow"/>
            <w:b w:val="false"/>
            <w:color w:val="auto"/>
            <w:kern w:val="2"/>
            <w:szCs w:val="22"/>
          </w:rPr>
          <w:t>Л030-00114-77/00064149</w:t>
        </w:r>
      </w:hyperlink>
      <w:r>
        <w:rPr>
          <w:rFonts w:cs="Arial Narrow" w:ascii="Arial Narrow" w:hAnsi="Arial Narrow"/>
          <w:b w:val="false"/>
          <w:color w:val="auto"/>
          <w:kern w:val="2"/>
          <w:szCs w:val="22"/>
        </w:rPr>
        <w:t xml:space="preserve">, </w:t>
      </w:r>
      <w:hyperlink r:id="rId72">
        <w:r>
          <w:rPr>
            <w:rStyle w:val="Style7"/>
            <w:rFonts w:cs="Arial Narrow" w:ascii="Arial Narrow" w:hAnsi="Arial Narrow"/>
            <w:b w:val="false"/>
            <w:color w:val="auto"/>
            <w:kern w:val="2"/>
            <w:szCs w:val="22"/>
          </w:rPr>
          <w:t>Л030-00114-77/00064177</w:t>
        </w:r>
      </w:hyperlink>
      <w:r>
        <w:rPr>
          <w:rFonts w:cs="Arial Narrow" w:ascii="Arial Narrow" w:hAnsi="Arial Narrow"/>
          <w:b w:val="false"/>
          <w:color w:val="auto"/>
          <w:kern w:val="2"/>
          <w:szCs w:val="22"/>
        </w:rPr>
        <w:t xml:space="preserve">, </w:t>
      </w:r>
      <w:hyperlink r:id="rId73">
        <w:r>
          <w:rPr>
            <w:rStyle w:val="Style7"/>
            <w:rFonts w:cs="Arial Narrow" w:ascii="Arial Narrow" w:hAnsi="Arial Narrow"/>
            <w:b w:val="false"/>
            <w:color w:val="auto"/>
            <w:kern w:val="2"/>
            <w:szCs w:val="22"/>
          </w:rPr>
          <w:t>Л030-00114-77/00064168</w:t>
        </w:r>
      </w:hyperlink>
      <w:r>
        <w:rPr>
          <w:rFonts w:cs="Arial Narrow" w:ascii="Arial Narrow" w:hAnsi="Arial Narrow"/>
          <w:b w:val="false"/>
          <w:color w:val="auto"/>
          <w:kern w:val="2"/>
          <w:szCs w:val="22"/>
        </w:rPr>
        <w:t xml:space="preserve">, </w:t>
      </w:r>
      <w:hyperlink r:id="rId74">
        <w:r>
          <w:rPr>
            <w:rStyle w:val="Style7"/>
            <w:rFonts w:cs="Arial Narrow" w:ascii="Arial Narrow" w:hAnsi="Arial Narrow"/>
            <w:b w:val="false"/>
            <w:color w:val="auto"/>
            <w:kern w:val="2"/>
            <w:szCs w:val="22"/>
          </w:rPr>
          <w:t>Л030-00114-77/00064171</w:t>
        </w:r>
      </w:hyperlink>
      <w:r>
        <w:rPr>
          <w:rFonts w:cs="Arial Narrow" w:ascii="Arial Narrow" w:hAnsi="Arial Narrow"/>
          <w:b w:val="false"/>
          <w:color w:val="auto"/>
          <w:kern w:val="2"/>
          <w:szCs w:val="22"/>
        </w:rPr>
        <w:t xml:space="preserve">, </w:t>
      </w:r>
      <w:hyperlink r:id="rId75">
        <w:r>
          <w:rPr>
            <w:rStyle w:val="Style7"/>
            <w:rFonts w:cs="Arial Narrow" w:ascii="Arial Narrow" w:hAnsi="Arial Narrow"/>
            <w:b w:val="false"/>
            <w:color w:val="auto"/>
            <w:kern w:val="2"/>
            <w:szCs w:val="22"/>
          </w:rPr>
          <w:t>Л030-00114-77/00064141</w:t>
        </w:r>
      </w:hyperlink>
      <w:r>
        <w:rPr>
          <w:rFonts w:cs="Arial Narrow" w:ascii="Arial Narrow" w:hAnsi="Arial Narrow"/>
          <w:b w:val="false"/>
          <w:color w:val="auto"/>
          <w:kern w:val="2"/>
          <w:szCs w:val="22"/>
        </w:rPr>
        <w:t xml:space="preserve">, </w:t>
      </w:r>
      <w:hyperlink r:id="rId76">
        <w:r>
          <w:rPr>
            <w:rStyle w:val="Style7"/>
            <w:rFonts w:cs="Arial Narrow" w:ascii="Arial Narrow" w:hAnsi="Arial Narrow"/>
            <w:b w:val="false"/>
            <w:color w:val="auto"/>
            <w:kern w:val="2"/>
            <w:szCs w:val="22"/>
          </w:rPr>
          <w:t>Л030-00114-77/00064054</w:t>
        </w:r>
      </w:hyperlink>
      <w:r>
        <w:rPr>
          <w:rFonts w:cs="Arial Narrow" w:ascii="Arial Narrow" w:hAnsi="Arial Narrow"/>
          <w:b w:val="false"/>
          <w:color w:val="auto"/>
          <w:kern w:val="2"/>
          <w:szCs w:val="22"/>
        </w:rPr>
        <w:t xml:space="preserve">, </w:t>
      </w:r>
      <w:hyperlink r:id="rId77">
        <w:r>
          <w:rPr>
            <w:rStyle w:val="Style7"/>
            <w:rFonts w:cs="Arial Narrow" w:ascii="Arial Narrow" w:hAnsi="Arial Narrow"/>
            <w:b w:val="false"/>
            <w:color w:val="auto"/>
            <w:kern w:val="2"/>
            <w:szCs w:val="22"/>
          </w:rPr>
          <w:t>Л030-00114-77/00064122</w:t>
        </w:r>
      </w:hyperlink>
      <w:r>
        <w:rPr>
          <w:rFonts w:cs="Arial Narrow" w:ascii="Arial Narrow" w:hAnsi="Arial Narrow"/>
          <w:b w:val="false"/>
          <w:color w:val="auto"/>
          <w:kern w:val="2"/>
          <w:szCs w:val="22"/>
        </w:rPr>
        <w:t xml:space="preserve">, </w:t>
      </w:r>
      <w:hyperlink r:id="rId78">
        <w:r>
          <w:rPr>
            <w:rStyle w:val="Style7"/>
            <w:rFonts w:cs="Arial Narrow" w:ascii="Arial Narrow" w:hAnsi="Arial Narrow"/>
            <w:b w:val="false"/>
            <w:color w:val="auto"/>
            <w:kern w:val="2"/>
            <w:szCs w:val="22"/>
          </w:rPr>
          <w:t>Л030-00114-77/00063811</w:t>
        </w:r>
      </w:hyperlink>
      <w:r>
        <w:rPr>
          <w:rFonts w:cs="Arial Narrow" w:ascii="Arial Narrow" w:hAnsi="Arial Narrow"/>
          <w:b w:val="false"/>
          <w:color w:val="auto"/>
          <w:kern w:val="2"/>
          <w:szCs w:val="22"/>
        </w:rPr>
        <w:t xml:space="preserve">, </w:t>
      </w:r>
      <w:hyperlink r:id="rId79">
        <w:r>
          <w:rPr>
            <w:rStyle w:val="Style7"/>
            <w:rFonts w:cs="Arial Narrow" w:ascii="Arial Narrow" w:hAnsi="Arial Narrow"/>
            <w:b w:val="false"/>
            <w:color w:val="auto"/>
            <w:kern w:val="2"/>
            <w:szCs w:val="22"/>
          </w:rPr>
          <w:t>Л030-00114-77/00064130</w:t>
        </w:r>
      </w:hyperlink>
      <w:r>
        <w:rPr>
          <w:rFonts w:cs="Arial Narrow" w:ascii="Arial Narrow" w:hAnsi="Arial Narrow"/>
          <w:b w:val="false"/>
          <w:color w:val="auto"/>
          <w:kern w:val="2"/>
          <w:szCs w:val="22"/>
        </w:rPr>
        <w:t xml:space="preserve">, </w:t>
      </w:r>
      <w:hyperlink r:id="rId80">
        <w:r>
          <w:rPr>
            <w:rStyle w:val="Style7"/>
            <w:rFonts w:cs="Arial Narrow" w:ascii="Arial Narrow" w:hAnsi="Arial Narrow"/>
            <w:b w:val="false"/>
            <w:color w:val="auto"/>
            <w:kern w:val="2"/>
            <w:szCs w:val="22"/>
          </w:rPr>
          <w:t>Л030-00114-77/00064052</w:t>
        </w:r>
      </w:hyperlink>
      <w:r>
        <w:rPr>
          <w:rFonts w:cs="Arial Narrow" w:ascii="Arial Narrow" w:hAnsi="Arial Narrow"/>
          <w:b w:val="false"/>
          <w:color w:val="auto"/>
          <w:kern w:val="2"/>
          <w:szCs w:val="22"/>
        </w:rPr>
        <w:t xml:space="preserve">, </w:t>
      </w:r>
      <w:hyperlink r:id="rId81">
        <w:r>
          <w:rPr>
            <w:rStyle w:val="Style7"/>
            <w:rFonts w:cs="Arial Narrow" w:ascii="Arial Narrow" w:hAnsi="Arial Narrow"/>
            <w:b w:val="false"/>
            <w:color w:val="auto"/>
            <w:kern w:val="2"/>
            <w:szCs w:val="22"/>
          </w:rPr>
          <w:t>Л030-00114-77/00064061</w:t>
        </w:r>
      </w:hyperlink>
      <w:r>
        <w:rPr>
          <w:rFonts w:cs="Arial Narrow" w:ascii="Arial Narrow" w:hAnsi="Arial Narrow"/>
          <w:b w:val="false"/>
          <w:color w:val="auto"/>
          <w:kern w:val="2"/>
          <w:szCs w:val="22"/>
        </w:rPr>
        <w:t xml:space="preserve">, </w:t>
      </w:r>
      <w:hyperlink r:id="rId82">
        <w:r>
          <w:rPr>
            <w:rStyle w:val="Style7"/>
            <w:rFonts w:cs="Arial Narrow" w:ascii="Arial Narrow" w:hAnsi="Arial Narrow"/>
            <w:b w:val="false"/>
            <w:color w:val="auto"/>
            <w:kern w:val="2"/>
            <w:szCs w:val="22"/>
          </w:rPr>
          <w:t>Л030-00114-77/00064158</w:t>
        </w:r>
      </w:hyperlink>
      <w:r>
        <w:rPr>
          <w:rFonts w:cs="Arial Narrow" w:ascii="Arial Narrow" w:hAnsi="Arial Narrow"/>
          <w:b w:val="false"/>
          <w:color w:val="auto"/>
          <w:kern w:val="2"/>
          <w:szCs w:val="22"/>
        </w:rPr>
        <w:t xml:space="preserve">, </w:t>
      </w:r>
      <w:hyperlink r:id="rId83">
        <w:r>
          <w:rPr>
            <w:rStyle w:val="Style7"/>
            <w:rFonts w:cs="Arial Narrow" w:ascii="Arial Narrow" w:hAnsi="Arial Narrow"/>
            <w:b w:val="false"/>
            <w:color w:val="auto"/>
            <w:kern w:val="2"/>
            <w:szCs w:val="22"/>
          </w:rPr>
          <w:t>Л030-00114-77/00064196</w:t>
        </w:r>
      </w:hyperlink>
      <w:r>
        <w:rPr>
          <w:rFonts w:cs="Arial Narrow" w:ascii="Arial Narrow" w:hAnsi="Arial Narrow"/>
          <w:b w:val="false"/>
          <w:color w:val="auto"/>
          <w:kern w:val="2"/>
          <w:szCs w:val="22"/>
        </w:rPr>
        <w:t xml:space="preserve">, </w:t>
      </w:r>
      <w:hyperlink r:id="rId84">
        <w:r>
          <w:rPr>
            <w:rStyle w:val="Style7"/>
            <w:rFonts w:cs="Arial Narrow" w:ascii="Arial Narrow" w:hAnsi="Arial Narrow"/>
            <w:b w:val="false"/>
            <w:color w:val="auto"/>
            <w:kern w:val="2"/>
            <w:szCs w:val="22"/>
          </w:rPr>
          <w:t>Л030-00114-77/00064206</w:t>
        </w:r>
      </w:hyperlink>
      <w:r>
        <w:rPr>
          <w:rFonts w:cs="Arial Narrow" w:ascii="Arial Narrow" w:hAnsi="Arial Narrow"/>
          <w:b w:val="false"/>
          <w:color w:val="auto"/>
          <w:kern w:val="2"/>
          <w:szCs w:val="22"/>
        </w:rPr>
        <w:t xml:space="preserve">, </w:t>
      </w:r>
      <w:hyperlink r:id="rId85">
        <w:r>
          <w:rPr>
            <w:rStyle w:val="Style7"/>
            <w:rFonts w:cs="Arial Narrow" w:ascii="Arial Narrow" w:hAnsi="Arial Narrow"/>
            <w:b w:val="false"/>
            <w:color w:val="auto"/>
            <w:kern w:val="2"/>
            <w:szCs w:val="22"/>
          </w:rPr>
          <w:t>Л030-00114-77/00064202</w:t>
        </w:r>
      </w:hyperlink>
      <w:r>
        <w:rPr>
          <w:rFonts w:cs="Arial Narrow" w:ascii="Arial Narrow" w:hAnsi="Arial Narrow"/>
          <w:b w:val="false"/>
          <w:color w:val="auto"/>
          <w:kern w:val="2"/>
          <w:szCs w:val="22"/>
        </w:rPr>
        <w:t xml:space="preserve">, </w:t>
      </w:r>
      <w:hyperlink r:id="rId86">
        <w:r>
          <w:rPr>
            <w:rStyle w:val="Style7"/>
            <w:rFonts w:cs="Arial Narrow" w:ascii="Arial Narrow" w:hAnsi="Arial Narrow"/>
            <w:b w:val="false"/>
            <w:color w:val="auto"/>
            <w:kern w:val="2"/>
            <w:szCs w:val="22"/>
          </w:rPr>
          <w:t>Л030-00114-77/00064200</w:t>
        </w:r>
      </w:hyperlink>
      <w:r>
        <w:rPr>
          <w:rFonts w:cs="Arial Narrow" w:ascii="Arial Narrow" w:hAnsi="Arial Narrow"/>
          <w:b w:val="false"/>
          <w:color w:val="auto"/>
          <w:kern w:val="2"/>
          <w:szCs w:val="22"/>
        </w:rPr>
        <w:t xml:space="preserve">, </w:t>
      </w:r>
      <w:hyperlink r:id="rId87">
        <w:r>
          <w:rPr>
            <w:rStyle w:val="Style7"/>
            <w:rFonts w:cs="Arial Narrow" w:ascii="Arial Narrow" w:hAnsi="Arial Narrow"/>
            <w:b w:val="false"/>
            <w:color w:val="auto"/>
            <w:kern w:val="2"/>
            <w:szCs w:val="22"/>
          </w:rPr>
          <w:t>Л030-00114-77/00064011</w:t>
        </w:r>
      </w:hyperlink>
      <w:r>
        <w:rPr>
          <w:rFonts w:cs="Arial Narrow" w:ascii="Arial Narrow" w:hAnsi="Arial Narrow"/>
          <w:b w:val="false"/>
          <w:color w:val="auto"/>
          <w:kern w:val="2"/>
          <w:szCs w:val="22"/>
        </w:rPr>
        <w:t xml:space="preserve">, </w:t>
      </w:r>
      <w:hyperlink r:id="rId88">
        <w:r>
          <w:rPr>
            <w:rStyle w:val="Style7"/>
            <w:rFonts w:cs="Arial Narrow" w:ascii="Arial Narrow" w:hAnsi="Arial Narrow"/>
            <w:b w:val="false"/>
            <w:color w:val="auto"/>
            <w:kern w:val="2"/>
            <w:szCs w:val="22"/>
          </w:rPr>
          <w:t>Л030-00114-77/00063805</w:t>
        </w:r>
      </w:hyperlink>
      <w:r>
        <w:rPr>
          <w:rFonts w:cs="Arial Narrow" w:ascii="Arial Narrow" w:hAnsi="Arial Narrow"/>
          <w:b w:val="false"/>
          <w:color w:val="auto"/>
          <w:kern w:val="2"/>
          <w:szCs w:val="22"/>
        </w:rPr>
        <w:t xml:space="preserve">, </w:t>
      </w:r>
      <w:hyperlink r:id="rId89">
        <w:r>
          <w:rPr>
            <w:rStyle w:val="Style7"/>
            <w:rFonts w:cs="Arial Narrow" w:ascii="Arial Narrow" w:hAnsi="Arial Narrow"/>
            <w:b w:val="false"/>
            <w:color w:val="auto"/>
            <w:kern w:val="2"/>
            <w:szCs w:val="22"/>
          </w:rPr>
          <w:t>Л030-00114-77/00063809</w:t>
        </w:r>
      </w:hyperlink>
      <w:r>
        <w:rPr>
          <w:rFonts w:cs="Arial Narrow" w:ascii="Arial Narrow" w:hAnsi="Arial Narrow"/>
          <w:b w:val="false"/>
          <w:color w:val="auto"/>
          <w:kern w:val="2"/>
          <w:szCs w:val="22"/>
        </w:rPr>
        <w:t xml:space="preserve">, </w:t>
      </w:r>
      <w:hyperlink r:id="rId90">
        <w:r>
          <w:rPr>
            <w:rStyle w:val="Style7"/>
            <w:rFonts w:cs="Arial Narrow" w:ascii="Arial Narrow" w:hAnsi="Arial Narrow"/>
            <w:b w:val="false"/>
            <w:color w:val="auto"/>
            <w:kern w:val="2"/>
            <w:szCs w:val="22"/>
          </w:rPr>
          <w:t>Л030-00114-77/00063818</w:t>
        </w:r>
      </w:hyperlink>
      <w:r>
        <w:rPr>
          <w:rFonts w:cs="Arial Narrow" w:ascii="Arial Narrow" w:hAnsi="Arial Narrow"/>
          <w:b w:val="false"/>
          <w:color w:val="auto"/>
          <w:kern w:val="2"/>
          <w:szCs w:val="22"/>
        </w:rPr>
        <w:t xml:space="preserve">, </w:t>
      </w:r>
      <w:hyperlink r:id="rId91">
        <w:r>
          <w:rPr>
            <w:rStyle w:val="Style7"/>
            <w:rFonts w:cs="Arial Narrow" w:ascii="Arial Narrow" w:hAnsi="Arial Narrow"/>
            <w:b w:val="false"/>
            <w:color w:val="auto"/>
            <w:kern w:val="2"/>
            <w:szCs w:val="22"/>
          </w:rPr>
          <w:t>Л030-00114-77/00063820</w:t>
        </w:r>
      </w:hyperlink>
      <w:r>
        <w:rPr>
          <w:rFonts w:cs="Arial Narrow" w:ascii="Arial Narrow" w:hAnsi="Arial Narrow"/>
          <w:b w:val="false"/>
          <w:color w:val="auto"/>
          <w:kern w:val="2"/>
          <w:szCs w:val="22"/>
        </w:rPr>
        <w:t xml:space="preserve">, </w:t>
      </w:r>
      <w:hyperlink r:id="rId92">
        <w:r>
          <w:rPr>
            <w:rStyle w:val="Style7"/>
            <w:rFonts w:cs="Arial Narrow" w:ascii="Arial Narrow" w:hAnsi="Arial Narrow"/>
            <w:b w:val="false"/>
            <w:color w:val="auto"/>
            <w:kern w:val="2"/>
            <w:szCs w:val="22"/>
          </w:rPr>
          <w:t>Л030-00114-77/00063823</w:t>
        </w:r>
      </w:hyperlink>
      <w:r>
        <w:rPr>
          <w:rFonts w:cs="Arial Narrow" w:ascii="Arial Narrow" w:hAnsi="Arial Narrow"/>
          <w:b w:val="false"/>
          <w:color w:val="auto"/>
          <w:kern w:val="2"/>
          <w:szCs w:val="22"/>
        </w:rPr>
        <w:t xml:space="preserve">, </w:t>
      </w:r>
      <w:hyperlink r:id="rId93">
        <w:r>
          <w:rPr>
            <w:rStyle w:val="Style7"/>
            <w:rFonts w:cs="Arial Narrow" w:ascii="Arial Narrow" w:hAnsi="Arial Narrow"/>
            <w:b w:val="false"/>
            <w:color w:val="auto"/>
            <w:kern w:val="2"/>
            <w:szCs w:val="22"/>
          </w:rPr>
          <w:t>Л030-00114-77/00063827</w:t>
        </w:r>
      </w:hyperlink>
      <w:r>
        <w:rPr>
          <w:rFonts w:cs="Arial Narrow" w:ascii="Arial Narrow" w:hAnsi="Arial Narrow"/>
          <w:b w:val="false"/>
          <w:color w:val="auto"/>
          <w:kern w:val="2"/>
          <w:szCs w:val="22"/>
        </w:rPr>
        <w:t xml:space="preserve">, </w:t>
      </w:r>
      <w:hyperlink r:id="rId94">
        <w:r>
          <w:rPr>
            <w:rStyle w:val="Style7"/>
            <w:rFonts w:cs="Arial Narrow" w:ascii="Arial Narrow" w:hAnsi="Arial Narrow"/>
            <w:b w:val="false"/>
            <w:color w:val="auto"/>
            <w:kern w:val="2"/>
            <w:szCs w:val="22"/>
          </w:rPr>
          <w:t>Л030-00114-77/00063833</w:t>
        </w:r>
      </w:hyperlink>
      <w:r>
        <w:rPr>
          <w:rFonts w:cs="Arial Narrow" w:ascii="Arial Narrow" w:hAnsi="Arial Narrow"/>
          <w:b w:val="false"/>
          <w:color w:val="auto"/>
          <w:kern w:val="2"/>
          <w:szCs w:val="22"/>
        </w:rPr>
        <w:t xml:space="preserve">, </w:t>
      </w:r>
      <w:hyperlink r:id="rId95">
        <w:r>
          <w:rPr>
            <w:rStyle w:val="Style7"/>
            <w:rFonts w:cs="Arial Narrow" w:ascii="Arial Narrow" w:hAnsi="Arial Narrow"/>
            <w:b w:val="false"/>
            <w:color w:val="auto"/>
            <w:kern w:val="2"/>
            <w:szCs w:val="22"/>
          </w:rPr>
          <w:t>Л030-00114-77/00063835</w:t>
        </w:r>
      </w:hyperlink>
      <w:r>
        <w:rPr>
          <w:rFonts w:cs="Arial Narrow" w:ascii="Arial Narrow" w:hAnsi="Arial Narrow"/>
          <w:b w:val="false"/>
          <w:color w:val="auto"/>
          <w:kern w:val="2"/>
          <w:szCs w:val="22"/>
        </w:rPr>
        <w:t xml:space="preserve">, </w:t>
      </w:r>
      <w:hyperlink r:id="rId96">
        <w:r>
          <w:rPr>
            <w:rStyle w:val="Style7"/>
            <w:rFonts w:cs="Arial Narrow" w:ascii="Arial Narrow" w:hAnsi="Arial Narrow"/>
            <w:b w:val="false"/>
            <w:color w:val="auto"/>
            <w:kern w:val="2"/>
            <w:szCs w:val="22"/>
          </w:rPr>
          <w:t>Л030-00114-77/00063837</w:t>
        </w:r>
      </w:hyperlink>
      <w:r>
        <w:rPr>
          <w:rFonts w:cs="Arial Narrow" w:ascii="Arial Narrow" w:hAnsi="Arial Narrow"/>
          <w:b w:val="false"/>
          <w:color w:val="auto"/>
          <w:kern w:val="2"/>
          <w:szCs w:val="22"/>
        </w:rPr>
        <w:t xml:space="preserve">, </w:t>
      </w:r>
      <w:hyperlink r:id="rId97">
        <w:r>
          <w:rPr>
            <w:rStyle w:val="Style7"/>
            <w:rFonts w:cs="Arial Narrow" w:ascii="Arial Narrow" w:hAnsi="Arial Narrow"/>
            <w:b w:val="false"/>
            <w:color w:val="auto"/>
            <w:kern w:val="2"/>
            <w:szCs w:val="22"/>
          </w:rPr>
          <w:t>Л030-00114-77/00063850</w:t>
        </w:r>
      </w:hyperlink>
      <w:r>
        <w:rPr>
          <w:rFonts w:cs="Arial Narrow" w:ascii="Arial Narrow" w:hAnsi="Arial Narrow"/>
          <w:b w:val="false"/>
          <w:color w:val="auto"/>
          <w:kern w:val="2"/>
          <w:szCs w:val="22"/>
        </w:rPr>
        <w:t>;</w:t>
      </w:r>
    </w:p>
    <w:p>
      <w:pPr>
        <w:pStyle w:val="BodyTextIndent"/>
        <w:ind w:hanging="0" w:left="0"/>
        <w:rPr>
          <w:rFonts w:ascii="Arial Narrow" w:hAnsi="Arial Narrow" w:cs="Arial Narrow"/>
          <w:b w:val="false"/>
          <w:color w:val="auto"/>
          <w:kern w:val="2"/>
          <w:szCs w:val="22"/>
        </w:rPr>
      </w:pPr>
      <w:r>
        <w:rPr>
          <w:rFonts w:cs="Arial Narrow" w:ascii="Arial Narrow" w:hAnsi="Arial Narrow"/>
          <w:b w:val="false"/>
          <w:color w:val="auto"/>
          <w:kern w:val="2"/>
          <w:szCs w:val="22"/>
        </w:rPr>
        <w:t xml:space="preserve">лицензии на оказание услуг связи по передачи данных для целей передачи голосовой информации: </w:t>
      </w:r>
      <w:hyperlink r:id="rId98">
        <w:r>
          <w:rPr>
            <w:rStyle w:val="Style7"/>
            <w:rFonts w:cs="Arial Narrow" w:ascii="Arial Narrow" w:hAnsi="Arial Narrow"/>
            <w:b w:val="false"/>
            <w:color w:val="auto"/>
            <w:kern w:val="2"/>
            <w:szCs w:val="22"/>
          </w:rPr>
          <w:t>Л030-00114-77/00064067</w:t>
        </w:r>
      </w:hyperlink>
      <w:r>
        <w:rPr>
          <w:rFonts w:cs="Arial Narrow" w:ascii="Arial Narrow" w:hAnsi="Arial Narrow"/>
          <w:b w:val="false"/>
          <w:color w:val="auto"/>
          <w:kern w:val="2"/>
          <w:szCs w:val="22"/>
        </w:rPr>
        <w:t xml:space="preserve">, </w:t>
      </w:r>
      <w:hyperlink r:id="rId99">
        <w:r>
          <w:rPr>
            <w:rStyle w:val="Style7"/>
            <w:rFonts w:cs="Arial Narrow" w:ascii="Arial Narrow" w:hAnsi="Arial Narrow"/>
            <w:b w:val="false"/>
            <w:color w:val="auto"/>
            <w:kern w:val="2"/>
            <w:szCs w:val="22"/>
          </w:rPr>
          <w:t>Л030-00114-77/00064073</w:t>
        </w:r>
      </w:hyperlink>
      <w:r>
        <w:rPr>
          <w:rFonts w:cs="Arial Narrow" w:ascii="Arial Narrow" w:hAnsi="Arial Narrow"/>
          <w:b w:val="false"/>
          <w:color w:val="auto"/>
          <w:kern w:val="2"/>
          <w:szCs w:val="22"/>
        </w:rPr>
        <w:t xml:space="preserve">, </w:t>
      </w:r>
      <w:hyperlink r:id="rId100">
        <w:r>
          <w:rPr>
            <w:rStyle w:val="Style7"/>
            <w:rFonts w:cs="Arial Narrow" w:ascii="Arial Narrow" w:hAnsi="Arial Narrow"/>
            <w:b w:val="false"/>
            <w:color w:val="auto"/>
            <w:kern w:val="2"/>
            <w:szCs w:val="22"/>
          </w:rPr>
          <w:t>Л030-00114-77/00064082</w:t>
        </w:r>
      </w:hyperlink>
      <w:r>
        <w:rPr>
          <w:rFonts w:cs="Arial Narrow" w:ascii="Arial Narrow" w:hAnsi="Arial Narrow"/>
          <w:b w:val="false"/>
          <w:color w:val="auto"/>
          <w:kern w:val="2"/>
          <w:szCs w:val="22"/>
        </w:rPr>
        <w:t xml:space="preserve">, </w:t>
      </w:r>
      <w:hyperlink r:id="rId101">
        <w:r>
          <w:rPr>
            <w:rStyle w:val="Style7"/>
            <w:rFonts w:cs="Arial Narrow" w:ascii="Arial Narrow" w:hAnsi="Arial Narrow"/>
            <w:b w:val="false"/>
            <w:color w:val="auto"/>
            <w:kern w:val="2"/>
            <w:szCs w:val="22"/>
          </w:rPr>
          <w:t>Л030-00114-77/00064144</w:t>
        </w:r>
      </w:hyperlink>
      <w:r>
        <w:rPr>
          <w:rFonts w:cs="Arial Narrow" w:ascii="Arial Narrow" w:hAnsi="Arial Narrow"/>
          <w:b w:val="false"/>
          <w:color w:val="auto"/>
          <w:kern w:val="2"/>
          <w:szCs w:val="22"/>
        </w:rPr>
        <w:t xml:space="preserve">, </w:t>
      </w:r>
      <w:hyperlink r:id="rId102">
        <w:r>
          <w:rPr>
            <w:rStyle w:val="Style7"/>
            <w:rFonts w:cs="Arial Narrow" w:ascii="Arial Narrow" w:hAnsi="Arial Narrow"/>
            <w:b w:val="false"/>
            <w:color w:val="auto"/>
            <w:kern w:val="2"/>
            <w:szCs w:val="22"/>
          </w:rPr>
          <w:t>Л030-00114-77/00064014</w:t>
        </w:r>
      </w:hyperlink>
      <w:r>
        <w:rPr>
          <w:rFonts w:cs="Arial Narrow" w:ascii="Arial Narrow" w:hAnsi="Arial Narrow"/>
          <w:b w:val="false"/>
          <w:color w:val="auto"/>
          <w:kern w:val="2"/>
          <w:szCs w:val="22"/>
        </w:rPr>
        <w:t xml:space="preserve">, </w:t>
      </w:r>
      <w:hyperlink r:id="rId103">
        <w:r>
          <w:rPr>
            <w:rStyle w:val="Style7"/>
            <w:rFonts w:cs="Arial Narrow" w:ascii="Arial Narrow" w:hAnsi="Arial Narrow"/>
            <w:b w:val="false"/>
            <w:color w:val="auto"/>
            <w:kern w:val="2"/>
            <w:szCs w:val="22"/>
          </w:rPr>
          <w:t>Л030-00114-77/00064151</w:t>
        </w:r>
      </w:hyperlink>
      <w:r>
        <w:rPr>
          <w:rFonts w:cs="Arial Narrow" w:ascii="Arial Narrow" w:hAnsi="Arial Narrow"/>
          <w:b w:val="false"/>
          <w:color w:val="auto"/>
          <w:kern w:val="2"/>
          <w:szCs w:val="22"/>
        </w:rPr>
        <w:t xml:space="preserve">, </w:t>
      </w:r>
      <w:hyperlink r:id="rId104">
        <w:r>
          <w:rPr>
            <w:rStyle w:val="Style7"/>
            <w:rFonts w:cs="Arial Narrow" w:ascii="Arial Narrow" w:hAnsi="Arial Narrow"/>
            <w:b w:val="false"/>
            <w:color w:val="auto"/>
            <w:kern w:val="2"/>
            <w:szCs w:val="22"/>
          </w:rPr>
          <w:t>Л030-00114-77/00064172</w:t>
        </w:r>
      </w:hyperlink>
      <w:r>
        <w:rPr>
          <w:rFonts w:cs="Arial Narrow" w:ascii="Arial Narrow" w:hAnsi="Arial Narrow"/>
          <w:b w:val="false"/>
          <w:color w:val="auto"/>
          <w:kern w:val="2"/>
          <w:szCs w:val="22"/>
        </w:rPr>
        <w:t xml:space="preserve">, </w:t>
      </w:r>
      <w:hyperlink r:id="rId105">
        <w:r>
          <w:rPr>
            <w:rStyle w:val="Style7"/>
            <w:rFonts w:cs="Arial Narrow" w:ascii="Arial Narrow" w:hAnsi="Arial Narrow"/>
            <w:b w:val="false"/>
            <w:color w:val="auto"/>
            <w:kern w:val="2"/>
            <w:szCs w:val="22"/>
          </w:rPr>
          <w:t>Л030-00114-77/00064174</w:t>
        </w:r>
      </w:hyperlink>
      <w:r>
        <w:rPr>
          <w:rFonts w:cs="Arial Narrow" w:ascii="Arial Narrow" w:hAnsi="Arial Narrow"/>
          <w:b w:val="false"/>
          <w:color w:val="auto"/>
          <w:kern w:val="2"/>
          <w:szCs w:val="22"/>
        </w:rPr>
        <w:t xml:space="preserve">, </w:t>
      </w:r>
      <w:hyperlink r:id="rId106">
        <w:r>
          <w:rPr>
            <w:rStyle w:val="Style7"/>
            <w:rFonts w:cs="Arial Narrow" w:ascii="Arial Narrow" w:hAnsi="Arial Narrow"/>
            <w:b w:val="false"/>
            <w:color w:val="auto"/>
            <w:kern w:val="2"/>
            <w:szCs w:val="22"/>
          </w:rPr>
          <w:t>Л030-00114-77/00064175</w:t>
        </w:r>
      </w:hyperlink>
      <w:r>
        <w:rPr>
          <w:rFonts w:cs="Arial Narrow" w:ascii="Arial Narrow" w:hAnsi="Arial Narrow"/>
          <w:b w:val="false"/>
          <w:color w:val="auto"/>
          <w:kern w:val="2"/>
          <w:szCs w:val="22"/>
        </w:rPr>
        <w:t xml:space="preserve">, </w:t>
      </w:r>
      <w:hyperlink r:id="rId107">
        <w:r>
          <w:rPr>
            <w:rStyle w:val="Style7"/>
            <w:rFonts w:cs="Arial Narrow" w:ascii="Arial Narrow" w:hAnsi="Arial Narrow"/>
            <w:b w:val="false"/>
            <w:color w:val="auto"/>
            <w:kern w:val="2"/>
            <w:szCs w:val="22"/>
          </w:rPr>
          <w:t>Л030-00114-77/00064184</w:t>
        </w:r>
      </w:hyperlink>
      <w:r>
        <w:rPr>
          <w:rFonts w:cs="Arial Narrow" w:ascii="Arial Narrow" w:hAnsi="Arial Narrow"/>
          <w:b w:val="false"/>
          <w:color w:val="auto"/>
          <w:kern w:val="2"/>
          <w:szCs w:val="22"/>
        </w:rPr>
        <w:t xml:space="preserve">, </w:t>
      </w:r>
      <w:hyperlink r:id="rId108">
        <w:r>
          <w:rPr>
            <w:rStyle w:val="Style7"/>
            <w:rFonts w:cs="Arial Narrow" w:ascii="Arial Narrow" w:hAnsi="Arial Narrow"/>
            <w:b w:val="false"/>
            <w:color w:val="auto"/>
            <w:kern w:val="2"/>
            <w:szCs w:val="22"/>
          </w:rPr>
          <w:t>Л030-00114-77/00064186</w:t>
        </w:r>
      </w:hyperlink>
      <w:r>
        <w:rPr>
          <w:rFonts w:cs="Arial Narrow" w:ascii="Arial Narrow" w:hAnsi="Arial Narrow"/>
          <w:b w:val="false"/>
          <w:color w:val="auto"/>
          <w:kern w:val="2"/>
          <w:szCs w:val="22"/>
        </w:rPr>
        <w:t xml:space="preserve">, </w:t>
      </w:r>
      <w:hyperlink r:id="rId109">
        <w:r>
          <w:rPr>
            <w:rStyle w:val="Style7"/>
            <w:rFonts w:cs="Arial Narrow" w:ascii="Arial Narrow" w:hAnsi="Arial Narrow"/>
            <w:b w:val="false"/>
            <w:color w:val="auto"/>
            <w:kern w:val="2"/>
            <w:szCs w:val="22"/>
          </w:rPr>
          <w:t>Л030-00114-77/00064020</w:t>
        </w:r>
      </w:hyperlink>
      <w:r>
        <w:rPr>
          <w:rFonts w:cs="Arial Narrow" w:ascii="Arial Narrow" w:hAnsi="Arial Narrow"/>
          <w:b w:val="false"/>
          <w:color w:val="auto"/>
          <w:kern w:val="2"/>
          <w:szCs w:val="22"/>
        </w:rPr>
        <w:t xml:space="preserve">, </w:t>
      </w:r>
      <w:hyperlink r:id="rId110">
        <w:r>
          <w:rPr>
            <w:rStyle w:val="Style7"/>
            <w:rFonts w:cs="Arial Narrow" w:ascii="Arial Narrow" w:hAnsi="Arial Narrow"/>
            <w:b w:val="false"/>
            <w:color w:val="auto"/>
            <w:kern w:val="2"/>
            <w:szCs w:val="22"/>
          </w:rPr>
          <w:t>Л030-00114-77/00064167</w:t>
        </w:r>
      </w:hyperlink>
      <w:r>
        <w:rPr>
          <w:rFonts w:cs="Arial Narrow" w:ascii="Arial Narrow" w:hAnsi="Arial Narrow"/>
          <w:b w:val="false"/>
          <w:color w:val="auto"/>
          <w:kern w:val="2"/>
          <w:szCs w:val="22"/>
        </w:rPr>
        <w:t xml:space="preserve">, </w:t>
      </w:r>
      <w:hyperlink r:id="rId111">
        <w:r>
          <w:rPr>
            <w:rStyle w:val="Style7"/>
            <w:rFonts w:cs="Arial Narrow" w:ascii="Arial Narrow" w:hAnsi="Arial Narrow"/>
            <w:b w:val="false"/>
            <w:color w:val="auto"/>
            <w:kern w:val="2"/>
            <w:szCs w:val="22"/>
          </w:rPr>
          <w:t>Л030-00114-77/00064169</w:t>
        </w:r>
      </w:hyperlink>
      <w:r>
        <w:rPr>
          <w:rFonts w:cs="Arial Narrow" w:ascii="Arial Narrow" w:hAnsi="Arial Narrow"/>
          <w:b w:val="false"/>
          <w:color w:val="auto"/>
          <w:kern w:val="2"/>
          <w:szCs w:val="22"/>
        </w:rPr>
        <w:t xml:space="preserve">, </w:t>
      </w:r>
      <w:hyperlink r:id="rId112">
        <w:r>
          <w:rPr>
            <w:rStyle w:val="Style7"/>
            <w:rFonts w:cs="Arial Narrow" w:ascii="Arial Narrow" w:hAnsi="Arial Narrow"/>
            <w:b w:val="false"/>
            <w:color w:val="auto"/>
            <w:kern w:val="2"/>
            <w:szCs w:val="22"/>
          </w:rPr>
          <w:t>Л030-00114-77/00064085</w:t>
        </w:r>
      </w:hyperlink>
      <w:r>
        <w:rPr>
          <w:rFonts w:cs="Arial Narrow" w:ascii="Arial Narrow" w:hAnsi="Arial Narrow"/>
          <w:b w:val="false"/>
          <w:color w:val="auto"/>
          <w:kern w:val="2"/>
          <w:szCs w:val="22"/>
        </w:rPr>
        <w:t xml:space="preserve">, </w:t>
      </w:r>
      <w:hyperlink r:id="rId113">
        <w:r>
          <w:rPr>
            <w:rStyle w:val="Style7"/>
            <w:rFonts w:cs="Arial Narrow" w:ascii="Arial Narrow" w:hAnsi="Arial Narrow"/>
            <w:b w:val="false"/>
            <w:color w:val="auto"/>
            <w:kern w:val="2"/>
            <w:szCs w:val="22"/>
          </w:rPr>
          <w:t>Л030-00114-77/00064086</w:t>
        </w:r>
      </w:hyperlink>
      <w:r>
        <w:rPr>
          <w:rFonts w:cs="Arial Narrow" w:ascii="Arial Narrow" w:hAnsi="Arial Narrow"/>
          <w:b w:val="false"/>
          <w:color w:val="auto"/>
          <w:kern w:val="2"/>
          <w:szCs w:val="22"/>
        </w:rPr>
        <w:t xml:space="preserve">, </w:t>
      </w:r>
      <w:hyperlink r:id="rId114">
        <w:r>
          <w:rPr>
            <w:rStyle w:val="Style7"/>
            <w:rFonts w:cs="Arial Narrow" w:ascii="Arial Narrow" w:hAnsi="Arial Narrow"/>
            <w:b w:val="false"/>
            <w:color w:val="auto"/>
            <w:kern w:val="2"/>
            <w:szCs w:val="22"/>
          </w:rPr>
          <w:t>Л030-00114-77/00064089</w:t>
        </w:r>
      </w:hyperlink>
      <w:r>
        <w:rPr>
          <w:rFonts w:cs="Arial Narrow" w:ascii="Arial Narrow" w:hAnsi="Arial Narrow"/>
          <w:b w:val="false"/>
          <w:color w:val="auto"/>
          <w:kern w:val="2"/>
          <w:szCs w:val="22"/>
        </w:rPr>
        <w:t xml:space="preserve">, </w:t>
      </w:r>
      <w:hyperlink r:id="rId115">
        <w:r>
          <w:rPr>
            <w:rStyle w:val="Style7"/>
            <w:rFonts w:cs="Arial Narrow" w:ascii="Arial Narrow" w:hAnsi="Arial Narrow"/>
            <w:b w:val="false"/>
            <w:color w:val="auto"/>
            <w:kern w:val="2"/>
            <w:szCs w:val="22"/>
          </w:rPr>
          <w:t>Л030-00114-77/00064142</w:t>
        </w:r>
      </w:hyperlink>
      <w:r>
        <w:rPr>
          <w:rFonts w:cs="Arial Narrow" w:ascii="Arial Narrow" w:hAnsi="Arial Narrow"/>
          <w:b w:val="false"/>
          <w:color w:val="auto"/>
          <w:kern w:val="2"/>
          <w:szCs w:val="22"/>
        </w:rPr>
        <w:t xml:space="preserve">, </w:t>
      </w:r>
      <w:hyperlink r:id="rId116">
        <w:r>
          <w:rPr>
            <w:rStyle w:val="Style7"/>
            <w:rFonts w:cs="Arial Narrow" w:ascii="Arial Narrow" w:hAnsi="Arial Narrow"/>
            <w:b w:val="false"/>
            <w:color w:val="auto"/>
            <w:kern w:val="2"/>
            <w:szCs w:val="22"/>
          </w:rPr>
          <w:t>Л030-00114-77/00063810</w:t>
        </w:r>
      </w:hyperlink>
      <w:r>
        <w:rPr>
          <w:rFonts w:cs="Arial Narrow" w:ascii="Arial Narrow" w:hAnsi="Arial Narrow"/>
          <w:b w:val="false"/>
          <w:color w:val="auto"/>
          <w:kern w:val="2"/>
          <w:szCs w:val="22"/>
        </w:rPr>
        <w:t xml:space="preserve">, </w:t>
      </w:r>
      <w:hyperlink r:id="rId117">
        <w:r>
          <w:rPr>
            <w:rStyle w:val="Style7"/>
            <w:rFonts w:cs="Arial Narrow" w:ascii="Arial Narrow" w:hAnsi="Arial Narrow"/>
            <w:b w:val="false"/>
            <w:color w:val="auto"/>
            <w:kern w:val="2"/>
            <w:szCs w:val="22"/>
          </w:rPr>
          <w:t>Л030-00114-77/00063812</w:t>
        </w:r>
      </w:hyperlink>
      <w:r>
        <w:rPr>
          <w:rFonts w:cs="Arial Narrow" w:ascii="Arial Narrow" w:hAnsi="Arial Narrow"/>
          <w:b w:val="false"/>
          <w:color w:val="auto"/>
          <w:kern w:val="2"/>
          <w:szCs w:val="22"/>
        </w:rPr>
        <w:t xml:space="preserve">, </w:t>
      </w:r>
      <w:hyperlink r:id="rId118">
        <w:r>
          <w:rPr>
            <w:rStyle w:val="Style7"/>
            <w:rFonts w:cs="Arial Narrow" w:ascii="Arial Narrow" w:hAnsi="Arial Narrow"/>
            <w:b w:val="false"/>
            <w:color w:val="auto"/>
            <w:kern w:val="2"/>
            <w:szCs w:val="22"/>
          </w:rPr>
          <w:t>Л030-00114-77/00063815</w:t>
        </w:r>
      </w:hyperlink>
      <w:r>
        <w:rPr>
          <w:rFonts w:cs="Arial Narrow" w:ascii="Arial Narrow" w:hAnsi="Arial Narrow"/>
          <w:b w:val="false"/>
          <w:color w:val="auto"/>
          <w:kern w:val="2"/>
          <w:szCs w:val="22"/>
        </w:rPr>
        <w:t xml:space="preserve">, </w:t>
      </w:r>
      <w:hyperlink r:id="rId119">
        <w:r>
          <w:rPr>
            <w:rStyle w:val="Style7"/>
            <w:rFonts w:cs="Arial Narrow" w:ascii="Arial Narrow" w:hAnsi="Arial Narrow"/>
            <w:b w:val="false"/>
            <w:color w:val="auto"/>
            <w:kern w:val="2"/>
            <w:szCs w:val="22"/>
          </w:rPr>
          <w:t>Л030-00114-77/00064129</w:t>
        </w:r>
      </w:hyperlink>
      <w:r>
        <w:rPr>
          <w:rFonts w:cs="Arial Narrow" w:ascii="Arial Narrow" w:hAnsi="Arial Narrow"/>
          <w:b w:val="false"/>
          <w:color w:val="auto"/>
          <w:kern w:val="2"/>
          <w:szCs w:val="22"/>
        </w:rPr>
        <w:t xml:space="preserve">, </w:t>
      </w:r>
      <w:hyperlink r:id="rId120">
        <w:r>
          <w:rPr>
            <w:rStyle w:val="Style7"/>
            <w:rFonts w:cs="Arial Narrow" w:ascii="Arial Narrow" w:hAnsi="Arial Narrow"/>
            <w:b w:val="false"/>
            <w:color w:val="auto"/>
            <w:kern w:val="2"/>
            <w:szCs w:val="22"/>
          </w:rPr>
          <w:t>Л030-00114-77/00064048</w:t>
        </w:r>
      </w:hyperlink>
      <w:r>
        <w:rPr>
          <w:rFonts w:cs="Arial Narrow" w:ascii="Arial Narrow" w:hAnsi="Arial Narrow"/>
          <w:b w:val="false"/>
          <w:color w:val="auto"/>
          <w:kern w:val="2"/>
          <w:szCs w:val="22"/>
        </w:rPr>
        <w:t xml:space="preserve">, </w:t>
      </w:r>
      <w:hyperlink r:id="rId121">
        <w:r>
          <w:rPr>
            <w:rStyle w:val="Style7"/>
            <w:rFonts w:cs="Arial Narrow" w:ascii="Arial Narrow" w:hAnsi="Arial Narrow"/>
            <w:b w:val="false"/>
            <w:color w:val="auto"/>
            <w:kern w:val="2"/>
            <w:szCs w:val="22"/>
          </w:rPr>
          <w:t>Л030-00114-77/00064059</w:t>
        </w:r>
      </w:hyperlink>
      <w:r>
        <w:rPr>
          <w:rFonts w:cs="Arial Narrow" w:ascii="Arial Narrow" w:hAnsi="Arial Narrow"/>
          <w:b w:val="false"/>
          <w:color w:val="auto"/>
          <w:kern w:val="2"/>
          <w:szCs w:val="22"/>
        </w:rPr>
        <w:t xml:space="preserve">, </w:t>
      </w:r>
      <w:hyperlink r:id="rId122">
        <w:r>
          <w:rPr>
            <w:rStyle w:val="Style7"/>
            <w:rFonts w:cs="Arial Narrow" w:ascii="Arial Narrow" w:hAnsi="Arial Narrow"/>
            <w:b w:val="false"/>
            <w:color w:val="auto"/>
            <w:kern w:val="2"/>
            <w:szCs w:val="22"/>
          </w:rPr>
          <w:t>Л030-00114-77/00064062</w:t>
        </w:r>
      </w:hyperlink>
      <w:r>
        <w:rPr>
          <w:rFonts w:cs="Arial Narrow" w:ascii="Arial Narrow" w:hAnsi="Arial Narrow"/>
          <w:b w:val="false"/>
          <w:color w:val="auto"/>
          <w:kern w:val="2"/>
          <w:szCs w:val="22"/>
        </w:rPr>
        <w:t xml:space="preserve">, </w:t>
      </w:r>
      <w:hyperlink r:id="rId123">
        <w:r>
          <w:rPr>
            <w:rStyle w:val="Style7"/>
            <w:rFonts w:cs="Arial Narrow" w:ascii="Arial Narrow" w:hAnsi="Arial Narrow"/>
            <w:b w:val="false"/>
            <w:color w:val="auto"/>
            <w:kern w:val="2"/>
            <w:szCs w:val="22"/>
          </w:rPr>
          <w:t>Л030-00114-77/00064156</w:t>
        </w:r>
      </w:hyperlink>
      <w:r>
        <w:rPr>
          <w:rFonts w:cs="Arial Narrow" w:ascii="Arial Narrow" w:hAnsi="Arial Narrow"/>
          <w:b w:val="false"/>
          <w:color w:val="auto"/>
          <w:kern w:val="2"/>
          <w:szCs w:val="22"/>
        </w:rPr>
        <w:t xml:space="preserve">, </w:t>
      </w:r>
      <w:hyperlink r:id="rId124">
        <w:r>
          <w:rPr>
            <w:rStyle w:val="Style7"/>
            <w:rFonts w:cs="Arial Narrow" w:ascii="Arial Narrow" w:hAnsi="Arial Narrow"/>
            <w:b w:val="false"/>
            <w:color w:val="auto"/>
            <w:kern w:val="2"/>
            <w:szCs w:val="22"/>
          </w:rPr>
          <w:t>Л030-00114-77/00064162</w:t>
        </w:r>
      </w:hyperlink>
      <w:r>
        <w:rPr>
          <w:rFonts w:cs="Arial Narrow" w:ascii="Arial Narrow" w:hAnsi="Arial Narrow"/>
          <w:b w:val="false"/>
          <w:color w:val="auto"/>
          <w:kern w:val="2"/>
          <w:szCs w:val="22"/>
        </w:rPr>
        <w:t xml:space="preserve">, </w:t>
      </w:r>
      <w:hyperlink r:id="rId125">
        <w:r>
          <w:rPr>
            <w:rStyle w:val="Style7"/>
            <w:rFonts w:cs="Arial Narrow" w:ascii="Arial Narrow" w:hAnsi="Arial Narrow"/>
            <w:b w:val="false"/>
            <w:color w:val="auto"/>
            <w:kern w:val="2"/>
            <w:szCs w:val="22"/>
          </w:rPr>
          <w:t>Л030-00114-77/00064189</w:t>
        </w:r>
      </w:hyperlink>
      <w:r>
        <w:rPr>
          <w:rFonts w:cs="Arial Narrow" w:ascii="Arial Narrow" w:hAnsi="Arial Narrow"/>
          <w:b w:val="false"/>
          <w:color w:val="auto"/>
          <w:kern w:val="2"/>
          <w:szCs w:val="22"/>
        </w:rPr>
        <w:t xml:space="preserve">, </w:t>
      </w:r>
      <w:hyperlink r:id="rId126">
        <w:r>
          <w:rPr>
            <w:rStyle w:val="Style7"/>
            <w:rFonts w:cs="Arial Narrow" w:ascii="Arial Narrow" w:hAnsi="Arial Narrow"/>
            <w:b w:val="false"/>
            <w:color w:val="auto"/>
            <w:kern w:val="2"/>
            <w:szCs w:val="22"/>
          </w:rPr>
          <w:t>Л030-00114-77/00064193</w:t>
        </w:r>
      </w:hyperlink>
      <w:r>
        <w:rPr>
          <w:rFonts w:cs="Arial Narrow" w:ascii="Arial Narrow" w:hAnsi="Arial Narrow"/>
          <w:b w:val="false"/>
          <w:color w:val="auto"/>
          <w:kern w:val="2"/>
          <w:szCs w:val="22"/>
        </w:rPr>
        <w:t xml:space="preserve">, </w:t>
      </w:r>
      <w:hyperlink r:id="rId127">
        <w:r>
          <w:rPr>
            <w:rStyle w:val="Style7"/>
            <w:rFonts w:cs="Arial Narrow" w:ascii="Arial Narrow" w:hAnsi="Arial Narrow"/>
            <w:b w:val="false"/>
            <w:color w:val="auto"/>
            <w:kern w:val="2"/>
            <w:szCs w:val="22"/>
          </w:rPr>
          <w:t>Л030-00114-77/00064195</w:t>
        </w:r>
      </w:hyperlink>
      <w:r>
        <w:rPr>
          <w:rFonts w:cs="Arial Narrow" w:ascii="Arial Narrow" w:hAnsi="Arial Narrow"/>
          <w:b w:val="false"/>
          <w:color w:val="auto"/>
          <w:kern w:val="2"/>
          <w:szCs w:val="22"/>
        </w:rPr>
        <w:t xml:space="preserve">, </w:t>
      </w:r>
      <w:hyperlink r:id="rId128">
        <w:r>
          <w:rPr>
            <w:rStyle w:val="Style7"/>
            <w:rFonts w:cs="Arial Narrow" w:ascii="Arial Narrow" w:hAnsi="Arial Narrow"/>
            <w:b w:val="false"/>
            <w:color w:val="auto"/>
            <w:kern w:val="2"/>
            <w:szCs w:val="22"/>
          </w:rPr>
          <w:t>Л030-00114-77/00063804</w:t>
        </w:r>
      </w:hyperlink>
      <w:r>
        <w:rPr>
          <w:rFonts w:cs="Arial Narrow" w:ascii="Arial Narrow" w:hAnsi="Arial Narrow"/>
          <w:b w:val="false"/>
          <w:color w:val="auto"/>
          <w:kern w:val="2"/>
          <w:szCs w:val="22"/>
        </w:rPr>
        <w:t xml:space="preserve">, </w:t>
      </w:r>
      <w:hyperlink r:id="rId129">
        <w:r>
          <w:rPr>
            <w:rStyle w:val="Style7"/>
            <w:rFonts w:cs="Arial Narrow" w:ascii="Arial Narrow" w:hAnsi="Arial Narrow"/>
            <w:b w:val="false"/>
            <w:color w:val="auto"/>
            <w:kern w:val="2"/>
            <w:szCs w:val="22"/>
          </w:rPr>
          <w:t>Л030-00114-77/00063806</w:t>
        </w:r>
      </w:hyperlink>
      <w:r>
        <w:rPr>
          <w:rFonts w:cs="Arial Narrow" w:ascii="Arial Narrow" w:hAnsi="Arial Narrow"/>
          <w:b w:val="false"/>
          <w:color w:val="auto"/>
          <w:kern w:val="2"/>
          <w:szCs w:val="22"/>
        </w:rPr>
        <w:t xml:space="preserve">, </w:t>
      </w:r>
      <w:hyperlink r:id="rId130">
        <w:r>
          <w:rPr>
            <w:rStyle w:val="Style7"/>
            <w:rFonts w:cs="Arial Narrow" w:ascii="Arial Narrow" w:hAnsi="Arial Narrow"/>
            <w:b w:val="false"/>
            <w:color w:val="auto"/>
            <w:kern w:val="2"/>
            <w:szCs w:val="22"/>
          </w:rPr>
          <w:t>Л030-00114-77/00063817</w:t>
        </w:r>
      </w:hyperlink>
      <w:r>
        <w:rPr>
          <w:rFonts w:cs="Arial Narrow" w:ascii="Arial Narrow" w:hAnsi="Arial Narrow"/>
          <w:b w:val="false"/>
          <w:color w:val="auto"/>
          <w:kern w:val="2"/>
          <w:szCs w:val="22"/>
        </w:rPr>
        <w:t xml:space="preserve">, </w:t>
      </w:r>
      <w:hyperlink r:id="rId131">
        <w:r>
          <w:rPr>
            <w:rStyle w:val="Style7"/>
            <w:rFonts w:cs="Arial Narrow" w:ascii="Arial Narrow" w:hAnsi="Arial Narrow"/>
            <w:b w:val="false"/>
            <w:color w:val="auto"/>
            <w:kern w:val="2"/>
            <w:szCs w:val="22"/>
          </w:rPr>
          <w:t>Л030-00114-77/00063819</w:t>
        </w:r>
      </w:hyperlink>
      <w:r>
        <w:rPr>
          <w:rFonts w:cs="Arial Narrow" w:ascii="Arial Narrow" w:hAnsi="Arial Narrow"/>
          <w:b w:val="false"/>
          <w:color w:val="auto"/>
          <w:kern w:val="2"/>
          <w:szCs w:val="22"/>
        </w:rPr>
        <w:t xml:space="preserve">, </w:t>
      </w:r>
      <w:hyperlink r:id="rId132">
        <w:r>
          <w:rPr>
            <w:rStyle w:val="Style7"/>
            <w:rFonts w:cs="Arial Narrow" w:ascii="Arial Narrow" w:hAnsi="Arial Narrow"/>
            <w:b w:val="false"/>
            <w:color w:val="auto"/>
            <w:kern w:val="2"/>
            <w:szCs w:val="22"/>
          </w:rPr>
          <w:t>Л030-00114-77/00063821</w:t>
        </w:r>
      </w:hyperlink>
      <w:r>
        <w:rPr>
          <w:rFonts w:cs="Arial Narrow" w:ascii="Arial Narrow" w:hAnsi="Arial Narrow"/>
          <w:b w:val="false"/>
          <w:color w:val="auto"/>
          <w:kern w:val="2"/>
          <w:szCs w:val="22"/>
        </w:rPr>
        <w:t xml:space="preserve">, </w:t>
      </w:r>
      <w:hyperlink r:id="rId133">
        <w:r>
          <w:rPr>
            <w:rStyle w:val="Style7"/>
            <w:rFonts w:cs="Arial Narrow" w:ascii="Arial Narrow" w:hAnsi="Arial Narrow"/>
            <w:b w:val="false"/>
            <w:color w:val="auto"/>
            <w:kern w:val="2"/>
            <w:szCs w:val="22"/>
          </w:rPr>
          <w:t>Л030-00114-77/00063825</w:t>
        </w:r>
      </w:hyperlink>
      <w:r>
        <w:rPr>
          <w:rFonts w:cs="Arial Narrow" w:ascii="Arial Narrow" w:hAnsi="Arial Narrow"/>
          <w:b w:val="false"/>
          <w:color w:val="auto"/>
          <w:kern w:val="2"/>
          <w:szCs w:val="22"/>
        </w:rPr>
        <w:t xml:space="preserve">, </w:t>
      </w:r>
      <w:hyperlink r:id="rId134">
        <w:r>
          <w:rPr>
            <w:rStyle w:val="Style7"/>
            <w:rFonts w:cs="Arial Narrow" w:ascii="Arial Narrow" w:hAnsi="Arial Narrow"/>
            <w:b w:val="false"/>
            <w:color w:val="auto"/>
            <w:kern w:val="2"/>
            <w:szCs w:val="22"/>
          </w:rPr>
          <w:t>Л030-00114-77/00063828</w:t>
        </w:r>
      </w:hyperlink>
      <w:r>
        <w:rPr>
          <w:rFonts w:cs="Arial Narrow" w:ascii="Arial Narrow" w:hAnsi="Arial Narrow"/>
          <w:b w:val="false"/>
          <w:color w:val="auto"/>
          <w:kern w:val="2"/>
          <w:szCs w:val="22"/>
        </w:rPr>
        <w:t xml:space="preserve">, </w:t>
      </w:r>
      <w:hyperlink r:id="rId135">
        <w:r>
          <w:rPr>
            <w:rStyle w:val="Style7"/>
            <w:rFonts w:cs="Arial Narrow" w:ascii="Arial Narrow" w:hAnsi="Arial Narrow"/>
            <w:b w:val="false"/>
            <w:color w:val="auto"/>
            <w:kern w:val="2"/>
            <w:szCs w:val="22"/>
          </w:rPr>
          <w:t>Л030-00114-77/00063830</w:t>
        </w:r>
      </w:hyperlink>
      <w:r>
        <w:rPr>
          <w:rFonts w:cs="Arial Narrow" w:ascii="Arial Narrow" w:hAnsi="Arial Narrow"/>
          <w:b w:val="false"/>
          <w:color w:val="auto"/>
          <w:kern w:val="2"/>
          <w:szCs w:val="22"/>
        </w:rPr>
        <w:t xml:space="preserve">, </w:t>
      </w:r>
      <w:hyperlink r:id="rId136">
        <w:r>
          <w:rPr>
            <w:rStyle w:val="Style7"/>
            <w:rFonts w:cs="Arial Narrow" w:ascii="Arial Narrow" w:hAnsi="Arial Narrow"/>
            <w:b w:val="false"/>
            <w:color w:val="auto"/>
            <w:kern w:val="2"/>
            <w:szCs w:val="22"/>
          </w:rPr>
          <w:t>Л030-00114-77/00063836</w:t>
        </w:r>
      </w:hyperlink>
      <w:r>
        <w:rPr>
          <w:rFonts w:cs="Arial Narrow" w:ascii="Arial Narrow" w:hAnsi="Arial Narrow"/>
          <w:b w:val="false"/>
          <w:color w:val="auto"/>
          <w:kern w:val="2"/>
          <w:szCs w:val="22"/>
        </w:rPr>
        <w:t xml:space="preserve">, </w:t>
      </w:r>
      <w:hyperlink r:id="rId137">
        <w:r>
          <w:rPr>
            <w:rStyle w:val="Style7"/>
            <w:rFonts w:cs="Arial Narrow" w:ascii="Arial Narrow" w:hAnsi="Arial Narrow"/>
            <w:b w:val="false"/>
            <w:color w:val="auto"/>
            <w:kern w:val="2"/>
            <w:szCs w:val="22"/>
          </w:rPr>
          <w:t>Л030-00114-77/00063839</w:t>
        </w:r>
      </w:hyperlink>
      <w:r>
        <w:rPr>
          <w:rFonts w:cs="Arial Narrow" w:ascii="Arial Narrow" w:hAnsi="Arial Narrow"/>
          <w:b w:val="false"/>
          <w:color w:val="auto"/>
          <w:kern w:val="2"/>
          <w:szCs w:val="22"/>
        </w:rPr>
        <w:t xml:space="preserve">, </w:t>
      </w:r>
      <w:hyperlink r:id="rId138">
        <w:r>
          <w:rPr>
            <w:rStyle w:val="Style7"/>
            <w:rFonts w:cs="Arial Narrow" w:ascii="Arial Narrow" w:hAnsi="Arial Narrow"/>
            <w:b w:val="false"/>
            <w:color w:val="auto"/>
            <w:kern w:val="2"/>
            <w:szCs w:val="22"/>
          </w:rPr>
          <w:t>Л030-00114-77/00063842</w:t>
        </w:r>
      </w:hyperlink>
      <w:r>
        <w:rPr>
          <w:rFonts w:cs="Arial Narrow" w:ascii="Arial Narrow" w:hAnsi="Arial Narrow"/>
          <w:b w:val="false"/>
          <w:color w:val="auto"/>
          <w:kern w:val="2"/>
          <w:szCs w:val="22"/>
        </w:rPr>
        <w:t xml:space="preserve">, </w:t>
      </w:r>
      <w:hyperlink r:id="rId139">
        <w:r>
          <w:rPr>
            <w:rStyle w:val="Style7"/>
            <w:rFonts w:cs="Arial Narrow" w:ascii="Arial Narrow" w:hAnsi="Arial Narrow"/>
            <w:b w:val="false"/>
            <w:color w:val="auto"/>
            <w:kern w:val="2"/>
            <w:szCs w:val="22"/>
          </w:rPr>
          <w:t>Л030-00114-77/00064047</w:t>
        </w:r>
      </w:hyperlink>
      <w:r>
        <w:rPr>
          <w:rFonts w:cs="Arial Narrow" w:ascii="Arial Narrow" w:hAnsi="Arial Narrow"/>
          <w:b w:val="false"/>
          <w:color w:val="auto"/>
          <w:kern w:val="2"/>
          <w:szCs w:val="22"/>
        </w:rPr>
        <w:t xml:space="preserve">, </w:t>
      </w:r>
      <w:hyperlink r:id="rId140">
        <w:r>
          <w:rPr>
            <w:rStyle w:val="Style7"/>
            <w:rFonts w:cs="Arial Narrow" w:ascii="Arial Narrow" w:hAnsi="Arial Narrow"/>
            <w:b w:val="false"/>
            <w:color w:val="auto"/>
            <w:kern w:val="2"/>
            <w:szCs w:val="22"/>
          </w:rPr>
          <w:t>Л030-00114-77/00063849</w:t>
        </w:r>
      </w:hyperlink>
      <w:r>
        <w:rPr>
          <w:rFonts w:cs="Arial Narrow" w:ascii="Arial Narrow" w:hAnsi="Arial Narrow"/>
          <w:b w:val="false"/>
          <w:color w:val="auto"/>
          <w:kern w:val="2"/>
          <w:szCs w:val="22"/>
        </w:rPr>
        <w:t>;</w:t>
      </w:r>
    </w:p>
    <w:p>
      <w:pPr>
        <w:pStyle w:val="BodyTextIndent"/>
        <w:ind w:hanging="0" w:left="0"/>
        <w:rPr>
          <w:rFonts w:ascii="Arial Narrow" w:hAnsi="Arial Narrow" w:cs="Arial Narrow"/>
          <w:b w:val="false"/>
          <w:color w:val="auto"/>
          <w:kern w:val="2"/>
          <w:szCs w:val="22"/>
        </w:rPr>
      </w:pPr>
      <w:r>
        <w:rPr>
          <w:rFonts w:cs="Arial Narrow" w:ascii="Arial Narrow" w:hAnsi="Arial Narrow"/>
          <w:b w:val="false"/>
          <w:color w:val="auto"/>
          <w:kern w:val="2"/>
          <w:szCs w:val="22"/>
        </w:rPr>
        <w:t xml:space="preserve">лицензии на оказание услуг связи по передачи данных, за исключением услуг связи по передаче данных для целей передачи голосовой информации: </w:t>
      </w:r>
      <w:hyperlink r:id="rId141">
        <w:r>
          <w:rPr>
            <w:rStyle w:val="Style7"/>
            <w:rFonts w:cs="Arial Narrow" w:ascii="Arial Narrow" w:hAnsi="Arial Narrow"/>
            <w:b w:val="false"/>
            <w:color w:val="auto"/>
            <w:kern w:val="2"/>
            <w:szCs w:val="22"/>
          </w:rPr>
          <w:t>Л030-00114-77/00063848</w:t>
        </w:r>
      </w:hyperlink>
      <w:r>
        <w:rPr>
          <w:rFonts w:cs="Arial Narrow" w:ascii="Arial Narrow" w:hAnsi="Arial Narrow"/>
          <w:b w:val="false"/>
          <w:color w:val="auto"/>
          <w:kern w:val="2"/>
          <w:szCs w:val="22"/>
        </w:rPr>
        <w:t xml:space="preserve">, </w:t>
      </w:r>
      <w:hyperlink r:id="rId142">
        <w:r>
          <w:rPr>
            <w:rStyle w:val="Style7"/>
            <w:rFonts w:cs="Arial Narrow" w:ascii="Arial Narrow" w:hAnsi="Arial Narrow"/>
            <w:b w:val="false"/>
            <w:color w:val="auto"/>
            <w:kern w:val="2"/>
            <w:szCs w:val="22"/>
          </w:rPr>
          <w:t>Л030-00114-77/00064066</w:t>
        </w:r>
      </w:hyperlink>
      <w:r>
        <w:rPr>
          <w:rFonts w:cs="Arial Narrow" w:ascii="Arial Narrow" w:hAnsi="Arial Narrow"/>
          <w:b w:val="false"/>
          <w:color w:val="auto"/>
          <w:kern w:val="2"/>
          <w:szCs w:val="22"/>
        </w:rPr>
        <w:t xml:space="preserve">, </w:t>
      </w:r>
      <w:hyperlink r:id="rId143">
        <w:r>
          <w:rPr>
            <w:rStyle w:val="Style7"/>
            <w:rFonts w:cs="Arial Narrow" w:ascii="Arial Narrow" w:hAnsi="Arial Narrow"/>
            <w:b w:val="false"/>
            <w:color w:val="auto"/>
            <w:kern w:val="2"/>
            <w:szCs w:val="22"/>
          </w:rPr>
          <w:t>Л030-00114-77/00064069</w:t>
        </w:r>
      </w:hyperlink>
      <w:r>
        <w:rPr>
          <w:rFonts w:cs="Arial Narrow" w:ascii="Arial Narrow" w:hAnsi="Arial Narrow"/>
          <w:b w:val="false"/>
          <w:color w:val="auto"/>
          <w:kern w:val="2"/>
          <w:szCs w:val="22"/>
        </w:rPr>
        <w:t xml:space="preserve">, </w:t>
      </w:r>
      <w:hyperlink r:id="rId144">
        <w:r>
          <w:rPr>
            <w:rStyle w:val="Style7"/>
            <w:rFonts w:cs="Arial Narrow" w:ascii="Arial Narrow" w:hAnsi="Arial Narrow"/>
            <w:b w:val="false"/>
            <w:color w:val="auto"/>
            <w:kern w:val="2"/>
            <w:szCs w:val="22"/>
          </w:rPr>
          <w:t>Л030-00114-77/00064072</w:t>
        </w:r>
      </w:hyperlink>
      <w:r>
        <w:rPr>
          <w:rFonts w:cs="Arial Narrow" w:ascii="Arial Narrow" w:hAnsi="Arial Narrow"/>
          <w:b w:val="false"/>
          <w:color w:val="auto"/>
          <w:kern w:val="2"/>
          <w:szCs w:val="22"/>
        </w:rPr>
        <w:t xml:space="preserve">, </w:t>
      </w:r>
      <w:hyperlink r:id="rId145">
        <w:r>
          <w:rPr>
            <w:rStyle w:val="Style7"/>
            <w:rFonts w:cs="Arial Narrow" w:ascii="Arial Narrow" w:hAnsi="Arial Narrow"/>
            <w:b w:val="false"/>
            <w:color w:val="auto"/>
            <w:kern w:val="2"/>
            <w:szCs w:val="22"/>
          </w:rPr>
          <w:t>Л030-00114-77/00064074</w:t>
        </w:r>
      </w:hyperlink>
      <w:r>
        <w:rPr>
          <w:rFonts w:cs="Arial Narrow" w:ascii="Arial Narrow" w:hAnsi="Arial Narrow"/>
          <w:b w:val="false"/>
          <w:color w:val="auto"/>
          <w:kern w:val="2"/>
          <w:szCs w:val="22"/>
        </w:rPr>
        <w:t xml:space="preserve">, </w:t>
      </w:r>
      <w:hyperlink r:id="rId146">
        <w:r>
          <w:rPr>
            <w:rStyle w:val="Style7"/>
            <w:rFonts w:cs="Arial Narrow" w:ascii="Arial Narrow" w:hAnsi="Arial Narrow"/>
            <w:b w:val="false"/>
            <w:color w:val="auto"/>
            <w:kern w:val="2"/>
            <w:szCs w:val="22"/>
          </w:rPr>
          <w:t>Л030-00114-77/00064080</w:t>
        </w:r>
      </w:hyperlink>
      <w:r>
        <w:rPr>
          <w:rFonts w:cs="Arial Narrow" w:ascii="Arial Narrow" w:hAnsi="Arial Narrow"/>
          <w:b w:val="false"/>
          <w:color w:val="auto"/>
          <w:kern w:val="2"/>
          <w:szCs w:val="22"/>
        </w:rPr>
        <w:t xml:space="preserve">, </w:t>
      </w:r>
      <w:hyperlink r:id="rId147">
        <w:r>
          <w:rPr>
            <w:rStyle w:val="Style7"/>
            <w:rFonts w:cs="Arial Narrow" w:ascii="Arial Narrow" w:hAnsi="Arial Narrow"/>
            <w:b w:val="false"/>
            <w:color w:val="auto"/>
            <w:kern w:val="2"/>
            <w:szCs w:val="22"/>
          </w:rPr>
          <w:t>Л030-00114-77/00064146</w:t>
        </w:r>
      </w:hyperlink>
      <w:r>
        <w:rPr>
          <w:rFonts w:cs="Arial Narrow" w:ascii="Arial Narrow" w:hAnsi="Arial Narrow"/>
          <w:b w:val="false"/>
          <w:color w:val="auto"/>
          <w:kern w:val="2"/>
          <w:szCs w:val="22"/>
        </w:rPr>
        <w:t xml:space="preserve">, </w:t>
      </w:r>
      <w:hyperlink r:id="rId148">
        <w:r>
          <w:rPr>
            <w:rStyle w:val="Style7"/>
            <w:rFonts w:cs="Arial Narrow" w:ascii="Arial Narrow" w:hAnsi="Arial Narrow"/>
            <w:b w:val="false"/>
            <w:color w:val="auto"/>
            <w:kern w:val="2"/>
            <w:szCs w:val="22"/>
          </w:rPr>
          <w:t>Л030-00114-77/00064152</w:t>
        </w:r>
      </w:hyperlink>
      <w:r>
        <w:rPr>
          <w:rFonts w:cs="Arial Narrow" w:ascii="Arial Narrow" w:hAnsi="Arial Narrow"/>
          <w:b w:val="false"/>
          <w:color w:val="auto"/>
          <w:kern w:val="2"/>
          <w:szCs w:val="22"/>
        </w:rPr>
        <w:t xml:space="preserve">, </w:t>
      </w:r>
      <w:hyperlink r:id="rId149">
        <w:r>
          <w:rPr>
            <w:rStyle w:val="Style7"/>
            <w:rFonts w:cs="Arial Narrow" w:ascii="Arial Narrow" w:hAnsi="Arial Narrow"/>
            <w:b w:val="false"/>
            <w:color w:val="auto"/>
            <w:kern w:val="2"/>
            <w:szCs w:val="22"/>
          </w:rPr>
          <w:t>Л030-00114-77/00064188</w:t>
        </w:r>
      </w:hyperlink>
      <w:r>
        <w:rPr>
          <w:rFonts w:cs="Arial Narrow" w:ascii="Arial Narrow" w:hAnsi="Arial Narrow"/>
          <w:b w:val="false"/>
          <w:color w:val="auto"/>
          <w:kern w:val="2"/>
          <w:szCs w:val="22"/>
        </w:rPr>
        <w:t xml:space="preserve">, </w:t>
      </w:r>
      <w:hyperlink r:id="rId150">
        <w:r>
          <w:rPr>
            <w:rStyle w:val="Style7"/>
            <w:rFonts w:cs="Arial Narrow" w:ascii="Arial Narrow" w:hAnsi="Arial Narrow"/>
            <w:b w:val="false"/>
            <w:color w:val="auto"/>
            <w:kern w:val="2"/>
            <w:szCs w:val="22"/>
          </w:rPr>
          <w:t>Л030-00114-77/00064165</w:t>
        </w:r>
      </w:hyperlink>
      <w:r>
        <w:rPr>
          <w:rFonts w:cs="Arial Narrow" w:ascii="Arial Narrow" w:hAnsi="Arial Narrow"/>
          <w:b w:val="false"/>
          <w:color w:val="auto"/>
          <w:kern w:val="2"/>
          <w:szCs w:val="22"/>
        </w:rPr>
        <w:t xml:space="preserve">, </w:t>
      </w:r>
      <w:hyperlink r:id="rId151">
        <w:r>
          <w:rPr>
            <w:rStyle w:val="Style7"/>
            <w:rFonts w:cs="Arial Narrow" w:ascii="Arial Narrow" w:hAnsi="Arial Narrow"/>
            <w:b w:val="false"/>
            <w:color w:val="auto"/>
            <w:kern w:val="2"/>
            <w:szCs w:val="22"/>
          </w:rPr>
          <w:t>Л030-00114-77/00064147</w:t>
        </w:r>
      </w:hyperlink>
      <w:r>
        <w:rPr>
          <w:rFonts w:cs="Arial Narrow" w:ascii="Arial Narrow" w:hAnsi="Arial Narrow"/>
          <w:b w:val="false"/>
          <w:color w:val="auto"/>
          <w:kern w:val="2"/>
          <w:szCs w:val="22"/>
        </w:rPr>
        <w:t xml:space="preserve">, </w:t>
      </w:r>
      <w:hyperlink r:id="rId152">
        <w:r>
          <w:rPr>
            <w:rStyle w:val="Style7"/>
            <w:rFonts w:cs="Arial Narrow" w:ascii="Arial Narrow" w:hAnsi="Arial Narrow"/>
            <w:b w:val="false"/>
            <w:color w:val="auto"/>
            <w:kern w:val="2"/>
            <w:szCs w:val="22"/>
          </w:rPr>
          <w:t>Л030-00114-77/00064176</w:t>
        </w:r>
      </w:hyperlink>
      <w:r>
        <w:rPr>
          <w:rFonts w:cs="Arial Narrow" w:ascii="Arial Narrow" w:hAnsi="Arial Narrow"/>
          <w:b w:val="false"/>
          <w:color w:val="auto"/>
          <w:kern w:val="2"/>
          <w:szCs w:val="22"/>
        </w:rPr>
        <w:t xml:space="preserve">, </w:t>
      </w:r>
      <w:hyperlink r:id="rId153">
        <w:r>
          <w:rPr>
            <w:rStyle w:val="Style7"/>
            <w:rFonts w:cs="Arial Narrow" w:ascii="Arial Narrow" w:hAnsi="Arial Narrow"/>
            <w:b w:val="false"/>
            <w:color w:val="auto"/>
            <w:kern w:val="2"/>
            <w:szCs w:val="22"/>
          </w:rPr>
          <w:t>Л030-00114-77/00064178</w:t>
        </w:r>
      </w:hyperlink>
      <w:r>
        <w:rPr>
          <w:rFonts w:cs="Arial Narrow" w:ascii="Arial Narrow" w:hAnsi="Arial Narrow"/>
          <w:b w:val="false"/>
          <w:color w:val="auto"/>
          <w:kern w:val="2"/>
          <w:szCs w:val="22"/>
        </w:rPr>
        <w:t xml:space="preserve">, </w:t>
      </w:r>
      <w:hyperlink r:id="rId154">
        <w:r>
          <w:rPr>
            <w:rStyle w:val="Style7"/>
            <w:rFonts w:cs="Arial Narrow" w:ascii="Arial Narrow" w:hAnsi="Arial Narrow"/>
            <w:b w:val="false"/>
            <w:color w:val="auto"/>
            <w:kern w:val="2"/>
            <w:szCs w:val="22"/>
          </w:rPr>
          <w:t>Л030-00114-77/00064170</w:t>
        </w:r>
      </w:hyperlink>
      <w:r>
        <w:rPr>
          <w:rFonts w:cs="Arial Narrow" w:ascii="Arial Narrow" w:hAnsi="Arial Narrow"/>
          <w:b w:val="false"/>
          <w:color w:val="auto"/>
          <w:kern w:val="2"/>
          <w:szCs w:val="22"/>
        </w:rPr>
        <w:t xml:space="preserve">, </w:t>
      </w:r>
      <w:hyperlink r:id="rId155">
        <w:r>
          <w:rPr>
            <w:rStyle w:val="Style7"/>
            <w:rFonts w:cs="Arial Narrow" w:ascii="Arial Narrow" w:hAnsi="Arial Narrow"/>
            <w:b w:val="false"/>
            <w:color w:val="auto"/>
            <w:kern w:val="2"/>
            <w:szCs w:val="22"/>
          </w:rPr>
          <w:t>Л030-00114-77/00064084</w:t>
        </w:r>
      </w:hyperlink>
      <w:r>
        <w:rPr>
          <w:rFonts w:cs="Arial Narrow" w:ascii="Arial Narrow" w:hAnsi="Arial Narrow"/>
          <w:b w:val="false"/>
          <w:color w:val="auto"/>
          <w:kern w:val="2"/>
          <w:szCs w:val="22"/>
        </w:rPr>
        <w:t xml:space="preserve">, </w:t>
      </w:r>
      <w:hyperlink r:id="rId156">
        <w:r>
          <w:rPr>
            <w:rStyle w:val="Style7"/>
            <w:rFonts w:cs="Arial Narrow" w:ascii="Arial Narrow" w:hAnsi="Arial Narrow"/>
            <w:b w:val="false"/>
            <w:color w:val="auto"/>
            <w:kern w:val="2"/>
            <w:szCs w:val="22"/>
          </w:rPr>
          <w:t>Л030-00114-77/00064087</w:t>
        </w:r>
      </w:hyperlink>
      <w:r>
        <w:rPr>
          <w:rFonts w:cs="Arial Narrow" w:ascii="Arial Narrow" w:hAnsi="Arial Narrow"/>
          <w:b w:val="false"/>
          <w:color w:val="auto"/>
          <w:kern w:val="2"/>
          <w:szCs w:val="22"/>
        </w:rPr>
        <w:t xml:space="preserve">, </w:t>
      </w:r>
      <w:hyperlink r:id="rId157">
        <w:r>
          <w:rPr>
            <w:rStyle w:val="Style7"/>
            <w:rFonts w:cs="Arial Narrow" w:ascii="Arial Narrow" w:hAnsi="Arial Narrow"/>
            <w:b w:val="false"/>
            <w:color w:val="auto"/>
            <w:kern w:val="2"/>
            <w:szCs w:val="22"/>
          </w:rPr>
          <w:t>Л030-00114-77/00064090</w:t>
        </w:r>
      </w:hyperlink>
      <w:r>
        <w:rPr>
          <w:rFonts w:cs="Arial Narrow" w:ascii="Arial Narrow" w:hAnsi="Arial Narrow"/>
          <w:b w:val="false"/>
          <w:color w:val="auto"/>
          <w:kern w:val="2"/>
          <w:szCs w:val="22"/>
        </w:rPr>
        <w:t xml:space="preserve">, </w:t>
      </w:r>
      <w:hyperlink r:id="rId158">
        <w:r>
          <w:rPr>
            <w:rStyle w:val="Style7"/>
            <w:rFonts w:cs="Arial Narrow" w:ascii="Arial Narrow" w:hAnsi="Arial Narrow"/>
            <w:b w:val="false"/>
            <w:color w:val="auto"/>
            <w:kern w:val="2"/>
            <w:szCs w:val="22"/>
          </w:rPr>
          <w:t>Л030-00114-77/00064092</w:t>
        </w:r>
      </w:hyperlink>
      <w:r>
        <w:rPr>
          <w:rFonts w:cs="Arial Narrow" w:ascii="Arial Narrow" w:hAnsi="Arial Narrow"/>
          <w:b w:val="false"/>
          <w:color w:val="auto"/>
          <w:kern w:val="2"/>
          <w:szCs w:val="22"/>
        </w:rPr>
        <w:t xml:space="preserve">, </w:t>
      </w:r>
      <w:hyperlink r:id="rId159">
        <w:r>
          <w:rPr>
            <w:rStyle w:val="Style7"/>
            <w:rFonts w:cs="Arial Narrow" w:ascii="Arial Narrow" w:hAnsi="Arial Narrow"/>
            <w:b w:val="false"/>
            <w:color w:val="auto"/>
            <w:kern w:val="2"/>
            <w:szCs w:val="22"/>
          </w:rPr>
          <w:t>Л030-00114-77/00064093</w:t>
        </w:r>
      </w:hyperlink>
      <w:r>
        <w:rPr>
          <w:rFonts w:cs="Arial Narrow" w:ascii="Arial Narrow" w:hAnsi="Arial Narrow"/>
          <w:b w:val="false"/>
          <w:color w:val="auto"/>
          <w:kern w:val="2"/>
          <w:szCs w:val="22"/>
        </w:rPr>
        <w:t xml:space="preserve">, </w:t>
      </w:r>
      <w:hyperlink r:id="rId160">
        <w:r>
          <w:rPr>
            <w:rStyle w:val="Style7"/>
            <w:rFonts w:cs="Arial Narrow" w:ascii="Arial Narrow" w:hAnsi="Arial Narrow"/>
            <w:b w:val="false"/>
            <w:color w:val="auto"/>
            <w:kern w:val="2"/>
            <w:szCs w:val="22"/>
          </w:rPr>
          <w:t>Л030-00114-77/00064055</w:t>
        </w:r>
      </w:hyperlink>
      <w:r>
        <w:rPr>
          <w:rFonts w:cs="Arial Narrow" w:ascii="Arial Narrow" w:hAnsi="Arial Narrow"/>
          <w:b w:val="false"/>
          <w:color w:val="auto"/>
          <w:kern w:val="2"/>
          <w:szCs w:val="22"/>
        </w:rPr>
        <w:t xml:space="preserve">, </w:t>
      </w:r>
      <w:hyperlink r:id="rId161">
        <w:r>
          <w:rPr>
            <w:rStyle w:val="Style7"/>
            <w:rFonts w:cs="Arial Narrow" w:ascii="Arial Narrow" w:hAnsi="Arial Narrow"/>
            <w:b w:val="false"/>
            <w:color w:val="auto"/>
            <w:kern w:val="2"/>
            <w:szCs w:val="22"/>
          </w:rPr>
          <w:t>Л030-00114-77/00064056</w:t>
        </w:r>
      </w:hyperlink>
      <w:r>
        <w:rPr>
          <w:rFonts w:cs="Arial Narrow" w:ascii="Arial Narrow" w:hAnsi="Arial Narrow"/>
          <w:b w:val="false"/>
          <w:color w:val="auto"/>
          <w:kern w:val="2"/>
          <w:szCs w:val="22"/>
        </w:rPr>
        <w:t xml:space="preserve">, </w:t>
      </w:r>
      <w:hyperlink r:id="rId162">
        <w:r>
          <w:rPr>
            <w:rStyle w:val="Style7"/>
            <w:rFonts w:cs="Arial Narrow" w:ascii="Arial Narrow" w:hAnsi="Arial Narrow"/>
            <w:b w:val="false"/>
            <w:color w:val="auto"/>
            <w:kern w:val="2"/>
            <w:szCs w:val="22"/>
          </w:rPr>
          <w:t>Л030-00114-77/00063814</w:t>
        </w:r>
      </w:hyperlink>
      <w:r>
        <w:rPr>
          <w:rFonts w:cs="Arial Narrow" w:ascii="Arial Narrow" w:hAnsi="Arial Narrow"/>
          <w:b w:val="false"/>
          <w:color w:val="auto"/>
          <w:kern w:val="2"/>
          <w:szCs w:val="22"/>
        </w:rPr>
        <w:t xml:space="preserve">, </w:t>
      </w:r>
      <w:hyperlink r:id="rId163">
        <w:r>
          <w:rPr>
            <w:rStyle w:val="Style7"/>
            <w:rFonts w:cs="Arial Narrow" w:ascii="Arial Narrow" w:hAnsi="Arial Narrow"/>
            <w:b w:val="false"/>
            <w:color w:val="auto"/>
            <w:kern w:val="2"/>
            <w:szCs w:val="22"/>
          </w:rPr>
          <w:t>Л030-00114-77/00064131</w:t>
        </w:r>
      </w:hyperlink>
      <w:r>
        <w:rPr>
          <w:rFonts w:cs="Arial Narrow" w:ascii="Arial Narrow" w:hAnsi="Arial Narrow"/>
          <w:b w:val="false"/>
          <w:color w:val="auto"/>
          <w:kern w:val="2"/>
          <w:szCs w:val="22"/>
        </w:rPr>
        <w:t xml:space="preserve">, </w:t>
      </w:r>
      <w:hyperlink r:id="rId164">
        <w:r>
          <w:rPr>
            <w:rStyle w:val="Style7"/>
            <w:rFonts w:cs="Arial Narrow" w:ascii="Arial Narrow" w:hAnsi="Arial Narrow"/>
            <w:b w:val="false"/>
            <w:color w:val="auto"/>
            <w:kern w:val="2"/>
            <w:szCs w:val="22"/>
          </w:rPr>
          <w:t>Л030-00114-77/00063831</w:t>
        </w:r>
      </w:hyperlink>
      <w:r>
        <w:rPr>
          <w:rFonts w:cs="Arial Narrow" w:ascii="Arial Narrow" w:hAnsi="Arial Narrow"/>
          <w:b w:val="false"/>
          <w:color w:val="auto"/>
          <w:kern w:val="2"/>
          <w:szCs w:val="22"/>
        </w:rPr>
        <w:t xml:space="preserve">, </w:t>
      </w:r>
      <w:hyperlink r:id="rId165">
        <w:r>
          <w:rPr>
            <w:rStyle w:val="Style7"/>
            <w:rFonts w:cs="Arial Narrow" w:ascii="Arial Narrow" w:hAnsi="Arial Narrow"/>
            <w:b w:val="false"/>
            <w:color w:val="auto"/>
            <w:kern w:val="2"/>
            <w:szCs w:val="22"/>
          </w:rPr>
          <w:t>Л030-00114-77/00064049</w:t>
        </w:r>
      </w:hyperlink>
      <w:r>
        <w:rPr>
          <w:rFonts w:cs="Arial Narrow" w:ascii="Arial Narrow" w:hAnsi="Arial Narrow"/>
          <w:b w:val="false"/>
          <w:color w:val="auto"/>
          <w:kern w:val="2"/>
          <w:szCs w:val="22"/>
        </w:rPr>
        <w:t xml:space="preserve">, </w:t>
      </w:r>
      <w:hyperlink r:id="rId166">
        <w:r>
          <w:rPr>
            <w:rStyle w:val="Style7"/>
            <w:rFonts w:cs="Arial Narrow" w:ascii="Arial Narrow" w:hAnsi="Arial Narrow"/>
            <w:b w:val="false"/>
            <w:color w:val="auto"/>
            <w:kern w:val="2"/>
            <w:szCs w:val="22"/>
          </w:rPr>
          <w:t>Л030-00114-77/00064051</w:t>
        </w:r>
      </w:hyperlink>
      <w:r>
        <w:rPr>
          <w:rFonts w:cs="Arial Narrow" w:ascii="Arial Narrow" w:hAnsi="Arial Narrow"/>
          <w:b w:val="false"/>
          <w:color w:val="auto"/>
          <w:kern w:val="2"/>
          <w:szCs w:val="22"/>
        </w:rPr>
        <w:t xml:space="preserve">, </w:t>
      </w:r>
      <w:hyperlink r:id="rId167">
        <w:r>
          <w:rPr>
            <w:rStyle w:val="Style7"/>
            <w:rFonts w:cs="Arial Narrow" w:ascii="Arial Narrow" w:hAnsi="Arial Narrow"/>
            <w:b w:val="false"/>
            <w:color w:val="auto"/>
            <w:kern w:val="2"/>
            <w:szCs w:val="22"/>
          </w:rPr>
          <w:t>Л030-00114-77/00064154</w:t>
        </w:r>
      </w:hyperlink>
      <w:r>
        <w:rPr>
          <w:rFonts w:cs="Arial Narrow" w:ascii="Arial Narrow" w:hAnsi="Arial Narrow"/>
          <w:b w:val="false"/>
          <w:color w:val="auto"/>
          <w:kern w:val="2"/>
          <w:szCs w:val="22"/>
        </w:rPr>
        <w:t xml:space="preserve">, </w:t>
      </w:r>
      <w:hyperlink r:id="rId168">
        <w:r>
          <w:rPr>
            <w:rStyle w:val="Style7"/>
            <w:rFonts w:cs="Arial Narrow" w:ascii="Arial Narrow" w:hAnsi="Arial Narrow"/>
            <w:b w:val="false"/>
            <w:color w:val="auto"/>
            <w:kern w:val="2"/>
            <w:szCs w:val="22"/>
          </w:rPr>
          <w:t>Л030-00114-77/00064157</w:t>
        </w:r>
      </w:hyperlink>
      <w:r>
        <w:rPr>
          <w:rFonts w:cs="Arial Narrow" w:ascii="Arial Narrow" w:hAnsi="Arial Narrow"/>
          <w:b w:val="false"/>
          <w:color w:val="auto"/>
          <w:kern w:val="2"/>
          <w:szCs w:val="22"/>
        </w:rPr>
        <w:t xml:space="preserve">, </w:t>
      </w:r>
      <w:hyperlink r:id="rId169">
        <w:r>
          <w:rPr>
            <w:rStyle w:val="Style7"/>
            <w:rFonts w:cs="Arial Narrow" w:ascii="Arial Narrow" w:hAnsi="Arial Narrow"/>
            <w:b w:val="false"/>
            <w:color w:val="auto"/>
            <w:kern w:val="2"/>
            <w:szCs w:val="22"/>
          </w:rPr>
          <w:t>Л030-00114-77/00064190</w:t>
        </w:r>
      </w:hyperlink>
      <w:r>
        <w:rPr>
          <w:rFonts w:cs="Arial Narrow" w:ascii="Arial Narrow" w:hAnsi="Arial Narrow"/>
          <w:b w:val="false"/>
          <w:color w:val="auto"/>
          <w:kern w:val="2"/>
          <w:szCs w:val="22"/>
        </w:rPr>
        <w:t xml:space="preserve">, </w:t>
      </w:r>
      <w:hyperlink r:id="rId170">
        <w:r>
          <w:rPr>
            <w:rStyle w:val="Style7"/>
            <w:rFonts w:cs="Arial Narrow" w:ascii="Arial Narrow" w:hAnsi="Arial Narrow"/>
            <w:b w:val="false"/>
            <w:color w:val="auto"/>
            <w:kern w:val="2"/>
            <w:szCs w:val="22"/>
          </w:rPr>
          <w:t>Л030-00114-77/00064191</w:t>
        </w:r>
      </w:hyperlink>
      <w:r>
        <w:rPr>
          <w:rFonts w:cs="Arial Narrow" w:ascii="Arial Narrow" w:hAnsi="Arial Narrow"/>
          <w:b w:val="false"/>
          <w:color w:val="auto"/>
          <w:kern w:val="2"/>
          <w:szCs w:val="22"/>
        </w:rPr>
        <w:t xml:space="preserve">, </w:t>
      </w:r>
      <w:hyperlink r:id="rId171">
        <w:r>
          <w:rPr>
            <w:rStyle w:val="Style7"/>
            <w:rFonts w:cs="Arial Narrow" w:ascii="Arial Narrow" w:hAnsi="Arial Narrow"/>
            <w:b w:val="false"/>
            <w:color w:val="auto"/>
            <w:kern w:val="2"/>
            <w:szCs w:val="22"/>
          </w:rPr>
          <w:t>Л030-00114-77/00064192</w:t>
        </w:r>
      </w:hyperlink>
      <w:r>
        <w:rPr>
          <w:rFonts w:cs="Arial Narrow" w:ascii="Arial Narrow" w:hAnsi="Arial Narrow"/>
          <w:b w:val="false"/>
          <w:color w:val="auto"/>
          <w:kern w:val="2"/>
          <w:szCs w:val="22"/>
        </w:rPr>
        <w:t xml:space="preserve">, </w:t>
      </w:r>
      <w:hyperlink r:id="rId172">
        <w:r>
          <w:rPr>
            <w:rStyle w:val="Style7"/>
            <w:rFonts w:cs="Arial Narrow" w:ascii="Arial Narrow" w:hAnsi="Arial Narrow"/>
            <w:b w:val="false"/>
            <w:color w:val="auto"/>
            <w:kern w:val="2"/>
            <w:szCs w:val="22"/>
          </w:rPr>
          <w:t>Л030-00114-77/00064198</w:t>
        </w:r>
      </w:hyperlink>
      <w:r>
        <w:rPr>
          <w:rFonts w:cs="Arial Narrow" w:ascii="Arial Narrow" w:hAnsi="Arial Narrow"/>
          <w:b w:val="false"/>
          <w:color w:val="auto"/>
          <w:kern w:val="2"/>
          <w:szCs w:val="22"/>
        </w:rPr>
        <w:t xml:space="preserve">, </w:t>
      </w:r>
      <w:hyperlink r:id="rId173">
        <w:r>
          <w:rPr>
            <w:rStyle w:val="Style7"/>
            <w:rFonts w:cs="Arial Narrow" w:ascii="Arial Narrow" w:hAnsi="Arial Narrow"/>
            <w:b w:val="false"/>
            <w:color w:val="auto"/>
            <w:kern w:val="2"/>
            <w:szCs w:val="22"/>
          </w:rPr>
          <w:t>Л030-00114-77/00063807</w:t>
        </w:r>
      </w:hyperlink>
      <w:r>
        <w:rPr>
          <w:rFonts w:cs="Arial Narrow" w:ascii="Arial Narrow" w:hAnsi="Arial Narrow"/>
          <w:b w:val="false"/>
          <w:color w:val="auto"/>
          <w:kern w:val="2"/>
          <w:szCs w:val="22"/>
        </w:rPr>
        <w:t xml:space="preserve">, </w:t>
      </w:r>
      <w:hyperlink r:id="rId174">
        <w:r>
          <w:rPr>
            <w:rStyle w:val="Style7"/>
            <w:rFonts w:cs="Arial Narrow" w:ascii="Arial Narrow" w:hAnsi="Arial Narrow"/>
            <w:b w:val="false"/>
            <w:color w:val="auto"/>
            <w:kern w:val="2"/>
            <w:szCs w:val="22"/>
          </w:rPr>
          <w:t>Л030-00114-77/00063816</w:t>
        </w:r>
      </w:hyperlink>
      <w:r>
        <w:rPr>
          <w:rFonts w:cs="Arial Narrow" w:ascii="Arial Narrow" w:hAnsi="Arial Narrow"/>
          <w:b w:val="false"/>
          <w:color w:val="auto"/>
          <w:kern w:val="2"/>
          <w:szCs w:val="22"/>
        </w:rPr>
        <w:t xml:space="preserve">, </w:t>
      </w:r>
      <w:hyperlink r:id="rId175">
        <w:r>
          <w:rPr>
            <w:rStyle w:val="Style7"/>
            <w:rFonts w:cs="Arial Narrow" w:ascii="Arial Narrow" w:hAnsi="Arial Narrow"/>
            <w:b w:val="false"/>
            <w:color w:val="auto"/>
            <w:kern w:val="2"/>
            <w:szCs w:val="22"/>
          </w:rPr>
          <w:t>Л030-00114-77/00063840</w:t>
        </w:r>
      </w:hyperlink>
      <w:r>
        <w:rPr>
          <w:rFonts w:cs="Arial Narrow" w:ascii="Arial Narrow" w:hAnsi="Arial Narrow"/>
          <w:b w:val="false"/>
          <w:color w:val="auto"/>
          <w:kern w:val="2"/>
          <w:szCs w:val="22"/>
        </w:rPr>
        <w:t xml:space="preserve">, </w:t>
      </w:r>
      <w:hyperlink r:id="rId176">
        <w:r>
          <w:rPr>
            <w:rStyle w:val="Style7"/>
            <w:rFonts w:cs="Arial Narrow" w:ascii="Arial Narrow" w:hAnsi="Arial Narrow"/>
            <w:b w:val="false"/>
            <w:color w:val="auto"/>
            <w:kern w:val="2"/>
            <w:szCs w:val="22"/>
          </w:rPr>
          <w:t>Л030-00114-77/00063822</w:t>
        </w:r>
      </w:hyperlink>
      <w:r>
        <w:rPr>
          <w:rFonts w:cs="Arial Narrow" w:ascii="Arial Narrow" w:hAnsi="Arial Narrow"/>
          <w:b w:val="false"/>
          <w:color w:val="auto"/>
          <w:kern w:val="2"/>
          <w:szCs w:val="22"/>
        </w:rPr>
        <w:t xml:space="preserve">, </w:t>
      </w:r>
      <w:hyperlink r:id="rId177">
        <w:r>
          <w:rPr>
            <w:rStyle w:val="Style7"/>
            <w:rFonts w:cs="Arial Narrow" w:ascii="Arial Narrow" w:hAnsi="Arial Narrow"/>
            <w:b w:val="false"/>
            <w:color w:val="auto"/>
            <w:kern w:val="2"/>
            <w:szCs w:val="22"/>
          </w:rPr>
          <w:t>Л030-00114-77/00063824</w:t>
        </w:r>
      </w:hyperlink>
      <w:r>
        <w:rPr>
          <w:rFonts w:cs="Arial Narrow" w:ascii="Arial Narrow" w:hAnsi="Arial Narrow"/>
          <w:b w:val="false"/>
          <w:color w:val="auto"/>
          <w:kern w:val="2"/>
          <w:szCs w:val="22"/>
        </w:rPr>
        <w:t xml:space="preserve">, </w:t>
      </w:r>
      <w:hyperlink r:id="rId178">
        <w:r>
          <w:rPr>
            <w:rStyle w:val="Style7"/>
            <w:rFonts w:cs="Arial Narrow" w:ascii="Arial Narrow" w:hAnsi="Arial Narrow"/>
            <w:b w:val="false"/>
            <w:color w:val="auto"/>
            <w:kern w:val="2"/>
            <w:szCs w:val="22"/>
          </w:rPr>
          <w:t>Л030-00114-77/00063826</w:t>
        </w:r>
      </w:hyperlink>
      <w:r>
        <w:rPr>
          <w:rFonts w:cs="Arial Narrow" w:ascii="Arial Narrow" w:hAnsi="Arial Narrow"/>
          <w:b w:val="false"/>
          <w:color w:val="auto"/>
          <w:kern w:val="2"/>
          <w:szCs w:val="22"/>
        </w:rPr>
        <w:t xml:space="preserve">, </w:t>
      </w:r>
      <w:hyperlink r:id="rId179">
        <w:r>
          <w:rPr>
            <w:rStyle w:val="Style7"/>
            <w:rFonts w:cs="Arial Narrow" w:ascii="Arial Narrow" w:hAnsi="Arial Narrow"/>
            <w:b w:val="false"/>
            <w:color w:val="auto"/>
            <w:kern w:val="2"/>
            <w:szCs w:val="22"/>
          </w:rPr>
          <w:t>Л030-00114-77/00063829</w:t>
        </w:r>
      </w:hyperlink>
      <w:r>
        <w:rPr>
          <w:rFonts w:cs="Arial Narrow" w:ascii="Arial Narrow" w:hAnsi="Arial Narrow"/>
          <w:b w:val="false"/>
          <w:color w:val="auto"/>
          <w:kern w:val="2"/>
          <w:szCs w:val="22"/>
        </w:rPr>
        <w:t xml:space="preserve">, </w:t>
      </w:r>
      <w:hyperlink r:id="rId180">
        <w:r>
          <w:rPr>
            <w:rStyle w:val="Style7"/>
            <w:rFonts w:cs="Arial Narrow" w:ascii="Arial Narrow" w:hAnsi="Arial Narrow"/>
            <w:b w:val="false"/>
            <w:color w:val="auto"/>
            <w:kern w:val="2"/>
            <w:szCs w:val="22"/>
          </w:rPr>
          <w:t>Л030-00114-77/00063834</w:t>
        </w:r>
      </w:hyperlink>
      <w:r>
        <w:rPr>
          <w:rFonts w:cs="Arial Narrow" w:ascii="Arial Narrow" w:hAnsi="Arial Narrow"/>
          <w:b w:val="false"/>
          <w:color w:val="auto"/>
          <w:kern w:val="2"/>
          <w:szCs w:val="22"/>
        </w:rPr>
        <w:t xml:space="preserve">, </w:t>
      </w:r>
      <w:hyperlink r:id="rId181">
        <w:r>
          <w:rPr>
            <w:rStyle w:val="Style7"/>
            <w:rFonts w:cs="Arial Narrow" w:ascii="Arial Narrow" w:hAnsi="Arial Narrow"/>
            <w:b w:val="false"/>
            <w:color w:val="auto"/>
            <w:kern w:val="2"/>
            <w:szCs w:val="22"/>
          </w:rPr>
          <w:t>Л030-00114-77/00063841</w:t>
        </w:r>
      </w:hyperlink>
      <w:r>
        <w:rPr>
          <w:rFonts w:cs="Arial Narrow" w:ascii="Arial Narrow" w:hAnsi="Arial Narrow"/>
          <w:b w:val="false"/>
          <w:color w:val="auto"/>
          <w:kern w:val="2"/>
          <w:szCs w:val="22"/>
        </w:rPr>
        <w:t xml:space="preserve">, </w:t>
      </w:r>
      <w:hyperlink r:id="rId182">
        <w:r>
          <w:rPr>
            <w:rStyle w:val="Style7"/>
            <w:rFonts w:cs="Arial Narrow" w:ascii="Arial Narrow" w:hAnsi="Arial Narrow"/>
            <w:b w:val="false"/>
            <w:color w:val="auto"/>
            <w:kern w:val="2"/>
            <w:szCs w:val="22"/>
          </w:rPr>
          <w:t>Л030-00114-77/00063843</w:t>
        </w:r>
      </w:hyperlink>
      <w:r>
        <w:rPr>
          <w:rFonts w:cs="Arial Narrow" w:ascii="Arial Narrow" w:hAnsi="Arial Narrow"/>
          <w:b w:val="false"/>
          <w:color w:val="auto"/>
          <w:kern w:val="2"/>
          <w:szCs w:val="22"/>
        </w:rPr>
        <w:t xml:space="preserve">, </w:t>
      </w:r>
      <w:hyperlink r:id="rId183">
        <w:r>
          <w:rPr>
            <w:rStyle w:val="Style7"/>
            <w:rFonts w:cs="Arial Narrow" w:ascii="Arial Narrow" w:hAnsi="Arial Narrow"/>
            <w:b w:val="false"/>
            <w:color w:val="auto"/>
            <w:kern w:val="2"/>
            <w:szCs w:val="22"/>
          </w:rPr>
          <w:t>Л030-00114-77/00064044</w:t>
        </w:r>
      </w:hyperlink>
      <w:r>
        <w:rPr>
          <w:rFonts w:cs="Arial Narrow" w:ascii="Arial Narrow" w:hAnsi="Arial Narrow"/>
          <w:b w:val="false"/>
          <w:color w:val="auto"/>
          <w:kern w:val="2"/>
          <w:szCs w:val="22"/>
        </w:rPr>
        <w:t>;</w:t>
      </w:r>
    </w:p>
    <w:p>
      <w:pPr>
        <w:pStyle w:val="BodyTextIndent"/>
        <w:ind w:hanging="0" w:left="0"/>
        <w:rPr>
          <w:rFonts w:ascii="Arial Narrow" w:hAnsi="Arial Narrow" w:cs="Arial Narrow"/>
          <w:b w:val="false"/>
          <w:color w:val="auto"/>
          <w:kern w:val="2"/>
          <w:szCs w:val="22"/>
        </w:rPr>
      </w:pPr>
      <w:r>
        <w:rPr>
          <w:rFonts w:cs="Arial Narrow" w:ascii="Arial Narrow" w:hAnsi="Arial Narrow"/>
          <w:b w:val="false"/>
          <w:color w:val="auto"/>
          <w:kern w:val="2"/>
          <w:szCs w:val="22"/>
        </w:rPr>
        <w:t xml:space="preserve">лицензия на оказание услуг связи по предоставлению каналов связи: </w:t>
      </w:r>
      <w:hyperlink r:id="rId184">
        <w:r>
          <w:rPr>
            <w:rStyle w:val="Style7"/>
            <w:rFonts w:cs="Arial Narrow" w:ascii="Arial Narrow" w:hAnsi="Arial Narrow"/>
            <w:b w:val="false"/>
            <w:color w:val="auto"/>
            <w:kern w:val="2"/>
            <w:szCs w:val="22"/>
          </w:rPr>
          <w:t>Л030-00114-77/00079990</w:t>
        </w:r>
      </w:hyperlink>
      <w:r>
        <w:rPr>
          <w:rFonts w:cs="Arial Narrow" w:ascii="Arial Narrow" w:hAnsi="Arial Narrow"/>
          <w:b w:val="false"/>
          <w:color w:val="auto"/>
          <w:kern w:val="2"/>
          <w:szCs w:val="22"/>
        </w:rPr>
        <w:t>;</w:t>
      </w:r>
    </w:p>
    <w:p>
      <w:pPr>
        <w:pStyle w:val="BodyTextIndent"/>
        <w:ind w:hanging="0" w:left="0"/>
        <w:rPr>
          <w:rFonts w:ascii="Arial Narrow" w:hAnsi="Arial Narrow" w:cs="Arial Narrow"/>
          <w:b w:val="false"/>
          <w:color w:val="auto"/>
          <w:kern w:val="2"/>
          <w:szCs w:val="22"/>
        </w:rPr>
      </w:pPr>
      <w:r>
        <w:rPr>
          <w:rFonts w:cs="Arial Narrow" w:ascii="Arial Narrow" w:hAnsi="Arial Narrow"/>
          <w:b w:val="false"/>
          <w:color w:val="auto"/>
          <w:kern w:val="2"/>
          <w:szCs w:val="22"/>
        </w:rPr>
        <w:t xml:space="preserve">лицензии на оказание услуг местной телефонной связи, за исключением услуг местной телефонной связи с использованием таксофонов и средств коллективного доступа: </w:t>
      </w:r>
      <w:hyperlink r:id="rId185">
        <w:r>
          <w:rPr>
            <w:rStyle w:val="Style7"/>
            <w:rFonts w:cs="Arial Narrow" w:ascii="Arial Narrow" w:hAnsi="Arial Narrow"/>
            <w:b w:val="false"/>
            <w:color w:val="auto"/>
            <w:kern w:val="2"/>
            <w:szCs w:val="22"/>
          </w:rPr>
          <w:t>Л030-00114-77/00064036</w:t>
        </w:r>
      </w:hyperlink>
      <w:r>
        <w:rPr>
          <w:rFonts w:cs="Arial Narrow" w:ascii="Arial Narrow" w:hAnsi="Arial Narrow"/>
          <w:b w:val="false"/>
          <w:color w:val="auto"/>
          <w:kern w:val="2"/>
          <w:szCs w:val="22"/>
        </w:rPr>
        <w:t xml:space="preserve">, </w:t>
      </w:r>
      <w:hyperlink r:id="rId186">
        <w:r>
          <w:rPr>
            <w:rStyle w:val="Style7"/>
            <w:rFonts w:cs="Arial Narrow" w:ascii="Arial Narrow" w:hAnsi="Arial Narrow"/>
            <w:b w:val="false"/>
            <w:color w:val="auto"/>
            <w:kern w:val="2"/>
            <w:szCs w:val="22"/>
          </w:rPr>
          <w:t>Л030-00114-77/00064128</w:t>
        </w:r>
      </w:hyperlink>
      <w:r>
        <w:rPr>
          <w:rFonts w:cs="Arial Narrow" w:ascii="Arial Narrow" w:hAnsi="Arial Narrow"/>
          <w:b w:val="false"/>
          <w:color w:val="auto"/>
          <w:kern w:val="2"/>
          <w:szCs w:val="22"/>
        </w:rPr>
        <w:t xml:space="preserve">, </w:t>
      </w:r>
      <w:hyperlink r:id="rId187">
        <w:r>
          <w:rPr>
            <w:rStyle w:val="Style7"/>
            <w:rFonts w:cs="Arial Narrow" w:ascii="Arial Narrow" w:hAnsi="Arial Narrow"/>
            <w:b w:val="false"/>
            <w:color w:val="auto"/>
            <w:kern w:val="2"/>
            <w:szCs w:val="22"/>
          </w:rPr>
          <w:t>Л030-00114-77/00064038</w:t>
        </w:r>
      </w:hyperlink>
      <w:r>
        <w:rPr>
          <w:rFonts w:cs="Arial Narrow" w:ascii="Arial Narrow" w:hAnsi="Arial Narrow"/>
          <w:b w:val="false"/>
          <w:color w:val="auto"/>
          <w:kern w:val="2"/>
          <w:szCs w:val="22"/>
        </w:rPr>
        <w:t xml:space="preserve">, </w:t>
      </w:r>
      <w:hyperlink r:id="rId188">
        <w:r>
          <w:rPr>
            <w:rStyle w:val="Style7"/>
            <w:rFonts w:cs="Arial Narrow" w:ascii="Arial Narrow" w:hAnsi="Arial Narrow"/>
            <w:b w:val="false"/>
            <w:color w:val="auto"/>
            <w:kern w:val="2"/>
            <w:szCs w:val="22"/>
          </w:rPr>
          <w:t>Л030-00114-77/00079992</w:t>
        </w:r>
      </w:hyperlink>
      <w:r>
        <w:rPr>
          <w:rFonts w:cs="Arial Narrow" w:ascii="Arial Narrow" w:hAnsi="Arial Narrow"/>
          <w:b w:val="false"/>
          <w:color w:val="auto"/>
          <w:kern w:val="2"/>
          <w:szCs w:val="22"/>
        </w:rPr>
        <w:t xml:space="preserve">, </w:t>
      </w:r>
      <w:hyperlink r:id="rId189">
        <w:r>
          <w:rPr>
            <w:rStyle w:val="Style7"/>
            <w:rFonts w:cs="Arial Narrow" w:ascii="Arial Narrow" w:hAnsi="Arial Narrow"/>
            <w:b w:val="false"/>
            <w:color w:val="auto"/>
            <w:kern w:val="2"/>
            <w:szCs w:val="22"/>
          </w:rPr>
          <w:t>Л030-00114-77/00074442</w:t>
        </w:r>
      </w:hyperlink>
      <w:r>
        <w:rPr>
          <w:rFonts w:cs="Arial Narrow" w:ascii="Arial Narrow" w:hAnsi="Arial Narrow"/>
          <w:b w:val="false"/>
          <w:color w:val="auto"/>
          <w:kern w:val="2"/>
          <w:szCs w:val="22"/>
        </w:rPr>
        <w:t xml:space="preserve">, </w:t>
      </w:r>
      <w:hyperlink r:id="rId190">
        <w:r>
          <w:rPr>
            <w:rStyle w:val="Style7"/>
            <w:rFonts w:cs="Arial Narrow" w:ascii="Arial Narrow" w:hAnsi="Arial Narrow"/>
            <w:b w:val="false"/>
            <w:color w:val="auto"/>
            <w:kern w:val="2"/>
            <w:szCs w:val="22"/>
          </w:rPr>
          <w:t>Л030-00114-77/00070445</w:t>
        </w:r>
      </w:hyperlink>
      <w:r>
        <w:rPr>
          <w:rFonts w:cs="Arial Narrow" w:ascii="Arial Narrow" w:hAnsi="Arial Narrow"/>
          <w:b w:val="false"/>
          <w:color w:val="auto"/>
          <w:kern w:val="2"/>
          <w:szCs w:val="22"/>
        </w:rPr>
        <w:t xml:space="preserve">, </w:t>
      </w:r>
      <w:hyperlink r:id="rId191">
        <w:r>
          <w:rPr>
            <w:rStyle w:val="Style7"/>
            <w:rFonts w:cs="Arial Narrow" w:ascii="Arial Narrow" w:hAnsi="Arial Narrow"/>
            <w:b w:val="false"/>
            <w:color w:val="auto"/>
            <w:kern w:val="2"/>
            <w:szCs w:val="22"/>
          </w:rPr>
          <w:t>Л030-00114-77/00079989</w:t>
        </w:r>
      </w:hyperlink>
      <w:r>
        <w:rPr>
          <w:rFonts w:cs="Arial Narrow" w:ascii="Arial Narrow" w:hAnsi="Arial Narrow"/>
          <w:b w:val="false"/>
          <w:color w:val="auto"/>
          <w:kern w:val="2"/>
          <w:szCs w:val="22"/>
        </w:rPr>
        <w:t xml:space="preserve">, </w:t>
      </w:r>
      <w:hyperlink r:id="rId192">
        <w:r>
          <w:rPr>
            <w:rStyle w:val="Style7"/>
            <w:rFonts w:cs="Arial Narrow" w:ascii="Arial Narrow" w:hAnsi="Arial Narrow"/>
            <w:b w:val="false"/>
            <w:color w:val="auto"/>
            <w:kern w:val="2"/>
            <w:szCs w:val="22"/>
          </w:rPr>
          <w:t>Л030-00114-77/00079991</w:t>
        </w:r>
      </w:hyperlink>
      <w:r>
        <w:rPr>
          <w:rFonts w:cs="Arial Narrow" w:ascii="Arial Narrow" w:hAnsi="Arial Narrow"/>
          <w:b w:val="false"/>
          <w:color w:val="auto"/>
          <w:kern w:val="2"/>
          <w:szCs w:val="22"/>
        </w:rPr>
        <w:t xml:space="preserve">, </w:t>
      </w:r>
      <w:hyperlink r:id="rId193">
        <w:r>
          <w:rPr>
            <w:rStyle w:val="Style7"/>
            <w:rFonts w:cs="Arial Narrow" w:ascii="Arial Narrow" w:hAnsi="Arial Narrow"/>
            <w:b w:val="false"/>
            <w:color w:val="auto"/>
            <w:kern w:val="2"/>
            <w:szCs w:val="22"/>
          </w:rPr>
          <w:t>Л030-00114-77/00072729</w:t>
        </w:r>
      </w:hyperlink>
      <w:r>
        <w:rPr>
          <w:rFonts w:cs="Arial Narrow" w:ascii="Arial Narrow" w:hAnsi="Arial Narrow"/>
          <w:b w:val="false"/>
          <w:color w:val="auto"/>
          <w:kern w:val="2"/>
          <w:szCs w:val="22"/>
        </w:rPr>
        <w:t xml:space="preserve">, </w:t>
      </w:r>
      <w:hyperlink r:id="rId194">
        <w:r>
          <w:rPr>
            <w:rStyle w:val="Style7"/>
            <w:rFonts w:cs="Arial Narrow" w:ascii="Arial Narrow" w:hAnsi="Arial Narrow"/>
            <w:b w:val="false"/>
            <w:color w:val="auto"/>
            <w:kern w:val="2"/>
            <w:szCs w:val="22"/>
          </w:rPr>
          <w:t>Л030-00114-77/00072730</w:t>
        </w:r>
      </w:hyperlink>
      <w:r>
        <w:rPr>
          <w:rFonts w:cs="Arial Narrow" w:ascii="Arial Narrow" w:hAnsi="Arial Narrow"/>
          <w:b w:val="false"/>
          <w:color w:val="auto"/>
          <w:kern w:val="2"/>
          <w:szCs w:val="22"/>
        </w:rPr>
        <w:t xml:space="preserve">, </w:t>
      </w:r>
      <w:hyperlink r:id="rId195">
        <w:r>
          <w:rPr>
            <w:rStyle w:val="Style7"/>
            <w:rFonts w:cs="Arial Narrow" w:ascii="Arial Narrow" w:hAnsi="Arial Narrow"/>
            <w:b w:val="false"/>
            <w:color w:val="auto"/>
            <w:kern w:val="2"/>
            <w:szCs w:val="22"/>
          </w:rPr>
          <w:t>Л030-00114-77/00067017</w:t>
        </w:r>
      </w:hyperlink>
      <w:r>
        <w:rPr>
          <w:rFonts w:cs="Arial Narrow" w:ascii="Arial Narrow" w:hAnsi="Arial Narrow"/>
          <w:b w:val="false"/>
          <w:color w:val="auto"/>
          <w:kern w:val="2"/>
          <w:szCs w:val="22"/>
        </w:rPr>
        <w:t xml:space="preserve">, </w:t>
      </w:r>
      <w:hyperlink r:id="rId196">
        <w:r>
          <w:rPr>
            <w:rStyle w:val="Style7"/>
            <w:rFonts w:cs="Arial Narrow" w:ascii="Arial Narrow" w:hAnsi="Arial Narrow"/>
            <w:b w:val="false"/>
            <w:color w:val="auto"/>
            <w:kern w:val="2"/>
            <w:szCs w:val="22"/>
          </w:rPr>
          <w:t>Л030-00114-77/00064125</w:t>
        </w:r>
      </w:hyperlink>
      <w:r>
        <w:rPr>
          <w:rFonts w:cs="Arial Narrow" w:ascii="Arial Narrow" w:hAnsi="Arial Narrow"/>
          <w:b w:val="false"/>
          <w:color w:val="auto"/>
          <w:kern w:val="2"/>
          <w:szCs w:val="22"/>
        </w:rPr>
        <w:t xml:space="preserve">, </w:t>
      </w:r>
      <w:hyperlink r:id="rId197">
        <w:r>
          <w:rPr>
            <w:rStyle w:val="Style7"/>
            <w:rFonts w:cs="Arial Narrow" w:ascii="Arial Narrow" w:hAnsi="Arial Narrow"/>
            <w:b w:val="false"/>
            <w:color w:val="auto"/>
            <w:kern w:val="2"/>
            <w:szCs w:val="22"/>
          </w:rPr>
          <w:t>Л030-00114-77/00064135</w:t>
        </w:r>
      </w:hyperlink>
      <w:r>
        <w:rPr>
          <w:rFonts w:cs="Arial Narrow" w:ascii="Arial Narrow" w:hAnsi="Arial Narrow"/>
          <w:b w:val="false"/>
          <w:color w:val="auto"/>
          <w:kern w:val="2"/>
          <w:szCs w:val="22"/>
        </w:rPr>
        <w:t xml:space="preserve">, </w:t>
      </w:r>
      <w:hyperlink r:id="rId198">
        <w:r>
          <w:rPr>
            <w:rStyle w:val="Style7"/>
            <w:rFonts w:cs="Arial Narrow" w:ascii="Arial Narrow" w:hAnsi="Arial Narrow"/>
            <w:b w:val="false"/>
            <w:color w:val="auto"/>
            <w:kern w:val="2"/>
            <w:szCs w:val="22"/>
          </w:rPr>
          <w:t>Л030-00114-77/00067019</w:t>
        </w:r>
      </w:hyperlink>
      <w:r>
        <w:rPr>
          <w:rFonts w:cs="Arial Narrow" w:ascii="Arial Narrow" w:hAnsi="Arial Narrow"/>
          <w:b w:val="false"/>
          <w:color w:val="auto"/>
          <w:kern w:val="2"/>
          <w:szCs w:val="22"/>
        </w:rPr>
        <w:t xml:space="preserve">, </w:t>
      </w:r>
      <w:hyperlink r:id="rId199">
        <w:r>
          <w:rPr>
            <w:rStyle w:val="Style7"/>
            <w:rFonts w:cs="Arial Narrow" w:ascii="Arial Narrow" w:hAnsi="Arial Narrow"/>
            <w:b w:val="false"/>
            <w:color w:val="auto"/>
            <w:kern w:val="2"/>
            <w:szCs w:val="22"/>
          </w:rPr>
          <w:t>Л030-00114-77/00067020</w:t>
        </w:r>
      </w:hyperlink>
      <w:r>
        <w:rPr>
          <w:rFonts w:cs="Arial Narrow" w:ascii="Arial Narrow" w:hAnsi="Arial Narrow"/>
          <w:b w:val="false"/>
          <w:color w:val="auto"/>
          <w:kern w:val="2"/>
          <w:szCs w:val="22"/>
        </w:rPr>
        <w:t xml:space="preserve">, </w:t>
      </w:r>
      <w:hyperlink r:id="rId200">
        <w:r>
          <w:rPr>
            <w:rStyle w:val="Style7"/>
            <w:rFonts w:cs="Arial Narrow" w:ascii="Arial Narrow" w:hAnsi="Arial Narrow"/>
            <w:b w:val="false"/>
            <w:color w:val="auto"/>
            <w:kern w:val="2"/>
            <w:szCs w:val="22"/>
          </w:rPr>
          <w:t>Л030-00114-77/00067016</w:t>
        </w:r>
      </w:hyperlink>
      <w:r>
        <w:rPr>
          <w:rFonts w:cs="Arial Narrow" w:ascii="Arial Narrow" w:hAnsi="Arial Narrow"/>
          <w:b w:val="false"/>
          <w:color w:val="auto"/>
          <w:kern w:val="2"/>
          <w:szCs w:val="22"/>
        </w:rPr>
        <w:t xml:space="preserve">, </w:t>
      </w:r>
      <w:hyperlink r:id="rId201">
        <w:r>
          <w:rPr>
            <w:rStyle w:val="Style7"/>
            <w:rFonts w:cs="Arial Narrow" w:ascii="Arial Narrow" w:hAnsi="Arial Narrow"/>
            <w:b w:val="false"/>
            <w:color w:val="auto"/>
            <w:kern w:val="2"/>
            <w:szCs w:val="22"/>
          </w:rPr>
          <w:t>Л030-00114-77/00067018</w:t>
        </w:r>
      </w:hyperlink>
      <w:r>
        <w:rPr>
          <w:rFonts w:cs="Arial Narrow" w:ascii="Arial Narrow" w:hAnsi="Arial Narrow"/>
          <w:b w:val="false"/>
          <w:color w:val="auto"/>
          <w:kern w:val="2"/>
          <w:szCs w:val="22"/>
        </w:rPr>
        <w:t xml:space="preserve">, </w:t>
      </w:r>
      <w:hyperlink r:id="rId202">
        <w:r>
          <w:rPr>
            <w:rStyle w:val="Style7"/>
            <w:rFonts w:cs="Arial Narrow" w:ascii="Arial Narrow" w:hAnsi="Arial Narrow"/>
            <w:b w:val="false"/>
            <w:color w:val="auto"/>
            <w:kern w:val="2"/>
            <w:szCs w:val="22"/>
          </w:rPr>
          <w:t>Л030-00114-77/00064123</w:t>
        </w:r>
      </w:hyperlink>
      <w:r>
        <w:rPr>
          <w:rFonts w:cs="Arial Narrow" w:ascii="Arial Narrow" w:hAnsi="Arial Narrow"/>
          <w:b w:val="false"/>
          <w:color w:val="auto"/>
          <w:kern w:val="2"/>
          <w:szCs w:val="22"/>
        </w:rPr>
        <w:t xml:space="preserve">, </w:t>
      </w:r>
      <w:hyperlink r:id="rId203">
        <w:r>
          <w:rPr>
            <w:rStyle w:val="Style7"/>
            <w:rFonts w:cs="Arial Narrow" w:ascii="Arial Narrow" w:hAnsi="Arial Narrow"/>
            <w:b w:val="false"/>
            <w:color w:val="auto"/>
            <w:kern w:val="2"/>
            <w:szCs w:val="22"/>
          </w:rPr>
          <w:t>Л030-00114-77/00064133</w:t>
        </w:r>
      </w:hyperlink>
      <w:r>
        <w:rPr>
          <w:rFonts w:cs="Arial Narrow" w:ascii="Arial Narrow" w:hAnsi="Arial Narrow"/>
          <w:b w:val="false"/>
          <w:color w:val="auto"/>
          <w:kern w:val="2"/>
          <w:szCs w:val="22"/>
        </w:rPr>
        <w:t xml:space="preserve">, </w:t>
      </w:r>
      <w:hyperlink r:id="rId204">
        <w:r>
          <w:rPr>
            <w:rStyle w:val="Style7"/>
            <w:rFonts w:cs="Arial Narrow" w:ascii="Arial Narrow" w:hAnsi="Arial Narrow"/>
            <w:b w:val="false"/>
            <w:color w:val="auto"/>
            <w:kern w:val="2"/>
            <w:szCs w:val="22"/>
          </w:rPr>
          <w:t>Л030-00114-77/00064134</w:t>
        </w:r>
      </w:hyperlink>
      <w:r>
        <w:rPr>
          <w:rFonts w:cs="Arial Narrow" w:ascii="Arial Narrow" w:hAnsi="Arial Narrow"/>
          <w:b w:val="false"/>
          <w:color w:val="auto"/>
          <w:kern w:val="2"/>
          <w:szCs w:val="22"/>
        </w:rPr>
        <w:t xml:space="preserve">, </w:t>
      </w:r>
      <w:hyperlink r:id="rId205">
        <w:r>
          <w:rPr>
            <w:rStyle w:val="Style7"/>
            <w:rFonts w:cs="Arial Narrow" w:ascii="Arial Narrow" w:hAnsi="Arial Narrow"/>
            <w:b w:val="false"/>
            <w:color w:val="auto"/>
            <w:kern w:val="2"/>
            <w:szCs w:val="22"/>
          </w:rPr>
          <w:t>Л030-00114-77/00064137</w:t>
        </w:r>
      </w:hyperlink>
      <w:r>
        <w:rPr>
          <w:rFonts w:cs="Arial Narrow" w:ascii="Arial Narrow" w:hAnsi="Arial Narrow"/>
          <w:b w:val="false"/>
          <w:color w:val="auto"/>
          <w:kern w:val="2"/>
          <w:szCs w:val="22"/>
        </w:rPr>
        <w:t xml:space="preserve">, </w:t>
      </w:r>
      <w:hyperlink r:id="rId206">
        <w:r>
          <w:rPr>
            <w:rStyle w:val="Style7"/>
            <w:rFonts w:cs="Arial Narrow" w:ascii="Arial Narrow" w:hAnsi="Arial Narrow"/>
            <w:b w:val="false"/>
            <w:color w:val="auto"/>
            <w:kern w:val="2"/>
            <w:szCs w:val="22"/>
          </w:rPr>
          <w:t>Л030-00114-77/00064046</w:t>
        </w:r>
      </w:hyperlink>
      <w:r>
        <w:rPr>
          <w:rFonts w:cs="Arial Narrow" w:ascii="Arial Narrow" w:hAnsi="Arial Narrow"/>
          <w:b w:val="false"/>
          <w:color w:val="auto"/>
          <w:kern w:val="2"/>
          <w:szCs w:val="22"/>
        </w:rPr>
        <w:t xml:space="preserve">, </w:t>
      </w:r>
      <w:hyperlink r:id="rId207">
        <w:r>
          <w:rPr>
            <w:rStyle w:val="Style7"/>
            <w:rFonts w:cs="Arial Narrow" w:ascii="Arial Narrow" w:hAnsi="Arial Narrow"/>
            <w:b w:val="false"/>
            <w:color w:val="auto"/>
            <w:kern w:val="2"/>
            <w:szCs w:val="22"/>
          </w:rPr>
          <w:t>Л030-00114-77/00064041</w:t>
        </w:r>
      </w:hyperlink>
      <w:r>
        <w:rPr>
          <w:rFonts w:cs="Arial Narrow" w:ascii="Arial Narrow" w:hAnsi="Arial Narrow"/>
          <w:b w:val="false"/>
          <w:color w:val="auto"/>
          <w:kern w:val="2"/>
          <w:szCs w:val="22"/>
        </w:rPr>
        <w:t xml:space="preserve">, </w:t>
      </w:r>
      <w:hyperlink r:id="rId208">
        <w:r>
          <w:rPr>
            <w:rStyle w:val="Style7"/>
            <w:rFonts w:cs="Arial Narrow" w:ascii="Arial Narrow" w:hAnsi="Arial Narrow"/>
            <w:b w:val="false"/>
            <w:color w:val="auto"/>
            <w:kern w:val="2"/>
            <w:szCs w:val="22"/>
          </w:rPr>
          <w:t>Л030-00114-77/00064042</w:t>
        </w:r>
      </w:hyperlink>
      <w:r>
        <w:rPr>
          <w:rFonts w:cs="Arial Narrow" w:ascii="Arial Narrow" w:hAnsi="Arial Narrow"/>
          <w:b w:val="false"/>
          <w:color w:val="auto"/>
          <w:kern w:val="2"/>
          <w:szCs w:val="22"/>
        </w:rPr>
        <w:t xml:space="preserve">, </w:t>
      </w:r>
      <w:hyperlink r:id="rId209">
        <w:r>
          <w:rPr>
            <w:rStyle w:val="Style7"/>
            <w:rFonts w:cs="Arial Narrow" w:ascii="Arial Narrow" w:hAnsi="Arial Narrow"/>
            <w:b w:val="false"/>
            <w:color w:val="auto"/>
            <w:kern w:val="2"/>
            <w:szCs w:val="22"/>
          </w:rPr>
          <w:t>Л030-00114-77/00064035</w:t>
        </w:r>
      </w:hyperlink>
      <w:r>
        <w:rPr>
          <w:rFonts w:cs="Arial Narrow" w:ascii="Arial Narrow" w:hAnsi="Arial Narrow"/>
          <w:b w:val="false"/>
          <w:color w:val="auto"/>
          <w:kern w:val="2"/>
          <w:szCs w:val="22"/>
        </w:rPr>
        <w:t xml:space="preserve">, </w:t>
      </w:r>
      <w:hyperlink r:id="rId210">
        <w:r>
          <w:rPr>
            <w:rStyle w:val="Style7"/>
            <w:rFonts w:cs="Arial Narrow" w:ascii="Arial Narrow" w:hAnsi="Arial Narrow"/>
            <w:b w:val="false"/>
            <w:color w:val="auto"/>
            <w:kern w:val="2"/>
            <w:szCs w:val="22"/>
          </w:rPr>
          <w:t>Л030-00114-77/00064021</w:t>
        </w:r>
      </w:hyperlink>
      <w:r>
        <w:rPr>
          <w:rFonts w:cs="Arial Narrow" w:ascii="Arial Narrow" w:hAnsi="Arial Narrow"/>
          <w:b w:val="false"/>
          <w:color w:val="auto"/>
          <w:kern w:val="2"/>
          <w:szCs w:val="22"/>
        </w:rPr>
        <w:t>;</w:t>
      </w:r>
    </w:p>
    <w:p>
      <w:pPr>
        <w:pStyle w:val="BodyTextIndent"/>
        <w:ind w:hanging="0" w:left="0"/>
        <w:rPr>
          <w:rFonts w:ascii="Arial Narrow" w:hAnsi="Arial Narrow" w:cs="Arial Narrow"/>
          <w:b w:val="false"/>
          <w:color w:val="auto"/>
          <w:kern w:val="2"/>
          <w:szCs w:val="22"/>
        </w:rPr>
      </w:pPr>
      <w:r>
        <w:rPr>
          <w:rFonts w:cs="Arial Narrow" w:ascii="Arial Narrow" w:hAnsi="Arial Narrow"/>
          <w:b w:val="false"/>
          <w:color w:val="auto"/>
          <w:kern w:val="2"/>
          <w:szCs w:val="22"/>
        </w:rPr>
        <w:t xml:space="preserve">лицензии на оказание услуг внутризоновой телефонной связи: </w:t>
      </w:r>
      <w:hyperlink r:id="rId211">
        <w:r>
          <w:rPr>
            <w:rStyle w:val="Style7"/>
            <w:rFonts w:cs="Arial Narrow" w:ascii="Arial Narrow" w:hAnsi="Arial Narrow"/>
            <w:b w:val="false"/>
            <w:color w:val="auto"/>
            <w:kern w:val="2"/>
            <w:szCs w:val="22"/>
          </w:rPr>
          <w:t>Л030-00114-77/00064045</w:t>
        </w:r>
      </w:hyperlink>
      <w:r>
        <w:rPr>
          <w:rFonts w:cs="Arial Narrow" w:ascii="Arial Narrow" w:hAnsi="Arial Narrow"/>
          <w:b w:val="false"/>
          <w:color w:val="auto"/>
          <w:kern w:val="2"/>
          <w:szCs w:val="22"/>
        </w:rPr>
        <w:t xml:space="preserve">, </w:t>
      </w:r>
      <w:hyperlink r:id="rId212">
        <w:r>
          <w:rPr>
            <w:rStyle w:val="Style7"/>
            <w:rFonts w:cs="Arial Narrow" w:ascii="Arial Narrow" w:hAnsi="Arial Narrow"/>
            <w:b w:val="false"/>
            <w:color w:val="auto"/>
            <w:kern w:val="2"/>
            <w:szCs w:val="22"/>
          </w:rPr>
          <w:t>Л030-00114-77/00064040</w:t>
        </w:r>
      </w:hyperlink>
      <w:r>
        <w:rPr>
          <w:rFonts w:cs="Arial Narrow" w:ascii="Arial Narrow" w:hAnsi="Arial Narrow"/>
          <w:b w:val="false"/>
          <w:color w:val="auto"/>
          <w:kern w:val="2"/>
          <w:szCs w:val="22"/>
        </w:rPr>
        <w:t xml:space="preserve">, </w:t>
      </w:r>
      <w:hyperlink r:id="rId213">
        <w:r>
          <w:rPr>
            <w:rStyle w:val="Style7"/>
            <w:rFonts w:cs="Arial Narrow" w:ascii="Arial Narrow" w:hAnsi="Arial Narrow"/>
            <w:b w:val="false"/>
            <w:color w:val="auto"/>
            <w:kern w:val="2"/>
            <w:szCs w:val="22"/>
          </w:rPr>
          <w:t>Л030-00114-77/00064039</w:t>
        </w:r>
      </w:hyperlink>
      <w:r>
        <w:rPr>
          <w:rFonts w:cs="Arial Narrow" w:ascii="Arial Narrow" w:hAnsi="Arial Narrow"/>
          <w:b w:val="false"/>
          <w:color w:val="auto"/>
          <w:kern w:val="2"/>
          <w:szCs w:val="22"/>
        </w:rPr>
        <w:t xml:space="preserve">, </w:t>
      </w:r>
      <w:hyperlink r:id="rId214">
        <w:r>
          <w:rPr>
            <w:rStyle w:val="Style7"/>
            <w:rFonts w:cs="Arial Narrow" w:ascii="Arial Narrow" w:hAnsi="Arial Narrow"/>
            <w:b w:val="false"/>
            <w:color w:val="auto"/>
            <w:kern w:val="2"/>
            <w:szCs w:val="22"/>
          </w:rPr>
          <w:t>Л030-00114-77/00064132</w:t>
        </w:r>
      </w:hyperlink>
      <w:r>
        <w:rPr>
          <w:rFonts w:cs="Arial Narrow" w:ascii="Arial Narrow" w:hAnsi="Arial Narrow"/>
          <w:b w:val="false"/>
          <w:color w:val="auto"/>
          <w:kern w:val="2"/>
          <w:szCs w:val="22"/>
        </w:rPr>
        <w:t xml:space="preserve">, </w:t>
      </w:r>
      <w:hyperlink r:id="rId215">
        <w:r>
          <w:rPr>
            <w:rStyle w:val="Style7"/>
            <w:rFonts w:cs="Arial Narrow" w:ascii="Arial Narrow" w:hAnsi="Arial Narrow"/>
            <w:b w:val="false"/>
            <w:color w:val="auto"/>
            <w:kern w:val="2"/>
            <w:szCs w:val="22"/>
          </w:rPr>
          <w:t>Л030-00114-77/00079988</w:t>
        </w:r>
      </w:hyperlink>
      <w:r>
        <w:rPr>
          <w:rFonts w:cs="Arial Narrow" w:ascii="Arial Narrow" w:hAnsi="Arial Narrow"/>
          <w:b w:val="false"/>
          <w:color w:val="auto"/>
          <w:kern w:val="2"/>
          <w:szCs w:val="22"/>
        </w:rPr>
        <w:t xml:space="preserve">, </w:t>
      </w:r>
      <w:hyperlink r:id="rId216">
        <w:r>
          <w:rPr>
            <w:rStyle w:val="Style7"/>
            <w:rFonts w:cs="Arial Narrow" w:ascii="Arial Narrow" w:hAnsi="Arial Narrow"/>
            <w:b w:val="false"/>
            <w:color w:val="auto"/>
            <w:kern w:val="2"/>
            <w:szCs w:val="22"/>
          </w:rPr>
          <w:t>Л030-00114-77/00074444</w:t>
        </w:r>
      </w:hyperlink>
      <w:r>
        <w:rPr>
          <w:rFonts w:cs="Arial Narrow" w:ascii="Arial Narrow" w:hAnsi="Arial Narrow"/>
          <w:b w:val="false"/>
          <w:color w:val="auto"/>
          <w:kern w:val="2"/>
          <w:szCs w:val="22"/>
        </w:rPr>
        <w:t xml:space="preserve">, </w:t>
      </w:r>
      <w:hyperlink r:id="rId217">
        <w:r>
          <w:rPr>
            <w:rStyle w:val="Style7"/>
            <w:rFonts w:cs="Arial Narrow" w:ascii="Arial Narrow" w:hAnsi="Arial Narrow"/>
            <w:b w:val="false"/>
            <w:color w:val="auto"/>
            <w:kern w:val="2"/>
            <w:szCs w:val="22"/>
          </w:rPr>
          <w:t>Л030-00114-77/00074443</w:t>
        </w:r>
      </w:hyperlink>
      <w:r>
        <w:rPr>
          <w:rFonts w:cs="Arial Narrow" w:ascii="Arial Narrow" w:hAnsi="Arial Narrow"/>
          <w:b w:val="false"/>
          <w:color w:val="auto"/>
          <w:kern w:val="2"/>
          <w:szCs w:val="22"/>
        </w:rPr>
        <w:t xml:space="preserve">, </w:t>
      </w:r>
      <w:hyperlink r:id="rId218">
        <w:r>
          <w:rPr>
            <w:rStyle w:val="Style7"/>
            <w:rFonts w:cs="Arial Narrow" w:ascii="Arial Narrow" w:hAnsi="Arial Narrow"/>
            <w:b w:val="false"/>
            <w:color w:val="auto"/>
            <w:kern w:val="2"/>
            <w:szCs w:val="22"/>
          </w:rPr>
          <w:t>Л030-00114-77/00070446</w:t>
        </w:r>
      </w:hyperlink>
      <w:r>
        <w:rPr>
          <w:rFonts w:cs="Arial Narrow" w:ascii="Arial Narrow" w:hAnsi="Arial Narrow"/>
          <w:b w:val="false"/>
          <w:color w:val="auto"/>
          <w:kern w:val="2"/>
          <w:szCs w:val="22"/>
        </w:rPr>
        <w:t xml:space="preserve">, </w:t>
      </w:r>
      <w:hyperlink r:id="rId219">
        <w:r>
          <w:rPr>
            <w:rStyle w:val="Style7"/>
            <w:rFonts w:cs="Arial Narrow" w:ascii="Arial Narrow" w:hAnsi="Arial Narrow"/>
            <w:b w:val="false"/>
            <w:color w:val="auto"/>
            <w:kern w:val="2"/>
            <w:szCs w:val="22"/>
          </w:rPr>
          <w:t>Л030-00114-77/00069564</w:t>
        </w:r>
      </w:hyperlink>
      <w:r>
        <w:rPr>
          <w:rFonts w:cs="Arial Narrow" w:ascii="Arial Narrow" w:hAnsi="Arial Narrow"/>
          <w:b w:val="false"/>
          <w:color w:val="auto"/>
          <w:kern w:val="2"/>
          <w:szCs w:val="22"/>
        </w:rPr>
        <w:t xml:space="preserve">, </w:t>
      </w:r>
      <w:hyperlink r:id="rId220">
        <w:r>
          <w:rPr>
            <w:rStyle w:val="Style7"/>
            <w:rFonts w:cs="Arial Narrow" w:ascii="Arial Narrow" w:hAnsi="Arial Narrow"/>
            <w:b w:val="false"/>
            <w:color w:val="auto"/>
            <w:kern w:val="2"/>
            <w:szCs w:val="22"/>
          </w:rPr>
          <w:t>Л030-00114-77/00079993</w:t>
        </w:r>
      </w:hyperlink>
      <w:r>
        <w:rPr>
          <w:rFonts w:cs="Arial Narrow" w:ascii="Arial Narrow" w:hAnsi="Arial Narrow"/>
          <w:b w:val="false"/>
          <w:color w:val="auto"/>
          <w:kern w:val="2"/>
          <w:szCs w:val="22"/>
        </w:rPr>
        <w:t xml:space="preserve">, </w:t>
      </w:r>
      <w:hyperlink r:id="rId221">
        <w:r>
          <w:rPr>
            <w:rStyle w:val="Style7"/>
            <w:rFonts w:cs="Arial Narrow" w:ascii="Arial Narrow" w:hAnsi="Arial Narrow"/>
            <w:b w:val="false"/>
            <w:color w:val="auto"/>
            <w:kern w:val="2"/>
            <w:szCs w:val="22"/>
          </w:rPr>
          <w:t>Л030-00114-77/00064126</w:t>
        </w:r>
      </w:hyperlink>
      <w:r>
        <w:rPr>
          <w:rFonts w:cs="Arial Narrow" w:ascii="Arial Narrow" w:hAnsi="Arial Narrow"/>
          <w:b w:val="false"/>
          <w:color w:val="auto"/>
          <w:kern w:val="2"/>
          <w:szCs w:val="22"/>
        </w:rPr>
        <w:t xml:space="preserve">, </w:t>
      </w:r>
      <w:hyperlink r:id="rId222">
        <w:r>
          <w:rPr>
            <w:rStyle w:val="Style7"/>
            <w:rFonts w:cs="Arial Narrow" w:ascii="Arial Narrow" w:hAnsi="Arial Narrow"/>
            <w:b w:val="false"/>
            <w:color w:val="auto"/>
            <w:kern w:val="2"/>
            <w:szCs w:val="22"/>
          </w:rPr>
          <w:t>Л030-00114-77/00067021</w:t>
        </w:r>
      </w:hyperlink>
      <w:r>
        <w:rPr>
          <w:rFonts w:cs="Arial Narrow" w:ascii="Arial Narrow" w:hAnsi="Arial Narrow"/>
          <w:b w:val="false"/>
          <w:color w:val="auto"/>
          <w:kern w:val="2"/>
          <w:szCs w:val="22"/>
        </w:rPr>
        <w:t xml:space="preserve">, </w:t>
      </w:r>
      <w:hyperlink r:id="rId223">
        <w:r>
          <w:rPr>
            <w:rStyle w:val="Style7"/>
            <w:rFonts w:cs="Arial Narrow" w:ascii="Arial Narrow" w:hAnsi="Arial Narrow"/>
            <w:b w:val="false"/>
            <w:color w:val="auto"/>
            <w:kern w:val="2"/>
            <w:szCs w:val="22"/>
          </w:rPr>
          <w:t>Л030-00114-77/00067015</w:t>
        </w:r>
      </w:hyperlink>
      <w:r>
        <w:rPr>
          <w:rFonts w:cs="Arial Narrow" w:ascii="Arial Narrow" w:hAnsi="Arial Narrow"/>
          <w:b w:val="false"/>
          <w:color w:val="auto"/>
          <w:kern w:val="2"/>
          <w:szCs w:val="22"/>
        </w:rPr>
        <w:t xml:space="preserve">, </w:t>
      </w:r>
      <w:hyperlink r:id="rId224">
        <w:r>
          <w:rPr>
            <w:rStyle w:val="Style7"/>
            <w:rFonts w:cs="Arial Narrow" w:ascii="Arial Narrow" w:hAnsi="Arial Narrow"/>
            <w:b w:val="false"/>
            <w:color w:val="auto"/>
            <w:kern w:val="2"/>
            <w:szCs w:val="22"/>
          </w:rPr>
          <w:t>Л030-00114-77/00064124</w:t>
        </w:r>
      </w:hyperlink>
      <w:r>
        <w:rPr>
          <w:rFonts w:cs="Arial Narrow" w:ascii="Arial Narrow" w:hAnsi="Arial Narrow"/>
          <w:b w:val="false"/>
          <w:color w:val="auto"/>
          <w:kern w:val="2"/>
          <w:szCs w:val="22"/>
        </w:rPr>
        <w:t xml:space="preserve">, </w:t>
      </w:r>
      <w:hyperlink r:id="rId225">
        <w:r>
          <w:rPr>
            <w:rStyle w:val="Style7"/>
            <w:rFonts w:cs="Arial Narrow" w:ascii="Arial Narrow" w:hAnsi="Arial Narrow"/>
            <w:b w:val="false"/>
            <w:color w:val="auto"/>
            <w:kern w:val="2"/>
            <w:szCs w:val="22"/>
          </w:rPr>
          <w:t>Л030-00114-77/00064127</w:t>
        </w:r>
      </w:hyperlink>
      <w:r>
        <w:rPr>
          <w:rFonts w:cs="Arial Narrow" w:ascii="Arial Narrow" w:hAnsi="Arial Narrow"/>
          <w:b w:val="false"/>
          <w:color w:val="auto"/>
          <w:kern w:val="2"/>
          <w:szCs w:val="22"/>
        </w:rPr>
        <w:t xml:space="preserve">, </w:t>
      </w:r>
      <w:hyperlink r:id="rId226">
        <w:r>
          <w:rPr>
            <w:rStyle w:val="Style7"/>
            <w:rFonts w:cs="Arial Narrow" w:ascii="Arial Narrow" w:hAnsi="Arial Narrow"/>
            <w:b w:val="false"/>
            <w:color w:val="auto"/>
            <w:kern w:val="2"/>
            <w:szCs w:val="22"/>
          </w:rPr>
          <w:t>Л030-00114-77/00064037</w:t>
        </w:r>
      </w:hyperlink>
      <w:r>
        <w:rPr>
          <w:rFonts w:cs="Arial Narrow" w:ascii="Arial Narrow" w:hAnsi="Arial Narrow"/>
          <w:b w:val="false"/>
          <w:color w:val="auto"/>
          <w:kern w:val="2"/>
          <w:szCs w:val="22"/>
        </w:rPr>
        <w:t xml:space="preserve">, </w:t>
      </w:r>
      <w:hyperlink r:id="rId227">
        <w:r>
          <w:rPr>
            <w:rStyle w:val="Style7"/>
            <w:rFonts w:cs="Arial Narrow" w:ascii="Arial Narrow" w:hAnsi="Arial Narrow"/>
            <w:b w:val="false"/>
            <w:color w:val="auto"/>
            <w:kern w:val="2"/>
            <w:szCs w:val="22"/>
          </w:rPr>
          <w:t>Л030-00114-77/00064043</w:t>
        </w:r>
      </w:hyperlink>
      <w:r>
        <w:rPr>
          <w:rFonts w:cs="Arial Narrow" w:ascii="Arial Narrow" w:hAnsi="Arial Narrow"/>
          <w:b w:val="false"/>
          <w:color w:val="auto"/>
          <w:kern w:val="2"/>
          <w:szCs w:val="22"/>
        </w:rPr>
        <w:t xml:space="preserve">, </w:t>
      </w:r>
      <w:hyperlink r:id="rId228">
        <w:r>
          <w:rPr>
            <w:rStyle w:val="Style7"/>
            <w:rFonts w:cs="Arial Narrow" w:ascii="Arial Narrow" w:hAnsi="Arial Narrow"/>
            <w:b w:val="false"/>
            <w:color w:val="auto"/>
            <w:kern w:val="2"/>
            <w:szCs w:val="22"/>
          </w:rPr>
          <w:t>Л030-00114-77/00064034</w:t>
        </w:r>
      </w:hyperlink>
      <w:r>
        <w:rPr>
          <w:rFonts w:cs="Arial Narrow" w:ascii="Arial Narrow" w:hAnsi="Arial Narrow"/>
          <w:b w:val="false"/>
          <w:color w:val="auto"/>
          <w:kern w:val="2"/>
          <w:szCs w:val="22"/>
        </w:rPr>
        <w:t xml:space="preserve">, </w:t>
      </w:r>
      <w:hyperlink r:id="rId229">
        <w:r>
          <w:rPr>
            <w:rStyle w:val="Style7"/>
            <w:rFonts w:cs="Arial Narrow" w:ascii="Arial Narrow" w:hAnsi="Arial Narrow"/>
            <w:b w:val="false"/>
            <w:color w:val="auto"/>
            <w:kern w:val="2"/>
            <w:szCs w:val="22"/>
          </w:rPr>
          <w:t>Л030-00114-77/00064033</w:t>
        </w:r>
      </w:hyperlink>
      <w:r>
        <w:rPr>
          <w:rFonts w:cs="Arial Narrow" w:ascii="Arial Narrow" w:hAnsi="Arial Narrow"/>
          <w:b w:val="false"/>
          <w:color w:val="auto"/>
          <w:kern w:val="2"/>
          <w:szCs w:val="22"/>
        </w:rPr>
        <w:t xml:space="preserve">, </w:t>
      </w:r>
      <w:hyperlink r:id="rId230">
        <w:r>
          <w:rPr>
            <w:rStyle w:val="Style7"/>
            <w:rFonts w:cs="Arial Narrow" w:ascii="Arial Narrow" w:hAnsi="Arial Narrow"/>
            <w:b w:val="false"/>
            <w:color w:val="auto"/>
            <w:kern w:val="2"/>
            <w:szCs w:val="22"/>
          </w:rPr>
          <w:t>Л030-00114-77/00064024</w:t>
        </w:r>
      </w:hyperlink>
      <w:r>
        <w:rPr>
          <w:rFonts w:cs="Arial Narrow" w:ascii="Arial Narrow" w:hAnsi="Arial Narrow"/>
          <w:b w:val="false"/>
          <w:color w:val="auto"/>
          <w:kern w:val="2"/>
          <w:szCs w:val="22"/>
        </w:rPr>
        <w:t xml:space="preserve">, </w:t>
      </w:r>
      <w:hyperlink r:id="rId231">
        <w:r>
          <w:rPr>
            <w:rStyle w:val="Style7"/>
            <w:rFonts w:cs="Arial Narrow" w:ascii="Arial Narrow" w:hAnsi="Arial Narrow"/>
            <w:b w:val="false"/>
            <w:color w:val="auto"/>
            <w:kern w:val="2"/>
            <w:szCs w:val="22"/>
          </w:rPr>
          <w:t>Л030-00114-77/00064022</w:t>
        </w:r>
      </w:hyperlink>
      <w:r>
        <w:rPr>
          <w:rFonts w:cs="Arial Narrow" w:ascii="Arial Narrow" w:hAnsi="Arial Narrow"/>
          <w:b w:val="false"/>
          <w:color w:val="auto"/>
          <w:kern w:val="2"/>
          <w:szCs w:val="22"/>
        </w:rPr>
        <w:t>;</w:t>
      </w:r>
    </w:p>
    <w:p>
      <w:pPr>
        <w:pStyle w:val="BodyTextIndent"/>
        <w:ind w:hanging="0" w:left="0"/>
        <w:rPr>
          <w:rFonts w:ascii="Arial Narrow" w:hAnsi="Arial Narrow" w:cs="Arial Narrow"/>
          <w:b w:val="false"/>
          <w:color w:val="auto"/>
          <w:kern w:val="2"/>
          <w:szCs w:val="22"/>
        </w:rPr>
      </w:pPr>
      <w:r>
        <w:rPr>
          <w:rFonts w:cs="Arial Narrow" w:ascii="Arial Narrow" w:hAnsi="Arial Narrow"/>
          <w:b w:val="false"/>
          <w:color w:val="auto"/>
          <w:kern w:val="2"/>
          <w:szCs w:val="22"/>
        </w:rPr>
        <w:t xml:space="preserve">лицензия на оказание услуг междугородной и международной телефонной связи: </w:t>
      </w:r>
      <w:hyperlink r:id="rId232">
        <w:r>
          <w:rPr>
            <w:rStyle w:val="Style7"/>
            <w:rFonts w:cs="Arial Narrow" w:ascii="Arial Narrow" w:hAnsi="Arial Narrow"/>
            <w:b w:val="false"/>
            <w:color w:val="auto"/>
            <w:kern w:val="2"/>
            <w:szCs w:val="22"/>
          </w:rPr>
          <w:t>Л030-00114-77/00063846</w:t>
        </w:r>
      </w:hyperlink>
      <w:r>
        <w:rPr>
          <w:rFonts w:cs="Arial Narrow" w:ascii="Arial Narrow" w:hAnsi="Arial Narrow"/>
          <w:b w:val="false"/>
          <w:color w:val="auto"/>
          <w:kern w:val="2"/>
          <w:szCs w:val="22"/>
        </w:rPr>
        <w:t xml:space="preserve">П. </w:t>
      </w:r>
    </w:p>
    <w:p>
      <w:pPr>
        <w:pStyle w:val="MacroText"/>
        <w:tabs>
          <w:tab w:val="clear" w:pos="480"/>
          <w:tab w:val="clear" w:pos="960"/>
          <w:tab w:val="clear" w:pos="1440"/>
          <w:tab w:val="clear" w:pos="1920"/>
          <w:tab w:val="clear" w:pos="2400"/>
          <w:tab w:val="clear" w:pos="2880"/>
          <w:tab w:val="clear" w:pos="3360"/>
          <w:tab w:val="clear" w:pos="3840"/>
          <w:tab w:val="clear" w:pos="4320"/>
          <w:tab w:val="left" w:pos="0" w:leader="none"/>
        </w:tabs>
        <w:jc w:val="both"/>
        <w:rPr>
          <w:rFonts w:ascii="Arial Narrow" w:hAnsi="Arial Narrow"/>
          <w:b/>
          <w:color w:val="FF0000"/>
          <w:sz w:val="22"/>
          <w:szCs w:val="22"/>
          <w:lang w:val="ru-RU"/>
        </w:rPr>
      </w:pPr>
      <w:r>
        <w:rPr>
          <w:rFonts w:ascii="Arial Narrow" w:hAnsi="Arial Narrow"/>
          <w:b/>
          <w:color w:val="FF0000"/>
          <w:sz w:val="22"/>
          <w:szCs w:val="22"/>
          <w:lang w:val="ru-RU"/>
        </w:rPr>
        <w:t>ПУНКТ 1.8. УДАЛЯЕМЫЙ</w:t>
      </w:r>
    </w:p>
    <w:p>
      <w:pPr>
        <w:pStyle w:val="BodyTextIndent"/>
        <w:ind w:hanging="0" w:left="0"/>
        <w:rPr>
          <w:rFonts w:ascii="Arial Narrow" w:hAnsi="Arial Narrow" w:cs="Arial Narrow"/>
          <w:b w:val="false"/>
          <w:color w:val="auto"/>
          <w:szCs w:val="22"/>
        </w:rPr>
      </w:pPr>
      <w:r>
        <w:rPr>
          <w:rFonts w:cs="Arial Narrow" w:ascii="Arial Narrow" w:hAnsi="Arial Narrow"/>
          <w:b w:val="false"/>
          <w:color w:val="auto"/>
          <w:kern w:val="2"/>
          <w:szCs w:val="22"/>
        </w:rPr>
        <w:t xml:space="preserve">1.8. </w:t>
      </w:r>
      <w:r>
        <w:rPr>
          <w:rFonts w:cs="Arial Narrow" w:ascii="Arial Narrow" w:hAnsi="Arial Narrow"/>
          <w:b w:val="false"/>
          <w:color w:val="auto"/>
          <w:szCs w:val="22"/>
        </w:rPr>
        <w:t xml:space="preserve">Идентификационный код закупки: </w:t>
      </w:r>
      <w:r>
        <w:rPr>
          <w:rFonts w:ascii="Arial Narrow" w:hAnsi="Arial Narrow"/>
          <w:color w:val="FF0000"/>
          <w:szCs w:val="22"/>
        </w:rPr>
        <w:t>УКАЗАТЬ</w:t>
      </w:r>
      <w:r>
        <w:rPr>
          <w:rFonts w:ascii="Arial Narrow" w:hAnsi="Arial Narrow"/>
          <w:color w:val="auto"/>
          <w:szCs w:val="22"/>
        </w:rPr>
        <w:t>.</w:t>
      </w:r>
      <w:r>
        <w:rPr>
          <w:rFonts w:cs="Arial Narrow" w:ascii="Arial Narrow" w:hAnsi="Arial Narrow"/>
          <w:b w:val="false"/>
          <w:color w:val="auto"/>
          <w:szCs w:val="22"/>
        </w:rPr>
        <w:t xml:space="preserve"> </w:t>
        <w:tab/>
      </w:r>
    </w:p>
    <w:p>
      <w:pPr>
        <w:pStyle w:val="BodyText1"/>
        <w:spacing w:before="0" w:after="0"/>
        <w:ind w:hanging="709" w:left="709"/>
        <w:rPr>
          <w:rFonts w:ascii="Arial Narrow" w:hAnsi="Arial Narrow"/>
          <w:color w:val="auto"/>
          <w:sz w:val="22"/>
          <w:szCs w:val="22"/>
          <w:lang w:val="ru-RU"/>
        </w:rPr>
      </w:pPr>
      <w:r>
        <w:rPr>
          <w:rFonts w:ascii="Arial Narrow" w:hAnsi="Arial Narrow"/>
          <w:color w:val="auto"/>
          <w:sz w:val="22"/>
          <w:szCs w:val="22"/>
          <w:lang w:val="ru-RU"/>
        </w:rPr>
      </w:r>
    </w:p>
    <w:p>
      <w:pPr>
        <w:pStyle w:val="BodyText1"/>
        <w:spacing w:before="0" w:after="0"/>
        <w:ind w:hanging="709" w:left="709"/>
        <w:jc w:val="center"/>
        <w:rPr>
          <w:rFonts w:ascii="Arial Narrow" w:hAnsi="Arial Narrow"/>
          <w:b/>
          <w:bCs/>
          <w:color w:val="auto"/>
          <w:sz w:val="22"/>
          <w:szCs w:val="22"/>
          <w:lang w:val="ru-RU"/>
        </w:rPr>
      </w:pPr>
      <w:r>
        <w:rPr>
          <w:rFonts w:ascii="Arial Narrow" w:hAnsi="Arial Narrow"/>
          <w:b/>
          <w:bCs/>
          <w:color w:val="auto"/>
          <w:sz w:val="22"/>
          <w:szCs w:val="22"/>
          <w:lang w:val="ru-RU"/>
        </w:rPr>
        <w:t>2. ПРАВА И ОБЯЗАННОСТИ СТОРОН</w:t>
      </w:r>
    </w:p>
    <w:p>
      <w:pPr>
        <w:pStyle w:val="BodyText1"/>
        <w:spacing w:before="0" w:after="0"/>
        <w:ind w:hanging="709" w:left="709"/>
        <w:rPr>
          <w:rFonts w:ascii="Arial Narrow" w:hAnsi="Arial Narrow"/>
          <w:b/>
          <w:bCs/>
          <w:color w:val="auto"/>
          <w:sz w:val="22"/>
          <w:szCs w:val="22"/>
          <w:lang w:val="ru-RU"/>
        </w:rPr>
      </w:pPr>
      <w:r>
        <w:rPr>
          <w:rFonts w:ascii="Arial Narrow" w:hAnsi="Arial Narrow"/>
          <w:b/>
          <w:bCs/>
          <w:color w:val="auto"/>
          <w:sz w:val="22"/>
          <w:szCs w:val="22"/>
          <w:lang w:val="ru-RU"/>
        </w:rPr>
      </w:r>
    </w:p>
    <w:p>
      <w:pPr>
        <w:pStyle w:val="BodyText1"/>
        <w:spacing w:before="0" w:after="0"/>
        <w:ind w:hanging="709" w:left="709"/>
        <w:rPr>
          <w:rFonts w:ascii="Arial Narrow" w:hAnsi="Arial Narrow"/>
          <w:b/>
          <w:bCs/>
          <w:color w:val="auto"/>
          <w:sz w:val="22"/>
          <w:szCs w:val="22"/>
          <w:lang w:val="ru-RU"/>
        </w:rPr>
      </w:pPr>
      <w:r>
        <w:rPr>
          <w:rFonts w:ascii="Arial Narrow" w:hAnsi="Arial Narrow"/>
          <w:b/>
          <w:bCs/>
          <w:color w:val="auto"/>
          <w:sz w:val="22"/>
          <w:szCs w:val="22"/>
          <w:lang w:val="ru-RU"/>
        </w:rPr>
        <w:t>2.1. Исполнитель обязуется:</w:t>
      </w:r>
    </w:p>
    <w:p>
      <w:pPr>
        <w:pStyle w:val="BodyText1"/>
        <w:spacing w:before="0" w:after="0"/>
        <w:rPr>
          <w:rFonts w:ascii="Arial Narrow" w:hAnsi="Arial Narrow"/>
          <w:bCs/>
          <w:color w:val="auto"/>
          <w:sz w:val="22"/>
          <w:szCs w:val="22"/>
          <w:lang w:val="ru-RU"/>
        </w:rPr>
      </w:pPr>
      <w:r>
        <w:rPr>
          <w:rFonts w:ascii="Arial Narrow" w:hAnsi="Arial Narrow"/>
          <w:color w:val="auto"/>
          <w:sz w:val="22"/>
          <w:szCs w:val="22"/>
          <w:lang w:val="ru-RU"/>
        </w:rPr>
        <w:t xml:space="preserve">2.1.1. </w:t>
      </w:r>
      <w:r>
        <w:rPr>
          <w:rFonts w:ascii="Arial Narrow" w:hAnsi="Arial Narrow"/>
          <w:bCs/>
          <w:color w:val="auto"/>
          <w:sz w:val="22"/>
          <w:szCs w:val="22"/>
          <w:lang w:val="ru-RU"/>
        </w:rPr>
        <w:t xml:space="preserve">Предоставлять Услуги в соответствии с выбранными </w:t>
      </w:r>
      <w:r>
        <w:rPr>
          <w:rFonts w:ascii="Arial Narrow" w:hAnsi="Arial Narrow"/>
          <w:sz w:val="22"/>
          <w:szCs w:val="22"/>
          <w:lang w:val="ru-RU"/>
        </w:rPr>
        <w:t xml:space="preserve">Заказчиком </w:t>
      </w:r>
      <w:r>
        <w:rPr>
          <w:rFonts w:ascii="Arial Narrow" w:hAnsi="Arial Narrow"/>
          <w:bCs/>
          <w:color w:val="auto"/>
          <w:sz w:val="22"/>
          <w:szCs w:val="22"/>
          <w:lang w:val="ru-RU"/>
        </w:rPr>
        <w:t>перечнем и объемом Услуг в Зоне обслуживания Сети связи Исполнителя, а также выполнять требования, установленные настоящим Договором и действующим законодательством Российской Федерации.</w:t>
      </w:r>
    </w:p>
    <w:p>
      <w:pPr>
        <w:pStyle w:val="Style31"/>
        <w:ind w:hanging="0"/>
        <w:rPr>
          <w:b/>
        </w:rPr>
      </w:pPr>
      <w:r>
        <w:rPr/>
        <w:t>2.1.2. Передать Заказчику SIM-карты и предоставить в пользование Абонентские номера на период действия настоящего Договора (если иное не предусмотрено законодательством Российской Федерации) в в срок не позднее 10 рабочих дней с даты заключения настоящего Договора и т.п.</w:t>
      </w:r>
    </w:p>
    <w:p>
      <w:pPr>
        <w:pStyle w:val="BodyText1"/>
        <w:spacing w:before="0" w:after="0"/>
        <w:rPr>
          <w:rFonts w:ascii="Arial Narrow" w:hAnsi="Arial Narrow"/>
          <w:sz w:val="22"/>
          <w:szCs w:val="22"/>
          <w:lang w:val="ru-RU"/>
        </w:rPr>
      </w:pPr>
      <w:r>
        <w:rPr>
          <w:rFonts w:ascii="Arial Narrow" w:hAnsi="Arial Narrow"/>
          <w:sz w:val="22"/>
          <w:szCs w:val="22"/>
          <w:lang w:val="ru-RU"/>
        </w:rPr>
        <w:t>2.1.3. Выставлять Заказчику по указанным им реквизитам и направлять комплект документов в соответствии с разделом 3 настоящего Договора.</w:t>
      </w:r>
    </w:p>
    <w:p>
      <w:pPr>
        <w:pStyle w:val="Normal"/>
        <w:jc w:val="both"/>
        <w:rPr>
          <w:rFonts w:ascii="Arial Narrow" w:hAnsi="Arial Narrow" w:cs="Arial Narrow"/>
          <w:kern w:val="2"/>
          <w:sz w:val="22"/>
          <w:szCs w:val="22"/>
        </w:rPr>
      </w:pPr>
      <w:r>
        <w:rPr>
          <w:rFonts w:cs="Arial Narrow" w:ascii="Arial Narrow" w:hAnsi="Arial Narrow"/>
          <w:sz w:val="22"/>
          <w:szCs w:val="22"/>
        </w:rPr>
        <w:t>2.1.4. Предоставлять Заказчику по его запросу информацию о перечне Услуг, оказываемых Заказчику Исполнителем, а также иные сведения, связанные с Услугами, которые Заказчик вправе получить.</w:t>
      </w:r>
      <w:r>
        <w:rPr>
          <w:rFonts w:cs="Arial Narrow" w:ascii="Arial Narrow" w:hAnsi="Arial Narrow"/>
          <w:kern w:val="2"/>
          <w:sz w:val="22"/>
          <w:szCs w:val="22"/>
        </w:rPr>
        <w:t xml:space="preserve"> Технические показатели и нормы, характеризующие качество телематических услуг связи и услуг связи по передаче данных, а также протоколы передачи данных и Абонентские интерфейсы бесплатно доводятся до всеобщего сведения в местах продаж и обслуживания абонентов Исполнителя, указываются на сайте Оператора www.megafon.ru и являются неотъемлемой частью настоящего Договора.</w:t>
      </w:r>
    </w:p>
    <w:p>
      <w:pPr>
        <w:pStyle w:val="BodyTextIndent"/>
        <w:ind w:hanging="0" w:left="0"/>
        <w:rPr>
          <w:rFonts w:ascii="Arial Narrow" w:hAnsi="Arial Narrow" w:cs="Arial Narrow"/>
          <w:b w:val="false"/>
          <w:color w:val="auto"/>
          <w:kern w:val="2"/>
          <w:szCs w:val="22"/>
        </w:rPr>
      </w:pPr>
      <w:r>
        <w:rPr>
          <w:rFonts w:cs="Arial Narrow" w:ascii="Arial Narrow" w:hAnsi="Arial Narrow"/>
          <w:b w:val="false"/>
          <w:color w:val="auto"/>
          <w:kern w:val="2"/>
          <w:szCs w:val="22"/>
        </w:rPr>
        <w:t>2.1.5. Оказывать бесплатно и круглосуточно следующие информационно-справочные услуги:</w:t>
      </w:r>
    </w:p>
    <w:p>
      <w:pPr>
        <w:pStyle w:val="BodyTextIndent"/>
        <w:ind w:firstLine="1" w:left="567"/>
        <w:rPr>
          <w:rFonts w:ascii="Arial Narrow" w:hAnsi="Arial Narrow" w:cs="Arial Narrow"/>
          <w:b w:val="false"/>
          <w:color w:val="auto"/>
          <w:kern w:val="2"/>
          <w:szCs w:val="22"/>
        </w:rPr>
      </w:pPr>
      <w:r>
        <w:rPr>
          <w:rFonts w:cs="Arial Narrow" w:ascii="Arial Narrow" w:hAnsi="Arial Narrow"/>
          <w:b w:val="false"/>
          <w:color w:val="auto"/>
          <w:kern w:val="2"/>
          <w:szCs w:val="22"/>
        </w:rPr>
        <w:t>2.1.5.1. выдавать информацию о тарифах на Услуги, о Зоне обслуживания сети связи Исполнителя;</w:t>
      </w:r>
    </w:p>
    <w:p>
      <w:pPr>
        <w:pStyle w:val="BodyTextIndent"/>
        <w:ind w:firstLine="1" w:left="567"/>
        <w:rPr>
          <w:rFonts w:ascii="Arial Narrow" w:hAnsi="Arial Narrow" w:cs="Arial Narrow"/>
          <w:b w:val="false"/>
          <w:color w:val="auto"/>
          <w:kern w:val="2"/>
          <w:szCs w:val="22"/>
        </w:rPr>
      </w:pPr>
      <w:r>
        <w:rPr>
          <w:rFonts w:cs="Arial Narrow" w:ascii="Arial Narrow" w:hAnsi="Arial Narrow"/>
          <w:b w:val="false"/>
          <w:color w:val="auto"/>
          <w:kern w:val="2"/>
          <w:szCs w:val="22"/>
        </w:rPr>
        <w:t>2.1.5.2. выдавать информацию Заказчику о состоянии его Лицевого счета и о задолженности по оплате Услуг;</w:t>
      </w:r>
    </w:p>
    <w:p>
      <w:pPr>
        <w:pStyle w:val="BodyTextIndent"/>
        <w:ind w:firstLine="1" w:left="567"/>
        <w:rPr>
          <w:rFonts w:ascii="Arial Narrow" w:hAnsi="Arial Narrow" w:cs="Arial Narrow"/>
          <w:b w:val="false"/>
          <w:color w:val="auto"/>
          <w:kern w:val="2"/>
          <w:szCs w:val="22"/>
        </w:rPr>
      </w:pPr>
      <w:r>
        <w:rPr>
          <w:rFonts w:cs="Arial Narrow" w:ascii="Arial Narrow" w:hAnsi="Arial Narrow"/>
          <w:b w:val="false"/>
          <w:color w:val="auto"/>
          <w:kern w:val="2"/>
          <w:szCs w:val="22"/>
        </w:rPr>
        <w:t>2.1.5.3. осуществлять прием информации от Заказчика о технических неисправностях, препятствующих пользованию Услугами.</w:t>
      </w:r>
    </w:p>
    <w:p>
      <w:pPr>
        <w:pStyle w:val="BodyTextIndent"/>
        <w:ind w:hanging="0" w:left="0"/>
        <w:rPr>
          <w:rFonts w:ascii="Arial Narrow" w:hAnsi="Arial Narrow" w:cs="Arial Narrow"/>
          <w:b w:val="false"/>
          <w:color w:val="auto"/>
          <w:kern w:val="2"/>
          <w:szCs w:val="22"/>
        </w:rPr>
      </w:pPr>
      <w:r>
        <w:rPr>
          <w:rFonts w:cs="Arial Narrow" w:ascii="Arial Narrow" w:hAnsi="Arial Narrow"/>
          <w:b w:val="false"/>
          <w:color w:val="auto"/>
          <w:kern w:val="2"/>
          <w:szCs w:val="22"/>
        </w:rPr>
        <w:t xml:space="preserve">2.1.6. Предоставлять Заказчику возможность вызова экстренных оперативных служб. Вызов экстренных служб обеспечивается Исполнителем Заказчику бесплатно и круглосуточно посредством набора единого номера вызова экстренных оперативных служб, а также номеров вызова соответствующих экстренных оперативных служб, установленных в соответствии с российской системой и планом нумерации. </w:t>
      </w:r>
      <w:r>
        <w:rPr>
          <w:rFonts w:ascii="Arial Narrow" w:hAnsi="Arial Narrow"/>
          <w:b w:val="false"/>
          <w:color w:val="auto"/>
          <w:szCs w:val="22"/>
        </w:rPr>
        <w:t>Для доступа Заказчика и Пользователей Услугами Исполнителя к экстренным оперативным службам на всей территории Российской Федерации используется единый номер «112», а также номера соответствующих экстренных оперативных служб:</w:t>
      </w:r>
    </w:p>
    <w:p>
      <w:pPr>
        <w:pStyle w:val="ConsPlusNormal"/>
        <w:ind w:firstLine="540"/>
        <w:jc w:val="both"/>
        <w:rPr>
          <w:rFonts w:ascii="Arial Narrow" w:hAnsi="Arial Narrow"/>
          <w:sz w:val="22"/>
          <w:szCs w:val="22"/>
        </w:rPr>
      </w:pPr>
      <w:r>
        <w:rPr>
          <w:rFonts w:ascii="Arial Narrow" w:hAnsi="Arial Narrow"/>
          <w:sz w:val="22"/>
          <w:szCs w:val="22"/>
        </w:rPr>
        <w:t>«101» - Служба пожарной охраны и реагирования в чрезвычайных ситуациях;</w:t>
      </w:r>
    </w:p>
    <w:p>
      <w:pPr>
        <w:pStyle w:val="ConsPlusNormal"/>
        <w:ind w:firstLine="540"/>
        <w:jc w:val="both"/>
        <w:rPr>
          <w:rFonts w:ascii="Arial Narrow" w:hAnsi="Arial Narrow"/>
          <w:sz w:val="22"/>
          <w:szCs w:val="22"/>
        </w:rPr>
      </w:pPr>
      <w:r>
        <w:rPr>
          <w:rFonts w:ascii="Arial Narrow" w:hAnsi="Arial Narrow"/>
          <w:sz w:val="22"/>
          <w:szCs w:val="22"/>
        </w:rPr>
        <w:t>«102» - Полиция;</w:t>
      </w:r>
    </w:p>
    <w:p>
      <w:pPr>
        <w:pStyle w:val="ConsPlusNormal"/>
        <w:ind w:firstLine="540"/>
        <w:jc w:val="both"/>
        <w:rPr>
          <w:rFonts w:ascii="Arial Narrow" w:hAnsi="Arial Narrow"/>
          <w:sz w:val="22"/>
          <w:szCs w:val="22"/>
        </w:rPr>
      </w:pPr>
      <w:r>
        <w:rPr>
          <w:rFonts w:ascii="Arial Narrow" w:hAnsi="Arial Narrow"/>
          <w:sz w:val="22"/>
          <w:szCs w:val="22"/>
        </w:rPr>
        <w:t>«103» - Служба скорой медицинской помощи;</w:t>
      </w:r>
    </w:p>
    <w:p>
      <w:pPr>
        <w:pStyle w:val="ConsPlusNormal"/>
        <w:ind w:firstLine="540"/>
        <w:jc w:val="both"/>
        <w:rPr>
          <w:rFonts w:ascii="Arial Narrow" w:hAnsi="Arial Narrow" w:cs="Arial Narrow"/>
          <w:kern w:val="2"/>
          <w:sz w:val="22"/>
          <w:szCs w:val="22"/>
        </w:rPr>
      </w:pPr>
      <w:r>
        <w:rPr>
          <w:rFonts w:ascii="Arial Narrow" w:hAnsi="Arial Narrow"/>
          <w:sz w:val="22"/>
          <w:szCs w:val="22"/>
        </w:rPr>
        <w:t>«104» - Аварийная служба газовой сети.</w:t>
      </w:r>
      <w:r>
        <w:rPr>
          <w:rFonts w:cs="Arial Narrow" w:ascii="Arial Narrow" w:hAnsi="Arial Narrow"/>
          <w:kern w:val="2"/>
          <w:sz w:val="22"/>
          <w:szCs w:val="22"/>
        </w:rPr>
        <w:t xml:space="preserve">  </w:t>
      </w:r>
    </w:p>
    <w:p>
      <w:pPr>
        <w:pStyle w:val="BodyTextIndent"/>
        <w:ind w:hanging="0" w:left="0"/>
        <w:rPr>
          <w:rFonts w:ascii="Arial Narrow" w:hAnsi="Arial Narrow"/>
          <w:b w:val="false"/>
          <w:color w:val="auto"/>
          <w:szCs w:val="22"/>
        </w:rPr>
      </w:pPr>
      <w:r>
        <w:rPr>
          <w:rFonts w:ascii="Arial Narrow" w:hAnsi="Arial Narrow"/>
          <w:b w:val="false"/>
          <w:color w:val="auto"/>
          <w:szCs w:val="22"/>
        </w:rPr>
        <w:t>2.1.7. По требованию Заказчика предоставлять ему дополнительную информацию, связанную с оказанием Услуг.</w:t>
      </w:r>
    </w:p>
    <w:p>
      <w:pPr>
        <w:pStyle w:val="BodyTextIndent"/>
        <w:ind w:hanging="0" w:left="0"/>
        <w:rPr>
          <w:rFonts w:ascii="Arial Narrow" w:hAnsi="Arial Narrow"/>
          <w:b w:val="false"/>
          <w:color w:val="auto"/>
          <w:szCs w:val="22"/>
        </w:rPr>
      </w:pPr>
      <w:r>
        <w:rPr>
          <w:rFonts w:ascii="Arial Narrow" w:hAnsi="Arial Narrow"/>
          <w:b w:val="false"/>
          <w:color w:val="auto"/>
          <w:szCs w:val="22"/>
        </w:rPr>
        <w:t>2.1.8. Устранять в сроки, установленные Исполнителем, неисправности, препятствующие пользованию Услугами. Информация о сроках устранения неисправностей, препятствующих пользованию Услугами, размещается на Сайте Исполнителя.</w:t>
      </w:r>
    </w:p>
    <w:p>
      <w:pPr>
        <w:pStyle w:val="BodyTextIndent"/>
        <w:ind w:hanging="0" w:left="0"/>
        <w:rPr>
          <w:rFonts w:ascii="Arial Narrow" w:hAnsi="Arial Narrow" w:cs="Arial Narrow"/>
          <w:b w:val="false"/>
          <w:color w:val="auto"/>
          <w:kern w:val="2"/>
          <w:szCs w:val="22"/>
        </w:rPr>
      </w:pPr>
      <w:r>
        <w:rPr>
          <w:rFonts w:cs="Arial Narrow" w:ascii="Arial Narrow" w:hAnsi="Arial Narrow"/>
          <w:b w:val="false"/>
          <w:color w:val="auto"/>
          <w:szCs w:val="22"/>
        </w:rPr>
        <w:t>2.1.9. Предоставлять Заказчику сведения о заключенных им и/или лицом, действующего от его имени, с Заказчиком договорах на оказание услуг связи. Предоставление указанных сведений осуществляется непосредственно в Личном кабинете с использованием информационно-телекоммуникационной сети «Интернет» и/или по адресу электронной почты, если Заказчиком избран такой способ предоставления сведений.</w:t>
      </w:r>
    </w:p>
    <w:p>
      <w:pPr>
        <w:pStyle w:val="BodyText1"/>
        <w:spacing w:before="0" w:after="0"/>
        <w:rPr>
          <w:rFonts w:ascii="Arial Narrow" w:hAnsi="Arial Narrow"/>
          <w:b/>
          <w:bCs/>
          <w:color w:val="auto"/>
          <w:sz w:val="22"/>
          <w:szCs w:val="22"/>
          <w:lang w:val="ru-RU"/>
        </w:rPr>
      </w:pPr>
      <w:r>
        <w:rPr>
          <w:rFonts w:ascii="Arial Narrow" w:hAnsi="Arial Narrow"/>
          <w:b/>
          <w:bCs/>
          <w:color w:val="auto"/>
          <w:sz w:val="22"/>
          <w:szCs w:val="22"/>
          <w:lang w:val="ru-RU"/>
        </w:rPr>
      </w:r>
    </w:p>
    <w:p>
      <w:pPr>
        <w:pStyle w:val="BodyText1"/>
        <w:spacing w:before="0" w:after="0"/>
        <w:ind w:hanging="709" w:left="709"/>
        <w:rPr>
          <w:rFonts w:ascii="Arial Narrow" w:hAnsi="Arial Narrow"/>
          <w:b/>
          <w:bCs/>
          <w:color w:val="auto"/>
          <w:sz w:val="22"/>
          <w:szCs w:val="22"/>
          <w:lang w:val="ru-RU"/>
        </w:rPr>
      </w:pPr>
      <w:r>
        <w:rPr>
          <w:rFonts w:ascii="Arial Narrow" w:hAnsi="Arial Narrow"/>
          <w:b/>
          <w:bCs/>
          <w:color w:val="auto"/>
          <w:sz w:val="22"/>
          <w:szCs w:val="22"/>
          <w:lang w:val="ru-RU"/>
        </w:rPr>
        <w:t>2.2. Исполнитель имеет право:</w:t>
      </w:r>
    </w:p>
    <w:p>
      <w:pPr>
        <w:pStyle w:val="BodyTextIndent"/>
        <w:ind w:hanging="0" w:left="0"/>
        <w:rPr>
          <w:rFonts w:ascii="Arial Narrow" w:hAnsi="Arial Narrow" w:cs="Arial Narrow"/>
          <w:b w:val="false"/>
          <w:color w:val="auto"/>
          <w:szCs w:val="22"/>
        </w:rPr>
      </w:pPr>
      <w:r>
        <w:rPr>
          <w:rFonts w:cs="Arial Narrow" w:ascii="Arial Narrow" w:hAnsi="Arial Narrow"/>
          <w:b w:val="false"/>
          <w:color w:val="auto"/>
          <w:szCs w:val="22"/>
        </w:rPr>
        <w:t xml:space="preserve">2.2.1. </w:t>
      </w:r>
      <w:r>
        <w:rPr>
          <w:rFonts w:cs="Arial Narrow" w:ascii="Arial Narrow" w:hAnsi="Arial Narrow"/>
          <w:b w:val="false"/>
          <w:color w:val="auto"/>
          <w:kern w:val="2"/>
          <w:szCs w:val="22"/>
        </w:rPr>
        <w:t>Модернизировать Сеть связи Исполнителя и производить в ней технические и/или влияющие на использование Услуг изменения, прибегая к ограничению или прекращению оказания Услуг.</w:t>
      </w:r>
    </w:p>
    <w:p>
      <w:pPr>
        <w:pStyle w:val="BodyTextIndent"/>
        <w:ind w:hanging="0" w:left="0"/>
        <w:rPr>
          <w:rFonts w:ascii="Arial Narrow" w:hAnsi="Arial Narrow" w:cs="Arial Narrow"/>
          <w:b w:val="false"/>
          <w:color w:val="auto"/>
          <w:kern w:val="2"/>
          <w:szCs w:val="22"/>
        </w:rPr>
      </w:pPr>
      <w:r>
        <w:rPr>
          <w:rFonts w:cs="Arial Narrow" w:ascii="Arial Narrow" w:hAnsi="Arial Narrow"/>
          <w:b w:val="false"/>
          <w:color w:val="auto"/>
          <w:kern w:val="2"/>
          <w:szCs w:val="22"/>
        </w:rPr>
        <w:t>2.2.2. В интересах Заказчика, в целях его защиты от ущерба, вызванного случайным нажатием клавиши «вызова», ограничивать длительность соединения, превышающего временной интервал, установленный Исполнителем.</w:t>
      </w:r>
    </w:p>
    <w:p>
      <w:pPr>
        <w:pStyle w:val="BodyTextIndent"/>
        <w:ind w:hanging="0" w:left="0"/>
        <w:rPr>
          <w:rFonts w:ascii="Arial Narrow" w:hAnsi="Arial Narrow" w:cs="Arial Narrow"/>
          <w:b w:val="false"/>
          <w:color w:val="auto"/>
          <w:kern w:val="2"/>
          <w:szCs w:val="22"/>
        </w:rPr>
      </w:pPr>
      <w:r>
        <w:rPr>
          <w:rFonts w:cs="Arial Narrow" w:ascii="Arial Narrow" w:hAnsi="Arial Narrow"/>
          <w:b w:val="false"/>
          <w:color w:val="auto"/>
          <w:kern w:val="2"/>
          <w:szCs w:val="22"/>
        </w:rPr>
        <w:t>2.2.3. Предоставлять дополнительную информацию посредством уведомления Заказчика в текстовом и/или голосовом, и/или электронном виде.</w:t>
      </w:r>
    </w:p>
    <w:p>
      <w:pPr>
        <w:pStyle w:val="BodyTextIndent"/>
        <w:ind w:hanging="0" w:left="0"/>
        <w:rPr>
          <w:rFonts w:ascii="Arial Narrow" w:hAnsi="Arial Narrow" w:cs="Arial Narrow"/>
          <w:b w:val="false"/>
          <w:color w:val="auto"/>
          <w:kern w:val="2"/>
          <w:szCs w:val="22"/>
        </w:rPr>
      </w:pPr>
      <w:r>
        <w:rPr>
          <w:rFonts w:cs="Arial Narrow" w:ascii="Arial Narrow" w:hAnsi="Arial Narrow"/>
          <w:b w:val="false"/>
          <w:color w:val="auto"/>
          <w:kern w:val="2"/>
          <w:szCs w:val="22"/>
        </w:rPr>
        <w:t>2.2.4. Заменять SIM-карту или код активации eSIM в любой момент по какой бы то ни было причине на условиях, о которых Заказчик будет поставлен в известность, без дополнительных расходов Заказчика и ущерба для предоставления Услуг. При замене или переоформлении на иного Абонента SIM-карты или кода активации eSIM по инициативе Абонента производится блокировка всех коротких текстовых сообщений сроком на 24 часа. Абонент вправе отменить волеизъявление в течение 15 минут в упрощенном порядке через сервисы обслуживания.</w:t>
      </w:r>
    </w:p>
    <w:p>
      <w:pPr>
        <w:pStyle w:val="BodyTextIndent"/>
        <w:ind w:hanging="0" w:left="0"/>
        <w:rPr>
          <w:rFonts w:ascii="Arial Narrow" w:hAnsi="Arial Narrow" w:cs="Arial Narrow"/>
          <w:b w:val="false"/>
          <w:color w:val="auto"/>
          <w:kern w:val="2"/>
          <w:szCs w:val="22"/>
        </w:rPr>
      </w:pPr>
      <w:r>
        <w:rPr>
          <w:rFonts w:cs="Arial Narrow" w:ascii="Arial Narrow" w:hAnsi="Arial Narrow"/>
          <w:b w:val="false"/>
          <w:color w:val="auto"/>
          <w:szCs w:val="22"/>
        </w:rPr>
        <w:t>2.2.5. В</w:t>
      </w:r>
      <w:r>
        <w:rPr>
          <w:rFonts w:cs="Arial Narrow" w:ascii="Arial Narrow" w:hAnsi="Arial Narrow"/>
          <w:b w:val="false"/>
          <w:color w:val="auto"/>
          <w:kern w:val="2"/>
          <w:szCs w:val="22"/>
        </w:rPr>
        <w:t xml:space="preserve">ести запись телефонограмм при общении Заказчика с контактным центром Исполнителя с целью изменения набора Услуг или предъявления претензий, а также </w:t>
      </w:r>
      <w:r>
        <w:rPr>
          <w:rFonts w:cs="Arial Narrow" w:ascii="Arial Narrow" w:hAnsi="Arial Narrow"/>
          <w:b w:val="false"/>
          <w:color w:val="auto"/>
          <w:szCs w:val="22"/>
        </w:rPr>
        <w:t>получения справочной информации</w:t>
      </w:r>
      <w:r>
        <w:rPr>
          <w:rFonts w:cs="Arial Narrow" w:ascii="Arial Narrow" w:hAnsi="Arial Narrow"/>
          <w:b w:val="false"/>
          <w:color w:val="auto"/>
          <w:kern w:val="2"/>
          <w:szCs w:val="22"/>
        </w:rPr>
        <w:t>.</w:t>
      </w:r>
    </w:p>
    <w:p>
      <w:pPr>
        <w:pStyle w:val="BodyTextIndent"/>
        <w:ind w:hanging="0" w:left="0"/>
        <w:rPr>
          <w:rFonts w:ascii="Arial Narrow" w:hAnsi="Arial Narrow" w:cs="Arial Narrow"/>
          <w:b w:val="false"/>
          <w:color w:val="auto"/>
          <w:szCs w:val="22"/>
        </w:rPr>
      </w:pPr>
      <w:r>
        <w:rPr>
          <w:rFonts w:cs="Arial Narrow" w:ascii="Arial Narrow" w:hAnsi="Arial Narrow"/>
          <w:b w:val="false"/>
          <w:color w:val="auto"/>
          <w:szCs w:val="22"/>
        </w:rPr>
        <w:t xml:space="preserve">2.2.6. Исполнитель по своей инициативе имеет право заменить выделенный Заказчику Абонентский номер только в случае, если продолжение оказания Услуг с использованием указанного номера невозможно. При этом Исполнитель обязан письменно известить Заказчика и сообщить ему его новый Абонентский номер не менее чем за 60 (шестьдесят) календарных дней до даты замены, если необходимость замены не была вызвана непредвиденными или чрезвычайными обстоятельствами. В случае массовой замены Абонентских номеров оповещение Заказчика и других абонентов Исполнителя производится через средства массовой информации и (или) с использованием средств связи Исполнителя (автоинформатора). </w:t>
      </w:r>
    </w:p>
    <w:p>
      <w:pPr>
        <w:pStyle w:val="BodyTextIndent"/>
        <w:ind w:hanging="0" w:left="0"/>
        <w:rPr>
          <w:rFonts w:ascii="Arial Narrow" w:hAnsi="Arial Narrow" w:cs="Arial Narrow"/>
          <w:b w:val="false"/>
          <w:color w:val="auto"/>
          <w:szCs w:val="22"/>
        </w:rPr>
      </w:pPr>
      <w:r>
        <w:rPr>
          <w:rFonts w:cs="Arial Narrow" w:ascii="Arial Narrow" w:hAnsi="Arial Narrow"/>
          <w:b w:val="false"/>
          <w:color w:val="auto"/>
          <w:szCs w:val="22"/>
        </w:rPr>
        <w:t>2.2.7. Исполнитель оставляет за собой право вводить ту или иную фильтрацию или блокировку адресного пространства и ограничивать доступ Заказчика к тем или иным фрагментам, объектам, информационным ресурсам и услугам сети Интернет (адресам, сетям, серверам, телеконференциям, спискам рассылки и т.п.) как в России, так и за рубежом. Исполнитель ограничивает доступ к ресурсам сети Интернет в случаях, порядке и на условиях, предусмотренных действующим законодательством Российской Федерации.</w:t>
      </w:r>
    </w:p>
    <w:p>
      <w:pPr>
        <w:pStyle w:val="BodyTextIndent"/>
        <w:ind w:hanging="0" w:left="0"/>
        <w:rPr>
          <w:rFonts w:ascii="Arial Narrow" w:hAnsi="Arial Narrow" w:cs="Arial Narrow"/>
          <w:b w:val="false"/>
          <w:color w:val="auto"/>
          <w:szCs w:val="22"/>
        </w:rPr>
      </w:pPr>
      <w:r>
        <w:rPr>
          <w:rFonts w:cs="Arial Narrow" w:ascii="Arial Narrow" w:hAnsi="Arial Narrow"/>
          <w:b w:val="false"/>
          <w:color w:val="auto"/>
          <w:szCs w:val="22"/>
        </w:rPr>
        <w:t>2.2.8. Оператор не гарантирует:</w:t>
      </w:r>
    </w:p>
    <w:p>
      <w:pPr>
        <w:pStyle w:val="BodyTextIndent"/>
        <w:numPr>
          <w:ilvl w:val="0"/>
          <w:numId w:val="2"/>
        </w:numPr>
        <w:rPr>
          <w:rFonts w:ascii="Arial Narrow" w:hAnsi="Arial Narrow" w:cs="Arial Narrow"/>
          <w:b w:val="false"/>
          <w:color w:val="auto"/>
          <w:szCs w:val="22"/>
        </w:rPr>
      </w:pPr>
      <w:r>
        <w:rPr>
          <w:rFonts w:cs="Arial Narrow" w:ascii="Arial Narrow" w:hAnsi="Arial Narrow"/>
          <w:b w:val="false"/>
          <w:color w:val="auto"/>
          <w:szCs w:val="22"/>
        </w:rPr>
        <w:t>возможность информационного обмена с теми узлами или серверами, которые временно или постоянно недоступны через сеть Интернет;</w:t>
      </w:r>
    </w:p>
    <w:p>
      <w:pPr>
        <w:pStyle w:val="BodyTextIndent"/>
        <w:numPr>
          <w:ilvl w:val="0"/>
          <w:numId w:val="2"/>
        </w:numPr>
        <w:rPr>
          <w:rFonts w:ascii="Arial Narrow" w:hAnsi="Arial Narrow" w:cs="Arial Narrow"/>
          <w:b w:val="false"/>
          <w:color w:val="auto"/>
          <w:szCs w:val="22"/>
        </w:rPr>
      </w:pPr>
      <w:r>
        <w:rPr>
          <w:rFonts w:cs="Arial Narrow" w:ascii="Arial Narrow" w:hAnsi="Arial Narrow"/>
          <w:b w:val="false"/>
          <w:color w:val="auto"/>
          <w:szCs w:val="22"/>
        </w:rPr>
        <w:t>абсолютную бесперебойность доступа к Услугам;</w:t>
      </w:r>
    </w:p>
    <w:p>
      <w:pPr>
        <w:pStyle w:val="BodyTextIndent"/>
        <w:numPr>
          <w:ilvl w:val="0"/>
          <w:numId w:val="2"/>
        </w:numPr>
        <w:rPr>
          <w:rFonts w:ascii="Arial Narrow" w:hAnsi="Arial Narrow" w:cs="Arial Narrow"/>
          <w:b w:val="false"/>
          <w:color w:val="auto"/>
          <w:szCs w:val="22"/>
        </w:rPr>
      </w:pPr>
      <w:r>
        <w:rPr>
          <w:rFonts w:cs="Arial Narrow" w:ascii="Arial Narrow" w:hAnsi="Arial Narrow"/>
          <w:b w:val="false"/>
          <w:color w:val="auto"/>
          <w:szCs w:val="22"/>
        </w:rPr>
        <w:t>установление соединения с сетью Интернет на максимально возможной скорости.</w:t>
      </w:r>
    </w:p>
    <w:p>
      <w:pPr>
        <w:pStyle w:val="BodyTextIndent"/>
        <w:ind w:hanging="0" w:left="0"/>
        <w:rPr>
          <w:rFonts w:ascii="Arial Narrow" w:hAnsi="Arial Narrow" w:cs="Arial Narrow"/>
          <w:b w:val="false"/>
          <w:color w:val="auto"/>
          <w:kern w:val="2"/>
          <w:szCs w:val="22"/>
        </w:rPr>
      </w:pPr>
      <w:r>
        <w:rPr>
          <w:rFonts w:cs="Arial Narrow" w:ascii="Arial Narrow" w:hAnsi="Arial Narrow"/>
          <w:b w:val="false"/>
          <w:color w:val="auto"/>
          <w:szCs w:val="22"/>
        </w:rPr>
        <w:t xml:space="preserve">2.2.9. </w:t>
      </w:r>
      <w:r>
        <w:rPr>
          <w:rFonts w:cs="Arial Narrow" w:ascii="Arial Narrow" w:hAnsi="Arial Narrow"/>
          <w:b w:val="false"/>
          <w:color w:val="auto"/>
          <w:kern w:val="2"/>
          <w:szCs w:val="22"/>
        </w:rPr>
        <w:t>Приостановить предоставление Услуг Заказчику в случае, если Заказчик причиняет вред Исполнителю, другим абонентам и/или третьим лицам с использованием Услуг, осуществляет неоднократные попытки активации несуществующих Карт оплаты, без согласования с Исполнителем использует Абонентский номер и/или Абонентское устройство для организации Рассылок по сети связи без отдельного соглашения с Исполнителем, Автоматизированных центров, проведения лотерей, голосований, конкурсов, рекламы, опросов, массовых рассылок, установки Шлюзов, организации вызовов с целью проведения аутентификации/авторизации/подтверждения действий, а также без согласования с Исполнителем использует системы дозвона, Шлюзы и услуги связи, предоставляемые лицами, не имеющими лицензии или разрешения на осуществление подобного рода деятельности, или осуществляет иные действия, направленные на извлечение прибыли, в том числе противоправные, а также для предотвращения и пресечения преступлений с использованием сетей связи и средств связи.</w:t>
      </w:r>
    </w:p>
    <w:p>
      <w:pPr>
        <w:pStyle w:val="BodyTextIndent"/>
        <w:ind w:hanging="0" w:left="0"/>
        <w:rPr>
          <w:rFonts w:ascii="Arial Narrow" w:hAnsi="Arial Narrow" w:cs="Arial Narrow"/>
          <w:b w:val="false"/>
          <w:color w:val="auto"/>
          <w:szCs w:val="22"/>
        </w:rPr>
      </w:pPr>
      <w:r>
        <w:rPr>
          <w:rFonts w:cs="Arial Narrow" w:ascii="Arial Narrow" w:hAnsi="Arial Narrow"/>
          <w:b w:val="false"/>
          <w:color w:val="auto"/>
          <w:szCs w:val="22"/>
        </w:rPr>
        <w:t xml:space="preserve">   </w:t>
      </w:r>
    </w:p>
    <w:p>
      <w:pPr>
        <w:pStyle w:val="BodyText1"/>
        <w:spacing w:before="0" w:after="0"/>
        <w:ind w:hanging="709" w:left="709"/>
        <w:rPr>
          <w:rFonts w:ascii="Arial Narrow" w:hAnsi="Arial Narrow"/>
          <w:b/>
          <w:bCs/>
          <w:color w:val="auto"/>
          <w:sz w:val="22"/>
          <w:szCs w:val="22"/>
          <w:lang w:val="ru-RU"/>
        </w:rPr>
      </w:pPr>
      <w:r>
        <w:rPr>
          <w:rFonts w:ascii="Arial Narrow" w:hAnsi="Arial Narrow"/>
          <w:b/>
          <w:bCs/>
          <w:color w:val="auto"/>
          <w:sz w:val="22"/>
          <w:szCs w:val="22"/>
          <w:lang w:val="ru-RU"/>
        </w:rPr>
        <w:t>2.3. Заказчик обязуется:</w:t>
      </w:r>
    </w:p>
    <w:p>
      <w:pPr>
        <w:pStyle w:val="BodyText1"/>
        <w:spacing w:before="0" w:after="0"/>
        <w:rPr>
          <w:rFonts w:ascii="Arial Narrow" w:hAnsi="Arial Narrow"/>
          <w:color w:val="auto"/>
          <w:sz w:val="22"/>
          <w:szCs w:val="22"/>
          <w:lang w:val="ru-RU"/>
        </w:rPr>
      </w:pPr>
      <w:r>
        <w:rPr>
          <w:rFonts w:ascii="Arial Narrow" w:hAnsi="Arial Narrow"/>
          <w:color w:val="auto"/>
          <w:sz w:val="22"/>
          <w:szCs w:val="22"/>
          <w:lang w:val="ru-RU"/>
        </w:rPr>
        <w:t>2.3.1. Выполнять требования настоящего Договора и действующего законодательства Российской Федерации.</w:t>
      </w:r>
    </w:p>
    <w:p>
      <w:pPr>
        <w:pStyle w:val="BodyText1"/>
        <w:spacing w:before="0" w:after="0"/>
        <w:rPr>
          <w:rFonts w:ascii="Arial Narrow" w:hAnsi="Arial Narrow"/>
          <w:color w:val="auto"/>
          <w:sz w:val="22"/>
          <w:szCs w:val="22"/>
          <w:lang w:val="ru-RU"/>
        </w:rPr>
      </w:pPr>
      <w:r>
        <w:rPr>
          <w:rFonts w:ascii="Arial Narrow" w:hAnsi="Arial Narrow"/>
          <w:color w:val="auto"/>
          <w:sz w:val="22"/>
          <w:szCs w:val="22"/>
          <w:lang w:val="ru-RU"/>
        </w:rPr>
        <w:t>2.3.2. В</w:t>
      </w:r>
      <w:r>
        <w:rPr>
          <w:rFonts w:cs="Arial Narrow" w:ascii="Arial Narrow" w:hAnsi="Arial Narrow"/>
          <w:color w:val="auto"/>
          <w:kern w:val="2"/>
          <w:sz w:val="22"/>
          <w:szCs w:val="22"/>
          <w:lang w:val="ru-RU"/>
        </w:rPr>
        <w:t xml:space="preserve"> полном объеме и сроки, которые определены настоящим Договором, вносить плату за оказанные </w:t>
      </w:r>
      <w:r>
        <w:rPr>
          <w:rFonts w:ascii="Arial Narrow" w:hAnsi="Arial Narrow"/>
          <w:color w:val="auto"/>
          <w:sz w:val="22"/>
          <w:szCs w:val="22"/>
          <w:lang w:val="ru-RU"/>
        </w:rPr>
        <w:t>Заказчику</w:t>
      </w:r>
      <w:r>
        <w:rPr>
          <w:rFonts w:cs="Arial Narrow" w:ascii="Arial Narrow" w:hAnsi="Arial Narrow"/>
          <w:color w:val="auto"/>
          <w:kern w:val="2"/>
          <w:sz w:val="22"/>
          <w:szCs w:val="22"/>
          <w:lang w:val="ru-RU"/>
        </w:rPr>
        <w:t xml:space="preserve"> Исполнителем Услуги.</w:t>
      </w:r>
      <w:r>
        <w:rPr>
          <w:rFonts w:ascii="Arial Narrow" w:hAnsi="Arial Narrow"/>
          <w:color w:val="auto"/>
          <w:sz w:val="22"/>
          <w:szCs w:val="22"/>
          <w:lang w:val="ru-RU"/>
        </w:rPr>
        <w:t xml:space="preserve"> </w:t>
      </w:r>
    </w:p>
    <w:p>
      <w:pPr>
        <w:pStyle w:val="Normal"/>
        <w:jc w:val="both"/>
        <w:rPr>
          <w:rFonts w:ascii="Arial Narrow" w:hAnsi="Arial Narrow"/>
          <w:sz w:val="22"/>
          <w:szCs w:val="22"/>
        </w:rPr>
      </w:pPr>
      <w:r>
        <w:rPr>
          <w:rFonts w:ascii="Arial Narrow" w:hAnsi="Arial Narrow"/>
          <w:sz w:val="22"/>
          <w:szCs w:val="22"/>
        </w:rPr>
        <w:t xml:space="preserve">2.3.3. При предоставлении </w:t>
      </w:r>
      <w:r>
        <w:rPr>
          <w:rFonts w:cs="Arial Narrow" w:ascii="Arial Narrow" w:hAnsi="Arial Narrow"/>
          <w:kern w:val="2"/>
          <w:sz w:val="22"/>
          <w:szCs w:val="22"/>
        </w:rPr>
        <w:t xml:space="preserve">Исполнителем </w:t>
      </w:r>
      <w:r>
        <w:rPr>
          <w:rFonts w:ascii="Arial Narrow" w:hAnsi="Arial Narrow"/>
          <w:sz w:val="22"/>
          <w:szCs w:val="22"/>
        </w:rPr>
        <w:t xml:space="preserve">отдельных Услуг, требующих установку оборудования </w:t>
      </w:r>
      <w:r>
        <w:rPr>
          <w:rFonts w:cs="Arial Narrow" w:ascii="Arial Narrow" w:hAnsi="Arial Narrow"/>
          <w:kern w:val="2"/>
          <w:sz w:val="22"/>
          <w:szCs w:val="22"/>
        </w:rPr>
        <w:t xml:space="preserve">Исполнителя </w:t>
      </w:r>
      <w:r>
        <w:rPr>
          <w:rFonts w:ascii="Arial Narrow" w:hAnsi="Arial Narrow"/>
          <w:sz w:val="22"/>
          <w:szCs w:val="22"/>
        </w:rPr>
        <w:t xml:space="preserve">у Заказчика, обеспечить беспрепятственный доступ технических специалистов </w:t>
      </w:r>
      <w:r>
        <w:rPr>
          <w:rFonts w:cs="Arial Narrow" w:ascii="Arial Narrow" w:hAnsi="Arial Narrow"/>
          <w:kern w:val="2"/>
          <w:sz w:val="22"/>
          <w:szCs w:val="22"/>
        </w:rPr>
        <w:t xml:space="preserve">Исполнителя </w:t>
      </w:r>
      <w:r>
        <w:rPr>
          <w:rFonts w:ascii="Arial Narrow" w:hAnsi="Arial Narrow"/>
          <w:sz w:val="22"/>
          <w:szCs w:val="22"/>
        </w:rPr>
        <w:t xml:space="preserve">в помещения, где установлено оборудование </w:t>
      </w:r>
      <w:r>
        <w:rPr>
          <w:rFonts w:cs="Arial Narrow" w:ascii="Arial Narrow" w:hAnsi="Arial Narrow"/>
          <w:kern w:val="2"/>
          <w:sz w:val="22"/>
          <w:szCs w:val="22"/>
        </w:rPr>
        <w:t>Исполнителя</w:t>
      </w:r>
      <w:r>
        <w:rPr>
          <w:rFonts w:ascii="Arial Narrow" w:hAnsi="Arial Narrow"/>
          <w:sz w:val="22"/>
          <w:szCs w:val="22"/>
        </w:rPr>
        <w:t xml:space="preserve">; не производить какого-либо технического обслуживания, ремонта или иного воздействия (включая, в частности, не согласованное с </w:t>
      </w:r>
      <w:r>
        <w:rPr>
          <w:rFonts w:cs="Arial Narrow" w:ascii="Arial Narrow" w:hAnsi="Arial Narrow"/>
          <w:kern w:val="2"/>
          <w:sz w:val="22"/>
          <w:szCs w:val="22"/>
        </w:rPr>
        <w:t xml:space="preserve">Исполнителем </w:t>
      </w:r>
      <w:r>
        <w:rPr>
          <w:rFonts w:ascii="Arial Narrow" w:hAnsi="Arial Narrow"/>
          <w:sz w:val="22"/>
          <w:szCs w:val="22"/>
        </w:rPr>
        <w:t xml:space="preserve">отключение от электросети) оборудования </w:t>
      </w:r>
      <w:r>
        <w:rPr>
          <w:rFonts w:cs="Arial Narrow" w:ascii="Arial Narrow" w:hAnsi="Arial Narrow"/>
          <w:kern w:val="2"/>
          <w:sz w:val="22"/>
          <w:szCs w:val="22"/>
        </w:rPr>
        <w:t>Исполнителя</w:t>
      </w:r>
      <w:r>
        <w:rPr>
          <w:rFonts w:ascii="Arial Narrow" w:hAnsi="Arial Narrow"/>
          <w:sz w:val="22"/>
          <w:szCs w:val="22"/>
        </w:rPr>
        <w:t xml:space="preserve">, а также ограничить доступ посторонних лиц к оборудованию </w:t>
      </w:r>
      <w:r>
        <w:rPr>
          <w:rFonts w:cs="Arial Narrow" w:ascii="Arial Narrow" w:hAnsi="Arial Narrow"/>
          <w:kern w:val="2"/>
          <w:sz w:val="22"/>
          <w:szCs w:val="22"/>
        </w:rPr>
        <w:t>Исполнителя</w:t>
      </w:r>
      <w:r>
        <w:rPr>
          <w:rFonts w:ascii="Arial Narrow" w:hAnsi="Arial Narrow"/>
          <w:sz w:val="22"/>
          <w:szCs w:val="22"/>
        </w:rPr>
        <w:t xml:space="preserve">. </w:t>
      </w:r>
    </w:p>
    <w:p>
      <w:pPr>
        <w:pStyle w:val="Normal"/>
        <w:jc w:val="both"/>
        <w:rPr>
          <w:rFonts w:ascii="Arial Narrow" w:hAnsi="Arial Narrow"/>
          <w:sz w:val="22"/>
          <w:szCs w:val="22"/>
        </w:rPr>
      </w:pPr>
      <w:r>
        <w:rPr>
          <w:rFonts w:ascii="Arial Narrow" w:hAnsi="Arial Narrow"/>
          <w:sz w:val="22"/>
          <w:szCs w:val="22"/>
        </w:rPr>
        <w:t xml:space="preserve">2.3.4. Незамедлительно по телефону, факсу или по электронной почте и в течение 3 (Трёх) календарных дней письменно информировать </w:t>
      </w:r>
      <w:r>
        <w:rPr>
          <w:rFonts w:cs="Arial Narrow" w:ascii="Arial Narrow" w:hAnsi="Arial Narrow"/>
          <w:kern w:val="2"/>
          <w:sz w:val="22"/>
          <w:szCs w:val="22"/>
        </w:rPr>
        <w:t xml:space="preserve">Исполнителя </w:t>
      </w:r>
      <w:r>
        <w:rPr>
          <w:rFonts w:ascii="Arial Narrow" w:hAnsi="Arial Narrow"/>
          <w:sz w:val="22"/>
          <w:szCs w:val="22"/>
        </w:rPr>
        <w:t>с момента, когда Заказчику стало известно о наступлении соответствующего события:</w:t>
      </w:r>
    </w:p>
    <w:p>
      <w:pPr>
        <w:pStyle w:val="Normal"/>
        <w:ind w:left="567"/>
        <w:jc w:val="both"/>
        <w:rPr>
          <w:rFonts w:ascii="Arial Narrow" w:hAnsi="Arial Narrow"/>
          <w:sz w:val="22"/>
          <w:szCs w:val="22"/>
        </w:rPr>
      </w:pPr>
      <w:r>
        <w:rPr>
          <w:rFonts w:ascii="Arial Narrow" w:hAnsi="Arial Narrow"/>
          <w:sz w:val="22"/>
          <w:szCs w:val="22"/>
        </w:rPr>
        <w:t xml:space="preserve">2.3.4.1. о потере, пропаже или краже (далее - утраты) SIM-карты/карт, предоставленной/ых Заказчику, либо устройства с модулем eSIM, активированным в сети связи Оператора; в случае утраты SIM-карты или оборудования с встроенным eSIM Заказчик продолжает нести обязательства и ответственность, предусмотренную настоящим Договором, до момента получения Исполнителем сообщения об утрате. Сообщение об утрате может быть передано на электронный адрес </w:t>
      </w:r>
      <w:hyperlink r:id="rId233">
        <w:r>
          <w:rPr>
            <w:rStyle w:val="Hyperlink"/>
            <w:rFonts w:ascii="Arial Narrow" w:hAnsi="Arial Narrow"/>
            <w:iCs/>
            <w:sz w:val="22"/>
            <w:szCs w:val="22"/>
          </w:rPr>
          <w:t>corporate@megafon.ru</w:t>
        </w:r>
      </w:hyperlink>
      <w:r>
        <w:rPr>
          <w:rFonts w:ascii="Arial Narrow" w:hAnsi="Arial Narrow"/>
          <w:sz w:val="22"/>
          <w:szCs w:val="22"/>
        </w:rPr>
        <w:t>, по телефону 8 800 550</w:t>
        <w:noBreakHyphen/>
        <w:t>05</w:t>
        <w:noBreakHyphen/>
        <w:t>55 (</w:t>
      </w:r>
      <w:r>
        <w:rPr>
          <w:rFonts w:cs="Arial CYR" w:ascii="Arial Narrow" w:hAnsi="Arial Narrow"/>
          <w:sz w:val="22"/>
          <w:szCs w:val="22"/>
        </w:rPr>
        <w:t>по номеру 0555 с мобильного номера МегаФона)</w:t>
      </w:r>
      <w:r>
        <w:rPr>
          <w:rFonts w:ascii="Arial Narrow" w:hAnsi="Arial Narrow"/>
          <w:sz w:val="22"/>
          <w:szCs w:val="22"/>
        </w:rPr>
        <w:t>;</w:t>
      </w:r>
    </w:p>
    <w:p>
      <w:pPr>
        <w:pStyle w:val="Normal"/>
        <w:ind w:left="567"/>
        <w:jc w:val="both"/>
        <w:rPr>
          <w:rFonts w:ascii="Arial Narrow" w:hAnsi="Arial Narrow"/>
          <w:sz w:val="22"/>
          <w:szCs w:val="22"/>
        </w:rPr>
      </w:pPr>
      <w:r>
        <w:rPr>
          <w:rFonts w:ascii="Arial Narrow" w:hAnsi="Arial Narrow"/>
          <w:sz w:val="22"/>
          <w:szCs w:val="22"/>
        </w:rPr>
        <w:t>2.3.4.2. о начале процедуры реорганизации в отношении Заказчика, о принятом решении о ликвидации Заказчика;</w:t>
      </w:r>
    </w:p>
    <w:p>
      <w:pPr>
        <w:pStyle w:val="Normal"/>
        <w:ind w:left="567"/>
        <w:jc w:val="both"/>
        <w:rPr>
          <w:rFonts w:ascii="Arial Narrow" w:hAnsi="Arial Narrow"/>
          <w:sz w:val="22"/>
          <w:szCs w:val="22"/>
        </w:rPr>
      </w:pPr>
      <w:r>
        <w:rPr>
          <w:rFonts w:ascii="Arial Narrow" w:hAnsi="Arial Narrow"/>
          <w:sz w:val="22"/>
          <w:szCs w:val="22"/>
        </w:rPr>
        <w:t>2.3.4.3. о несанкционированных случаях, когда (код) пароль, предоставленный в целях аутентификации Заказчика, в том числе для доступа в Личный кабинет, стал известен третьим/третьему лицам/лицу;</w:t>
      </w:r>
    </w:p>
    <w:p>
      <w:pPr>
        <w:pStyle w:val="Normal"/>
        <w:ind w:left="567"/>
        <w:jc w:val="both"/>
        <w:rPr>
          <w:rFonts w:ascii="Arial Narrow" w:hAnsi="Arial Narrow"/>
          <w:sz w:val="22"/>
          <w:szCs w:val="22"/>
        </w:rPr>
      </w:pPr>
      <w:r>
        <w:rPr>
          <w:rFonts w:ascii="Arial Narrow" w:hAnsi="Arial Narrow"/>
          <w:sz w:val="22"/>
          <w:szCs w:val="22"/>
        </w:rPr>
        <w:t>2.3.4.4. об иных обстоятельствах, которые могут воспрепятствовать или сделать невозможным исполнение настоящего Договора.</w:t>
      </w:r>
    </w:p>
    <w:p>
      <w:pPr>
        <w:pStyle w:val="Normal"/>
        <w:jc w:val="both"/>
        <w:rPr>
          <w:rFonts w:ascii="Arial Narrow" w:hAnsi="Arial Narrow" w:cs="Arial Narrow"/>
          <w:sz w:val="22"/>
          <w:szCs w:val="22"/>
        </w:rPr>
      </w:pPr>
      <w:r>
        <w:rPr>
          <w:rFonts w:cs="Arial Narrow" w:ascii="Arial Narrow" w:hAnsi="Arial Narrow"/>
          <w:kern w:val="2"/>
          <w:sz w:val="22"/>
          <w:szCs w:val="22"/>
        </w:rPr>
        <w:t>2.3.5. Соблюдать правила пользования Абонентскими устройствами.</w:t>
      </w:r>
    </w:p>
    <w:p>
      <w:pPr>
        <w:pStyle w:val="Normal"/>
        <w:jc w:val="both"/>
        <w:rPr>
          <w:rFonts w:ascii="Arial Narrow" w:hAnsi="Arial Narrow" w:cs="Arial Narrow"/>
          <w:sz w:val="22"/>
          <w:szCs w:val="22"/>
        </w:rPr>
      </w:pPr>
      <w:r>
        <w:rPr>
          <w:rFonts w:cs="Arial Narrow" w:ascii="Arial Narrow" w:hAnsi="Arial Narrow"/>
          <w:kern w:val="2"/>
          <w:sz w:val="22"/>
          <w:szCs w:val="22"/>
        </w:rPr>
        <w:t>2.3.6. Содержать Абонентские устройства в исправном состоянии.</w:t>
      </w:r>
    </w:p>
    <w:p>
      <w:pPr>
        <w:pStyle w:val="Normal"/>
        <w:jc w:val="both"/>
        <w:rPr>
          <w:rFonts w:ascii="Arial Narrow" w:hAnsi="Arial Narrow" w:cs="Arial Narrow"/>
          <w:sz w:val="22"/>
          <w:szCs w:val="22"/>
        </w:rPr>
      </w:pPr>
      <w:r>
        <w:rPr>
          <w:rFonts w:cs="Arial Narrow" w:ascii="Arial Narrow" w:hAnsi="Arial Narrow"/>
          <w:kern w:val="2"/>
          <w:sz w:val="22"/>
          <w:szCs w:val="22"/>
        </w:rPr>
        <w:t>2.3.7. Не допускать действий, направленных на нарушение нормального функционирования элементов Сети связи Исполнителя (оборудования или программного обеспечения), не принадлежащих Заказчику.</w:t>
      </w:r>
    </w:p>
    <w:p>
      <w:pPr>
        <w:pStyle w:val="Normal"/>
        <w:jc w:val="both"/>
        <w:rPr>
          <w:rFonts w:ascii="Arial Narrow" w:hAnsi="Arial Narrow" w:cs="Arial Narrow"/>
          <w:sz w:val="22"/>
          <w:szCs w:val="22"/>
        </w:rPr>
      </w:pPr>
      <w:r>
        <w:rPr>
          <w:rFonts w:cs="Arial Narrow" w:ascii="Arial Narrow" w:hAnsi="Arial Narrow"/>
          <w:kern w:val="2"/>
          <w:sz w:val="22"/>
          <w:szCs w:val="22"/>
        </w:rPr>
        <w:t>2.3.8. Не использовать в Сети связи Исполнителя специальные технические средства, предназначенные для негласного получения информации.</w:t>
      </w:r>
    </w:p>
    <w:p>
      <w:pPr>
        <w:pStyle w:val="Normal"/>
        <w:jc w:val="both"/>
        <w:rPr>
          <w:rFonts w:ascii="Arial Narrow" w:hAnsi="Arial Narrow" w:cs="Arial Narrow"/>
          <w:sz w:val="22"/>
          <w:szCs w:val="22"/>
        </w:rPr>
      </w:pPr>
      <w:r>
        <w:rPr>
          <w:rFonts w:cs="Arial Narrow" w:ascii="Arial Narrow" w:hAnsi="Arial Narrow"/>
          <w:kern w:val="2"/>
          <w:sz w:val="22"/>
          <w:szCs w:val="22"/>
        </w:rPr>
        <w:t>2.3.9. Не использовать Услуги, оказываемые Исполнителем, для противоправных действий.</w:t>
      </w:r>
    </w:p>
    <w:p>
      <w:pPr>
        <w:pStyle w:val="Normal"/>
        <w:jc w:val="both"/>
        <w:rPr>
          <w:rFonts w:ascii="Arial Narrow" w:hAnsi="Arial Narrow" w:cs="Arial Narrow"/>
          <w:sz w:val="22"/>
          <w:szCs w:val="22"/>
        </w:rPr>
      </w:pPr>
      <w:r>
        <w:rPr>
          <w:rFonts w:cs="Arial Narrow" w:ascii="Arial Narrow" w:hAnsi="Arial Narrow"/>
          <w:kern w:val="2"/>
          <w:sz w:val="22"/>
          <w:szCs w:val="22"/>
        </w:rPr>
        <w:t>2.3.10. Не использовать Услуги, оказываемые Исполнителем, для проведения каких-либо рекламных кампаний, конкурсов, концертов, викторин, опросов, массовых рассылок, организации Автоматизированных центров, Шлюзов, а также для осуществления иных действий, направленных на извлечение прибыли, без письменного согласования с Исполнителем.</w:t>
      </w:r>
    </w:p>
    <w:p>
      <w:pPr>
        <w:pStyle w:val="Normal"/>
        <w:jc w:val="both"/>
        <w:rPr>
          <w:rFonts w:ascii="Arial Narrow" w:hAnsi="Arial Narrow"/>
          <w:kern w:val="2"/>
          <w:sz w:val="22"/>
          <w:szCs w:val="22"/>
        </w:rPr>
      </w:pPr>
      <w:r>
        <w:rPr>
          <w:rFonts w:ascii="Arial Narrow" w:hAnsi="Arial Narrow"/>
          <w:kern w:val="2"/>
          <w:sz w:val="22"/>
          <w:szCs w:val="22"/>
        </w:rPr>
        <w:t>2.3.11. Не допускать использование SIM-карты третьими лицами в целях снятия с нее информации, копирования информации, изготовления дубликатов SIM-карт, а также осуществления других противоправных действий.</w:t>
      </w:r>
    </w:p>
    <w:p>
      <w:pPr>
        <w:pStyle w:val="Normal"/>
        <w:jc w:val="both"/>
        <w:rPr>
          <w:rFonts w:ascii="Arial Narrow" w:hAnsi="Arial Narrow"/>
          <w:kern w:val="2"/>
          <w:sz w:val="22"/>
          <w:szCs w:val="22"/>
        </w:rPr>
      </w:pPr>
      <w:r>
        <w:rPr>
          <w:rFonts w:ascii="Arial Narrow" w:hAnsi="Arial Narrow"/>
          <w:kern w:val="2"/>
          <w:sz w:val="22"/>
          <w:szCs w:val="22"/>
        </w:rPr>
        <w:t>2.3.12. И</w:t>
      </w:r>
      <w:r>
        <w:rPr>
          <w:rFonts w:cs="Arial Narrow" w:ascii="Arial Narrow" w:hAnsi="Arial Narrow"/>
          <w:kern w:val="2"/>
          <w:sz w:val="22"/>
          <w:szCs w:val="22"/>
        </w:rPr>
        <w:t>спользовать для подключения к Сети связи Оператора Абонентское устройство, работающее в Сети связи Оператора и соответствующее обязательным техническим требованиям, установленным действующим законодательством Российской Федерации</w:t>
      </w:r>
    </w:p>
    <w:p>
      <w:pPr>
        <w:pStyle w:val="Normal"/>
        <w:jc w:val="both"/>
        <w:rPr>
          <w:rFonts w:ascii="Arial Narrow" w:hAnsi="Arial Narrow" w:cs="Arial Narrow"/>
          <w:color w:val="auto"/>
          <w:sz w:val="22"/>
          <w:szCs w:val="22"/>
        </w:rPr>
      </w:pPr>
      <w:r>
        <w:rPr>
          <w:rStyle w:val="Style18"/>
          <w:rFonts w:cs="Arial Narrow" w:ascii="Arial Narrow" w:hAnsi="Arial Narrow"/>
          <w:color w:val="auto"/>
          <w:sz w:val="22"/>
          <w:szCs w:val="22"/>
        </w:rPr>
        <w:t>2.3.13. При пользовании телематическими услугами связи:</w:t>
      </w:r>
    </w:p>
    <w:p>
      <w:pPr>
        <w:pStyle w:val="Normal"/>
        <w:ind w:left="567"/>
        <w:jc w:val="both"/>
        <w:rPr>
          <w:rFonts w:ascii="Arial Narrow" w:hAnsi="Arial Narrow" w:cs="Arial Narrow"/>
          <w:color w:val="auto"/>
          <w:sz w:val="22"/>
          <w:szCs w:val="22"/>
        </w:rPr>
      </w:pPr>
      <w:r>
        <w:rPr>
          <w:rStyle w:val="Style18"/>
          <w:rFonts w:cs="Arial Narrow" w:ascii="Arial Narrow" w:hAnsi="Arial Narrow"/>
          <w:color w:val="auto"/>
          <w:sz w:val="22"/>
          <w:szCs w:val="22"/>
        </w:rPr>
        <w:t xml:space="preserve">2.3.13.1. </w:t>
      </w:r>
      <w:r>
        <w:rPr>
          <w:rStyle w:val="Style18"/>
          <w:rFonts w:ascii="Arial Narrow" w:hAnsi="Arial Narrow"/>
          <w:color w:val="auto"/>
          <w:sz w:val="22"/>
          <w:szCs w:val="22"/>
        </w:rPr>
        <w:t>Предпринимать меры по защите Абонентского устройства от воздействия вредоносного программного обеспечения.</w:t>
      </w:r>
    </w:p>
    <w:p>
      <w:pPr>
        <w:pStyle w:val="Normal"/>
        <w:tabs>
          <w:tab w:val="clear" w:pos="708"/>
          <w:tab w:val="left" w:pos="1560" w:leader="none"/>
        </w:tabs>
        <w:ind w:left="567"/>
        <w:jc w:val="both"/>
        <w:rPr>
          <w:rFonts w:ascii="Arial Narrow" w:hAnsi="Arial Narrow"/>
          <w:color w:val="auto"/>
          <w:sz w:val="22"/>
          <w:szCs w:val="22"/>
        </w:rPr>
      </w:pPr>
      <w:r>
        <w:rPr>
          <w:rStyle w:val="Style18"/>
          <w:rFonts w:ascii="Arial Narrow" w:hAnsi="Arial Narrow"/>
          <w:color w:val="auto"/>
          <w:sz w:val="22"/>
          <w:szCs w:val="22"/>
        </w:rPr>
        <w:t>2.3.13.2. Препятствовать распространению спама и вредоносного программного обеспечения со своего Абонентского устройства, в том числе:</w:t>
      </w:r>
    </w:p>
    <w:p>
      <w:pPr>
        <w:pStyle w:val="Normal"/>
        <w:ind w:left="567"/>
        <w:jc w:val="both"/>
        <w:rPr>
          <w:rFonts w:ascii="Arial Narrow" w:hAnsi="Arial Narrow"/>
          <w:sz w:val="22"/>
          <w:szCs w:val="22"/>
        </w:rPr>
      </w:pPr>
      <w:r>
        <w:rPr>
          <w:rFonts w:ascii="Arial Narrow" w:hAnsi="Arial Narrow"/>
          <w:sz w:val="22"/>
          <w:szCs w:val="22"/>
        </w:rPr>
        <w:t>а) не использовать Услуги для массовой или одиночной рассылки, не согласованных предварительно с адресатом электронных писем, рекламного, коммерческого или агитационного характера, а также писем, содержащих грубые и оскорбительные выражения и предложения. Под массовой рассылкой подразумевается как рассылка множеству получателей, так и множественная рассылка одному получателю;</w:t>
      </w:r>
    </w:p>
    <w:p>
      <w:pPr>
        <w:pStyle w:val="Normal"/>
        <w:ind w:left="567"/>
        <w:jc w:val="both"/>
        <w:rPr>
          <w:rFonts w:ascii="Arial Narrow" w:hAnsi="Arial Narrow"/>
          <w:sz w:val="22"/>
          <w:szCs w:val="22"/>
        </w:rPr>
      </w:pPr>
      <w:r>
        <w:rPr>
          <w:rFonts w:ascii="Arial Narrow" w:hAnsi="Arial Narrow"/>
          <w:sz w:val="22"/>
          <w:szCs w:val="22"/>
        </w:rPr>
        <w:t>б) не размещать в любой конференции, форуме или электронном списке рассылки статьи и сообщения, которые не соответствуют тематике данной конференции или списка рассылки, если это не соответствует правилам такой конференции или форума;</w:t>
      </w:r>
    </w:p>
    <w:p>
      <w:pPr>
        <w:pStyle w:val="Normal"/>
        <w:ind w:left="567"/>
        <w:jc w:val="both"/>
        <w:rPr>
          <w:rFonts w:ascii="Arial Narrow" w:hAnsi="Arial Narrow"/>
          <w:sz w:val="22"/>
          <w:szCs w:val="22"/>
        </w:rPr>
      </w:pPr>
      <w:r>
        <w:rPr>
          <w:rFonts w:ascii="Arial Narrow" w:hAnsi="Arial Narrow"/>
          <w:sz w:val="22"/>
          <w:szCs w:val="22"/>
        </w:rPr>
        <w:t>в) не распространять угрожающую, клеветническую или непристойную информацию, или информацию, которая может быть воспринята как оскорбительная. В частности, не распространять порнографию, информацию, задевающую национальные или религиозные чувства, содержащую нецензурные слова или призывы к насилию;</w:t>
      </w:r>
    </w:p>
    <w:p>
      <w:pPr>
        <w:pStyle w:val="Normal"/>
        <w:ind w:left="567"/>
        <w:jc w:val="both"/>
        <w:rPr>
          <w:rFonts w:ascii="Arial Narrow" w:hAnsi="Arial Narrow"/>
          <w:sz w:val="22"/>
          <w:szCs w:val="22"/>
        </w:rPr>
      </w:pPr>
      <w:r>
        <w:rPr>
          <w:rFonts w:ascii="Arial Narrow" w:hAnsi="Arial Narrow"/>
          <w:sz w:val="22"/>
          <w:szCs w:val="22"/>
        </w:rPr>
        <w:t>г) не распространять информацию, программы для ЭВМ и иные результаты интеллектуальной деятельности без разрешения правообладателя или его полномочного представителя;</w:t>
      </w:r>
    </w:p>
    <w:p>
      <w:pPr>
        <w:pStyle w:val="Normal"/>
        <w:ind w:left="567"/>
        <w:jc w:val="both"/>
        <w:rPr>
          <w:rFonts w:ascii="Arial Narrow" w:hAnsi="Arial Narrow"/>
          <w:sz w:val="22"/>
          <w:szCs w:val="22"/>
        </w:rPr>
      </w:pPr>
      <w:r>
        <w:rPr>
          <w:rFonts w:ascii="Arial Narrow" w:hAnsi="Arial Narrow"/>
          <w:sz w:val="22"/>
          <w:szCs w:val="22"/>
        </w:rPr>
        <w:t>д) не допускать действий, направленных на нарушение нормального функционирования элементов Сети связи Исполнителя (оборудования или программного обеспечения), не принадлежащих Заказчику, в т.ч. не осуществлять действия с целью изменения настроек оборудования или программного обеспечения Исполнителя;</w:t>
      </w:r>
    </w:p>
    <w:p>
      <w:pPr>
        <w:pStyle w:val="Normal"/>
        <w:ind w:left="567"/>
        <w:jc w:val="both"/>
        <w:rPr>
          <w:rFonts w:ascii="Arial Narrow" w:hAnsi="Arial Narrow"/>
          <w:sz w:val="22"/>
          <w:szCs w:val="22"/>
        </w:rPr>
      </w:pPr>
      <w:r>
        <w:rPr>
          <w:rFonts w:ascii="Arial Narrow" w:hAnsi="Arial Narrow"/>
          <w:sz w:val="22"/>
          <w:szCs w:val="22"/>
        </w:rPr>
        <w:t>е) не допускать действий, направленных на получение несанкционированного доступа к ресурсам сети Интернет и не использовать такой доступ;</w:t>
      </w:r>
    </w:p>
    <w:p>
      <w:pPr>
        <w:pStyle w:val="Normal"/>
        <w:ind w:left="567"/>
        <w:jc w:val="both"/>
        <w:rPr>
          <w:rFonts w:ascii="Arial Narrow" w:hAnsi="Arial Narrow"/>
          <w:sz w:val="22"/>
          <w:szCs w:val="22"/>
        </w:rPr>
      </w:pPr>
      <w:r>
        <w:rPr>
          <w:rFonts w:ascii="Arial Narrow" w:hAnsi="Arial Narrow"/>
          <w:sz w:val="22"/>
          <w:szCs w:val="22"/>
        </w:rPr>
        <w:t>ж) не передавать компьютерам или оборудованию сети Интернет бессмысленную или бесполезную информацию, создающую неоправданно высокую нагрузку на эти компьютеры или оборудование, а также на промежуточные участки сети Интернет в объемах, превышающих минимально необходимые для доступности отдельных ее элементов, а равно не осуществлять либо способствовать распространению вредоносного программного обеспечения в сети Интернет;</w:t>
      </w:r>
    </w:p>
    <w:p>
      <w:pPr>
        <w:pStyle w:val="Normal"/>
        <w:ind w:left="567"/>
        <w:jc w:val="both"/>
        <w:rPr>
          <w:rFonts w:ascii="Arial Narrow" w:hAnsi="Arial Narrow"/>
          <w:sz w:val="22"/>
          <w:szCs w:val="22"/>
        </w:rPr>
      </w:pPr>
      <w:r>
        <w:rPr>
          <w:rFonts w:ascii="Arial Narrow" w:hAnsi="Arial Narrow"/>
          <w:sz w:val="22"/>
          <w:szCs w:val="22"/>
        </w:rPr>
        <w:t>з) соблюдать правила использования любого информационного или технического ресурса сети Интернет либо немедленно отказаться от его использования. Правила использования ресурсов сети Интернет либо ссылка на них публикуются владельцами или администраторами этих ресурсов сети Интернет в точке подключения к таким ресурсам и являются обязательными к исполнению всеми пользователями этих ресурсов сети Интернет;</w:t>
      </w:r>
    </w:p>
    <w:p>
      <w:pPr>
        <w:pStyle w:val="Normal"/>
        <w:ind w:left="567"/>
        <w:jc w:val="both"/>
        <w:rPr>
          <w:rFonts w:ascii="Arial Narrow" w:hAnsi="Arial Narrow"/>
          <w:sz w:val="22"/>
          <w:szCs w:val="22"/>
        </w:rPr>
      </w:pPr>
      <w:r>
        <w:rPr>
          <w:rFonts w:ascii="Arial Narrow" w:hAnsi="Arial Narrow"/>
          <w:sz w:val="22"/>
          <w:szCs w:val="22"/>
        </w:rPr>
        <w:t>и) не использовать идентификационные данные (имена, адреса, телефоны и т.п.) третьих лиц, кроме случаев, когда эти лица уполномочили Заказчика на такое использование. В то же время Заказчик должен принять меры по предотвращению использования ресурсов сети Интернет третьими лицами от его имени (обеспечить сохранность паролей и прочих кодов авторизованного доступа);</w:t>
      </w:r>
    </w:p>
    <w:p>
      <w:pPr>
        <w:pStyle w:val="Normal"/>
        <w:ind w:left="567"/>
        <w:jc w:val="both"/>
        <w:rPr>
          <w:rFonts w:ascii="Arial Narrow" w:hAnsi="Arial Narrow"/>
          <w:sz w:val="22"/>
          <w:szCs w:val="22"/>
        </w:rPr>
      </w:pPr>
      <w:r>
        <w:rPr>
          <w:rFonts w:ascii="Arial Narrow" w:hAnsi="Arial Narrow"/>
          <w:sz w:val="22"/>
          <w:szCs w:val="22"/>
        </w:rPr>
        <w:t>к) не фальсифицировать/подменять свой IP-адрес, а также адреса, используемые в других сетевых протоколах, при передаче данных в сеть Интернет;</w:t>
      </w:r>
    </w:p>
    <w:p>
      <w:pPr>
        <w:pStyle w:val="Normal"/>
        <w:ind w:left="567"/>
        <w:jc w:val="both"/>
        <w:rPr>
          <w:rFonts w:ascii="Arial Narrow" w:hAnsi="Arial Narrow"/>
          <w:sz w:val="22"/>
          <w:szCs w:val="22"/>
        </w:rPr>
      </w:pPr>
      <w:r>
        <w:rPr>
          <w:rFonts w:ascii="Arial Narrow" w:hAnsi="Arial Narrow"/>
          <w:sz w:val="22"/>
          <w:szCs w:val="22"/>
        </w:rPr>
        <w:t>л) не использовать несуществующие обратные адреса при отправке электронной корреспонденции;</w:t>
      </w:r>
    </w:p>
    <w:p>
      <w:pPr>
        <w:pStyle w:val="Normal"/>
        <w:ind w:left="567"/>
        <w:jc w:val="both"/>
        <w:rPr>
          <w:rFonts w:ascii="Arial Narrow" w:hAnsi="Arial Narrow"/>
          <w:sz w:val="22"/>
          <w:szCs w:val="22"/>
        </w:rPr>
      </w:pPr>
      <w:r>
        <w:rPr>
          <w:rFonts w:ascii="Arial Narrow" w:hAnsi="Arial Narrow"/>
          <w:sz w:val="22"/>
          <w:szCs w:val="22"/>
        </w:rPr>
        <w:t>м) принять надлежащие меры по такой настройке своих ресурсов, которая бы препятствовала недобросовестному использованию этих ресурсов третьими лицами, а также оперативно реагировать при обнаружении случаев такого использования (открытый ретранслятор электронной почты; открытые прокси-серверы; общедоступные широковещательные адреса локальных сетей и др.);</w:t>
      </w:r>
    </w:p>
    <w:p>
      <w:pPr>
        <w:pStyle w:val="Normal"/>
        <w:ind w:left="567"/>
        <w:jc w:val="both"/>
        <w:rPr>
          <w:rFonts w:ascii="Arial Narrow" w:hAnsi="Arial Narrow"/>
          <w:sz w:val="22"/>
          <w:szCs w:val="22"/>
        </w:rPr>
      </w:pPr>
      <w:r>
        <w:rPr>
          <w:rFonts w:ascii="Arial Narrow" w:hAnsi="Arial Narrow"/>
          <w:sz w:val="22"/>
          <w:szCs w:val="22"/>
        </w:rPr>
        <w:t>н) не создавать угрозу безопасности и обороноспособности Российской Федерации, здоровью и безопасности людей;</w:t>
      </w:r>
    </w:p>
    <w:p>
      <w:pPr>
        <w:pStyle w:val="Normal"/>
        <w:ind w:left="567"/>
        <w:jc w:val="both"/>
        <w:rPr>
          <w:rFonts w:ascii="Arial Narrow" w:hAnsi="Arial Narrow"/>
          <w:sz w:val="22"/>
          <w:szCs w:val="22"/>
        </w:rPr>
      </w:pPr>
      <w:r>
        <w:rPr>
          <w:rFonts w:ascii="Arial Narrow" w:hAnsi="Arial Narrow"/>
          <w:sz w:val="22"/>
          <w:szCs w:val="22"/>
        </w:rPr>
        <w:t>о) не использовать Услуги связи Исполнителя для пропуска исходящего трафика от иных операторов связи и сетей связи;</w:t>
      </w:r>
    </w:p>
    <w:p>
      <w:pPr>
        <w:pStyle w:val="Normal"/>
        <w:ind w:left="567"/>
        <w:jc w:val="both"/>
        <w:rPr>
          <w:rFonts w:ascii="Arial Narrow" w:hAnsi="Arial Narrow"/>
          <w:sz w:val="22"/>
          <w:szCs w:val="22"/>
        </w:rPr>
      </w:pPr>
      <w:r>
        <w:rPr>
          <w:rFonts w:ascii="Arial Narrow" w:hAnsi="Arial Narrow"/>
          <w:sz w:val="22"/>
          <w:szCs w:val="22"/>
        </w:rPr>
        <w:t>п) принять надлежащие меры по такой настройке своего Абонентского устройства, которая препятствовала бы недобросовестному использованию этих ресурсов третьими лицами, а также оперативно реагировать при обнаружении случаев такого использования;</w:t>
      </w:r>
    </w:p>
    <w:p>
      <w:pPr>
        <w:pStyle w:val="Normal"/>
        <w:jc w:val="both"/>
        <w:rPr>
          <w:rFonts w:ascii="Arial Narrow" w:hAnsi="Arial Narrow" w:cs="Arial Narrow"/>
          <w:color w:val="auto"/>
          <w:sz w:val="22"/>
          <w:szCs w:val="22"/>
        </w:rPr>
      </w:pPr>
      <w:r>
        <w:rPr>
          <w:rStyle w:val="Style18"/>
          <w:rFonts w:cs="Arial Narrow" w:ascii="Arial Narrow" w:hAnsi="Arial Narrow"/>
          <w:color w:val="auto"/>
          <w:sz w:val="22"/>
          <w:szCs w:val="22"/>
        </w:rPr>
        <w:t xml:space="preserve">2.3.14. </w:t>
      </w:r>
      <w:r>
        <w:rPr>
          <w:rFonts w:ascii="Arial Narrow" w:hAnsi="Arial Narrow"/>
          <w:sz w:val="22"/>
          <w:szCs w:val="22"/>
        </w:rPr>
        <w:t>Заказчик</w:t>
      </w:r>
      <w:r>
        <w:rPr>
          <w:rStyle w:val="Style18"/>
          <w:rFonts w:cs="Arial Narrow" w:ascii="Arial Narrow" w:hAnsi="Arial Narrow"/>
          <w:color w:val="auto"/>
          <w:sz w:val="22"/>
          <w:szCs w:val="22"/>
        </w:rPr>
        <w:t xml:space="preserve"> соглашается на весь срок действия </w:t>
      </w:r>
      <w:r>
        <w:rPr>
          <w:rFonts w:ascii="Arial Narrow" w:hAnsi="Arial Narrow"/>
          <w:sz w:val="22"/>
          <w:szCs w:val="22"/>
        </w:rPr>
        <w:t>Договора</w:t>
      </w:r>
      <w:r>
        <w:rPr>
          <w:rStyle w:val="Style18"/>
          <w:rFonts w:cs="Arial Narrow" w:ascii="Arial Narrow" w:hAnsi="Arial Narrow"/>
          <w:color w:val="auto"/>
          <w:sz w:val="22"/>
          <w:szCs w:val="22"/>
        </w:rPr>
        <w:t xml:space="preserve"> на получение рекламы при использовании Услуг. Подписание настоящего </w:t>
      </w:r>
      <w:r>
        <w:rPr>
          <w:rFonts w:ascii="Arial Narrow" w:hAnsi="Arial Narrow"/>
          <w:sz w:val="22"/>
          <w:szCs w:val="22"/>
        </w:rPr>
        <w:t>Договора</w:t>
      </w:r>
      <w:r>
        <w:rPr>
          <w:rStyle w:val="Style18"/>
          <w:rFonts w:cs="Arial Narrow" w:ascii="Arial Narrow" w:hAnsi="Arial Narrow"/>
          <w:color w:val="auto"/>
          <w:sz w:val="22"/>
          <w:szCs w:val="22"/>
        </w:rPr>
        <w:t xml:space="preserve"> Заказчиком считается предварительным его согласием на получение рекламы. Заказчик имеет право выразить свой отказ от возможности получения рекламы, распространяемой по Сети связи Исполнителя, следующими способами:</w:t>
      </w:r>
    </w:p>
    <w:p>
      <w:pPr>
        <w:pStyle w:val="Normal"/>
        <w:ind w:left="567"/>
        <w:jc w:val="both"/>
        <w:rPr>
          <w:rFonts w:ascii="Arial Narrow" w:hAnsi="Arial Narrow" w:cs="Arial Narrow"/>
          <w:color w:val="auto"/>
          <w:sz w:val="22"/>
          <w:szCs w:val="22"/>
        </w:rPr>
      </w:pPr>
      <w:r>
        <w:rPr>
          <w:rStyle w:val="Style18"/>
          <w:rFonts w:cs="Arial Narrow" w:ascii="Arial Narrow" w:hAnsi="Arial Narrow"/>
          <w:color w:val="auto"/>
          <w:sz w:val="22"/>
          <w:szCs w:val="22"/>
        </w:rPr>
        <w:t>2.3.14.1. путем предоставления Исполнителю соответствующего письменного уведомления;</w:t>
      </w:r>
    </w:p>
    <w:p>
      <w:pPr>
        <w:pStyle w:val="Normal"/>
        <w:ind w:left="567"/>
        <w:jc w:val="both"/>
        <w:rPr>
          <w:rFonts w:ascii="Arial Narrow" w:hAnsi="Arial Narrow" w:cs="Arial Narrow"/>
          <w:color w:val="auto"/>
          <w:sz w:val="22"/>
          <w:szCs w:val="22"/>
        </w:rPr>
      </w:pPr>
      <w:r>
        <w:rPr>
          <w:rStyle w:val="Style18"/>
          <w:rFonts w:cs="Arial Narrow" w:ascii="Arial Narrow" w:hAnsi="Arial Narrow"/>
          <w:color w:val="auto"/>
          <w:sz w:val="22"/>
          <w:szCs w:val="22"/>
        </w:rPr>
        <w:t xml:space="preserve">2.3.14.2. либо путем совершения определенных Исполнителем конклюдентных действий с использованием Идентификаторов </w:t>
      </w:r>
      <w:r>
        <w:rPr>
          <w:rFonts w:cs="Arial Narrow" w:ascii="Arial Narrow" w:hAnsi="Arial Narrow"/>
          <w:kern w:val="2"/>
          <w:sz w:val="22"/>
          <w:szCs w:val="22"/>
        </w:rPr>
        <w:t>(кодов, паролей и иных средств)</w:t>
      </w:r>
      <w:r>
        <w:rPr>
          <w:rStyle w:val="Style18"/>
          <w:rFonts w:cs="Arial Narrow" w:ascii="Arial Narrow" w:hAnsi="Arial Narrow"/>
          <w:color w:val="auto"/>
          <w:sz w:val="22"/>
          <w:szCs w:val="22"/>
        </w:rPr>
        <w:t>, которые позволяют однозначно идентифицировать Заказчика и установить его волеизъявление при наличии технической возможности Исполнителя.</w:t>
      </w:r>
    </w:p>
    <w:p>
      <w:pPr>
        <w:pStyle w:val="BodyText1"/>
        <w:spacing w:before="0" w:after="0"/>
        <w:rPr>
          <w:rFonts w:ascii="Arial Narrow" w:hAnsi="Arial Narrow"/>
          <w:b/>
          <w:bCs/>
          <w:color w:val="auto"/>
          <w:kern w:val="2"/>
          <w:sz w:val="22"/>
          <w:szCs w:val="22"/>
          <w:lang w:val="ru-RU"/>
        </w:rPr>
      </w:pPr>
      <w:r>
        <w:rPr>
          <w:rFonts w:ascii="Arial Narrow" w:hAnsi="Arial Narrow"/>
          <w:b/>
          <w:bCs/>
          <w:color w:val="auto"/>
          <w:kern w:val="2"/>
          <w:sz w:val="22"/>
          <w:szCs w:val="22"/>
          <w:lang w:val="ru-RU"/>
        </w:rPr>
      </w:r>
    </w:p>
    <w:p>
      <w:pPr>
        <w:pStyle w:val="BodyText1"/>
        <w:spacing w:before="0" w:after="0"/>
        <w:ind w:hanging="709" w:left="709"/>
        <w:rPr>
          <w:rFonts w:ascii="Arial Narrow" w:hAnsi="Arial Narrow"/>
          <w:b/>
          <w:bCs/>
          <w:color w:val="auto"/>
          <w:kern w:val="2"/>
          <w:sz w:val="22"/>
          <w:szCs w:val="22"/>
          <w:lang w:val="ru-RU"/>
        </w:rPr>
      </w:pPr>
      <w:r>
        <w:rPr>
          <w:rFonts w:ascii="Arial Narrow" w:hAnsi="Arial Narrow"/>
          <w:b/>
          <w:bCs/>
          <w:color w:val="auto"/>
          <w:kern w:val="2"/>
          <w:sz w:val="22"/>
          <w:szCs w:val="22"/>
          <w:lang w:val="ru-RU"/>
        </w:rPr>
        <w:t>2.4. Заказчик имеет право:</w:t>
      </w:r>
    </w:p>
    <w:p>
      <w:pPr>
        <w:pStyle w:val="BodyTextIndent"/>
        <w:tabs>
          <w:tab w:val="clear" w:pos="708"/>
          <w:tab w:val="left" w:pos="-3780" w:leader="none"/>
          <w:tab w:val="left" w:pos="1440" w:leader="none"/>
        </w:tabs>
        <w:ind w:hanging="0" w:left="0"/>
        <w:rPr>
          <w:rFonts w:ascii="Arial Narrow" w:hAnsi="Arial Narrow" w:cs="Arial Narrow"/>
          <w:b w:val="false"/>
          <w:color w:val="auto"/>
          <w:kern w:val="2"/>
          <w:szCs w:val="22"/>
        </w:rPr>
      </w:pPr>
      <w:r>
        <w:rPr>
          <w:rFonts w:cs="Arial Narrow" w:ascii="Arial Narrow" w:hAnsi="Arial Narrow"/>
          <w:b w:val="false"/>
          <w:color w:val="auto"/>
          <w:kern w:val="2"/>
          <w:szCs w:val="22"/>
        </w:rPr>
        <w:t xml:space="preserve">2.4.1. Обратиться к Исполнителю с письменным заявлением о блокировке Абонентского номера. Минимальный и максимальный срок блокировки Абонентского номера может быть ограничен Исполнителем. При этом с Заказчика взимается плата за весь период блокировки, указанный в заявлении Заказчика, если она предусмотрена Тарифным планом. </w:t>
      </w:r>
    </w:p>
    <w:p>
      <w:pPr>
        <w:pStyle w:val="BodyTextIndent"/>
        <w:tabs>
          <w:tab w:val="clear" w:pos="708"/>
          <w:tab w:val="left" w:pos="-3780" w:leader="none"/>
          <w:tab w:val="left" w:pos="1440" w:leader="none"/>
        </w:tabs>
        <w:ind w:hanging="0" w:left="0"/>
        <w:rPr>
          <w:rFonts w:ascii="Arial Narrow" w:hAnsi="Arial Narrow"/>
          <w:b w:val="false"/>
          <w:color w:val="auto"/>
          <w:kern w:val="2"/>
          <w:szCs w:val="22"/>
        </w:rPr>
      </w:pPr>
      <w:r>
        <w:rPr>
          <w:rFonts w:cs="Arial Narrow" w:ascii="Arial Narrow" w:hAnsi="Arial Narrow"/>
          <w:b w:val="false"/>
          <w:color w:val="auto"/>
          <w:kern w:val="2"/>
          <w:szCs w:val="22"/>
        </w:rPr>
        <w:t xml:space="preserve">2.4.2. </w:t>
      </w:r>
      <w:r>
        <w:rPr>
          <w:rFonts w:ascii="Arial Narrow" w:hAnsi="Arial Narrow"/>
          <w:b w:val="false"/>
          <w:color w:val="auto"/>
          <w:kern w:val="2"/>
          <w:szCs w:val="22"/>
        </w:rPr>
        <w:t xml:space="preserve">Расторгнуть настоящий Договор в порядке, предусмотренном настоящим Договором. </w:t>
      </w:r>
    </w:p>
    <w:p>
      <w:pPr>
        <w:pStyle w:val="BodyTextIndent"/>
        <w:tabs>
          <w:tab w:val="clear" w:pos="708"/>
          <w:tab w:val="left" w:pos="-3780" w:leader="none"/>
          <w:tab w:val="left" w:pos="1440" w:leader="none"/>
        </w:tabs>
        <w:ind w:hanging="0" w:left="0"/>
        <w:rPr>
          <w:rFonts w:ascii="Arial Narrow" w:hAnsi="Arial Narrow" w:cs="Arial Narrow"/>
          <w:b w:val="false"/>
          <w:color w:val="auto"/>
          <w:kern w:val="2"/>
          <w:szCs w:val="22"/>
        </w:rPr>
      </w:pPr>
      <w:r>
        <w:rPr>
          <w:rFonts w:ascii="Arial Narrow" w:hAnsi="Arial Narrow"/>
          <w:b w:val="false"/>
          <w:color w:val="auto"/>
          <w:kern w:val="2"/>
          <w:szCs w:val="22"/>
        </w:rPr>
        <w:t xml:space="preserve">2.4.3. </w:t>
      </w:r>
      <w:r>
        <w:rPr>
          <w:rFonts w:cs="Arial Narrow" w:ascii="Arial Narrow" w:hAnsi="Arial Narrow"/>
          <w:b w:val="false"/>
          <w:color w:val="auto"/>
          <w:kern w:val="2"/>
          <w:szCs w:val="22"/>
        </w:rPr>
        <w:t>Отказаться от оплаты Услуг, предоставленных ему без согласования и не предусмотренных настоящим Договором.</w:t>
      </w:r>
    </w:p>
    <w:p>
      <w:pPr>
        <w:pStyle w:val="BodyTextIndent"/>
        <w:tabs>
          <w:tab w:val="clear" w:pos="708"/>
          <w:tab w:val="left" w:pos="-3780" w:leader="none"/>
          <w:tab w:val="left" w:pos="1440" w:leader="none"/>
        </w:tabs>
        <w:ind w:hanging="0" w:left="0"/>
        <w:rPr>
          <w:rFonts w:ascii="Arial Narrow" w:hAnsi="Arial Narrow" w:cs="Arial Narrow"/>
          <w:b w:val="false"/>
          <w:color w:val="auto"/>
          <w:kern w:val="2"/>
          <w:szCs w:val="22"/>
        </w:rPr>
      </w:pPr>
      <w:r>
        <w:rPr>
          <w:rFonts w:cs="Arial Narrow" w:ascii="Arial Narrow" w:hAnsi="Arial Narrow"/>
          <w:b w:val="false"/>
          <w:color w:val="auto"/>
          <w:kern w:val="2"/>
          <w:szCs w:val="22"/>
        </w:rPr>
        <w:t>2.4.4. Получать на условиях, установленных Исполнителем, детализацию счета по всем видам Услуг с указанием даты и времени всех состоявшихся за запрашиваемый период соединений, их продолжительности и Абонентских номеров.</w:t>
      </w:r>
    </w:p>
    <w:p>
      <w:pPr>
        <w:pStyle w:val="BodyTextIndent"/>
        <w:tabs>
          <w:tab w:val="clear" w:pos="708"/>
          <w:tab w:val="left" w:pos="-3780" w:leader="none"/>
          <w:tab w:val="left" w:pos="1440" w:leader="none"/>
        </w:tabs>
        <w:ind w:hanging="0" w:left="0"/>
        <w:rPr>
          <w:rFonts w:ascii="Arial Narrow" w:hAnsi="Arial Narrow" w:cs="Arial Narrow"/>
          <w:b w:val="false"/>
          <w:color w:val="auto"/>
          <w:kern w:val="2"/>
          <w:szCs w:val="22"/>
        </w:rPr>
      </w:pPr>
      <w:r>
        <w:rPr>
          <w:rFonts w:cs="Arial Narrow" w:ascii="Arial Narrow" w:hAnsi="Arial Narrow"/>
          <w:b w:val="false"/>
          <w:color w:val="auto"/>
          <w:kern w:val="2"/>
          <w:szCs w:val="22"/>
        </w:rPr>
        <w:t>2.4.5. Обратиться к Исполнителю за возвратом денежных средств, внесенных в качестве аванса.</w:t>
      </w:r>
    </w:p>
    <w:p>
      <w:pPr>
        <w:pStyle w:val="BodyTextIndent"/>
        <w:tabs>
          <w:tab w:val="clear" w:pos="708"/>
          <w:tab w:val="left" w:pos="-3780" w:leader="none"/>
          <w:tab w:val="left" w:pos="1440" w:leader="none"/>
        </w:tabs>
        <w:ind w:hanging="0" w:left="0"/>
        <w:rPr>
          <w:rFonts w:ascii="Arial Narrow" w:hAnsi="Arial Narrow" w:cs="Arial Narrow"/>
          <w:b w:val="false"/>
          <w:color w:val="auto"/>
          <w:kern w:val="2"/>
          <w:szCs w:val="22"/>
        </w:rPr>
      </w:pPr>
      <w:r>
        <w:rPr>
          <w:rFonts w:cs="Arial Narrow" w:ascii="Arial Narrow" w:hAnsi="Arial Narrow"/>
          <w:b w:val="false"/>
          <w:color w:val="auto"/>
          <w:kern w:val="2"/>
          <w:szCs w:val="22"/>
        </w:rPr>
        <w:t>2.4.6. В случаях, предусмотренных действующим законодательством Российской Федерации, вносить изменения в набор Услуг, а также изменять другие определенные Исполнителем условия Договора с помощью технических и/или электронных средств и другими способами с использованием Идентификаторов (кодов, паролей и иных средств), подтверждающих, что распоряжение дано Заказчиком. Обращаться к Исполнителю с предложениями и претензиями, касающимися предоставляемых Исполнителем Услуг.</w:t>
      </w:r>
    </w:p>
    <w:p>
      <w:pPr>
        <w:pStyle w:val="BodyTextIndent"/>
        <w:tabs>
          <w:tab w:val="clear" w:pos="708"/>
          <w:tab w:val="left" w:pos="-3780" w:leader="none"/>
          <w:tab w:val="left" w:pos="1440" w:leader="none"/>
        </w:tabs>
        <w:ind w:hanging="0" w:left="0"/>
        <w:rPr>
          <w:rFonts w:ascii="Arial Narrow" w:hAnsi="Arial Narrow"/>
          <w:szCs w:val="22"/>
        </w:rPr>
      </w:pPr>
      <w:r>
        <w:rPr>
          <w:rFonts w:ascii="Arial Narrow" w:hAnsi="Arial Narrow"/>
          <w:szCs w:val="22"/>
        </w:rPr>
      </w:r>
    </w:p>
    <w:p>
      <w:pPr>
        <w:pStyle w:val="BodyTextIndent"/>
        <w:tabs>
          <w:tab w:val="clear" w:pos="708"/>
          <w:tab w:val="left" w:pos="-3780" w:leader="none"/>
          <w:tab w:val="left" w:pos="1440" w:leader="none"/>
        </w:tabs>
        <w:ind w:hanging="0" w:left="0"/>
        <w:jc w:val="center"/>
        <w:rPr>
          <w:rFonts w:ascii="Arial Narrow" w:hAnsi="Arial Narrow"/>
          <w:b w:val="false"/>
          <w:color w:val="auto"/>
          <w:kern w:val="2"/>
          <w:szCs w:val="22"/>
        </w:rPr>
      </w:pPr>
      <w:r>
        <w:rPr>
          <w:rFonts w:ascii="Arial Narrow" w:hAnsi="Arial Narrow"/>
          <w:color w:val="auto"/>
          <w:szCs w:val="22"/>
        </w:rPr>
        <w:t>3. СТОИМОСТЬ УСЛУГ, ПОРЯДОК ТАРИФИКАЦИИ И ОПЛАТЫ УСЛУГ</w:t>
      </w:r>
    </w:p>
    <w:p>
      <w:pPr>
        <w:pStyle w:val="Normal"/>
        <w:rPr>
          <w:rFonts w:ascii="Arial Narrow" w:hAnsi="Arial Narrow"/>
          <w:sz w:val="22"/>
          <w:szCs w:val="22"/>
          <w:lang w:eastAsia="en-US"/>
        </w:rPr>
      </w:pPr>
      <w:r>
        <w:rPr>
          <w:rFonts w:ascii="Arial Narrow" w:hAnsi="Arial Narrow"/>
          <w:sz w:val="22"/>
          <w:szCs w:val="22"/>
          <w:lang w:eastAsia="en-US"/>
        </w:rPr>
      </w:r>
    </w:p>
    <w:p>
      <w:pPr>
        <w:pStyle w:val="pt-ab"/>
        <w:shd w:val="clear" w:fill="FFFFFF"/>
        <w:spacing w:before="0" w:after="0"/>
        <w:jc w:val="both"/>
        <w:rPr>
          <w:rFonts w:ascii="Arial Narrow" w:hAnsi="Arial Narrow"/>
          <w:color w:val="000000"/>
          <w:sz w:val="22"/>
          <w:szCs w:val="22"/>
        </w:rPr>
      </w:pPr>
      <w:r>
        <w:rPr>
          <w:rStyle w:val="pt-a0"/>
          <w:rFonts w:ascii="Arial Narrow" w:hAnsi="Arial Narrow"/>
          <w:color w:val="000000"/>
          <w:sz w:val="22"/>
          <w:szCs w:val="22"/>
        </w:rPr>
        <w:t xml:space="preserve">3.1. Цены единиц и сумма цен единиц Услуг определяются </w:t>
      </w:r>
      <w:r>
        <w:rPr>
          <w:rStyle w:val="pt-a0-000028"/>
          <w:rFonts w:cs="Arial" w:ascii="Arial" w:hAnsi="Arial"/>
          <w:color w:val="000000"/>
          <w:sz w:val="22"/>
          <w:szCs w:val="22"/>
        </w:rPr>
        <w:t>‎</w:t>
      </w:r>
      <w:r>
        <w:rPr>
          <w:rStyle w:val="pt-a0"/>
          <w:rFonts w:ascii="Arial Narrow" w:hAnsi="Arial Narrow"/>
          <w:color w:val="000000"/>
          <w:sz w:val="22"/>
          <w:szCs w:val="22"/>
        </w:rPr>
        <w:t>в соответствии с приложением № 1 к Договору.</w:t>
      </w:r>
    </w:p>
    <w:p>
      <w:pPr>
        <w:pStyle w:val="pt-ab"/>
        <w:shd w:val="clear" w:fill="FFFFFF"/>
        <w:spacing w:before="0" w:after="0"/>
        <w:jc w:val="both"/>
        <w:rPr>
          <w:rFonts w:ascii="Arial Narrow" w:hAnsi="Arial Narrow" w:cs="Arial"/>
          <w:sz w:val="22"/>
          <w:szCs w:val="22"/>
        </w:rPr>
      </w:pPr>
      <w:r>
        <w:rPr>
          <w:rStyle w:val="pt-a0"/>
          <w:rFonts w:ascii="Arial Narrow" w:hAnsi="Arial Narrow"/>
          <w:color w:val="000000"/>
          <w:sz w:val="22"/>
          <w:szCs w:val="22"/>
        </w:rPr>
        <w:t>Максимальное значение цены Договора составляет</w:t>
      </w:r>
      <w:r>
        <w:rPr>
          <w:rFonts w:ascii="Arial Narrow" w:hAnsi="Arial Narrow"/>
          <w:b/>
          <w:color w:val="FF0000"/>
          <w:sz w:val="22"/>
          <w:szCs w:val="22"/>
          <w:lang w:eastAsia="en-US"/>
        </w:rPr>
        <w:t xml:space="preserve"> </w:t>
      </w:r>
      <w:r>
        <w:rPr>
          <w:rFonts w:ascii="Arial Narrow" w:hAnsi="Arial Narrow"/>
          <w:sz w:val="22"/>
          <w:szCs w:val="22"/>
        </w:rPr>
        <w:t>5000 (Пять тысяч)</w:t>
      </w:r>
      <w:r>
        <w:rPr>
          <w:rStyle w:val="pt-a0"/>
          <w:rFonts w:ascii="Arial Narrow" w:hAnsi="Arial Narrow"/>
          <w:color w:val="000000"/>
          <w:sz w:val="22"/>
          <w:szCs w:val="22"/>
        </w:rPr>
        <w:t xml:space="preserve"> рублей 00 коп, </w:t>
      </w:r>
      <w:r>
        <w:rPr>
          <w:rStyle w:val="pt-a0"/>
          <w:rFonts w:cs="Arial" w:ascii="Arial" w:hAnsi="Arial"/>
        </w:rPr>
        <w:t>‎</w:t>
      </w:r>
      <w:r>
        <w:rPr>
          <w:rStyle w:val="pt-a0"/>
          <w:rFonts w:ascii="Arial Narrow" w:hAnsi="Arial Narrow"/>
          <w:color w:val="000000"/>
          <w:sz w:val="22"/>
          <w:szCs w:val="22"/>
        </w:rPr>
        <w:t>в том числе НДС. При этом о</w:t>
      </w:r>
      <w:r>
        <w:rPr>
          <w:rFonts w:cs="Arial" w:ascii="Arial Narrow" w:hAnsi="Arial Narrow"/>
          <w:sz w:val="22"/>
          <w:szCs w:val="22"/>
        </w:rPr>
        <w:t>плата оказанной Услуги осуществляется по цене единицы Услуги исходя из объема фактически оказанной Услуги, но в размере, не превышающем максимального значения цены Договора.</w:t>
      </w:r>
    </w:p>
    <w:p>
      <w:pPr>
        <w:pStyle w:val="Normal"/>
        <w:jc w:val="both"/>
        <w:rPr>
          <w:rFonts w:ascii="Arial Narrow" w:hAnsi="Arial Narrow"/>
          <w:kern w:val="2"/>
          <w:sz w:val="22"/>
          <w:szCs w:val="22"/>
        </w:rPr>
      </w:pPr>
      <w:r>
        <w:rPr>
          <w:rFonts w:ascii="Arial Narrow" w:hAnsi="Arial Narrow"/>
          <w:kern w:val="2"/>
          <w:sz w:val="22"/>
          <w:szCs w:val="22"/>
        </w:rPr>
      </w:r>
    </w:p>
    <w:p>
      <w:pPr>
        <w:pStyle w:val="Normal"/>
        <w:jc w:val="both"/>
        <w:rPr>
          <w:rFonts w:ascii="Arial Narrow" w:hAnsi="Arial Narrow"/>
          <w:sz w:val="22"/>
          <w:szCs w:val="22"/>
          <w:lang w:eastAsia="en-US"/>
        </w:rPr>
      </w:pPr>
      <w:r>
        <w:rPr>
          <w:rStyle w:val="pt-a0"/>
          <w:rFonts w:ascii="Arial Narrow" w:hAnsi="Arial Narrow"/>
          <w:color w:val="000000"/>
          <w:sz w:val="22"/>
          <w:szCs w:val="22"/>
        </w:rPr>
        <w:t>3.2. Цена Договора является твердой и определяется на весь срок исполнения Договора, за исключением случаев, установленных законодательством Российской Федерации</w:t>
      </w:r>
      <w:r>
        <w:rPr>
          <w:rFonts w:ascii="Arial Narrow" w:hAnsi="Arial Narrow"/>
          <w:sz w:val="22"/>
          <w:szCs w:val="22"/>
          <w:lang w:eastAsia="en-US"/>
        </w:rPr>
        <w:t>.</w:t>
      </w:r>
    </w:p>
    <w:p>
      <w:pPr>
        <w:pStyle w:val="Normal"/>
        <w:jc w:val="both"/>
        <w:rPr>
          <w:rFonts w:ascii="Arial Narrow" w:hAnsi="Arial Narrow"/>
          <w:sz w:val="22"/>
          <w:szCs w:val="22"/>
          <w:lang w:eastAsia="en-US"/>
        </w:rPr>
      </w:pPr>
      <w:r>
        <w:rPr>
          <w:rFonts w:ascii="Arial Narrow" w:hAnsi="Arial Narrow"/>
          <w:sz w:val="22"/>
          <w:szCs w:val="22"/>
          <w:lang w:eastAsia="en-US"/>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BodyTextIndent"/>
        <w:ind w:hanging="0" w:left="0"/>
        <w:rPr>
          <w:rFonts w:ascii="Arial Narrow" w:hAnsi="Arial Narrow" w:cs="Arial Narrow"/>
          <w:b w:val="false"/>
          <w:color w:val="auto"/>
          <w:szCs w:val="22"/>
        </w:rPr>
      </w:pPr>
      <w:r>
        <w:rPr>
          <w:rFonts w:cs="Arial Narrow" w:ascii="Arial Narrow" w:hAnsi="Arial Narrow"/>
          <w:b w:val="false"/>
          <w:color w:val="auto"/>
          <w:szCs w:val="22"/>
        </w:rPr>
        <w:t xml:space="preserve">3.3. Плата за оказанную Услугу определяется исходя из продолжительности телефонного соединения, количества запросов Заказчика, объема Услуг, количества или объема принятой, и(или) переданной, и(или) отправленной, и(или) обработанной, и(или) хранимой информации по числу Единиц тарификации, а также в зависимости от других параметров, предусмотренных действующим законодательством Российской Федерации, если иное не предусмотрено тарифным планом. Фактом оказания Исполнителем Услуги по отправке </w:t>
      </w:r>
      <w:r>
        <w:rPr>
          <w:rFonts w:cs="Arial Narrow" w:ascii="Arial Narrow" w:hAnsi="Arial Narrow"/>
          <w:b w:val="false"/>
          <w:color w:val="auto"/>
          <w:szCs w:val="22"/>
          <w:lang w:val="en-US"/>
        </w:rPr>
        <w:t>sms</w:t>
      </w:r>
      <w:r>
        <w:rPr>
          <w:rFonts w:cs="Arial Narrow" w:ascii="Arial Narrow" w:hAnsi="Arial Narrow"/>
          <w:b w:val="false"/>
          <w:color w:val="auto"/>
          <w:szCs w:val="22"/>
        </w:rPr>
        <w:t xml:space="preserve">-сообщения является доставка </w:t>
      </w:r>
      <w:r>
        <w:rPr>
          <w:rFonts w:cs="Arial Narrow" w:ascii="Arial Narrow" w:hAnsi="Arial Narrow"/>
          <w:b w:val="false"/>
          <w:color w:val="auto"/>
          <w:szCs w:val="22"/>
          <w:lang w:val="en-US"/>
        </w:rPr>
        <w:t>sms</w:t>
      </w:r>
      <w:r>
        <w:rPr>
          <w:rFonts w:cs="Arial Narrow" w:ascii="Arial Narrow" w:hAnsi="Arial Narrow"/>
          <w:b w:val="false"/>
          <w:color w:val="auto"/>
          <w:szCs w:val="22"/>
        </w:rPr>
        <w:t xml:space="preserve">-сообщения, сформированного и отправленного Заказчиком, от Абонентского устройства к </w:t>
      </w:r>
      <w:r>
        <w:rPr>
          <w:rFonts w:cs="Arial Narrow" w:ascii="Arial Narrow" w:hAnsi="Arial Narrow"/>
          <w:b w:val="false"/>
          <w:color w:val="auto"/>
          <w:szCs w:val="22"/>
          <w:lang w:val="en-US"/>
        </w:rPr>
        <w:t>sms</w:t>
      </w:r>
      <w:r>
        <w:rPr>
          <w:rFonts w:cs="Arial Narrow" w:ascii="Arial Narrow" w:hAnsi="Arial Narrow"/>
          <w:b w:val="false"/>
          <w:color w:val="auto"/>
          <w:szCs w:val="22"/>
        </w:rPr>
        <w:t>-центру Исполнителя.</w:t>
      </w:r>
    </w:p>
    <w:p>
      <w:pPr>
        <w:pStyle w:val="BodyTextIndent"/>
        <w:ind w:hanging="0" w:left="567"/>
        <w:rPr>
          <w:rFonts w:ascii="Arial Narrow" w:hAnsi="Arial Narrow" w:cs="Arial Narrow"/>
          <w:b w:val="false"/>
          <w:color w:val="auto"/>
          <w:szCs w:val="22"/>
        </w:rPr>
      </w:pPr>
      <w:r>
        <w:rPr>
          <w:rFonts w:cs="Arial Narrow" w:ascii="Arial Narrow" w:hAnsi="Arial Narrow"/>
          <w:b w:val="false"/>
          <w:color w:val="auto"/>
          <w:szCs w:val="22"/>
        </w:rPr>
        <w:t>3.3.1. Учет продолжительности соединения ведется в соответствии с принятыми Исполнителем Единицами тарификации.</w:t>
      </w:r>
    </w:p>
    <w:p>
      <w:pPr>
        <w:pStyle w:val="BodyTextIndent"/>
        <w:ind w:hanging="0" w:left="567"/>
        <w:rPr>
          <w:rFonts w:ascii="Arial Narrow" w:hAnsi="Arial Narrow" w:cs="Arial Narrow"/>
          <w:b w:val="false"/>
          <w:color w:val="auto"/>
          <w:szCs w:val="22"/>
        </w:rPr>
      </w:pPr>
      <w:r>
        <w:rPr>
          <w:rFonts w:cs="Arial Narrow" w:ascii="Arial Narrow" w:hAnsi="Arial Narrow"/>
          <w:b w:val="false"/>
          <w:color w:val="auto"/>
          <w:szCs w:val="22"/>
        </w:rPr>
        <w:t>3.3.2. Неполная Единица тарификации учитывается Исполнителем как полная Единица тарификации.</w:t>
      </w:r>
    </w:p>
    <w:p>
      <w:pPr>
        <w:pStyle w:val="BodyTextIndent"/>
        <w:ind w:hanging="0" w:left="567"/>
        <w:rPr>
          <w:rFonts w:ascii="Arial Narrow" w:hAnsi="Arial Narrow" w:cs="Arial Narrow"/>
          <w:b w:val="false"/>
          <w:color w:val="auto"/>
          <w:szCs w:val="22"/>
        </w:rPr>
      </w:pPr>
      <w:r>
        <w:rPr>
          <w:rFonts w:cs="Arial Narrow" w:ascii="Arial Narrow" w:hAnsi="Arial Narrow"/>
          <w:b w:val="false"/>
          <w:color w:val="auto"/>
          <w:szCs w:val="22"/>
        </w:rPr>
        <w:t>3.3.3. Единица тарификации соединения при предоставлении услуг подвижной радиотелефонной связи и услуг связи по передаче данных для целей передачи голосовой информации устанавливается Исполнителем и указывается в Тарифном плане, но не может быть более 1 (одной) минуты</w:t>
      </w:r>
      <w:r>
        <w:rPr>
          <w:rStyle w:val="FootnoteReference"/>
          <w:rFonts w:ascii="Arial Narrow" w:hAnsi="Arial Narrow"/>
          <w:color w:val="auto"/>
          <w:szCs w:val="22"/>
        </w:rPr>
        <w:footnoteReference w:id="2"/>
      </w:r>
      <w:r>
        <w:rPr>
          <w:rFonts w:cs="Arial Narrow" w:ascii="Arial Narrow" w:hAnsi="Arial Narrow"/>
          <w:b w:val="false"/>
          <w:color w:val="auto"/>
          <w:szCs w:val="22"/>
        </w:rPr>
        <w:t>.</w:t>
      </w:r>
    </w:p>
    <w:p>
      <w:pPr>
        <w:pStyle w:val="Normal"/>
        <w:ind w:left="567"/>
        <w:jc w:val="both"/>
        <w:rPr>
          <w:rFonts w:ascii="Arial Narrow" w:hAnsi="Arial Narrow" w:cs="Arial Narrow"/>
          <w:sz w:val="22"/>
          <w:szCs w:val="22"/>
        </w:rPr>
      </w:pPr>
      <w:r>
        <w:rPr>
          <w:rFonts w:cs="Arial Narrow" w:ascii="Arial Narrow" w:hAnsi="Arial Narrow"/>
          <w:sz w:val="22"/>
          <w:szCs w:val="22"/>
        </w:rPr>
        <w:t xml:space="preserve">3.3.4. Продолжительность соединения по Сети связи Исполнителя, используемая для определения размера платы, отсчитывается с 1 (первой) секунды ответа вызываемого абонента или устройства, сигнал ответа которого приравнивается к ответу абонента, до момента отбоя вызывающего или вызываемого абонента или такого устройства. Соединение продолжительностью менее 3 (трех) секунд не учитывается в объеме оказанных услуг подвижной связи. Исполнитель вправе увеличивать продолжительность соединения, не учитываемого в объеме оказанных услуг подвижной радиотелефонной связи. </w:t>
      </w:r>
    </w:p>
    <w:p>
      <w:pPr>
        <w:pStyle w:val="Normal"/>
        <w:ind w:left="567"/>
        <w:jc w:val="both"/>
        <w:rPr>
          <w:rFonts w:ascii="Arial Narrow" w:hAnsi="Arial Narrow" w:cs="Arial Narrow"/>
          <w:sz w:val="22"/>
          <w:szCs w:val="22"/>
        </w:rPr>
      </w:pPr>
      <w:r>
        <w:rPr>
          <w:rFonts w:cs="Arial Narrow" w:ascii="Arial Narrow" w:hAnsi="Arial Narrow"/>
          <w:sz w:val="22"/>
          <w:szCs w:val="22"/>
        </w:rPr>
        <w:t>3.3.5. Продолжительность соединения по сети передачи данных (сеанса связи), используемая для определения размера платы, при передаче голосовой информации отсчитывается с 1 (первой) секунды после ответа вызываемого устройства до момента отбоя вызывающего или вызываемого устройства или оборудования, заменяющего абонента в его отсутствие, а при передаче неголосовой информации - с 1-го переданного байта. Соединение по сети передачи данных (сеанс связи) при передаче голосовой информации продолжительностью менее 2 (двух) секунд не учитывается в объеме оказанных услуг связи по передаче данных при повременной системе оплаты.</w:t>
      </w:r>
    </w:p>
    <w:p>
      <w:pPr>
        <w:pStyle w:val="Normal"/>
        <w:ind w:left="567"/>
        <w:jc w:val="both"/>
        <w:rPr>
          <w:rFonts w:ascii="Arial Narrow" w:hAnsi="Arial Narrow" w:cs="Arial Narrow"/>
          <w:sz w:val="22"/>
          <w:szCs w:val="22"/>
        </w:rPr>
      </w:pPr>
      <w:r>
        <w:rPr>
          <w:rFonts w:cs="Arial Narrow" w:ascii="Arial Narrow" w:hAnsi="Arial Narrow"/>
          <w:sz w:val="22"/>
          <w:szCs w:val="22"/>
        </w:rPr>
        <w:t>3.3.6. Плата за предоставление Исполнителем доступа к сети передачи данных взимается однократно за каждый факт предоставления доступа к сети передачи данных.</w:t>
      </w:r>
      <w:r>
        <w:rPr>
          <w:rStyle w:val="FootnoteReference"/>
          <w:rFonts w:ascii="Arial Narrow" w:hAnsi="Arial Narrow"/>
          <w:sz w:val="22"/>
          <w:szCs w:val="22"/>
        </w:rPr>
        <w:footnoteReference w:id="3"/>
      </w:r>
    </w:p>
    <w:p>
      <w:pPr>
        <w:pStyle w:val="Normal"/>
        <w:jc w:val="both"/>
        <w:rPr>
          <w:rFonts w:ascii="Arial Narrow" w:hAnsi="Arial Narrow" w:cs="Arial Narrow"/>
          <w:sz w:val="22"/>
          <w:szCs w:val="22"/>
        </w:rPr>
      </w:pPr>
      <w:r>
        <w:rPr>
          <w:rFonts w:cs="Arial Narrow" w:ascii="Arial Narrow" w:hAnsi="Arial Narrow"/>
          <w:sz w:val="22"/>
          <w:szCs w:val="22"/>
        </w:rPr>
        <w:t>3.4. Начисления по Роумингу производятся на основании данных оборудования Роумингового партнера Исполнителя за фактически оказанные Заказчику Услуги. Ввиду наличия технических особенностей в процедуре обмена информацией об объеме оказанных Заказчику Услуг между Исполнителем и Роуминговым партнером Исполнителя, Начисления по Роумингу могут осуществляться с задержкой до 30 (тридцати) дней по мере поступления данных об объеме оказанных Услуг от Роуминговых партнеров Исполнителя, в связи с чем на Лицевом счете может образоваться задолженность за оказанные Услуги.</w:t>
      </w:r>
    </w:p>
    <w:p>
      <w:pPr>
        <w:pStyle w:val="Normal"/>
        <w:jc w:val="both"/>
        <w:rPr>
          <w:rFonts w:ascii="Arial Narrow" w:hAnsi="Arial Narrow" w:cs="Arial Narrow"/>
          <w:b/>
          <w:i/>
          <w:i/>
          <w:sz w:val="22"/>
          <w:szCs w:val="22"/>
        </w:rPr>
      </w:pPr>
      <w:r>
        <w:rPr>
          <w:rFonts w:cs="Arial Narrow" w:ascii="Arial Narrow" w:hAnsi="Arial Narrow"/>
          <w:b/>
          <w:i/>
          <w:sz w:val="22"/>
          <w:szCs w:val="22"/>
        </w:rPr>
        <w:t>Кредитная система оплаты</w:t>
      </w:r>
    </w:p>
    <w:p>
      <w:pPr>
        <w:pStyle w:val="Normal"/>
        <w:jc w:val="both"/>
        <w:rPr>
          <w:rFonts w:ascii="Arial Narrow" w:hAnsi="Arial Narrow"/>
          <w:sz w:val="22"/>
          <w:szCs w:val="22"/>
          <w:lang w:eastAsia="en-US"/>
        </w:rPr>
      </w:pPr>
      <w:r>
        <w:rPr>
          <w:rFonts w:cs="Arial Narrow" w:ascii="Arial Narrow" w:hAnsi="Arial Narrow"/>
          <w:kern w:val="2"/>
          <w:sz w:val="22"/>
          <w:szCs w:val="22"/>
        </w:rPr>
        <w:t xml:space="preserve">3.5. Оплата Услуг производится за фактически оказанный Исполнителем объем Услуг </w:t>
      </w:r>
      <w:r>
        <w:rPr>
          <w:rFonts w:cs="Arial Narrow" w:ascii="Arial Narrow" w:hAnsi="Arial Narrow"/>
          <w:sz w:val="22"/>
          <w:szCs w:val="22"/>
        </w:rPr>
        <w:t>с применением кредитной системы расчетов (отложенного платежа)</w:t>
      </w:r>
      <w:r>
        <w:rPr>
          <w:rFonts w:cs="Arial Narrow" w:ascii="Arial Narrow" w:hAnsi="Arial Narrow"/>
          <w:kern w:val="2"/>
          <w:sz w:val="22"/>
          <w:szCs w:val="22"/>
        </w:rPr>
        <w:t xml:space="preserve"> в соответствии с данными учета Биллинговой системы.</w:t>
      </w:r>
    </w:p>
    <w:p>
      <w:pPr>
        <w:pStyle w:val="Normal"/>
        <w:ind w:left="567"/>
        <w:jc w:val="both"/>
        <w:rPr>
          <w:rFonts w:ascii="Arial Narrow" w:hAnsi="Arial Narrow"/>
          <w:sz w:val="22"/>
          <w:szCs w:val="22"/>
          <w:lang w:eastAsia="en-US"/>
        </w:rPr>
      </w:pPr>
      <w:r>
        <w:rPr>
          <w:rFonts w:ascii="Arial Narrow" w:hAnsi="Arial Narrow"/>
          <w:sz w:val="22"/>
          <w:szCs w:val="22"/>
        </w:rPr>
        <w:t xml:space="preserve">3.5.1. </w:t>
      </w:r>
      <w:r>
        <w:rPr>
          <w:rFonts w:ascii="Arial Narrow" w:hAnsi="Arial Narrow"/>
          <w:sz w:val="22"/>
          <w:szCs w:val="22"/>
          <w:lang w:eastAsia="en-US"/>
        </w:rPr>
        <w:t xml:space="preserve">Исполнитель выставляет Заказчику счет на оплату оказанных Услуг и Акт оказанных услуг не позднее 15 числа месяца, следующего за Расчетным периодом. Счет-фактура выставляется Исполнителем в соответствии с действующим законодательством Российской Федерации. Доставка счетов, Актов оказанных услуг и счетов-фактур осуществляется Исполнителем по адресу, указанному в разделе 9 настоящего Договора. </w:t>
      </w:r>
    </w:p>
    <w:p>
      <w:pPr>
        <w:pStyle w:val="Normal"/>
        <w:ind w:left="567"/>
        <w:jc w:val="both"/>
        <w:rPr>
          <w:rFonts w:ascii="Arial Narrow" w:hAnsi="Arial Narrow"/>
          <w:sz w:val="22"/>
          <w:szCs w:val="22"/>
          <w:lang w:eastAsia="en-US"/>
        </w:rPr>
      </w:pPr>
      <w:r>
        <w:rPr>
          <w:rFonts w:ascii="Arial Narrow" w:hAnsi="Arial Narrow"/>
          <w:sz w:val="22"/>
          <w:szCs w:val="22"/>
          <w:lang w:eastAsia="en-US"/>
        </w:rPr>
        <w:t>3.5.2. Акт оказанных услуг, подписанный Сторонами, подтверждает приемку Заказчиком оказанных Исполнителем Услуг за указанный период в полном объеме. Если Заказчик не подпишет Акт оказанных услуг или не направит Исполнителю в письменном виде мотивированный отказ от его подписания в течение 5 (пяти) календарных дней со дня получения от Исполнителя Акта оказанных услуг, Услуги считаются принятыми Заказчиком в полном объеме и без замечаний.</w:t>
      </w:r>
    </w:p>
    <w:p>
      <w:pPr>
        <w:pStyle w:val="Normal"/>
        <w:ind w:left="567"/>
        <w:jc w:val="both"/>
        <w:rPr>
          <w:rFonts w:ascii="Arial Narrow" w:hAnsi="Arial Narrow"/>
          <w:bCs/>
          <w:sz w:val="22"/>
          <w:szCs w:val="22"/>
        </w:rPr>
      </w:pPr>
      <w:r>
        <w:rPr>
          <w:rFonts w:ascii="Arial Narrow" w:hAnsi="Arial Narrow"/>
          <w:bCs/>
          <w:sz w:val="22"/>
          <w:szCs w:val="22"/>
        </w:rPr>
        <w:t xml:space="preserve">3.5.3. Оплата Услуг производится Заказчиком не позднее 10 рабочих дней с даты подписания заказчиком документа о приемке (Акт оказанных услуг). </w:t>
      </w:r>
    </w:p>
    <w:p>
      <w:pPr>
        <w:pStyle w:val="Normal"/>
        <w:jc w:val="both"/>
        <w:rPr>
          <w:rFonts w:ascii="Arial Narrow" w:hAnsi="Arial Narrow"/>
          <w:sz w:val="22"/>
          <w:szCs w:val="22"/>
          <w:lang w:eastAsia="en-US"/>
        </w:rPr>
      </w:pPr>
      <w:r>
        <w:rPr>
          <w:rFonts w:ascii="Arial Narrow" w:hAnsi="Arial Narrow"/>
          <w:sz w:val="22"/>
          <w:szCs w:val="22"/>
          <w:lang w:eastAsia="en-US"/>
        </w:rPr>
        <w:t>3.6. Заказчик производит оплату Услуг Исполнителя с обязательным указанием в платежных документах номера Лицевого счёта. Услуги, оказанные Исполнителем при использовании Абонентских номеров, автоматически учитываются на одном Лицевом счете Заказчика в счет оплаты по всем Абонентским номерам Заказчика, Услуги по которым учитываются на данном Лицевом счете Заказчика. По желанию Заказчика Услуги, оказанные Исполнителем, могут учитываться на нескольких Лицевых счетах.</w:t>
      </w:r>
    </w:p>
    <w:p>
      <w:pPr>
        <w:pStyle w:val="Normal"/>
        <w:jc w:val="both"/>
        <w:rPr>
          <w:rFonts w:ascii="Arial Narrow" w:hAnsi="Arial Narrow"/>
          <w:sz w:val="22"/>
          <w:szCs w:val="22"/>
          <w:lang w:eastAsia="en-US"/>
        </w:rPr>
      </w:pPr>
      <w:r>
        <w:rPr>
          <w:rFonts w:ascii="Arial Narrow" w:hAnsi="Arial Narrow"/>
          <w:sz w:val="22"/>
          <w:szCs w:val="22"/>
          <w:lang w:eastAsia="en-US"/>
        </w:rPr>
        <w:t>3.7. В случае возникновения разногласий по стоимости оказанных Услуг основанием для расчетов Сторон являются данные Биллинговой системы.</w:t>
      </w:r>
    </w:p>
    <w:p>
      <w:pPr>
        <w:pStyle w:val="Normal"/>
        <w:jc w:val="both"/>
        <w:rPr>
          <w:rFonts w:ascii="Arial Narrow" w:hAnsi="Arial Narrow"/>
          <w:sz w:val="22"/>
          <w:szCs w:val="22"/>
          <w:lang w:eastAsia="en-US"/>
        </w:rPr>
      </w:pPr>
      <w:r>
        <w:rPr>
          <w:rFonts w:ascii="Arial Narrow" w:hAnsi="Arial Narrow"/>
          <w:sz w:val="22"/>
          <w:szCs w:val="22"/>
          <w:lang w:eastAsia="en-US"/>
        </w:rPr>
        <w:t>3.8. В случае несогласия с суммой выставленного к оплате счета Заказчик имеет право заявить об этом Исполнителю в письменной форме с требованием пояснения образования выставленной суммы. Претензия Заказчика рассматривается в порядке и сроки, установленные настоящим Договором и законодательством Российской Федерации.</w:t>
      </w:r>
    </w:p>
    <w:p>
      <w:pPr>
        <w:pStyle w:val="Normal"/>
        <w:jc w:val="both"/>
        <w:rPr>
          <w:rFonts w:ascii="Arial Narrow" w:hAnsi="Arial Narrow"/>
          <w:sz w:val="22"/>
          <w:szCs w:val="22"/>
          <w:lang w:eastAsia="en-US"/>
        </w:rPr>
      </w:pPr>
      <w:r>
        <w:rPr>
          <w:rFonts w:ascii="Arial Narrow" w:hAnsi="Arial Narrow"/>
          <w:sz w:val="22"/>
          <w:szCs w:val="22"/>
        </w:rPr>
        <w:t xml:space="preserve">3.9. </w:t>
      </w:r>
      <w:r>
        <w:rPr>
          <w:rFonts w:ascii="Arial Narrow" w:hAnsi="Arial Narrow"/>
          <w:sz w:val="22"/>
          <w:szCs w:val="22"/>
          <w:lang w:eastAsia="en-US"/>
        </w:rPr>
        <w:t xml:space="preserve">Расчеты за оказанные Услуги производятся за счет средств </w:t>
      </w:r>
      <w:r>
        <w:rPr>
          <w:rFonts w:ascii="Arial Narrow" w:hAnsi="Arial Narrow"/>
          <w:sz w:val="22"/>
          <w:szCs w:val="22"/>
        </w:rPr>
        <w:t>средств заказчика</w:t>
      </w:r>
      <w:r>
        <w:rPr>
          <w:rFonts w:ascii="Arial Narrow" w:hAnsi="Arial Narrow"/>
          <w:sz w:val="22"/>
          <w:szCs w:val="22"/>
          <w:lang w:eastAsia="en-US"/>
        </w:rPr>
        <w:t>, в форме безналичного расчета, путем перечисления денежных средств со счета Заказчика на расчетный счет Исполнителя.</w:t>
      </w:r>
    </w:p>
    <w:p>
      <w:pPr>
        <w:pStyle w:val="Normal"/>
        <w:jc w:val="both"/>
        <w:rPr>
          <w:rFonts w:ascii="Arial Narrow" w:hAnsi="Arial Narrow"/>
          <w:sz w:val="22"/>
          <w:szCs w:val="22"/>
          <w:lang w:eastAsia="en-US"/>
        </w:rPr>
      </w:pPr>
      <w:r>
        <w:rPr>
          <w:rFonts w:ascii="Arial Narrow" w:hAnsi="Arial Narrow"/>
          <w:sz w:val="22"/>
          <w:szCs w:val="22"/>
          <w:lang w:eastAsia="en-US"/>
        </w:rPr>
        <w:t>3.10. Источник финансирования субсидии федерального бюджета- КВР 244.</w:t>
      </w:r>
    </w:p>
    <w:p>
      <w:pPr>
        <w:pStyle w:val="Normal"/>
        <w:jc w:val="both"/>
        <w:rPr>
          <w:rFonts w:ascii="Arial Narrow" w:hAnsi="Arial Narrow"/>
          <w:sz w:val="22"/>
          <w:szCs w:val="22"/>
          <w:lang w:eastAsia="en-US"/>
        </w:rPr>
      </w:pPr>
      <w:r>
        <w:rPr>
          <w:rFonts w:ascii="Arial Narrow" w:hAnsi="Arial Narrow"/>
          <w:sz w:val="22"/>
          <w:szCs w:val="22"/>
          <w:lang w:eastAsia="en-US"/>
        </w:rPr>
      </w:r>
    </w:p>
    <w:p>
      <w:pPr>
        <w:pStyle w:val="Normal"/>
        <w:jc w:val="both"/>
        <w:rPr>
          <w:rFonts w:ascii="Arial Narrow" w:hAnsi="Arial Narrow"/>
          <w:sz w:val="22"/>
          <w:szCs w:val="22"/>
          <w:lang w:eastAsia="en-US"/>
        </w:rPr>
      </w:pPr>
      <w:r>
        <w:rPr>
          <w:rFonts w:ascii="Arial Narrow" w:hAnsi="Arial Narrow"/>
          <w:sz w:val="22"/>
          <w:szCs w:val="22"/>
          <w:lang w:eastAsia="en-US"/>
        </w:rPr>
      </w:r>
    </w:p>
    <w:p>
      <w:pPr>
        <w:pStyle w:val="Normal"/>
        <w:jc w:val="center"/>
        <w:rPr>
          <w:rFonts w:ascii="Arial Narrow" w:hAnsi="Arial Narrow"/>
          <w:b/>
          <w:sz w:val="22"/>
          <w:szCs w:val="22"/>
          <w:lang w:eastAsia="en-US"/>
        </w:rPr>
      </w:pPr>
      <w:r>
        <w:rPr>
          <w:rFonts w:ascii="Arial Narrow" w:hAnsi="Arial Narrow"/>
          <w:b/>
          <w:sz w:val="22"/>
          <w:szCs w:val="22"/>
          <w:lang w:eastAsia="en-US"/>
        </w:rPr>
        <w:t xml:space="preserve">4. </w:t>
      </w:r>
      <w:r>
        <w:rPr>
          <w:rFonts w:ascii="Arial Narrow" w:hAnsi="Arial Narrow"/>
          <w:b/>
          <w:sz w:val="22"/>
          <w:szCs w:val="22"/>
        </w:rPr>
        <w:t>ОТВЕТСТВЕННОСТЬ СТОРОН</w:t>
      </w:r>
    </w:p>
    <w:p>
      <w:pPr>
        <w:pStyle w:val="Normal"/>
        <w:rPr>
          <w:rFonts w:ascii="Arial Narrow" w:hAnsi="Arial Narrow"/>
          <w:sz w:val="22"/>
          <w:szCs w:val="22"/>
          <w:lang w:eastAsia="en-US"/>
        </w:rPr>
      </w:pPr>
      <w:r>
        <w:rPr>
          <w:rFonts w:ascii="Arial Narrow" w:hAnsi="Arial Narrow"/>
          <w:sz w:val="22"/>
          <w:szCs w:val="22"/>
          <w:lang w:eastAsia="en-US"/>
        </w:rPr>
      </w:r>
    </w:p>
    <w:p>
      <w:pPr>
        <w:pStyle w:val="BodyText"/>
        <w:widowControl w:val="false"/>
        <w:tabs>
          <w:tab w:val="clear" w:pos="708"/>
          <w:tab w:val="left" w:pos="0" w:leader="none"/>
        </w:tabs>
        <w:spacing w:before="0" w:after="0"/>
        <w:jc w:val="both"/>
        <w:rPr>
          <w:rFonts w:ascii="Arial Narrow" w:hAnsi="Arial Narrow"/>
          <w:sz w:val="22"/>
          <w:szCs w:val="22"/>
        </w:rPr>
      </w:pPr>
      <w:r>
        <w:rPr>
          <w:rFonts w:ascii="Arial Narrow" w:hAnsi="Arial Narrow"/>
          <w:sz w:val="22"/>
          <w:szCs w:val="22"/>
        </w:rPr>
        <w:t>4.1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 а также условиями Договора.</w:t>
      </w:r>
    </w:p>
    <w:p>
      <w:pPr>
        <w:pStyle w:val="BodyText"/>
        <w:widowControl w:val="false"/>
        <w:tabs>
          <w:tab w:val="clear" w:pos="708"/>
          <w:tab w:val="left" w:pos="0" w:leader="none"/>
        </w:tabs>
        <w:spacing w:before="0" w:after="0"/>
        <w:jc w:val="both"/>
        <w:rPr>
          <w:rFonts w:ascii="Arial Narrow" w:hAnsi="Arial Narrow"/>
          <w:sz w:val="22"/>
          <w:szCs w:val="22"/>
        </w:rPr>
      </w:pPr>
      <w:r>
        <w:rPr>
          <w:rFonts w:ascii="Arial Narrow" w:hAnsi="Arial Narrow"/>
          <w:sz w:val="22"/>
          <w:szCs w:val="22"/>
        </w:rPr>
        <w:t>4.2. Исполнитель не несет ответственность за установку, эксплуатацию или техническое обслуживание любых каналов связи, оборудования или программного обеспечения, не предоставленных Исполнителем по настоящему Договору, а также за передачу или прием информации посредством таких каналов связи, оборудования или программного обеспечения.</w:t>
      </w:r>
    </w:p>
    <w:p>
      <w:pPr>
        <w:pStyle w:val="BodyText"/>
        <w:widowControl w:val="false"/>
        <w:tabs>
          <w:tab w:val="clear" w:pos="708"/>
          <w:tab w:val="left" w:pos="0" w:leader="none"/>
        </w:tabs>
        <w:spacing w:before="0" w:after="0"/>
        <w:jc w:val="both"/>
        <w:rPr>
          <w:rFonts w:ascii="Arial Narrow" w:hAnsi="Arial Narrow"/>
          <w:sz w:val="22"/>
          <w:szCs w:val="22"/>
        </w:rPr>
      </w:pPr>
      <w:r>
        <w:rPr>
          <w:rFonts w:ascii="Arial Narrow" w:hAnsi="Arial Narrow"/>
          <w:sz w:val="22"/>
          <w:szCs w:val="22"/>
        </w:rPr>
        <w:t xml:space="preserve">4.3. </w:t>
      </w:r>
      <w:r>
        <w:rPr>
          <w:rFonts w:cs="Arial Narrow" w:ascii="Arial Narrow" w:hAnsi="Arial Narrow"/>
          <w:sz w:val="22"/>
          <w:szCs w:val="22"/>
        </w:rPr>
        <w:t>Исполнитель не несет ответственности за недостатки услуг связи, возникшие вследствие использования Заказчиком несертифицированного, неисправного Абонентского устройства либо оборудования Заказчика, которое было изменено или модифицировано без согласования с производителем и/или Исполнителем.</w:t>
      </w:r>
    </w:p>
    <w:p>
      <w:pPr>
        <w:pStyle w:val="BodyTextIndent"/>
        <w:ind w:hanging="0" w:left="0"/>
        <w:rPr>
          <w:rFonts w:ascii="Arial Narrow" w:hAnsi="Arial Narrow"/>
          <w:b w:val="false"/>
          <w:color w:val="auto"/>
          <w:kern w:val="2"/>
          <w:szCs w:val="22"/>
        </w:rPr>
      </w:pPr>
      <w:r>
        <w:rPr>
          <w:rFonts w:ascii="Arial Narrow" w:hAnsi="Arial Narrow"/>
          <w:b w:val="false"/>
          <w:color w:val="auto"/>
          <w:kern w:val="2"/>
          <w:szCs w:val="22"/>
        </w:rPr>
        <w:t>4.4. В случае несоблюдения Заказчиком условия, указанного в пункте 2.3.4.1. настоящего Договора, Заказчик несет обязательства по оплате оказанных Исполнителем Услуг, полученных с использованием утерянной SIM-карты, в том числе в случае взлома персонального идентификационного номера (</w:t>
      </w:r>
      <w:r>
        <w:rPr>
          <w:rFonts w:ascii="Arial Narrow" w:hAnsi="Arial Narrow"/>
          <w:b w:val="false"/>
          <w:color w:val="auto"/>
          <w:kern w:val="2"/>
          <w:szCs w:val="22"/>
          <w:lang w:val="en-US"/>
        </w:rPr>
        <w:t>PIN</w:t>
      </w:r>
      <w:r>
        <w:rPr>
          <w:rFonts w:ascii="Arial Narrow" w:hAnsi="Arial Narrow"/>
          <w:b w:val="false"/>
          <w:color w:val="auto"/>
          <w:kern w:val="2"/>
          <w:szCs w:val="22"/>
        </w:rPr>
        <w:t>-кода), вплоть до момента получения Исполнителем заявления о ее утрате.</w:t>
      </w:r>
    </w:p>
    <w:p>
      <w:pPr>
        <w:pStyle w:val="Normal"/>
        <w:jc w:val="both"/>
        <w:rPr>
          <w:rFonts w:ascii="Arial Narrow" w:hAnsi="Arial Narrow"/>
          <w:sz w:val="22"/>
          <w:szCs w:val="22"/>
        </w:rPr>
      </w:pPr>
      <w:r>
        <w:rPr>
          <w:rFonts w:eastAsia="Calibri" w:cs="Arial" w:ascii="Arial Narrow" w:hAnsi="Arial Narrow"/>
          <w:sz w:val="22"/>
          <w:szCs w:val="22"/>
        </w:rPr>
        <w:t xml:space="preserve">4.5. </w:t>
      </w:r>
      <w:r>
        <w:rPr>
          <w:rFonts w:ascii="Arial Narrow" w:hAnsi="Arial Narrow"/>
          <w:sz w:val="22"/>
          <w:szCs w:val="22"/>
        </w:rPr>
        <w:t>Стороны не несут ответственности друг перед другом за упущенную выгоду или какие-либо иные косвенные убытки, а также освобождаются от ответственности за неисполнение или ненадлежащее исполнение обязательств по настоящему Договору, вызванное обстоятельствами непреодолимой силы или по вине другой Стороны.</w:t>
      </w:r>
    </w:p>
    <w:p>
      <w:pPr>
        <w:pStyle w:val="Normal"/>
        <w:jc w:val="both"/>
        <w:rPr>
          <w:rFonts w:ascii="Arial Narrow" w:hAnsi="Arial Narrow" w:eastAsia="Calibri" w:cs="Arial"/>
          <w:b/>
          <w:sz w:val="22"/>
          <w:szCs w:val="22"/>
        </w:rPr>
      </w:pPr>
      <w:r>
        <w:rPr>
          <w:rFonts w:eastAsia="Calibri" w:cs="Arial" w:ascii="Arial Narrow" w:hAnsi="Arial Narrow"/>
          <w:b/>
          <w:sz w:val="22"/>
          <w:szCs w:val="22"/>
        </w:rPr>
      </w:r>
    </w:p>
    <w:p>
      <w:pPr>
        <w:pStyle w:val="BodyText2"/>
        <w:spacing w:lineRule="auto" w:line="240" w:before="0" w:after="0"/>
        <w:jc w:val="center"/>
        <w:rPr>
          <w:rFonts w:ascii="Arial Narrow" w:hAnsi="Arial Narrow"/>
          <w:b/>
          <w:sz w:val="22"/>
          <w:szCs w:val="22"/>
        </w:rPr>
      </w:pPr>
      <w:r>
        <w:rPr>
          <w:rFonts w:ascii="Arial Narrow" w:hAnsi="Arial Narrow"/>
          <w:b/>
          <w:sz w:val="22"/>
          <w:szCs w:val="22"/>
        </w:rPr>
        <w:t>5. ПОРЯДОК РАССМОТРЕНИЯ СПОРОВ</w:t>
      </w:r>
    </w:p>
    <w:p>
      <w:pPr>
        <w:pStyle w:val="BodyText2"/>
        <w:spacing w:lineRule="auto" w:line="240" w:before="0" w:after="0"/>
        <w:jc w:val="center"/>
        <w:rPr>
          <w:rFonts w:ascii="Arial Narrow" w:hAnsi="Arial Narrow"/>
          <w:b/>
          <w:sz w:val="22"/>
          <w:szCs w:val="22"/>
        </w:rPr>
      </w:pPr>
      <w:r>
        <w:rPr>
          <w:rFonts w:ascii="Arial Narrow" w:hAnsi="Arial Narrow"/>
          <w:b/>
          <w:sz w:val="22"/>
          <w:szCs w:val="22"/>
        </w:rPr>
      </w:r>
    </w:p>
    <w:p>
      <w:pPr>
        <w:pStyle w:val="BodyText2"/>
        <w:spacing w:lineRule="auto" w:line="240" w:before="0" w:after="0"/>
        <w:jc w:val="both"/>
        <w:rPr>
          <w:rFonts w:ascii="Arial Narrow" w:hAnsi="Arial Narrow"/>
          <w:sz w:val="22"/>
          <w:szCs w:val="22"/>
        </w:rPr>
      </w:pPr>
      <w:r>
        <w:rPr>
          <w:rFonts w:ascii="Arial Narrow" w:hAnsi="Arial Narrow"/>
          <w:sz w:val="22"/>
          <w:szCs w:val="22"/>
        </w:rPr>
        <w:t>5.1. В случае возникновения споров или разногласий Стороны примут все меры к их решению путем переговоров.</w:t>
      </w:r>
    </w:p>
    <w:p>
      <w:pPr>
        <w:pStyle w:val="BodyTextIndent"/>
        <w:ind w:hanging="0" w:left="0"/>
        <w:rPr>
          <w:rFonts w:ascii="Arial Narrow" w:hAnsi="Arial Narrow" w:cs="Arial Narrow"/>
          <w:b w:val="false"/>
          <w:color w:val="FF0000"/>
          <w:kern w:val="2"/>
          <w:szCs w:val="22"/>
        </w:rPr>
      </w:pPr>
      <w:r>
        <w:rPr>
          <w:rFonts w:ascii="Arial Narrow" w:hAnsi="Arial Narrow"/>
          <w:b w:val="false"/>
          <w:color w:val="auto"/>
          <w:szCs w:val="22"/>
        </w:rPr>
        <w:t>5.2. При неисполнении или ненадлежащем исполнении Сторонами обязательств по настоящему Договору Сторона до обращения в суд предъявляет другой Стороне письменную претензию.</w:t>
      </w:r>
      <w:r>
        <w:rPr>
          <w:rFonts w:cs="Arial Narrow" w:ascii="Arial Narrow" w:hAnsi="Arial Narrow"/>
          <w:color w:val="auto"/>
          <w:kern w:val="2"/>
          <w:szCs w:val="22"/>
        </w:rPr>
        <w:t xml:space="preserve"> </w:t>
      </w:r>
      <w:r>
        <w:rPr>
          <w:rFonts w:cs="Arial Narrow" w:ascii="Arial Narrow" w:hAnsi="Arial Narrow"/>
          <w:b w:val="false"/>
          <w:color w:val="auto"/>
          <w:kern w:val="2"/>
          <w:szCs w:val="22"/>
        </w:rPr>
        <w:t xml:space="preserve">Претензия рассматривается </w:t>
      </w:r>
      <w:r>
        <w:rPr>
          <w:rFonts w:ascii="Arial Narrow" w:hAnsi="Arial Narrow"/>
          <w:b w:val="false"/>
          <w:color w:val="auto"/>
          <w:szCs w:val="22"/>
        </w:rPr>
        <w:t xml:space="preserve">Стороной, получившей претензию, </w:t>
      </w:r>
      <w:r>
        <w:rPr>
          <w:rFonts w:cs="Arial Narrow" w:ascii="Arial Narrow" w:hAnsi="Arial Narrow"/>
          <w:b w:val="false"/>
          <w:color w:val="auto"/>
          <w:kern w:val="2"/>
          <w:szCs w:val="22"/>
        </w:rPr>
        <w:t>в срок, не превышающий 30 (Тридцать) календарных дней с даты регистрации претензии.</w:t>
      </w:r>
      <w:r>
        <w:rPr>
          <w:rFonts w:cs="Arial Narrow" w:ascii="Arial Narrow" w:hAnsi="Arial Narrow"/>
          <w:color w:val="auto"/>
          <w:kern w:val="2"/>
          <w:szCs w:val="22"/>
        </w:rPr>
        <w:t xml:space="preserve"> </w:t>
      </w:r>
    </w:p>
    <w:p>
      <w:pPr>
        <w:pStyle w:val="BodyTextIndent"/>
        <w:ind w:hanging="0" w:left="0"/>
        <w:rPr>
          <w:rFonts w:ascii="Arial Narrow" w:hAnsi="Arial Narrow" w:cs="Arial Narrow"/>
          <w:color w:val="auto"/>
          <w:kern w:val="2"/>
          <w:szCs w:val="22"/>
        </w:rPr>
      </w:pPr>
      <w:r>
        <w:rPr>
          <w:rFonts w:cs="Arial Narrow" w:ascii="Arial Narrow" w:hAnsi="Arial Narrow"/>
          <w:b w:val="false"/>
          <w:color w:val="auto"/>
          <w:kern w:val="2"/>
          <w:szCs w:val="22"/>
        </w:rPr>
        <w:t xml:space="preserve">5.3. При отклонении претензии полностью или частично либо неполучении ответа в установленные для ее рассмотрения сроки </w:t>
      </w:r>
      <w:r>
        <w:rPr>
          <w:rFonts w:ascii="Arial Narrow" w:hAnsi="Arial Narrow"/>
          <w:b w:val="false"/>
          <w:color w:val="auto"/>
          <w:szCs w:val="22"/>
        </w:rPr>
        <w:t xml:space="preserve">Сторона, направившая претензию, </w:t>
      </w:r>
      <w:r>
        <w:rPr>
          <w:rFonts w:cs="Arial Narrow" w:ascii="Arial Narrow" w:hAnsi="Arial Narrow"/>
          <w:b w:val="false"/>
          <w:color w:val="auto"/>
          <w:kern w:val="2"/>
          <w:szCs w:val="22"/>
        </w:rPr>
        <w:t>имеет право предъявить иск в арбитражный суд.</w:t>
      </w:r>
      <w:r>
        <w:rPr>
          <w:rFonts w:cs="Arial Narrow" w:ascii="Arial Narrow" w:hAnsi="Arial Narrow"/>
          <w:color w:val="auto"/>
          <w:kern w:val="2"/>
          <w:szCs w:val="22"/>
        </w:rPr>
        <w:t xml:space="preserve"> </w:t>
      </w:r>
    </w:p>
    <w:p>
      <w:pPr>
        <w:pStyle w:val="BodyTextIndent"/>
        <w:ind w:hanging="0" w:left="0"/>
        <w:rPr>
          <w:rFonts w:ascii="Arial Narrow" w:hAnsi="Arial Narrow" w:cs="Arial Narrow"/>
          <w:color w:val="auto"/>
          <w:kern w:val="2"/>
          <w:szCs w:val="22"/>
        </w:rPr>
      </w:pPr>
      <w:r>
        <w:rPr>
          <w:rFonts w:cs="Arial Narrow" w:ascii="Arial Narrow" w:hAnsi="Arial Narrow"/>
          <w:color w:val="auto"/>
          <w:kern w:val="2"/>
          <w:szCs w:val="22"/>
        </w:rPr>
      </w:r>
    </w:p>
    <w:p>
      <w:pPr>
        <w:pStyle w:val="BodyTextIndent"/>
        <w:ind w:hanging="0" w:left="0"/>
        <w:jc w:val="center"/>
        <w:rPr>
          <w:rFonts w:ascii="Arial Narrow" w:hAnsi="Arial Narrow" w:cs="Arial Narrow"/>
          <w:color w:val="auto"/>
          <w:kern w:val="2"/>
          <w:szCs w:val="22"/>
        </w:rPr>
      </w:pPr>
      <w:r>
        <w:rPr>
          <w:rFonts w:ascii="Arial Narrow" w:hAnsi="Arial Narrow"/>
          <w:color w:val="auto"/>
          <w:szCs w:val="22"/>
        </w:rPr>
        <w:t>6. СРОК ДЕЙСТВИЯ ДОГОВОРА, ПОРЯДОК ЕГО ИЗМЕНЕНИЯ И РАСТОРЖЕНИЯ</w:t>
      </w:r>
    </w:p>
    <w:p>
      <w:pPr>
        <w:pStyle w:val="Normal"/>
        <w:rPr>
          <w:rFonts w:ascii="Arial Narrow" w:hAnsi="Arial Narrow"/>
          <w:sz w:val="22"/>
          <w:szCs w:val="22"/>
          <w:lang w:eastAsia="en-US"/>
        </w:rPr>
      </w:pPr>
      <w:r>
        <w:rPr>
          <w:rFonts w:ascii="Arial Narrow" w:hAnsi="Arial Narrow"/>
          <w:sz w:val="22"/>
          <w:szCs w:val="22"/>
          <w:lang w:eastAsia="en-US"/>
        </w:rPr>
      </w:r>
    </w:p>
    <w:p>
      <w:pPr>
        <w:pStyle w:val="BodyText2"/>
        <w:spacing w:lineRule="auto" w:line="240" w:before="0" w:after="0"/>
        <w:jc w:val="both"/>
        <w:rPr>
          <w:rFonts w:ascii="Arial Narrow" w:hAnsi="Arial Narrow"/>
          <w:sz w:val="22"/>
          <w:szCs w:val="22"/>
        </w:rPr>
      </w:pPr>
      <w:r>
        <w:rPr>
          <w:rFonts w:ascii="Arial Narrow" w:hAnsi="Arial Narrow"/>
          <w:bCs/>
          <w:sz w:val="22"/>
          <w:szCs w:val="22"/>
        </w:rPr>
        <w:t xml:space="preserve">6.1. Настоящий </w:t>
      </w:r>
      <w:r>
        <w:rPr>
          <w:rStyle w:val="Style18"/>
          <w:rFonts w:cs="Arial Narrow" w:ascii="Arial Narrow" w:hAnsi="Arial Narrow"/>
          <w:color w:val="auto"/>
          <w:sz w:val="22"/>
          <w:szCs w:val="22"/>
        </w:rPr>
        <w:t xml:space="preserve">Договор </w:t>
      </w:r>
      <w:r>
        <w:rPr>
          <w:rFonts w:ascii="Arial Narrow" w:hAnsi="Arial Narrow"/>
          <w:bCs/>
          <w:sz w:val="22"/>
          <w:szCs w:val="22"/>
        </w:rPr>
        <w:t xml:space="preserve">вступает в силу с даты  подписания обеими  Сторонами и действует до </w:t>
      </w:r>
      <w:r>
        <w:rPr>
          <w:rFonts w:ascii="Arial Narrow" w:hAnsi="Arial Narrow"/>
          <w:bCs/>
          <w:sz w:val="22"/>
          <w:szCs w:val="22"/>
        </w:rPr>
        <w:t>20</w:t>
      </w:r>
      <w:r>
        <w:rPr>
          <w:rFonts w:ascii="Arial Narrow" w:hAnsi="Arial Narrow"/>
          <w:bCs/>
          <w:sz w:val="22"/>
          <w:szCs w:val="22"/>
        </w:rPr>
        <w:t xml:space="preserve"> </w:t>
      </w:r>
      <w:r>
        <w:rPr>
          <w:rFonts w:ascii="Arial Narrow" w:hAnsi="Arial Narrow"/>
          <w:bCs/>
          <w:sz w:val="22"/>
          <w:szCs w:val="22"/>
        </w:rPr>
        <w:t>января</w:t>
      </w:r>
      <w:r>
        <w:rPr>
          <w:rFonts w:ascii="Arial Narrow" w:hAnsi="Arial Narrow"/>
          <w:bCs/>
          <w:sz w:val="22"/>
          <w:szCs w:val="22"/>
        </w:rPr>
        <w:t xml:space="preserve"> 202</w:t>
      </w:r>
      <w:r>
        <w:rPr>
          <w:rFonts w:ascii="Arial Narrow" w:hAnsi="Arial Narrow"/>
          <w:bCs/>
          <w:sz w:val="22"/>
          <w:szCs w:val="22"/>
        </w:rPr>
        <w:t>7</w:t>
      </w:r>
      <w:r>
        <w:rPr>
          <w:bCs/>
        </w:rPr>
        <w:t xml:space="preserve"> </w:t>
      </w:r>
      <w:r>
        <w:rPr>
          <w:rFonts w:ascii="Arial Narrow" w:hAnsi="Arial Narrow"/>
          <w:bCs/>
          <w:sz w:val="22"/>
          <w:szCs w:val="22"/>
        </w:rPr>
        <w:t xml:space="preserve">года,  а в части окончательных расчетов настоящий Договор </w:t>
      </w:r>
      <w:r>
        <w:rPr>
          <w:rFonts w:ascii="Arial Narrow" w:hAnsi="Arial Narrow"/>
          <w:sz w:val="22"/>
          <w:szCs w:val="22"/>
        </w:rPr>
        <w:t xml:space="preserve">действует до полного исполнения сторонами своих обязательств. </w:t>
      </w:r>
    </w:p>
    <w:p>
      <w:pPr>
        <w:pStyle w:val="Normal"/>
        <w:jc w:val="both"/>
        <w:rPr>
          <w:rFonts w:ascii="Arial Narrow" w:hAnsi="Arial Narrow"/>
          <w:bCs/>
          <w:sz w:val="22"/>
          <w:szCs w:val="22"/>
        </w:rPr>
      </w:pPr>
      <w:r>
        <w:rPr>
          <w:rFonts w:ascii="Arial Narrow" w:hAnsi="Arial Narrow"/>
          <w:bCs/>
          <w:sz w:val="22"/>
          <w:szCs w:val="22"/>
        </w:rPr>
        <w:t>6.2. Период оказания Услуг: с даты подписания Договора  обеими сторонами  и по  31 декабря 2026</w:t>
      </w:r>
      <w:r>
        <w:rPr>
          <w:bCs/>
        </w:rPr>
        <w:t xml:space="preserve"> </w:t>
      </w:r>
      <w:r>
        <w:rPr>
          <w:rFonts w:ascii="Arial Narrow" w:hAnsi="Arial Narrow"/>
          <w:bCs/>
          <w:sz w:val="22"/>
          <w:szCs w:val="22"/>
        </w:rPr>
        <w:t>года.</w:t>
      </w:r>
    </w:p>
    <w:p>
      <w:pPr>
        <w:pStyle w:val="Normal"/>
        <w:jc w:val="both"/>
        <w:rPr>
          <w:rFonts w:ascii="Arial Narrow" w:hAnsi="Arial Narrow"/>
          <w:sz w:val="22"/>
          <w:szCs w:val="22"/>
        </w:rPr>
      </w:pPr>
      <w:r>
        <w:rPr>
          <w:rFonts w:ascii="Arial Narrow" w:hAnsi="Arial Narrow"/>
          <w:sz w:val="22"/>
          <w:szCs w:val="22"/>
        </w:rPr>
        <w:t>В случае если Услуги будут оказываться по абонентским номерам, выделенным Заказчику другим оператором связи и подлежащим перенесению в Сеть связи Исполнителя, дата начала оказания Услуг с использованием перенесенных абонентских номеров определяется в соответствии с п. 214 Постановления Правительства РФ от 30.12.2024 № 1994 «Об утверждении Правил оказания услуг телефонной связи и перечня организаций, имеющих право осуществлять подтверждение сведений об абоненте - физическом лице».</w:t>
      </w:r>
    </w:p>
    <w:p>
      <w:pPr>
        <w:pStyle w:val="Normal"/>
        <w:jc w:val="both"/>
        <w:rPr>
          <w:rFonts w:ascii="Arial Narrow" w:hAnsi="Arial Narrow"/>
          <w:bCs/>
          <w:sz w:val="22"/>
          <w:szCs w:val="22"/>
        </w:rPr>
      </w:pPr>
      <w:r>
        <w:rPr>
          <w:rFonts w:ascii="Arial Narrow" w:hAnsi="Arial Narrow"/>
          <w:sz w:val="22"/>
          <w:szCs w:val="22"/>
        </w:rPr>
        <w:t xml:space="preserve">6.3. Изменение условий настоящего Договора при его исполнении не допускается, за исключением их изменения по соглашению Сторон в случаях, предусмотренных статьей 34 и статьей 95 Федерального закона № 44-ФЗ. </w:t>
      </w:r>
      <w:r>
        <w:rPr>
          <w:rFonts w:ascii="Arial Narrow" w:hAnsi="Arial Narrow"/>
          <w:bCs/>
          <w:sz w:val="22"/>
          <w:szCs w:val="22"/>
        </w:rPr>
        <w:t xml:space="preserve">Изменение настоящего Договора осуществляется в письменной форме либо путем совершения </w:t>
      </w:r>
      <w:bookmarkStart w:id="0" w:name="OLE_LINK4"/>
      <w:bookmarkStart w:id="1" w:name="OLE_LINK3"/>
      <w:r>
        <w:rPr>
          <w:rFonts w:ascii="Arial Narrow" w:hAnsi="Arial Narrow"/>
          <w:bCs/>
          <w:sz w:val="22"/>
          <w:szCs w:val="22"/>
        </w:rPr>
        <w:t xml:space="preserve">Заказчиком </w:t>
      </w:r>
      <w:bookmarkEnd w:id="0"/>
      <w:bookmarkEnd w:id="1"/>
      <w:r>
        <w:rPr>
          <w:rFonts w:ascii="Arial Narrow" w:hAnsi="Arial Narrow"/>
          <w:bCs/>
          <w:sz w:val="22"/>
          <w:szCs w:val="22"/>
        </w:rPr>
        <w:t xml:space="preserve">конклюдентных действий с использованием Идентификаторов, которые позволяют однозначно идентифицировать Заказчика и установить его волеизъявление. </w:t>
      </w:r>
    </w:p>
    <w:p>
      <w:pPr>
        <w:pStyle w:val="Normal"/>
        <w:jc w:val="both"/>
        <w:rPr>
          <w:rFonts w:ascii="Arial Narrow" w:hAnsi="Arial Narrow"/>
          <w:sz w:val="22"/>
          <w:szCs w:val="22"/>
        </w:rPr>
      </w:pPr>
      <w:r>
        <w:rPr>
          <w:rFonts w:ascii="Arial Narrow" w:hAnsi="Arial Narrow"/>
          <w:bCs/>
          <w:sz w:val="22"/>
          <w:szCs w:val="22"/>
        </w:rPr>
        <w:t xml:space="preserve">6.4. </w:t>
      </w:r>
      <w:r>
        <w:rPr>
          <w:rFonts w:ascii="Arial Narrow" w:hAnsi="Arial Narrow"/>
          <w:sz w:val="22"/>
          <w:szCs w:val="22"/>
        </w:rPr>
        <w:t xml:space="preserve">Настоящий </w:t>
      </w:r>
      <w:r>
        <w:rPr>
          <w:rFonts w:cs="Arial Narrow" w:ascii="Arial Narrow" w:hAnsi="Arial Narrow"/>
          <w:sz w:val="22"/>
          <w:szCs w:val="22"/>
        </w:rPr>
        <w:t xml:space="preserve">Договор может быть расторгнут по соглашению Сторон, по решению суда, а также </w:t>
      </w:r>
      <w:r>
        <w:rPr>
          <w:rFonts w:eastAsia="Calibri" w:ascii="Arial Narrow" w:hAnsi="Arial Narrow"/>
          <w:sz w:val="22"/>
          <w:szCs w:val="22"/>
        </w:rPr>
        <w:t>в случае одностороннего отказа Стороны Договора от исполнения настоящего Договора в соответствии с гражданским законодательством</w:t>
      </w:r>
      <w:r>
        <w:rPr>
          <w:rFonts w:cs="Arial Narrow" w:ascii="Arial Narrow" w:hAnsi="Arial Narrow"/>
          <w:sz w:val="22"/>
          <w:szCs w:val="22"/>
        </w:rPr>
        <w:t>.</w:t>
      </w:r>
    </w:p>
    <w:p>
      <w:pPr>
        <w:pStyle w:val="BodyText1"/>
        <w:widowControl/>
        <w:spacing w:before="0" w:after="0"/>
        <w:jc w:val="center"/>
        <w:rPr>
          <w:rFonts w:ascii="Arial Narrow" w:hAnsi="Arial Narrow"/>
          <w:b/>
          <w:bCs/>
          <w:color w:val="auto"/>
          <w:sz w:val="22"/>
          <w:szCs w:val="22"/>
          <w:lang w:val="ru-RU"/>
        </w:rPr>
      </w:pPr>
      <w:r>
        <w:rPr>
          <w:rFonts w:ascii="Arial Narrow" w:hAnsi="Arial Narrow"/>
          <w:b/>
          <w:bCs/>
          <w:color w:val="auto"/>
          <w:sz w:val="22"/>
          <w:szCs w:val="22"/>
          <w:lang w:val="ru-RU"/>
        </w:rPr>
      </w:r>
    </w:p>
    <w:p>
      <w:pPr>
        <w:pStyle w:val="BodyText1"/>
        <w:widowControl/>
        <w:spacing w:before="0" w:after="0"/>
        <w:jc w:val="center"/>
        <w:rPr>
          <w:rFonts w:ascii="Arial Narrow" w:hAnsi="Arial Narrow"/>
          <w:b/>
          <w:bCs/>
          <w:color w:val="auto"/>
          <w:sz w:val="22"/>
          <w:szCs w:val="22"/>
          <w:lang w:val="ru-RU"/>
        </w:rPr>
      </w:pPr>
      <w:r>
        <w:rPr>
          <w:rFonts w:ascii="Arial Narrow" w:hAnsi="Arial Narrow"/>
          <w:b/>
          <w:bCs/>
          <w:color w:val="auto"/>
          <w:sz w:val="22"/>
          <w:szCs w:val="22"/>
          <w:lang w:val="ru-RU"/>
        </w:rPr>
        <w:t>7. КОНФИДЕНЦИАЛЬНОСТЬ</w:t>
      </w:r>
    </w:p>
    <w:p>
      <w:pPr>
        <w:pStyle w:val="BodyText1"/>
        <w:widowControl/>
        <w:spacing w:before="0" w:after="0"/>
        <w:rPr>
          <w:rFonts w:ascii="Arial Narrow" w:hAnsi="Arial Narrow"/>
          <w:sz w:val="22"/>
          <w:szCs w:val="22"/>
          <w:lang w:val="ru-RU"/>
        </w:rPr>
      </w:pPr>
      <w:r>
        <w:rPr>
          <w:rFonts w:ascii="Arial Narrow" w:hAnsi="Arial Narrow"/>
          <w:sz w:val="22"/>
          <w:szCs w:val="22"/>
          <w:lang w:val="ru-RU"/>
        </w:rPr>
      </w:r>
    </w:p>
    <w:p>
      <w:pPr>
        <w:pStyle w:val="BodyText1"/>
        <w:widowControl/>
        <w:spacing w:before="0" w:after="0"/>
        <w:rPr>
          <w:rFonts w:ascii="Arial Narrow" w:hAnsi="Arial Narrow"/>
          <w:sz w:val="22"/>
          <w:szCs w:val="22"/>
          <w:lang w:val="ru-RU"/>
        </w:rPr>
      </w:pPr>
      <w:r>
        <w:rPr>
          <w:rFonts w:ascii="Arial Narrow" w:hAnsi="Arial Narrow"/>
          <w:sz w:val="22"/>
          <w:szCs w:val="22"/>
          <w:lang w:val="ru-RU"/>
        </w:rPr>
        <w:t>7.1. Каждая из Сторон обязуется не разглашать и предпринимать все необходимое меры с целью избежания разглашения любой ставшей известной в связи с заключением и исполнением настоящего Договора конфиденциальной информации о другой Стороне или ее деятельности.</w:t>
      </w:r>
    </w:p>
    <w:p>
      <w:pPr>
        <w:pStyle w:val="BodyText1"/>
        <w:widowControl/>
        <w:spacing w:before="0" w:after="0"/>
        <w:rPr>
          <w:rFonts w:ascii="Arial Narrow" w:hAnsi="Arial Narrow"/>
          <w:sz w:val="22"/>
          <w:szCs w:val="22"/>
          <w:lang w:val="ru-RU"/>
        </w:rPr>
      </w:pPr>
      <w:r>
        <w:rPr>
          <w:rFonts w:ascii="Arial Narrow" w:hAnsi="Arial Narrow"/>
          <w:sz w:val="22"/>
          <w:szCs w:val="22"/>
          <w:lang w:val="ru-RU"/>
        </w:rPr>
        <w:t>7.2. Для целей настоящего Договора под конфиденциальной понимается любая информация о Стороне или ее деятельности, которая не является по своему характеру общедоступной.</w:t>
      </w:r>
    </w:p>
    <w:p>
      <w:pPr>
        <w:pStyle w:val="BodyText1"/>
        <w:widowControl/>
        <w:spacing w:before="0" w:after="0"/>
        <w:rPr>
          <w:rFonts w:ascii="Arial Narrow" w:hAnsi="Arial Narrow"/>
          <w:sz w:val="22"/>
          <w:szCs w:val="22"/>
          <w:lang w:val="ru-RU"/>
        </w:rPr>
      </w:pPr>
      <w:r>
        <w:rPr>
          <w:rFonts w:ascii="Arial Narrow" w:hAnsi="Arial Narrow"/>
          <w:sz w:val="22"/>
          <w:szCs w:val="22"/>
          <w:lang w:val="ru-RU"/>
        </w:rPr>
        <w:t>7.3. Исполнитель обязуется предпринимать все зависящие от него меры в целях недопущения разглашения любым третьим лицам информации о Пользователях, ставшей известной Исполнителю или работникам Исполнителя в связи с исполнением настоящего Договора. Указанная в настоящем пункте информация не может быть использована Исполнителем, работником Исполнителя или его подрядчиками иначе как в целях выполнения обязательств Исполнителя по настоящему Договору.</w:t>
      </w:r>
    </w:p>
    <w:p>
      <w:pPr>
        <w:pStyle w:val="BodyText1"/>
        <w:widowControl/>
        <w:spacing w:before="0" w:after="0"/>
        <w:rPr>
          <w:rFonts w:ascii="Arial Narrow" w:hAnsi="Arial Narrow"/>
          <w:bCs/>
          <w:color w:val="auto"/>
          <w:sz w:val="22"/>
          <w:szCs w:val="22"/>
          <w:lang w:val="ru-RU"/>
        </w:rPr>
      </w:pPr>
      <w:r>
        <w:rPr>
          <w:rFonts w:ascii="Arial Narrow" w:hAnsi="Arial Narrow"/>
          <w:sz w:val="22"/>
          <w:szCs w:val="22"/>
          <w:lang w:val="ru-RU"/>
        </w:rPr>
        <w:t>7.4. Исполнитель обеспечивает необходимое обучение своих работников способам обеспечения конфиденциальности клиентской информации.</w:t>
      </w:r>
    </w:p>
    <w:p>
      <w:pPr>
        <w:pStyle w:val="BodyText1"/>
        <w:widowControl/>
        <w:spacing w:before="0" w:after="0"/>
        <w:jc w:val="center"/>
        <w:rPr>
          <w:rFonts w:ascii="Arial Narrow" w:hAnsi="Arial Narrow"/>
          <w:b/>
          <w:bCs/>
          <w:color w:val="auto"/>
          <w:sz w:val="22"/>
          <w:szCs w:val="22"/>
          <w:lang w:val="ru-RU"/>
        </w:rPr>
      </w:pPr>
      <w:r>
        <w:rPr>
          <w:rFonts w:ascii="Arial Narrow" w:hAnsi="Arial Narrow"/>
          <w:b/>
          <w:bCs/>
          <w:color w:val="auto"/>
          <w:sz w:val="22"/>
          <w:szCs w:val="22"/>
          <w:lang w:val="ru-RU"/>
        </w:rPr>
      </w:r>
    </w:p>
    <w:p>
      <w:pPr>
        <w:pStyle w:val="BodyText1"/>
        <w:widowControl/>
        <w:spacing w:before="0" w:after="0"/>
        <w:jc w:val="center"/>
        <w:rPr>
          <w:rFonts w:ascii="Arial Narrow" w:hAnsi="Arial Narrow"/>
          <w:b/>
          <w:bCs/>
          <w:color w:val="auto"/>
          <w:sz w:val="22"/>
          <w:szCs w:val="22"/>
          <w:lang w:val="ru-RU"/>
        </w:rPr>
      </w:pPr>
      <w:r>
        <w:rPr>
          <w:rFonts w:ascii="Arial Narrow" w:hAnsi="Arial Narrow"/>
          <w:b/>
          <w:bCs/>
          <w:color w:val="auto"/>
          <w:sz w:val="22"/>
          <w:szCs w:val="22"/>
          <w:lang w:val="ru-RU"/>
        </w:rPr>
        <w:t>8. ЗАКЛЮЧИТЕЛЬНЫЕ УСЛОВИЯ</w:t>
      </w:r>
    </w:p>
    <w:p>
      <w:pPr>
        <w:pStyle w:val="BodyText1"/>
        <w:widowControl/>
        <w:spacing w:before="0" w:after="0"/>
        <w:ind w:hanging="709" w:left="709"/>
        <w:rPr>
          <w:rFonts w:ascii="Arial Narrow" w:hAnsi="Arial Narrow"/>
          <w:b/>
          <w:bCs/>
          <w:color w:val="auto"/>
          <w:sz w:val="22"/>
          <w:szCs w:val="22"/>
          <w:lang w:val="ru-RU"/>
        </w:rPr>
      </w:pPr>
      <w:r>
        <w:rPr>
          <w:rFonts w:ascii="Arial Narrow" w:hAnsi="Arial Narrow"/>
          <w:b/>
          <w:bCs/>
          <w:color w:val="auto"/>
          <w:sz w:val="22"/>
          <w:szCs w:val="22"/>
          <w:lang w:val="ru-RU"/>
        </w:rPr>
      </w:r>
    </w:p>
    <w:p>
      <w:pPr>
        <w:pStyle w:val="BodyText1"/>
        <w:widowControl/>
        <w:spacing w:before="0" w:after="0"/>
        <w:rPr>
          <w:rFonts w:ascii="Arial Narrow" w:hAnsi="Arial Narrow"/>
          <w:color w:val="auto"/>
          <w:sz w:val="22"/>
          <w:szCs w:val="22"/>
          <w:lang w:val="ru-RU"/>
        </w:rPr>
      </w:pPr>
      <w:r>
        <w:rPr>
          <w:rFonts w:ascii="Arial Narrow" w:hAnsi="Arial Narrow"/>
          <w:color w:val="auto"/>
          <w:sz w:val="22"/>
          <w:szCs w:val="22"/>
          <w:lang w:val="ru-RU"/>
        </w:rPr>
        <w:t>8.1. Во всем остальном, что не предусмотрено настоящим Договором, Стороны будут руководствоваться действующим законодательством Российской Федерации.</w:t>
      </w:r>
    </w:p>
    <w:p>
      <w:pPr>
        <w:pStyle w:val="BodyText1"/>
        <w:widowControl/>
        <w:spacing w:before="0" w:after="0"/>
        <w:rPr>
          <w:rFonts w:ascii="Arial Narrow" w:hAnsi="Arial Narrow"/>
          <w:color w:val="auto"/>
          <w:sz w:val="22"/>
          <w:szCs w:val="22"/>
          <w:lang w:val="ru-RU"/>
        </w:rPr>
      </w:pPr>
      <w:r>
        <w:rPr>
          <w:rFonts w:ascii="Arial Narrow" w:hAnsi="Arial Narrow"/>
          <w:sz w:val="22"/>
          <w:szCs w:val="22"/>
          <w:lang w:val="ru-RU"/>
        </w:rPr>
        <w:t xml:space="preserve">8.2. </w:t>
      </w:r>
      <w:r>
        <w:rPr>
          <w:rFonts w:cs="Arial Narrow" w:ascii="Arial Narrow" w:hAnsi="Arial Narrow"/>
          <w:bCs/>
          <w:sz w:val="22"/>
          <w:szCs w:val="22"/>
          <w:lang w:val="ru-RU"/>
        </w:rPr>
        <w:t>Уведомления или сообщения одной Стороны, направленные другой Стороне, должны составляться в письменном виде и направляться по факсу, по почтовому адресу Стороны, указанному в настоящем Договоре, либо через Личный кабинет. Уведомления или сообщения, направленные по факсу, должны дополнительно подтверждаться Стороной курьерской или заказной почтой не позднее 7 (семи) календарных  дней с момента направления соответствующего уведомления или сообщения.</w:t>
      </w:r>
    </w:p>
    <w:p>
      <w:pPr>
        <w:pStyle w:val="BodyText"/>
        <w:widowControl w:val="false"/>
        <w:tabs>
          <w:tab w:val="clear" w:pos="708"/>
          <w:tab w:val="left" w:pos="0" w:leader="none"/>
        </w:tabs>
        <w:spacing w:before="0" w:after="0"/>
        <w:jc w:val="both"/>
        <w:rPr>
          <w:rFonts w:ascii="Arial Narrow" w:hAnsi="Arial Narrow"/>
          <w:b/>
          <w:sz w:val="22"/>
          <w:szCs w:val="22"/>
          <w:lang w:eastAsia="en-US"/>
        </w:rPr>
      </w:pPr>
      <w:r>
        <w:rPr>
          <w:rFonts w:ascii="Arial Narrow" w:hAnsi="Arial Narrow"/>
          <w:sz w:val="22"/>
          <w:szCs w:val="22"/>
          <w:lang w:eastAsia="en-US"/>
        </w:rPr>
        <w:t xml:space="preserve">8.3. </w:t>
      </w:r>
      <w:r>
        <w:rPr>
          <w:rFonts w:ascii="Arial Narrow" w:hAnsi="Arial Narrow"/>
          <w:sz w:val="22"/>
          <w:szCs w:val="22"/>
        </w:rPr>
        <w:t xml:space="preserve">При обнаружении Заказчиком перерывов в оказании или ухудшении качества Услуг и по иным вопросам обслуживания необходимо обратиться в службу поддержки Исполнителя на электронный адрес </w:t>
      </w:r>
      <w:hyperlink r:id="rId234">
        <w:r>
          <w:rPr>
            <w:rStyle w:val="Hyperlink"/>
            <w:rFonts w:ascii="Arial Narrow" w:hAnsi="Arial Narrow"/>
            <w:iCs/>
            <w:sz w:val="22"/>
            <w:szCs w:val="22"/>
          </w:rPr>
          <w:t>corporate@megafon.ru</w:t>
        </w:r>
      </w:hyperlink>
      <w:r>
        <w:rPr>
          <w:rFonts w:ascii="Arial Narrow" w:hAnsi="Arial Narrow"/>
          <w:sz w:val="22"/>
          <w:szCs w:val="22"/>
        </w:rPr>
        <w:t>, по телефону 8 800 550</w:t>
        <w:noBreakHyphen/>
        <w:t>05</w:t>
        <w:noBreakHyphen/>
        <w:t>55 (</w:t>
      </w:r>
      <w:r>
        <w:rPr>
          <w:rFonts w:cs="Arial CYR" w:ascii="Arial Narrow" w:hAnsi="Arial Narrow"/>
          <w:sz w:val="22"/>
          <w:szCs w:val="22"/>
        </w:rPr>
        <w:t>по номеру 0555 с мобильного номера МегаФона)</w:t>
      </w:r>
      <w:r>
        <w:rPr>
          <w:rFonts w:ascii="Arial Narrow" w:hAnsi="Arial Narrow"/>
          <w:b/>
          <w:sz w:val="22"/>
          <w:szCs w:val="22"/>
          <w:lang w:eastAsia="en-US"/>
        </w:rPr>
        <w:t>.</w:t>
      </w:r>
    </w:p>
    <w:p>
      <w:pPr>
        <w:pStyle w:val="BodyText"/>
        <w:widowControl w:val="false"/>
        <w:tabs>
          <w:tab w:val="clear" w:pos="708"/>
          <w:tab w:val="left" w:pos="0" w:leader="none"/>
        </w:tabs>
        <w:spacing w:before="0" w:after="0"/>
        <w:jc w:val="both"/>
        <w:rPr>
          <w:rFonts w:ascii="Arial Narrow" w:hAnsi="Arial Narrow"/>
          <w:sz w:val="22"/>
          <w:szCs w:val="22"/>
        </w:rPr>
      </w:pPr>
      <w:r>
        <w:rPr>
          <w:rFonts w:cs="Arial Narrow" w:ascii="Arial Narrow" w:hAnsi="Arial Narrow"/>
          <w:bCs/>
          <w:sz w:val="22"/>
          <w:szCs w:val="22"/>
        </w:rPr>
        <w:t xml:space="preserve">8.4. </w:t>
      </w:r>
      <w:r>
        <w:rPr>
          <w:rFonts w:ascii="Arial Narrow" w:hAnsi="Arial Narrow"/>
          <w:sz w:val="22"/>
          <w:szCs w:val="22"/>
        </w:rPr>
        <w:t xml:space="preserve">Использование Личного кабинета возможно при условии авторизации Заказчика путем указания Абонентского номера или иных </w:t>
      </w:r>
      <w:r>
        <w:rPr>
          <w:rFonts w:cs="Arial Narrow" w:ascii="Arial Narrow" w:hAnsi="Arial Narrow"/>
          <w:kern w:val="2"/>
          <w:sz w:val="22"/>
          <w:szCs w:val="22"/>
        </w:rPr>
        <w:t xml:space="preserve">уникальных кодов идентификации, кодовых слов, номеров SIM-карт, адреса электронной почты и др. и </w:t>
      </w:r>
      <w:r>
        <w:rPr>
          <w:rFonts w:ascii="Arial Narrow" w:hAnsi="Arial Narrow"/>
          <w:sz w:val="22"/>
          <w:szCs w:val="22"/>
        </w:rPr>
        <w:t>специально назначенного пароля</w:t>
      </w:r>
      <w:r>
        <w:rPr>
          <w:rFonts w:cs="Arial Narrow" w:ascii="Arial Narrow" w:hAnsi="Arial Narrow"/>
          <w:kern w:val="2"/>
          <w:sz w:val="22"/>
          <w:szCs w:val="22"/>
        </w:rPr>
        <w:t>, используемых по отдельности или совместно в соответствии с правилами Исполнителя</w:t>
      </w:r>
      <w:r>
        <w:rPr>
          <w:rFonts w:ascii="Arial Narrow" w:hAnsi="Arial Narrow"/>
          <w:sz w:val="22"/>
          <w:szCs w:val="22"/>
        </w:rPr>
        <w:t xml:space="preserve">. Доступ в Личный кабинет может быть предоставлен на сайте Исполнителя </w:t>
      </w:r>
      <w:hyperlink r:id="rId235">
        <w:r>
          <w:rPr>
            <w:rStyle w:val="Hyperlink"/>
            <w:rFonts w:cs="Arial Narrow" w:ascii="Arial Narrow" w:hAnsi="Arial Narrow"/>
            <w:sz w:val="22"/>
            <w:szCs w:val="22"/>
          </w:rPr>
          <w:t>www.megafon.ru</w:t>
        </w:r>
      </w:hyperlink>
      <w:r>
        <w:rPr>
          <w:rFonts w:ascii="Arial Narrow" w:hAnsi="Arial Narrow"/>
          <w:sz w:val="22"/>
          <w:szCs w:val="22"/>
        </w:rPr>
        <w:t>, а также с использованием определенных интерфейсов (приложений), функционирующих в сети Интернет.</w:t>
      </w:r>
    </w:p>
    <w:p>
      <w:pPr>
        <w:pStyle w:val="BodyText1"/>
        <w:widowControl/>
        <w:spacing w:before="0" w:after="0"/>
        <w:rPr>
          <w:rFonts w:ascii="Arial Narrow" w:hAnsi="Arial Narrow" w:cs="Arial Narrow"/>
          <w:bCs/>
          <w:sz w:val="22"/>
          <w:szCs w:val="22"/>
          <w:lang w:val="ru-RU"/>
        </w:rPr>
      </w:pPr>
      <w:r>
        <w:rPr>
          <w:rFonts w:cs="Arial Narrow" w:ascii="Arial Narrow" w:hAnsi="Arial Narrow"/>
          <w:bCs/>
          <w:sz w:val="22"/>
          <w:szCs w:val="22"/>
          <w:lang w:val="ru-RU"/>
        </w:rPr>
        <w:t xml:space="preserve">8.5. Настоящий Договор составлен на русском языке в 2 (двух) экземплярах, имеющих равную юридическую силу, по одному для каждой из Сторон. Все приложения к Договору составляют его неотъемлемую часть. </w:t>
      </w:r>
    </w:p>
    <w:p>
      <w:pPr>
        <w:pStyle w:val="BodyText1"/>
        <w:widowControl/>
        <w:spacing w:before="0" w:after="0"/>
        <w:rPr>
          <w:rFonts w:ascii="Arial Narrow" w:hAnsi="Arial Narrow" w:cs="Arial Narrow"/>
          <w:bCs/>
          <w:sz w:val="22"/>
          <w:szCs w:val="22"/>
          <w:lang w:val="ru-RU"/>
        </w:rPr>
      </w:pPr>
      <w:r>
        <w:rPr>
          <w:rFonts w:cs="Arial Narrow" w:ascii="Arial Narrow" w:hAnsi="Arial Narrow"/>
          <w:bCs/>
          <w:sz w:val="22"/>
          <w:szCs w:val="22"/>
          <w:lang w:val="ru-RU"/>
        </w:rPr>
        <w:t>8.6. Заказчик подтверждает, что при исполнении настоящего Договора не требуются: казначейское сопровождение целевых средств, банковское сопровождение настоящего Договора, ведение ПАО «МегаФон» раздельного учета результатов финансово-хозяйственной деятельности по настоящему Договору. Заказчик подтверждает, что при исполнении настоящего Договора ПАО «МегаФон» не будет являться исполнителем в целях исполнения государственного оборонного заказа, а также не будет включено в кооперацию головного исполнителя по Договору, заключенному во исполнение государственного оборонного заказа.</w:t>
      </w:r>
    </w:p>
    <w:p>
      <w:pPr>
        <w:pStyle w:val="pt-a-000026"/>
        <w:shd w:val="clear" w:fill="FFFFFF"/>
        <w:spacing w:before="0" w:after="0"/>
        <w:jc w:val="both"/>
        <w:rPr>
          <w:rFonts w:ascii="Arial Narrow" w:hAnsi="Arial Narrow"/>
          <w:color w:val="000000"/>
          <w:sz w:val="22"/>
          <w:szCs w:val="22"/>
        </w:rPr>
      </w:pPr>
      <w:r>
        <w:rPr>
          <w:rFonts w:ascii="Arial Narrow" w:hAnsi="Arial Narrow"/>
          <w:sz w:val="22"/>
          <w:szCs w:val="22"/>
        </w:rPr>
        <w:t xml:space="preserve">8.7. </w:t>
      </w:r>
      <w:r>
        <w:rPr>
          <w:rStyle w:val="pt-a0"/>
          <w:rFonts w:ascii="Arial Narrow" w:hAnsi="Arial Narrow"/>
          <w:color w:val="000000"/>
          <w:sz w:val="22"/>
          <w:szCs w:val="22"/>
        </w:rPr>
        <w:t>Стороны не несут ответственности за полное или частичное неисполнение предусмотренных настоящим Договором обязательств, если такое неисполнение связано с обстоятельствами непреодолимой силы.</w:t>
      </w:r>
    </w:p>
    <w:p>
      <w:pPr>
        <w:pStyle w:val="pt-a-000026"/>
        <w:shd w:val="clear" w:fill="FFFFFF"/>
        <w:spacing w:before="0" w:after="0"/>
        <w:jc w:val="both"/>
        <w:rPr>
          <w:rFonts w:ascii="Arial Narrow" w:hAnsi="Arial Narrow"/>
          <w:color w:val="000000"/>
          <w:sz w:val="22"/>
          <w:szCs w:val="22"/>
        </w:rPr>
      </w:pPr>
      <w:r>
        <w:rPr>
          <w:rStyle w:val="pt-a0"/>
          <w:rFonts w:ascii="Arial Narrow" w:hAnsi="Arial Narrow"/>
          <w:color w:val="000000"/>
          <w:sz w:val="22"/>
          <w:szCs w:val="22"/>
        </w:rPr>
        <w:t>8.8. Сторона, для которой создалась невозможность исполнения обязательств по настоящему Договору вследствие обстоятельств непреодолимой силы,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pt-a-000026"/>
        <w:shd w:val="clear" w:fill="FFFFFF"/>
        <w:spacing w:before="0" w:after="0"/>
        <w:jc w:val="both"/>
        <w:rPr>
          <w:rFonts w:ascii="Arial Narrow" w:hAnsi="Arial Narrow"/>
          <w:color w:val="000000"/>
          <w:sz w:val="22"/>
          <w:szCs w:val="22"/>
        </w:rPr>
      </w:pPr>
      <w:r>
        <w:rPr>
          <w:rStyle w:val="pt-a0"/>
          <w:rFonts w:ascii="Arial Narrow" w:hAnsi="Arial Narrow"/>
          <w:color w:val="000000"/>
          <w:sz w:val="22"/>
          <w:szCs w:val="22"/>
        </w:rPr>
        <w:t>8.9. В случае возникновения обстоятельств непреодолимой силы Стороны вправе расторгнуть настоящий Договор, в этом случае ни одна из Сторон не вправе требовать возмещения убытков.</w:t>
      </w:r>
    </w:p>
    <w:p>
      <w:pPr>
        <w:pStyle w:val="pt-a-000026"/>
        <w:shd w:val="clear" w:fill="FFFFFF"/>
        <w:spacing w:before="0" w:after="0"/>
        <w:jc w:val="both"/>
        <w:rPr>
          <w:rFonts w:ascii="Arial Narrow" w:hAnsi="Arial Narrow"/>
          <w:color w:val="000000"/>
          <w:sz w:val="22"/>
          <w:szCs w:val="22"/>
        </w:rPr>
      </w:pPr>
      <w:r>
        <w:rPr>
          <w:rStyle w:val="pt-a0"/>
          <w:rFonts w:ascii="Arial Narrow" w:hAnsi="Arial Narrow"/>
          <w:color w:val="000000"/>
          <w:sz w:val="22"/>
          <w:szCs w:val="22"/>
        </w:rPr>
        <w:t>8.10.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 в том числе торгово-промышленной палаты.</w:t>
      </w:r>
    </w:p>
    <w:p>
      <w:pPr>
        <w:pStyle w:val="pt-a-000026"/>
        <w:shd w:val="clear" w:fill="FFFFFF"/>
        <w:spacing w:before="0" w:after="0"/>
        <w:jc w:val="both"/>
        <w:rPr>
          <w:rFonts w:ascii="Arial Narrow" w:hAnsi="Arial Narrow"/>
          <w:color w:val="000000"/>
          <w:sz w:val="22"/>
          <w:szCs w:val="22"/>
        </w:rPr>
      </w:pPr>
      <w:r>
        <w:rPr>
          <w:rStyle w:val="pt-a0"/>
          <w:rFonts w:ascii="Arial Narrow" w:hAnsi="Arial Narrow"/>
          <w:color w:val="000000"/>
          <w:sz w:val="22"/>
          <w:szCs w:val="22"/>
        </w:rPr>
        <w:t>8.11. При исполнении своих обязательств по Договору, Стороны обязуются соблюдать требования применимого антикоррупционного законодательства и не предпринимать никаких действий, которые могут нарушить нормы применимого антикоррупционного законодательства, в том числе, гарантируют, что они и их  аффилированные лица, работники или посредники:</w:t>
      </w:r>
    </w:p>
    <w:p>
      <w:pPr>
        <w:pStyle w:val="pt-a-000026"/>
        <w:shd w:val="clear" w:fill="FFFFFF"/>
        <w:spacing w:before="0" w:after="0"/>
        <w:jc w:val="both"/>
        <w:rPr>
          <w:rFonts w:ascii="Arial Narrow" w:hAnsi="Arial Narrow"/>
          <w:color w:val="000000"/>
          <w:sz w:val="22"/>
          <w:szCs w:val="22"/>
        </w:rPr>
      </w:pPr>
      <w:r>
        <w:rPr>
          <w:rStyle w:val="pt-a0"/>
          <w:rFonts w:ascii="Arial Narrow" w:hAnsi="Arial Narrow"/>
          <w:color w:val="000000"/>
          <w:sz w:val="22"/>
          <w:szCs w:val="22"/>
        </w:rPr>
        <w:t>-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реализовать иные неправомерные цели;</w:t>
      </w:r>
    </w:p>
    <w:p>
      <w:pPr>
        <w:pStyle w:val="pt-a-000026"/>
        <w:shd w:val="clear" w:fill="FFFFFF"/>
        <w:spacing w:before="0" w:after="0"/>
        <w:jc w:val="both"/>
        <w:rPr>
          <w:rFonts w:ascii="Arial Narrow" w:hAnsi="Arial Narrow"/>
          <w:color w:val="000000"/>
          <w:sz w:val="22"/>
          <w:szCs w:val="22"/>
        </w:rPr>
      </w:pPr>
      <w:r>
        <w:rPr>
          <w:rStyle w:val="pt-a0"/>
          <w:rFonts w:ascii="Arial Narrow" w:hAnsi="Arial Narrow"/>
          <w:color w:val="000000"/>
          <w:sz w:val="22"/>
          <w:szCs w:val="22"/>
        </w:rPr>
        <w:t>- не осуществляют действия, квалифицируемые применимым для целей Договора законодательством, как дача/получение взятки или коммерческий подкуп каких-либо физических или юридических лиц, включая, но, не ограничиваясь, коммерческих организаций и их представителей, органов власти и самоуправления, государственных и муниципальных служащих.</w:t>
      </w:r>
    </w:p>
    <w:p>
      <w:pPr>
        <w:pStyle w:val="pt-a-000026"/>
        <w:shd w:val="clear" w:fill="FFFFFF"/>
        <w:spacing w:before="0" w:after="0"/>
        <w:jc w:val="both"/>
        <w:rPr>
          <w:rFonts w:ascii="Arial Narrow" w:hAnsi="Arial Narrow"/>
          <w:color w:val="000000"/>
          <w:sz w:val="22"/>
          <w:szCs w:val="22"/>
        </w:rPr>
      </w:pPr>
      <w:r>
        <w:rPr>
          <w:rStyle w:val="pt-a0"/>
          <w:rFonts w:ascii="Arial Narrow" w:hAnsi="Arial Narrow"/>
          <w:color w:val="000000"/>
          <w:sz w:val="22"/>
          <w:szCs w:val="22"/>
        </w:rPr>
        <w:t>8.12. В случае возникновения у Сторон подозрений, что произошло или может произойти нарушение каких-либо положений настоящей Статьи, Сторона обязуется немедленно направить другой Стороне письменное уведомление о нарушении. В письменном уведомлении Стороны обязаны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Стороны пришли к соглашению гарантировать конфиденциальность лицам, сообщающим о фактах нарушений и коррупции, с учётом требований законодательства.</w:t>
      </w:r>
    </w:p>
    <w:p>
      <w:pPr>
        <w:pStyle w:val="Normal"/>
        <w:jc w:val="both"/>
        <w:rPr>
          <w:rFonts w:ascii="Arial Narrow" w:hAnsi="Arial Narrow"/>
          <w:sz w:val="22"/>
          <w:szCs w:val="22"/>
        </w:rPr>
      </w:pPr>
      <w:r>
        <w:rPr>
          <w:rFonts w:ascii="Arial Narrow" w:hAnsi="Arial Narrow"/>
          <w:sz w:val="22"/>
          <w:szCs w:val="22"/>
        </w:rPr>
        <w:t>8.13. Приложения к Договору являются его неотъемлемой частью:</w:t>
      </w:r>
    </w:p>
    <w:p>
      <w:pPr>
        <w:pStyle w:val="Normal"/>
        <w:jc w:val="both"/>
        <w:rPr>
          <w:rFonts w:ascii="Arial Narrow" w:hAnsi="Arial Narrow"/>
          <w:sz w:val="22"/>
          <w:szCs w:val="22"/>
        </w:rPr>
      </w:pPr>
      <w:r>
        <w:rPr>
          <w:rFonts w:ascii="Arial Narrow" w:hAnsi="Arial Narrow"/>
          <w:sz w:val="22"/>
          <w:szCs w:val="22"/>
        </w:rPr>
      </w:r>
    </w:p>
    <w:p>
      <w:pPr>
        <w:pStyle w:val="Normal"/>
        <w:rPr>
          <w:rFonts w:ascii="Arial Narrow" w:hAnsi="Arial Narrow"/>
          <w:sz w:val="22"/>
          <w:szCs w:val="22"/>
        </w:rPr>
      </w:pPr>
      <w:r>
        <w:rPr>
          <w:rFonts w:ascii="Arial Narrow" w:hAnsi="Arial Narrow"/>
          <w:sz w:val="22"/>
          <w:szCs w:val="22"/>
        </w:rPr>
        <w:t>Приложение № 1 – Перечень и стоимость оказываемых услуг;</w:t>
      </w:r>
    </w:p>
    <w:p>
      <w:pPr>
        <w:pStyle w:val="Normal"/>
        <w:jc w:val="both"/>
        <w:rPr>
          <w:rFonts w:ascii="Arial Narrow" w:hAnsi="Arial Narrow"/>
          <w:sz w:val="22"/>
          <w:szCs w:val="22"/>
        </w:rPr>
      </w:pPr>
      <w:r>
        <w:rPr>
          <w:rFonts w:ascii="Arial Narrow" w:hAnsi="Arial Narrow"/>
          <w:sz w:val="22"/>
          <w:szCs w:val="22"/>
        </w:rPr>
        <w:t>Приложение № 2 – «Перечень Абонентских номеров».</w:t>
      </w:r>
    </w:p>
    <w:p>
      <w:pPr>
        <w:pStyle w:val="Normal"/>
        <w:jc w:val="both"/>
        <w:rPr>
          <w:rFonts w:ascii="Arial Narrow" w:hAnsi="Arial Narrow"/>
          <w:sz w:val="22"/>
          <w:szCs w:val="22"/>
        </w:rPr>
      </w:pPr>
      <w:r>
        <w:rPr>
          <w:rFonts w:ascii="Arial Narrow" w:hAnsi="Arial Narrow"/>
          <w:sz w:val="22"/>
          <w:szCs w:val="22"/>
        </w:rPr>
      </w:r>
    </w:p>
    <w:p>
      <w:pPr>
        <w:pStyle w:val="Normal"/>
        <w:rPr>
          <w:rFonts w:ascii="Arial Narrow" w:hAnsi="Arial Narrow"/>
          <w:sz w:val="22"/>
          <w:szCs w:val="22"/>
        </w:rPr>
      </w:pPr>
      <w:r>
        <w:rPr>
          <w:rFonts w:ascii="Arial Narrow" w:hAnsi="Arial Narrow"/>
          <w:sz w:val="22"/>
          <w:szCs w:val="22"/>
        </w:rPr>
      </w:r>
    </w:p>
    <w:p>
      <w:pPr>
        <w:pStyle w:val="Normal"/>
        <w:rPr>
          <w:rFonts w:ascii="Arial Narrow" w:hAnsi="Arial Narrow"/>
          <w:sz w:val="22"/>
          <w:szCs w:val="22"/>
        </w:rPr>
      </w:pPr>
      <w:r>
        <w:rPr>
          <w:rFonts w:ascii="Arial Narrow" w:hAnsi="Arial Narrow"/>
          <w:sz w:val="22"/>
          <w:szCs w:val="22"/>
        </w:rPr>
      </w:r>
    </w:p>
    <w:p>
      <w:pPr>
        <w:pStyle w:val="Heading1"/>
        <w:keepNext w:val="false"/>
        <w:ind w:hanging="0" w:left="0"/>
        <w:jc w:val="center"/>
        <w:rPr>
          <w:rFonts w:ascii="Arial Narrow" w:hAnsi="Arial Narrow" w:cs="Times New Roman"/>
          <w:sz w:val="22"/>
          <w:szCs w:val="22"/>
        </w:rPr>
      </w:pPr>
      <w:r>
        <w:rPr>
          <w:rFonts w:cs="Times New Roman" w:ascii="Arial Narrow" w:hAnsi="Arial Narrow"/>
          <w:sz w:val="22"/>
          <w:szCs w:val="22"/>
        </w:rPr>
        <w:t>9. АДРЕСА И РЕКВИЗИТЫ СТОРОН</w:t>
      </w:r>
    </w:p>
    <w:p>
      <w:pPr>
        <w:pStyle w:val="Normal"/>
        <w:rPr>
          <w:rFonts w:ascii="Arial Narrow" w:hAnsi="Arial Narrow"/>
          <w:sz w:val="22"/>
          <w:szCs w:val="22"/>
          <w:lang w:eastAsia="en-US"/>
        </w:rPr>
      </w:pPr>
      <w:r>
        <w:rPr>
          <w:rFonts w:ascii="Arial Narrow" w:hAnsi="Arial Narrow"/>
          <w:sz w:val="22"/>
          <w:szCs w:val="22"/>
          <w:lang w:eastAsia="en-US"/>
        </w:rPr>
      </w:r>
    </w:p>
    <w:p>
      <w:pPr>
        <w:pStyle w:val="Normal"/>
        <w:rPr>
          <w:rFonts w:ascii="Arial Narrow" w:hAnsi="Arial Narrow"/>
          <w:sz w:val="22"/>
          <w:szCs w:val="22"/>
          <w:lang w:eastAsia="en-US"/>
        </w:rPr>
      </w:pPr>
      <w:r>
        <w:rPr>
          <w:rFonts w:ascii="Arial Narrow" w:hAnsi="Arial Narrow"/>
          <w:sz w:val="22"/>
          <w:szCs w:val="22"/>
          <w:lang w:eastAsia="en-US"/>
        </w:rPr>
      </w:r>
    </w:p>
    <w:tbl>
      <w:tblPr>
        <w:tblW w:w="10313" w:type="dxa"/>
        <w:jc w:val="left"/>
        <w:tblInd w:w="0" w:type="dxa"/>
        <w:tblLayout w:type="fixed"/>
        <w:tblCellMar>
          <w:top w:w="0" w:type="dxa"/>
          <w:left w:w="108" w:type="dxa"/>
          <w:bottom w:w="0" w:type="dxa"/>
          <w:right w:w="108" w:type="dxa"/>
        </w:tblCellMar>
      </w:tblPr>
      <w:tblGrid>
        <w:gridCol w:w="5387"/>
        <w:gridCol w:w="4925"/>
      </w:tblGrid>
      <w:tr>
        <w:trPr/>
        <w:tc>
          <w:tcPr>
            <w:tcW w:w="5387"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rPr>
            </w:pPr>
            <w:r>
              <w:rPr>
                <w:b/>
                <w:sz w:val="22"/>
                <w:szCs w:val="22"/>
              </w:rPr>
              <w:t>Исполнитель</w:t>
            </w:r>
          </w:p>
        </w:tc>
        <w:tc>
          <w:tcPr>
            <w:tcW w:w="4925"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rPr>
            </w:pPr>
            <w:r>
              <w:rPr>
                <w:b/>
                <w:sz w:val="22"/>
                <w:szCs w:val="22"/>
              </w:rPr>
              <w:t>Заказчик</w:t>
            </w:r>
          </w:p>
        </w:tc>
      </w:tr>
      <w:tr>
        <w:trPr/>
        <w:tc>
          <w:tcPr>
            <w:tcW w:w="5387"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rPr>
            </w:pPr>
            <w:r>
              <w:rPr>
                <w:b/>
                <w:sz w:val="22"/>
                <w:szCs w:val="22"/>
              </w:rPr>
              <w:t>Публичное акционерное общество «МегаФон»</w:t>
            </w:r>
          </w:p>
          <w:p>
            <w:pPr>
              <w:pStyle w:val="Normal"/>
              <w:rPr>
                <w:rFonts w:ascii="Times New Roman" w:hAnsi="Times New Roman"/>
              </w:rPr>
            </w:pPr>
            <w:r>
              <w:rPr>
                <w:sz w:val="22"/>
                <w:szCs w:val="22"/>
              </w:rPr>
              <w:t>Адрес местонахождения: 127006, Российская Федерация, г. Москва, Оружейный переулок, д.41</w:t>
            </w:r>
          </w:p>
          <w:p>
            <w:pPr>
              <w:pStyle w:val="Normal"/>
              <w:rPr>
                <w:rFonts w:ascii="Times New Roman" w:hAnsi="Times New Roman"/>
              </w:rPr>
            </w:pPr>
            <w:r>
              <w:rPr>
                <w:sz w:val="22"/>
                <w:szCs w:val="22"/>
              </w:rPr>
              <w:t>Почтовый адрес: 127006, Российская Федерация, г. Москва, Оружейный переулок, д.41</w:t>
            </w:r>
          </w:p>
          <w:p>
            <w:pPr>
              <w:pStyle w:val="Normal"/>
              <w:rPr>
                <w:rFonts w:ascii="Times New Roman" w:hAnsi="Times New Roman"/>
              </w:rPr>
            </w:pPr>
            <w:r>
              <w:rPr>
                <w:sz w:val="22"/>
                <w:szCs w:val="22"/>
              </w:rPr>
              <w:t>ОГРН 1027809169585</w:t>
            </w:r>
          </w:p>
          <w:p>
            <w:pPr>
              <w:pStyle w:val="Normal"/>
              <w:rPr>
                <w:rFonts w:ascii="Times New Roman" w:hAnsi="Times New Roman"/>
              </w:rPr>
            </w:pPr>
            <w:r>
              <w:rPr>
                <w:sz w:val="22"/>
                <w:szCs w:val="22"/>
              </w:rPr>
              <w:t>ИНН 7812014560</w:t>
            </w:r>
          </w:p>
          <w:p>
            <w:pPr>
              <w:pStyle w:val="Normal"/>
              <w:rPr>
                <w:rFonts w:ascii="Times New Roman" w:hAnsi="Times New Roman"/>
              </w:rPr>
            </w:pPr>
            <w:r>
              <w:rPr>
                <w:sz w:val="22"/>
                <w:szCs w:val="22"/>
              </w:rPr>
              <w:t>КПП: 997750001</w:t>
            </w:r>
          </w:p>
          <w:p>
            <w:pPr>
              <w:pStyle w:val="Normal"/>
              <w:rPr>
                <w:rFonts w:ascii="Times New Roman" w:hAnsi="Times New Roman"/>
              </w:rPr>
            </w:pPr>
            <w:r>
              <w:rPr>
                <w:sz w:val="22"/>
                <w:szCs w:val="22"/>
              </w:rPr>
              <w:t>Расчётный счёт: 40702810538050107202</w:t>
            </w:r>
          </w:p>
          <w:p>
            <w:pPr>
              <w:pStyle w:val="Normal"/>
              <w:rPr>
                <w:rFonts w:ascii="Times New Roman" w:hAnsi="Times New Roman"/>
              </w:rPr>
            </w:pPr>
            <w:r>
              <w:rPr>
                <w:sz w:val="22"/>
                <w:szCs w:val="22"/>
              </w:rPr>
              <w:t>Банк: Московский банк ПАО СБЕРБАНК г. Москва</w:t>
            </w:r>
          </w:p>
          <w:p>
            <w:pPr>
              <w:pStyle w:val="Normal"/>
              <w:rPr>
                <w:rFonts w:ascii="Times New Roman" w:hAnsi="Times New Roman"/>
              </w:rPr>
            </w:pPr>
            <w:r>
              <w:rPr>
                <w:sz w:val="22"/>
                <w:szCs w:val="22"/>
              </w:rPr>
              <w:t>Корсчёт: 30101810400000000225</w:t>
            </w:r>
          </w:p>
          <w:p>
            <w:pPr>
              <w:pStyle w:val="Normal"/>
              <w:rPr>
                <w:rFonts w:ascii="Times New Roman" w:hAnsi="Times New Roman"/>
              </w:rPr>
            </w:pPr>
            <w:r>
              <w:rPr>
                <w:sz w:val="22"/>
                <w:szCs w:val="22"/>
              </w:rPr>
              <w:t>БИК: 044525225</w:t>
            </w:r>
          </w:p>
        </w:tc>
        <w:tc>
          <w:tcPr>
            <w:tcW w:w="4925"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rPr>
            </w:pPr>
            <w:r>
              <w:rPr>
                <w:b/>
                <w:color w:val="000000"/>
                <w:sz w:val="22"/>
                <w:szCs w:val="22"/>
              </w:rPr>
              <w:t>ФГБУ санаторий «Лесное» Минздрава России</w:t>
            </w:r>
            <w:r>
              <w:rPr>
                <w:color w:val="000000"/>
                <w:sz w:val="22"/>
                <w:szCs w:val="22"/>
              </w:rPr>
              <w:t xml:space="preserve"> Юридический адрес: 445003, Самарская обл., г.Тольятти, Лесопарковое шоссе, дом 2</w:t>
            </w:r>
          </w:p>
          <w:p>
            <w:pPr>
              <w:pStyle w:val="Normal"/>
              <w:rPr>
                <w:rFonts w:ascii="Times New Roman" w:hAnsi="Times New Roman"/>
              </w:rPr>
            </w:pPr>
            <w:r>
              <w:rPr>
                <w:color w:val="000000"/>
                <w:sz w:val="22"/>
                <w:szCs w:val="22"/>
              </w:rPr>
              <w:t>Почтовый адрес: 445003, Самарская обл., г.Тольятти, Лесопарковое шоссе, дом 2</w:t>
            </w:r>
          </w:p>
          <w:p>
            <w:pPr>
              <w:pStyle w:val="Normal"/>
              <w:widowControl w:val="false"/>
              <w:shd w:val="clear" w:fill="FFFFFF"/>
              <w:rPr>
                <w:rFonts w:ascii="Times New Roman" w:hAnsi="Times New Roman"/>
              </w:rPr>
            </w:pPr>
            <w:r>
              <w:rPr>
                <w:color w:val="000000"/>
                <w:spacing w:val="-3"/>
                <w:sz w:val="22"/>
                <w:szCs w:val="22"/>
              </w:rPr>
              <w:t xml:space="preserve">ИНН </w:t>
            </w:r>
            <w:r>
              <w:rPr>
                <w:color w:val="000000"/>
                <w:sz w:val="22"/>
                <w:szCs w:val="22"/>
              </w:rPr>
              <w:t>6323000016 КПП 632401001</w:t>
            </w:r>
          </w:p>
          <w:p>
            <w:pPr>
              <w:pStyle w:val="Normal"/>
              <w:widowControl w:val="false"/>
              <w:shd w:val="clear" w:fill="FFFFFF"/>
              <w:rPr>
                <w:rFonts w:ascii="Times New Roman" w:hAnsi="Times New Roman"/>
              </w:rPr>
            </w:pPr>
            <w:r>
              <w:rPr>
                <w:color w:val="000000"/>
                <w:spacing w:val="-3"/>
                <w:sz w:val="22"/>
                <w:szCs w:val="22"/>
              </w:rPr>
              <w:t xml:space="preserve">ОГРН </w:t>
            </w:r>
            <w:r>
              <w:rPr>
                <w:color w:val="000000"/>
                <w:sz w:val="22"/>
                <w:szCs w:val="22"/>
              </w:rPr>
              <w:t>1036301063501</w:t>
            </w:r>
          </w:p>
          <w:p>
            <w:pPr>
              <w:pStyle w:val="Normal"/>
              <w:rPr>
                <w:rFonts w:ascii="Times New Roman" w:hAnsi="Times New Roman"/>
              </w:rPr>
            </w:pPr>
            <w:r>
              <w:rPr>
                <w:color w:val="000000"/>
                <w:sz w:val="22"/>
                <w:szCs w:val="22"/>
              </w:rPr>
              <w:t xml:space="preserve">Банк получателя: </w:t>
            </w:r>
            <w:r>
              <w:rPr>
                <w:rFonts w:cs="Times New Roman"/>
                <w:color w:val="000000"/>
                <w:sz w:val="22"/>
                <w:szCs w:val="22"/>
                <w:u w:val="none"/>
              </w:rPr>
              <w:t>ОКЦ № 2 ВВГУ Банка России//УФК по Самарской области г. Самара</w:t>
            </w:r>
          </w:p>
          <w:p>
            <w:pPr>
              <w:pStyle w:val="Normal"/>
              <w:rPr>
                <w:rFonts w:ascii="Times New Roman" w:hAnsi="Times New Roman"/>
              </w:rPr>
            </w:pPr>
            <w:r>
              <w:rPr>
                <w:color w:val="000000"/>
                <w:sz w:val="22"/>
                <w:szCs w:val="22"/>
              </w:rPr>
              <w:t>Единый Казначейский Счет (расчетный): 40102810545370000036</w:t>
            </w:r>
          </w:p>
          <w:p>
            <w:pPr>
              <w:pStyle w:val="Normal"/>
              <w:rPr>
                <w:rFonts w:ascii="Times New Roman" w:hAnsi="Times New Roman"/>
              </w:rPr>
            </w:pPr>
            <w:r>
              <w:rPr>
                <w:color w:val="000000"/>
                <w:sz w:val="22"/>
                <w:szCs w:val="22"/>
              </w:rPr>
              <w:t>Номер казначейского счета (кор счет): 03214643000000014200</w:t>
            </w:r>
          </w:p>
          <w:p>
            <w:pPr>
              <w:pStyle w:val="Normal"/>
              <w:rPr>
                <w:rFonts w:ascii="Times New Roman" w:hAnsi="Times New Roman"/>
              </w:rPr>
            </w:pPr>
            <w:r>
              <w:rPr>
                <w:color w:val="000000"/>
                <w:sz w:val="22"/>
                <w:szCs w:val="22"/>
              </w:rPr>
              <w:t>БИК ТОФК: 013601205</w:t>
            </w:r>
          </w:p>
          <w:p>
            <w:pPr>
              <w:pStyle w:val="Normal"/>
              <w:rPr>
                <w:rFonts w:ascii="Times New Roman" w:hAnsi="Times New Roman"/>
              </w:rPr>
            </w:pPr>
            <w:r>
              <w:rPr>
                <w:color w:val="000000"/>
                <w:sz w:val="22"/>
                <w:szCs w:val="22"/>
              </w:rPr>
              <w:t>Получатель: УФК по Самарской области (ФГБУ санаторий «Лесное» Минздрава России, л/с 20426Х73780)</w:t>
            </w:r>
          </w:p>
          <w:p>
            <w:pPr>
              <w:pStyle w:val="Normal"/>
              <w:widowControl w:val="false"/>
              <w:shd w:val="clear" w:fill="FFFFFF"/>
              <w:rPr>
                <w:rFonts w:ascii="Times New Roman" w:hAnsi="Times New Roman"/>
              </w:rPr>
            </w:pPr>
            <w:r>
              <w:rPr>
                <w:color w:val="000000"/>
                <w:sz w:val="22"/>
                <w:szCs w:val="22"/>
              </w:rPr>
              <w:t>тел</w:t>
            </w:r>
            <w:r>
              <w:rPr>
                <w:color w:val="000000"/>
                <w:sz w:val="22"/>
                <w:szCs w:val="22"/>
                <w:lang w:val="en-US"/>
              </w:rPr>
              <w:t xml:space="preserve">. 8 (8482) </w:t>
            </w:r>
            <w:r>
              <w:rPr>
                <w:color w:val="000000"/>
                <w:sz w:val="22"/>
                <w:szCs w:val="22"/>
              </w:rPr>
              <w:t>25-96-00, 25-96-06</w:t>
            </w:r>
          </w:p>
          <w:p>
            <w:pPr>
              <w:pStyle w:val="Normal"/>
              <w:widowControl w:val="false"/>
              <w:shd w:val="clear" w:fill="FFFFFF"/>
              <w:rPr/>
            </w:pPr>
            <w:r>
              <w:rPr>
                <w:color w:val="000000"/>
                <w:sz w:val="22"/>
                <w:szCs w:val="22"/>
                <w:lang w:val="en-US"/>
              </w:rPr>
              <w:t xml:space="preserve">e-mail: </w:t>
            </w:r>
            <w:hyperlink r:id="rId236">
              <w:r>
                <w:rPr>
                  <w:rStyle w:val="Hyperlink"/>
                  <w:color w:val="000000"/>
                  <w:sz w:val="22"/>
                  <w:szCs w:val="22"/>
                  <w:u w:val="none"/>
                  <w:lang w:val="en-US"/>
                </w:rPr>
                <w:t>S.lesnoe@sanlesnoe.ru</w:t>
              </w:r>
            </w:hyperlink>
          </w:p>
          <w:p>
            <w:pPr>
              <w:pStyle w:val="Normal"/>
              <w:widowControl w:val="false"/>
              <w:rPr>
                <w:rFonts w:ascii="Times New Roman" w:hAnsi="Times New Roman"/>
                <w:color w:val="FF0000"/>
                <w:sz w:val="22"/>
                <w:szCs w:val="22"/>
              </w:rPr>
            </w:pPr>
            <w:r>
              <w:rPr>
                <w:color w:val="FF0000"/>
                <w:sz w:val="22"/>
                <w:szCs w:val="22"/>
              </w:rPr>
            </w:r>
          </w:p>
        </w:tc>
      </w:tr>
      <w:tr>
        <w:trPr/>
        <w:tc>
          <w:tcPr>
            <w:tcW w:w="5387"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rPr>
            </w:pPr>
            <w:r>
              <w:rPr>
                <w:b/>
                <w:sz w:val="22"/>
                <w:szCs w:val="22"/>
              </w:rPr>
              <w:t>Поволжский филиал ПАО «МегаФон»</w:t>
            </w:r>
          </w:p>
          <w:p>
            <w:pPr>
              <w:pStyle w:val="Normal"/>
              <w:rPr>
                <w:rFonts w:ascii="Times New Roman" w:hAnsi="Times New Roman"/>
              </w:rPr>
            </w:pPr>
            <w:r>
              <w:rPr>
                <w:sz w:val="22"/>
                <w:szCs w:val="22"/>
              </w:rPr>
              <w:t>РФ, 443080, г. Самара, Московское шоссе, д. 15</w:t>
            </w:r>
          </w:p>
          <w:p>
            <w:pPr>
              <w:pStyle w:val="Normal"/>
              <w:rPr>
                <w:rFonts w:ascii="Times New Roman" w:hAnsi="Times New Roman"/>
              </w:rPr>
            </w:pPr>
            <w:r>
              <w:rPr>
                <w:sz w:val="22"/>
                <w:szCs w:val="22"/>
              </w:rPr>
              <w:t>ИНН: 7812014560</w:t>
            </w:r>
          </w:p>
          <w:p>
            <w:pPr>
              <w:pStyle w:val="Normal"/>
              <w:rPr>
                <w:rFonts w:ascii="Times New Roman" w:hAnsi="Times New Roman"/>
              </w:rPr>
            </w:pPr>
            <w:r>
              <w:rPr>
                <w:sz w:val="22"/>
                <w:szCs w:val="22"/>
              </w:rPr>
              <w:t>КПП: 631643002</w:t>
            </w:r>
          </w:p>
          <w:p>
            <w:pPr>
              <w:pStyle w:val="Normal"/>
              <w:rPr>
                <w:rFonts w:ascii="Times New Roman" w:hAnsi="Times New Roman"/>
              </w:rPr>
            </w:pPr>
            <w:r>
              <w:rPr>
                <w:sz w:val="22"/>
                <w:szCs w:val="22"/>
              </w:rPr>
              <w:t>Расчётный счёт: 40702810154020002256</w:t>
            </w:r>
          </w:p>
          <w:p>
            <w:pPr>
              <w:pStyle w:val="Normal"/>
              <w:rPr>
                <w:rFonts w:ascii="Times New Roman" w:hAnsi="Times New Roman"/>
              </w:rPr>
            </w:pPr>
            <w:r>
              <w:rPr>
                <w:sz w:val="22"/>
                <w:szCs w:val="22"/>
              </w:rPr>
              <w:t>Банк: Поволжский банк ПАО СБЕРБАНК г. Самара</w:t>
            </w:r>
          </w:p>
          <w:p>
            <w:pPr>
              <w:pStyle w:val="Normal"/>
              <w:rPr>
                <w:rFonts w:ascii="Times New Roman" w:hAnsi="Times New Roman"/>
              </w:rPr>
            </w:pPr>
            <w:r>
              <w:rPr>
                <w:sz w:val="22"/>
                <w:szCs w:val="22"/>
              </w:rPr>
              <w:t>Корсчёт: 30101810200000000607</w:t>
            </w:r>
          </w:p>
          <w:p>
            <w:pPr>
              <w:pStyle w:val="Normal"/>
              <w:rPr>
                <w:rFonts w:ascii="Times New Roman" w:hAnsi="Times New Roman"/>
              </w:rPr>
            </w:pPr>
            <w:r>
              <w:rPr>
                <w:sz w:val="22"/>
                <w:szCs w:val="22"/>
              </w:rPr>
              <w:t>БИК</w:t>
            </w:r>
            <w:r>
              <w:rPr>
                <w:sz w:val="22"/>
                <w:szCs w:val="22"/>
                <w:lang w:val="en-US"/>
              </w:rPr>
              <w:t>: 043601607</w:t>
            </w:r>
          </w:p>
        </w:tc>
        <w:tc>
          <w:tcPr>
            <w:tcW w:w="4925"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b/>
                <w:sz w:val="22"/>
                <w:szCs w:val="22"/>
              </w:rPr>
            </w:pPr>
            <w:r>
              <w:rPr>
                <w:b/>
                <w:sz w:val="22"/>
                <w:szCs w:val="22"/>
              </w:rPr>
            </w:r>
          </w:p>
        </w:tc>
      </w:tr>
    </w:tbl>
    <w:p>
      <w:pPr>
        <w:pStyle w:val="Normal"/>
        <w:rPr>
          <w:rFonts w:ascii="Arial Narrow" w:hAnsi="Arial Narrow"/>
          <w:sz w:val="22"/>
          <w:szCs w:val="22"/>
          <w:lang w:eastAsia="en-US"/>
        </w:rPr>
      </w:pPr>
      <w:r>
        <w:rPr>
          <w:rFonts w:ascii="Arial Narrow" w:hAnsi="Arial Narrow"/>
          <w:sz w:val="22"/>
          <w:szCs w:val="22"/>
          <w:lang w:eastAsia="en-US"/>
        </w:rPr>
      </w:r>
    </w:p>
    <w:p>
      <w:pPr>
        <w:pStyle w:val="Normal"/>
        <w:jc w:val="center"/>
        <w:rPr>
          <w:rFonts w:ascii="Arial Narrow" w:hAnsi="Arial Narrow"/>
          <w:b/>
          <w:sz w:val="22"/>
          <w:szCs w:val="22"/>
        </w:rPr>
      </w:pPr>
      <w:r>
        <w:rPr>
          <w:rFonts w:ascii="Arial Narrow" w:hAnsi="Arial Narrow"/>
          <w:b/>
          <w:sz w:val="22"/>
          <w:szCs w:val="22"/>
        </w:rPr>
        <w:t>ПОДПИСИ СТОРОН:</w:t>
      </w:r>
    </w:p>
    <w:p>
      <w:pPr>
        <w:pStyle w:val="Normal"/>
        <w:rPr>
          <w:rFonts w:ascii="Arial Narrow" w:hAnsi="Arial Narrow"/>
          <w:sz w:val="22"/>
          <w:szCs w:val="22"/>
        </w:rPr>
      </w:pPr>
      <w:r>
        <w:rPr>
          <w:rFonts w:ascii="Arial Narrow" w:hAnsi="Arial Narrow"/>
          <w:sz w:val="22"/>
          <w:szCs w:val="22"/>
        </w:rPr>
      </w:r>
    </w:p>
    <w:tbl>
      <w:tblPr>
        <w:tblW w:w="9644" w:type="dxa"/>
        <w:jc w:val="left"/>
        <w:tblInd w:w="108" w:type="dxa"/>
        <w:tblLayout w:type="fixed"/>
        <w:tblCellMar>
          <w:top w:w="0" w:type="dxa"/>
          <w:left w:w="108" w:type="dxa"/>
          <w:bottom w:w="0" w:type="dxa"/>
          <w:right w:w="108" w:type="dxa"/>
        </w:tblCellMar>
      </w:tblPr>
      <w:tblGrid>
        <w:gridCol w:w="4744"/>
        <w:gridCol w:w="4899"/>
      </w:tblGrid>
      <w:tr>
        <w:trPr/>
        <w:tc>
          <w:tcPr>
            <w:tcW w:w="4744" w:type="dxa"/>
            <w:tcBorders/>
          </w:tcPr>
          <w:p>
            <w:pPr>
              <w:pStyle w:val="Normal"/>
              <w:jc w:val="both"/>
              <w:rPr>
                <w:rFonts w:ascii="Arial Narrow" w:hAnsi="Arial Narrow"/>
                <w:sz w:val="22"/>
                <w:szCs w:val="22"/>
              </w:rPr>
            </w:pPr>
            <w:r>
              <w:rPr>
                <w:rFonts w:ascii="Arial Narrow" w:hAnsi="Arial Narrow"/>
                <w:sz w:val="22"/>
                <w:szCs w:val="22"/>
              </w:rPr>
              <w:t>от Исполнителя:</w:t>
            </w:r>
          </w:p>
          <w:p>
            <w:pPr>
              <w:pStyle w:val="Normal"/>
              <w:jc w:val="both"/>
              <w:rPr>
                <w:rFonts w:ascii="Arial Narrow" w:hAnsi="Arial Narrow"/>
                <w:sz w:val="22"/>
                <w:szCs w:val="22"/>
              </w:rPr>
            </w:pPr>
            <w:r>
              <w:rPr>
                <w:rFonts w:ascii="Arial Narrow" w:hAnsi="Arial Narrow"/>
                <w:sz w:val="22"/>
                <w:szCs w:val="22"/>
              </w:rPr>
              <w:t>__________________________</w:t>
            </w:r>
          </w:p>
        </w:tc>
        <w:tc>
          <w:tcPr>
            <w:tcW w:w="4899" w:type="dxa"/>
            <w:tcBorders/>
          </w:tcPr>
          <w:p>
            <w:pPr>
              <w:pStyle w:val="Normal"/>
              <w:jc w:val="both"/>
              <w:rPr>
                <w:rFonts w:ascii="Arial Narrow" w:hAnsi="Arial Narrow"/>
                <w:sz w:val="22"/>
                <w:szCs w:val="22"/>
              </w:rPr>
            </w:pPr>
            <w:r>
              <w:rPr>
                <w:rFonts w:ascii="Arial Narrow" w:hAnsi="Arial Narrow"/>
                <w:sz w:val="22"/>
                <w:szCs w:val="22"/>
              </w:rPr>
              <w:t>от Заказчика:</w:t>
            </w:r>
          </w:p>
          <w:p>
            <w:pPr>
              <w:pStyle w:val="Normal"/>
              <w:jc w:val="both"/>
              <w:rPr>
                <w:rFonts w:ascii="Arial Narrow" w:hAnsi="Arial Narrow"/>
                <w:sz w:val="22"/>
                <w:szCs w:val="22"/>
              </w:rPr>
            </w:pPr>
            <w:r>
              <w:rPr>
                <w:rFonts w:ascii="Arial Narrow" w:hAnsi="Arial Narrow"/>
                <w:sz w:val="22"/>
                <w:szCs w:val="22"/>
              </w:rPr>
              <w:t>__________________________</w:t>
            </w:r>
          </w:p>
        </w:tc>
      </w:tr>
      <w:tr>
        <w:trPr>
          <w:trHeight w:val="866" w:hRule="atLeast"/>
        </w:trPr>
        <w:tc>
          <w:tcPr>
            <w:tcW w:w="4744" w:type="dxa"/>
            <w:tcBorders/>
          </w:tcPr>
          <w:p>
            <w:pPr>
              <w:pStyle w:val="Normal"/>
              <w:jc w:val="both"/>
              <w:rPr>
                <w:rFonts w:ascii="Arial Narrow" w:hAnsi="Arial Narrow"/>
                <w:sz w:val="22"/>
                <w:szCs w:val="22"/>
              </w:rPr>
            </w:pPr>
            <w:r>
              <w:rPr>
                <w:rFonts w:ascii="Arial Narrow" w:hAnsi="Arial Narrow"/>
                <w:sz w:val="22"/>
                <w:szCs w:val="22"/>
              </w:rPr>
            </w:r>
          </w:p>
          <w:p>
            <w:pPr>
              <w:pStyle w:val="Normal"/>
              <w:jc w:val="both"/>
              <w:rPr>
                <w:rFonts w:ascii="Arial Narrow" w:hAnsi="Arial Narrow"/>
                <w:sz w:val="22"/>
                <w:szCs w:val="22"/>
              </w:rPr>
            </w:pPr>
            <w:r>
              <w:rPr>
                <w:rFonts w:ascii="Arial Narrow" w:hAnsi="Arial Narrow"/>
                <w:sz w:val="22"/>
                <w:szCs w:val="22"/>
              </w:rPr>
              <w:t>___________________/</w:t>
            </w:r>
            <w:r>
              <w:rPr>
                <w:rFonts w:ascii="Arial Narrow" w:hAnsi="Arial Narrow"/>
                <w:bCs/>
                <w:sz w:val="22"/>
                <w:szCs w:val="22"/>
              </w:rPr>
              <w:t xml:space="preserve"> </w:t>
            </w:r>
            <w:r>
              <w:rPr>
                <w:rFonts w:ascii="Arial Narrow" w:hAnsi="Arial Narrow"/>
                <w:sz w:val="22"/>
                <w:szCs w:val="22"/>
                <w:lang w:val="en-US"/>
              </w:rPr>
              <w:t>Лихачева Т.Н.</w:t>
            </w:r>
            <w:r>
              <w:rPr>
                <w:rFonts w:ascii="Arial Narrow" w:hAnsi="Arial Narrow"/>
                <w:sz w:val="22"/>
                <w:szCs w:val="22"/>
              </w:rPr>
              <w:t xml:space="preserve"> /</w:t>
            </w:r>
          </w:p>
        </w:tc>
        <w:tc>
          <w:tcPr>
            <w:tcW w:w="4899" w:type="dxa"/>
            <w:tcBorders/>
          </w:tcPr>
          <w:p>
            <w:pPr>
              <w:pStyle w:val="Normal"/>
              <w:jc w:val="both"/>
              <w:rPr>
                <w:rFonts w:ascii="Arial Narrow" w:hAnsi="Arial Narrow"/>
                <w:sz w:val="22"/>
                <w:szCs w:val="22"/>
              </w:rPr>
            </w:pPr>
            <w:r>
              <w:rPr>
                <w:rFonts w:ascii="Arial Narrow" w:hAnsi="Arial Narrow"/>
                <w:sz w:val="22"/>
                <w:szCs w:val="22"/>
              </w:rPr>
            </w:r>
          </w:p>
          <w:p>
            <w:pPr>
              <w:pStyle w:val="Normal"/>
              <w:numPr>
                <w:ilvl w:val="0"/>
                <w:numId w:val="0"/>
              </w:numPr>
              <w:ind w:hanging="0" w:left="0"/>
              <w:jc w:val="both"/>
              <w:outlineLvl w:val="0"/>
              <w:rPr>
                <w:rFonts w:ascii="Arial Narrow" w:hAnsi="Arial Narrow"/>
                <w:sz w:val="22"/>
                <w:szCs w:val="22"/>
              </w:rPr>
            </w:pPr>
            <w:r>
              <w:rPr>
                <w:rFonts w:ascii="Arial Narrow" w:hAnsi="Arial Narrow"/>
                <w:sz w:val="22"/>
                <w:szCs w:val="22"/>
              </w:rPr>
              <w:t>____________________/Яблокова Е.В</w:t>
            </w:r>
            <w:r>
              <w:rPr>
                <w:rFonts w:ascii="Arial Narrow" w:hAnsi="Arial Narrow"/>
                <w:sz w:val="22"/>
                <w:szCs w:val="22"/>
                <w:lang w:val="en-US"/>
              </w:rPr>
              <w:t>.</w:t>
            </w:r>
            <w:r>
              <w:rPr>
                <w:rFonts w:ascii="Arial Narrow" w:hAnsi="Arial Narrow"/>
                <w:sz w:val="22"/>
                <w:szCs w:val="22"/>
              </w:rPr>
              <w:t>/</w:t>
            </w:r>
          </w:p>
          <w:p>
            <w:pPr>
              <w:pStyle w:val="Normal"/>
              <w:jc w:val="both"/>
              <w:rPr>
                <w:rFonts w:ascii="Arial Narrow" w:hAnsi="Arial Narrow"/>
                <w:sz w:val="22"/>
                <w:szCs w:val="22"/>
              </w:rPr>
            </w:pPr>
            <w:r>
              <w:rPr>
                <w:rFonts w:ascii="Arial Narrow" w:hAnsi="Arial Narrow"/>
                <w:sz w:val="22"/>
                <w:szCs w:val="22"/>
              </w:rPr>
            </w:r>
          </w:p>
        </w:tc>
      </w:tr>
    </w:tbl>
    <w:p>
      <w:pPr>
        <w:pStyle w:val="Heading2"/>
        <w:keepNext w:val="false"/>
        <w:ind w:hanging="0" w:left="0" w:right="0"/>
        <w:jc w:val="both"/>
        <w:rPr>
          <w:rFonts w:ascii="Arial Narrow" w:hAnsi="Arial Narrow"/>
          <w:sz w:val="22"/>
          <w:szCs w:val="22"/>
        </w:rPr>
      </w:pPr>
      <w:r>
        <w:rPr>
          <w:rFonts w:ascii="Arial Narrow" w:hAnsi="Arial Narrow"/>
          <w:sz w:val="22"/>
          <w:szCs w:val="22"/>
        </w:rPr>
      </w:r>
    </w:p>
    <w:p>
      <w:pPr>
        <w:pStyle w:val="Normal"/>
        <w:ind w:left="5313"/>
        <w:rPr>
          <w:rFonts w:ascii="Arial Narrow" w:hAnsi="Arial Narrow"/>
          <w:sz w:val="22"/>
          <w:szCs w:val="22"/>
        </w:rPr>
      </w:pPr>
      <w:r>
        <w:rPr>
          <w:rFonts w:ascii="Arial Narrow" w:hAnsi="Arial Narrow"/>
          <w:sz w:val="22"/>
          <w:szCs w:val="22"/>
        </w:rPr>
        <w:t>Приложение № 1</w:t>
      </w:r>
    </w:p>
    <w:p>
      <w:pPr>
        <w:pStyle w:val="Normal"/>
        <w:ind w:left="5313" w:right="-1"/>
        <w:rPr>
          <w:rFonts w:ascii="Arial Narrow" w:hAnsi="Arial Narrow"/>
          <w:sz w:val="22"/>
          <w:szCs w:val="22"/>
        </w:rPr>
      </w:pPr>
      <w:r>
        <w:rPr>
          <w:rFonts w:ascii="Arial Narrow" w:hAnsi="Arial Narrow"/>
          <w:sz w:val="22"/>
          <w:szCs w:val="22"/>
        </w:rPr>
        <w:t>к Договору на оказание услуг связи</w:t>
      </w:r>
    </w:p>
    <w:p>
      <w:pPr>
        <w:pStyle w:val="Normal"/>
        <w:ind w:left="5313" w:right="-1"/>
        <w:rPr>
          <w:rFonts w:ascii="Arial Narrow" w:hAnsi="Arial Narrow"/>
          <w:b/>
          <w:sz w:val="22"/>
          <w:szCs w:val="22"/>
          <w:lang w:eastAsia="en-US"/>
        </w:rPr>
      </w:pPr>
      <w:r>
        <w:rPr>
          <w:rFonts w:ascii="Arial Narrow" w:hAnsi="Arial Narrow"/>
          <w:sz w:val="22"/>
          <w:szCs w:val="22"/>
        </w:rPr>
        <w:t>от «___»</w:t>
      </w:r>
      <w:r>
        <w:rPr>
          <w:rFonts w:ascii="Arial Narrow" w:hAnsi="Arial Narrow"/>
          <w:b/>
          <w:sz w:val="22"/>
          <w:szCs w:val="22"/>
          <w:lang w:eastAsia="en-US"/>
        </w:rPr>
        <w:t xml:space="preserve">________________ </w:t>
      </w:r>
      <w:r>
        <w:rPr>
          <w:rFonts w:ascii="Arial Narrow" w:hAnsi="Arial Narrow"/>
          <w:sz w:val="22"/>
          <w:szCs w:val="22"/>
        </w:rPr>
        <w:t xml:space="preserve">20__ г. № </w:t>
      </w:r>
      <w:r>
        <w:rPr>
          <w:rFonts w:ascii="Arial Narrow" w:hAnsi="Arial Narrow"/>
          <w:b/>
          <w:sz w:val="22"/>
          <w:szCs w:val="22"/>
          <w:lang w:eastAsia="en-US"/>
        </w:rPr>
        <w:t>__________</w:t>
      </w:r>
    </w:p>
    <w:p>
      <w:pPr>
        <w:pStyle w:val="BodyText"/>
        <w:spacing w:before="0" w:after="0"/>
        <w:ind w:left="-284" w:right="-427"/>
        <w:jc w:val="center"/>
        <w:rPr>
          <w:rFonts w:ascii="Arial Narrow" w:hAnsi="Arial Narrow"/>
          <w:b/>
          <w:sz w:val="22"/>
          <w:szCs w:val="22"/>
        </w:rPr>
      </w:pPr>
      <w:r>
        <w:rPr>
          <w:rFonts w:ascii="Arial Narrow" w:hAnsi="Arial Narrow"/>
          <w:b/>
          <w:sz w:val="22"/>
          <w:szCs w:val="22"/>
        </w:rPr>
      </w:r>
    </w:p>
    <w:p>
      <w:pPr>
        <w:pStyle w:val="BodyText"/>
        <w:spacing w:before="0" w:after="0"/>
        <w:ind w:left="-284" w:right="-427"/>
        <w:jc w:val="center"/>
        <w:rPr>
          <w:rFonts w:ascii="Arial Narrow" w:hAnsi="Arial Narrow"/>
          <w:b/>
          <w:sz w:val="22"/>
          <w:szCs w:val="22"/>
        </w:rPr>
      </w:pPr>
      <w:r>
        <w:rPr>
          <w:rFonts w:ascii="Arial Narrow" w:hAnsi="Arial Narrow"/>
          <w:b/>
          <w:sz w:val="22"/>
          <w:szCs w:val="22"/>
        </w:rPr>
      </w:r>
    </w:p>
    <w:p>
      <w:pPr>
        <w:pStyle w:val="Normal"/>
        <w:jc w:val="center"/>
        <w:rPr>
          <w:rFonts w:ascii="Arial Narrow" w:hAnsi="Arial Narrow"/>
          <w:b/>
          <w:sz w:val="22"/>
          <w:szCs w:val="22"/>
        </w:rPr>
      </w:pPr>
      <w:r>
        <w:rPr>
          <w:rFonts w:ascii="Arial Narrow" w:hAnsi="Arial Narrow"/>
          <w:b/>
          <w:sz w:val="22"/>
          <w:szCs w:val="22"/>
        </w:rPr>
        <w:t>Перечень и стоимость оказываемых услуг</w:t>
      </w:r>
    </w:p>
    <w:p>
      <w:pPr>
        <w:pStyle w:val="Normal"/>
        <w:jc w:val="center"/>
        <w:rPr>
          <w:rFonts w:ascii="Arial Narrow" w:hAnsi="Arial Narrow"/>
          <w:sz w:val="22"/>
          <w:szCs w:val="22"/>
        </w:rPr>
      </w:pPr>
      <w:r>
        <w:rPr>
          <w:rFonts w:ascii="Arial Narrow" w:hAnsi="Arial Narrow"/>
          <w:sz w:val="22"/>
          <w:szCs w:val="22"/>
        </w:rPr>
      </w:r>
    </w:p>
    <w:p>
      <w:pPr>
        <w:pStyle w:val="Normal"/>
        <w:jc w:val="center"/>
        <w:rPr>
          <w:rFonts w:ascii="Arial Narrow" w:hAnsi="Arial Narrow"/>
          <w:sz w:val="22"/>
          <w:szCs w:val="22"/>
        </w:rPr>
      </w:pPr>
      <w:r>
        <w:rPr>
          <w:rFonts w:ascii="Arial Narrow" w:hAnsi="Arial Narrow"/>
          <w:sz w:val="22"/>
          <w:szCs w:val="22"/>
        </w:rPr>
      </w:r>
    </w:p>
    <w:p>
      <w:pPr>
        <w:pStyle w:val="Normal"/>
        <w:jc w:val="center"/>
        <w:rPr>
          <w:rFonts w:ascii="Arial Narrow" w:hAnsi="Arial Narrow"/>
          <w:b/>
          <w:sz w:val="22"/>
          <w:szCs w:val="22"/>
        </w:rPr>
      </w:pPr>
      <w:r>
        <w:rPr>
          <w:rFonts w:ascii="Arial Narrow" w:hAnsi="Arial Narrow"/>
          <w:b/>
          <w:sz w:val="22"/>
          <w:szCs w:val="22"/>
        </w:rPr>
        <w:t>Корпоративный Стандарт</w:t>
      </w:r>
    </w:p>
    <w:p>
      <w:pPr>
        <w:pStyle w:val="Normal"/>
        <w:jc w:val="center"/>
        <w:rPr>
          <w:rFonts w:ascii="Arial Narrow" w:hAnsi="Arial Narrow"/>
          <w:b/>
          <w:sz w:val="22"/>
          <w:szCs w:val="22"/>
        </w:rPr>
      </w:pPr>
      <w:r>
        <w:rPr>
          <w:rFonts w:ascii="Arial Narrow" w:hAnsi="Arial Narrow"/>
          <w:b/>
          <w:sz w:val="22"/>
          <w:szCs w:val="22"/>
        </w:rPr>
      </w:r>
    </w:p>
    <w:p>
      <w:pPr>
        <w:pStyle w:val="Normal"/>
        <w:jc w:val="center"/>
        <w:rPr>
          <w:rFonts w:ascii="Arial Narrow" w:hAnsi="Arial Narrow"/>
          <w:b/>
          <w:color w:val="FF0000"/>
          <w:sz w:val="22"/>
          <w:szCs w:val="22"/>
        </w:rPr>
      </w:pPr>
      <w:r>
        <w:rPr/>
        <w:drawing>
          <wp:inline distT="0" distB="0" distL="0" distR="0">
            <wp:extent cx="6480175" cy="530098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37"/>
                    <a:stretch>
                      <a:fillRect/>
                    </a:stretch>
                  </pic:blipFill>
                  <pic:spPr bwMode="auto">
                    <a:xfrm>
                      <a:off x="0" y="0"/>
                      <a:ext cx="6480175" cy="5300980"/>
                    </a:xfrm>
                    <a:prstGeom prst="rect">
                      <a:avLst/>
                    </a:prstGeom>
                    <a:noFill/>
                  </pic:spPr>
                </pic:pic>
              </a:graphicData>
            </a:graphic>
          </wp:inline>
        </w:drawing>
      </w:r>
    </w:p>
    <w:p>
      <w:pPr>
        <w:pStyle w:val="Normal"/>
        <w:jc w:val="center"/>
        <w:rPr>
          <w:rFonts w:ascii="Arial Narrow" w:hAnsi="Arial Narrow"/>
          <w:sz w:val="22"/>
          <w:szCs w:val="22"/>
        </w:rPr>
      </w:pPr>
      <w:r>
        <w:rPr>
          <w:rFonts w:ascii="Arial Narrow" w:hAnsi="Arial Narrow"/>
          <w:sz w:val="22"/>
          <w:szCs w:val="22"/>
        </w:rPr>
      </w:r>
    </w:p>
    <w:p>
      <w:pPr>
        <w:pStyle w:val="Normal"/>
        <w:jc w:val="center"/>
        <w:rPr>
          <w:rFonts w:ascii="Arial Narrow" w:hAnsi="Arial Narrow"/>
          <w:sz w:val="22"/>
          <w:szCs w:val="22"/>
        </w:rPr>
      </w:pPr>
      <w:r>
        <w:rPr>
          <w:rFonts w:ascii="Arial Narrow" w:hAnsi="Arial Narrow"/>
          <w:sz w:val="22"/>
          <w:szCs w:val="22"/>
        </w:rPr>
      </w:r>
    </w:p>
    <w:p>
      <w:pPr>
        <w:pStyle w:val="Normal"/>
        <w:jc w:val="center"/>
        <w:rPr>
          <w:rFonts w:ascii="Arial Narrow" w:hAnsi="Arial Narrow"/>
          <w:sz w:val="22"/>
          <w:szCs w:val="22"/>
        </w:rPr>
      </w:pPr>
      <w:r>
        <w:rPr>
          <w:rFonts w:ascii="Arial Narrow" w:hAnsi="Arial Narrow"/>
          <w:sz w:val="22"/>
          <w:szCs w:val="22"/>
        </w:rPr>
      </w:r>
    </w:p>
    <w:p>
      <w:pPr>
        <w:pStyle w:val="Normal"/>
        <w:jc w:val="center"/>
        <w:rPr>
          <w:rFonts w:ascii="Arial Narrow" w:hAnsi="Arial Narrow"/>
          <w:sz w:val="22"/>
          <w:szCs w:val="22"/>
        </w:rPr>
      </w:pPr>
      <w:r>
        <w:rPr>
          <w:rFonts w:ascii="Arial Narrow" w:hAnsi="Arial Narrow"/>
          <w:sz w:val="22"/>
          <w:szCs w:val="22"/>
        </w:rPr>
      </w:r>
    </w:p>
    <w:p>
      <w:pPr>
        <w:pStyle w:val="Normal"/>
        <w:jc w:val="center"/>
        <w:rPr>
          <w:rFonts w:ascii="Arial Narrow" w:hAnsi="Arial Narrow"/>
          <w:sz w:val="22"/>
          <w:szCs w:val="22"/>
        </w:rPr>
      </w:pPr>
      <w:r>
        <w:rPr>
          <w:rFonts w:ascii="Arial Narrow" w:hAnsi="Arial Narrow"/>
          <w:sz w:val="22"/>
          <w:szCs w:val="22"/>
        </w:rPr>
      </w:r>
    </w:p>
    <w:p>
      <w:pPr>
        <w:pStyle w:val="Normal"/>
        <w:jc w:val="center"/>
        <w:rPr>
          <w:rFonts w:ascii="Arial Narrow" w:hAnsi="Arial Narrow"/>
          <w:sz w:val="22"/>
          <w:szCs w:val="22"/>
        </w:rPr>
      </w:pPr>
      <w:r>
        <w:rPr>
          <w:rFonts w:ascii="Arial Narrow" w:hAnsi="Arial Narrow"/>
          <w:sz w:val="22"/>
          <w:szCs w:val="22"/>
        </w:rPr>
      </w:r>
    </w:p>
    <w:p>
      <w:pPr>
        <w:pStyle w:val="Normal"/>
        <w:jc w:val="center"/>
        <w:rPr>
          <w:rFonts w:ascii="Arial Narrow" w:hAnsi="Arial Narrow"/>
          <w:sz w:val="22"/>
          <w:szCs w:val="22"/>
        </w:rPr>
      </w:pPr>
      <w:r>
        <w:rPr>
          <w:rFonts w:ascii="Arial Narrow" w:hAnsi="Arial Narrow"/>
          <w:sz w:val="22"/>
          <w:szCs w:val="22"/>
        </w:rPr>
      </w:r>
    </w:p>
    <w:p>
      <w:pPr>
        <w:pStyle w:val="Normal"/>
        <w:jc w:val="center"/>
        <w:rPr>
          <w:rFonts w:ascii="Arial Narrow" w:hAnsi="Arial Narrow"/>
          <w:sz w:val="22"/>
          <w:szCs w:val="22"/>
        </w:rPr>
      </w:pPr>
      <w:r>
        <w:rPr>
          <w:rFonts w:ascii="Arial Narrow" w:hAnsi="Arial Narrow"/>
          <w:sz w:val="22"/>
          <w:szCs w:val="22"/>
        </w:rPr>
      </w:r>
    </w:p>
    <w:p>
      <w:pPr>
        <w:pStyle w:val="Normal"/>
        <w:jc w:val="center"/>
        <w:rPr>
          <w:rFonts w:ascii="Arial Narrow" w:hAnsi="Arial Narrow"/>
          <w:sz w:val="22"/>
          <w:szCs w:val="22"/>
        </w:rPr>
      </w:pPr>
      <w:r>
        <w:rPr>
          <w:rFonts w:ascii="Arial Narrow" w:hAnsi="Arial Narrow"/>
          <w:sz w:val="22"/>
          <w:szCs w:val="22"/>
        </w:rPr>
      </w:r>
    </w:p>
    <w:p>
      <w:pPr>
        <w:pStyle w:val="Normal"/>
        <w:jc w:val="center"/>
        <w:rPr>
          <w:rFonts w:ascii="Arial Narrow" w:hAnsi="Arial Narrow"/>
          <w:sz w:val="22"/>
          <w:szCs w:val="22"/>
        </w:rPr>
      </w:pPr>
      <w:r>
        <w:rPr>
          <w:rFonts w:ascii="Arial Narrow" w:hAnsi="Arial Narrow"/>
          <w:sz w:val="22"/>
          <w:szCs w:val="22"/>
        </w:rPr>
      </w:r>
    </w:p>
    <w:p>
      <w:pPr>
        <w:pStyle w:val="Normal"/>
        <w:jc w:val="center"/>
        <w:rPr>
          <w:rFonts w:ascii="Arial Narrow" w:hAnsi="Arial Narrow"/>
          <w:sz w:val="22"/>
          <w:szCs w:val="22"/>
        </w:rPr>
      </w:pPr>
      <w:r>
        <w:rPr>
          <w:rFonts w:ascii="Arial Narrow" w:hAnsi="Arial Narrow"/>
          <w:sz w:val="22"/>
          <w:szCs w:val="22"/>
        </w:rPr>
      </w:r>
    </w:p>
    <w:p>
      <w:pPr>
        <w:pStyle w:val="Normal"/>
        <w:jc w:val="center"/>
        <w:rPr>
          <w:rFonts w:ascii="Arial Narrow" w:hAnsi="Arial Narrow"/>
          <w:sz w:val="22"/>
          <w:szCs w:val="22"/>
        </w:rPr>
      </w:pPr>
      <w:r>
        <w:rPr>
          <w:rFonts w:ascii="Arial Narrow" w:hAnsi="Arial Narrow"/>
          <w:sz w:val="22"/>
          <w:szCs w:val="22"/>
        </w:rPr>
      </w:r>
    </w:p>
    <w:p>
      <w:pPr>
        <w:pStyle w:val="Normal"/>
        <w:jc w:val="center"/>
        <w:rPr>
          <w:rFonts w:ascii="Arial Narrow" w:hAnsi="Arial Narrow"/>
          <w:sz w:val="22"/>
          <w:szCs w:val="22"/>
        </w:rPr>
      </w:pPr>
      <w:r>
        <w:rPr>
          <w:rFonts w:ascii="Arial Narrow" w:hAnsi="Arial Narrow"/>
          <w:sz w:val="22"/>
          <w:szCs w:val="22"/>
        </w:rPr>
      </w:r>
    </w:p>
    <w:p>
      <w:pPr>
        <w:pStyle w:val="Normal"/>
        <w:jc w:val="center"/>
        <w:rPr>
          <w:rFonts w:ascii="Arial Narrow" w:hAnsi="Arial Narrow"/>
          <w:sz w:val="22"/>
          <w:szCs w:val="22"/>
        </w:rPr>
      </w:pPr>
      <w:r>
        <w:rPr>
          <w:rFonts w:ascii="Arial Narrow" w:hAnsi="Arial Narrow"/>
          <w:sz w:val="22"/>
          <w:szCs w:val="22"/>
        </w:rPr>
      </w:r>
    </w:p>
    <w:p>
      <w:pPr>
        <w:pStyle w:val="Normal"/>
        <w:jc w:val="center"/>
        <w:rPr>
          <w:rFonts w:ascii="Arial Narrow" w:hAnsi="Arial Narrow"/>
          <w:b/>
          <w:sz w:val="22"/>
          <w:szCs w:val="22"/>
        </w:rPr>
      </w:pPr>
      <w:r>
        <w:rPr>
          <w:rFonts w:ascii="Arial Narrow" w:hAnsi="Arial Narrow"/>
          <w:b/>
          <w:sz w:val="22"/>
          <w:szCs w:val="22"/>
        </w:rPr>
        <w:t>МегаФон Онлайн Корпоративный</w:t>
      </w:r>
    </w:p>
    <w:p>
      <w:pPr>
        <w:pStyle w:val="Normal"/>
        <w:jc w:val="center"/>
        <w:rPr>
          <w:rFonts w:ascii="Arial Narrow" w:hAnsi="Arial Narrow"/>
          <w:b/>
          <w:sz w:val="22"/>
          <w:szCs w:val="22"/>
        </w:rPr>
      </w:pPr>
      <w:r>
        <w:rPr>
          <w:rFonts w:ascii="Arial Narrow" w:hAnsi="Arial Narrow"/>
          <w:b/>
          <w:sz w:val="22"/>
          <w:szCs w:val="22"/>
        </w:rPr>
      </w:r>
    </w:p>
    <w:p>
      <w:pPr>
        <w:pStyle w:val="Normal"/>
        <w:jc w:val="center"/>
        <w:rPr>
          <w:rFonts w:ascii="Arial Narrow" w:hAnsi="Arial Narrow"/>
          <w:b/>
          <w:sz w:val="22"/>
          <w:szCs w:val="22"/>
        </w:rPr>
      </w:pPr>
      <w:r>
        <w:rPr/>
        <w:drawing>
          <wp:inline distT="0" distB="0" distL="0" distR="0">
            <wp:extent cx="6480175" cy="5884545"/>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
                    <pic:cNvPicPr>
                      <a:picLocks noChangeAspect="1" noChangeArrowheads="1"/>
                    </pic:cNvPicPr>
                  </pic:nvPicPr>
                  <pic:blipFill>
                    <a:blip r:embed="rId238"/>
                    <a:stretch>
                      <a:fillRect/>
                    </a:stretch>
                  </pic:blipFill>
                  <pic:spPr bwMode="auto">
                    <a:xfrm>
                      <a:off x="0" y="0"/>
                      <a:ext cx="6480175" cy="5884545"/>
                    </a:xfrm>
                    <a:prstGeom prst="rect">
                      <a:avLst/>
                    </a:prstGeom>
                    <a:noFill/>
                  </pic:spPr>
                </pic:pic>
              </a:graphicData>
            </a:graphic>
          </wp:inline>
        </w:drawing>
      </w:r>
    </w:p>
    <w:p>
      <w:pPr>
        <w:pStyle w:val="Normal"/>
        <w:jc w:val="center"/>
        <w:rPr>
          <w:rFonts w:ascii="Arial Narrow" w:hAnsi="Arial Narrow"/>
          <w:b/>
          <w:sz w:val="22"/>
          <w:szCs w:val="22"/>
        </w:rPr>
      </w:pPr>
      <w:r>
        <w:rPr>
          <w:rFonts w:ascii="Arial Narrow" w:hAnsi="Arial Narrow"/>
          <w:b/>
          <w:sz w:val="22"/>
          <w:szCs w:val="22"/>
        </w:rPr>
      </w:r>
    </w:p>
    <w:p>
      <w:pPr>
        <w:pStyle w:val="Normal"/>
        <w:jc w:val="center"/>
        <w:rPr>
          <w:rFonts w:ascii="Arial Narrow" w:hAnsi="Arial Narrow"/>
          <w:b/>
          <w:sz w:val="22"/>
          <w:szCs w:val="22"/>
        </w:rPr>
      </w:pPr>
      <w:r>
        <w:rPr>
          <w:rFonts w:ascii="Arial Narrow" w:hAnsi="Arial Narrow"/>
          <w:b/>
          <w:sz w:val="22"/>
          <w:szCs w:val="22"/>
        </w:rPr>
      </w:r>
    </w:p>
    <w:p>
      <w:pPr>
        <w:pStyle w:val="Normal"/>
        <w:jc w:val="center"/>
        <w:rPr>
          <w:rFonts w:ascii="Arial Narrow" w:hAnsi="Arial Narrow"/>
          <w:b/>
          <w:sz w:val="22"/>
          <w:szCs w:val="22"/>
        </w:rPr>
      </w:pPr>
      <w:r>
        <w:rPr>
          <w:rFonts w:ascii="Arial Narrow" w:hAnsi="Arial Narrow"/>
          <w:b/>
          <w:sz w:val="22"/>
          <w:szCs w:val="22"/>
        </w:rPr>
      </w:r>
    </w:p>
    <w:p>
      <w:pPr>
        <w:pStyle w:val="Normal"/>
        <w:jc w:val="center"/>
        <w:rPr>
          <w:rFonts w:ascii="Arial Narrow" w:hAnsi="Arial Narrow"/>
          <w:b/>
          <w:sz w:val="22"/>
          <w:szCs w:val="22"/>
        </w:rPr>
      </w:pPr>
      <w:r>
        <w:rPr>
          <w:rFonts w:ascii="Arial Narrow" w:hAnsi="Arial Narrow"/>
          <w:b/>
          <w:sz w:val="22"/>
          <w:szCs w:val="22"/>
        </w:rPr>
        <w:t>ПОДПИСИ СТОРОН</w:t>
      </w:r>
    </w:p>
    <w:p>
      <w:pPr>
        <w:pStyle w:val="Normal"/>
        <w:jc w:val="both"/>
        <w:rPr>
          <w:rFonts w:ascii="Arial Narrow" w:hAnsi="Arial Narrow"/>
          <w:sz w:val="22"/>
          <w:szCs w:val="22"/>
        </w:rPr>
      </w:pPr>
      <w:r>
        <w:rPr>
          <w:rFonts w:ascii="Arial Narrow" w:hAnsi="Arial Narrow"/>
          <w:sz w:val="22"/>
          <w:szCs w:val="22"/>
        </w:rPr>
      </w:r>
    </w:p>
    <w:tbl>
      <w:tblPr>
        <w:tblW w:w="9644" w:type="dxa"/>
        <w:jc w:val="left"/>
        <w:tblInd w:w="108" w:type="dxa"/>
        <w:tblLayout w:type="fixed"/>
        <w:tblCellMar>
          <w:top w:w="0" w:type="dxa"/>
          <w:left w:w="108" w:type="dxa"/>
          <w:bottom w:w="0" w:type="dxa"/>
          <w:right w:w="108" w:type="dxa"/>
        </w:tblCellMar>
      </w:tblPr>
      <w:tblGrid>
        <w:gridCol w:w="4744"/>
        <w:gridCol w:w="4899"/>
      </w:tblGrid>
      <w:tr>
        <w:trPr/>
        <w:tc>
          <w:tcPr>
            <w:tcW w:w="4744" w:type="dxa"/>
            <w:tcBorders/>
          </w:tcPr>
          <w:p>
            <w:pPr>
              <w:pStyle w:val="Normal"/>
              <w:jc w:val="both"/>
              <w:rPr>
                <w:rFonts w:ascii="Arial Narrow" w:hAnsi="Arial Narrow"/>
                <w:sz w:val="22"/>
                <w:szCs w:val="22"/>
              </w:rPr>
            </w:pPr>
            <w:r>
              <w:rPr>
                <w:rFonts w:ascii="Arial Narrow" w:hAnsi="Arial Narrow"/>
                <w:sz w:val="22"/>
                <w:szCs w:val="22"/>
              </w:rPr>
              <w:t>от Исполнителя:</w:t>
            </w:r>
          </w:p>
          <w:p>
            <w:pPr>
              <w:pStyle w:val="Normal"/>
              <w:jc w:val="both"/>
              <w:rPr>
                <w:rFonts w:ascii="Arial Narrow" w:hAnsi="Arial Narrow"/>
                <w:sz w:val="22"/>
                <w:szCs w:val="22"/>
              </w:rPr>
            </w:pPr>
            <w:r>
              <w:rPr>
                <w:rFonts w:ascii="Arial Narrow" w:hAnsi="Arial Narrow"/>
                <w:sz w:val="22"/>
                <w:szCs w:val="22"/>
              </w:rPr>
              <w:t>__________________________</w:t>
            </w:r>
          </w:p>
        </w:tc>
        <w:tc>
          <w:tcPr>
            <w:tcW w:w="4899" w:type="dxa"/>
            <w:tcBorders/>
          </w:tcPr>
          <w:p>
            <w:pPr>
              <w:pStyle w:val="Normal"/>
              <w:jc w:val="both"/>
              <w:rPr>
                <w:rFonts w:ascii="Arial Narrow" w:hAnsi="Arial Narrow"/>
                <w:sz w:val="22"/>
                <w:szCs w:val="22"/>
              </w:rPr>
            </w:pPr>
            <w:r>
              <w:rPr>
                <w:rFonts w:ascii="Arial Narrow" w:hAnsi="Arial Narrow"/>
                <w:sz w:val="22"/>
                <w:szCs w:val="22"/>
              </w:rPr>
              <w:t>от Заказчика:</w:t>
            </w:r>
          </w:p>
          <w:p>
            <w:pPr>
              <w:pStyle w:val="Normal"/>
              <w:jc w:val="both"/>
              <w:rPr>
                <w:rFonts w:ascii="Arial Narrow" w:hAnsi="Arial Narrow"/>
                <w:sz w:val="22"/>
                <w:szCs w:val="22"/>
              </w:rPr>
            </w:pPr>
            <w:r>
              <w:rPr>
                <w:rFonts w:ascii="Arial Narrow" w:hAnsi="Arial Narrow"/>
                <w:sz w:val="22"/>
                <w:szCs w:val="22"/>
              </w:rPr>
              <w:t>__________________________</w:t>
            </w:r>
          </w:p>
        </w:tc>
      </w:tr>
      <w:tr>
        <w:trPr>
          <w:trHeight w:val="866" w:hRule="atLeast"/>
        </w:trPr>
        <w:tc>
          <w:tcPr>
            <w:tcW w:w="4744" w:type="dxa"/>
            <w:tcBorders/>
          </w:tcPr>
          <w:p>
            <w:pPr>
              <w:pStyle w:val="Normal"/>
              <w:jc w:val="both"/>
              <w:rPr>
                <w:rFonts w:ascii="Arial Narrow" w:hAnsi="Arial Narrow"/>
                <w:sz w:val="22"/>
                <w:szCs w:val="22"/>
              </w:rPr>
            </w:pPr>
            <w:r>
              <w:rPr>
                <w:rFonts w:ascii="Arial Narrow" w:hAnsi="Arial Narrow"/>
                <w:sz w:val="22"/>
                <w:szCs w:val="22"/>
              </w:rPr>
            </w:r>
          </w:p>
          <w:p>
            <w:pPr>
              <w:pStyle w:val="Normal"/>
              <w:jc w:val="both"/>
              <w:rPr>
                <w:rFonts w:ascii="Arial Narrow" w:hAnsi="Arial Narrow"/>
                <w:sz w:val="22"/>
                <w:szCs w:val="22"/>
              </w:rPr>
            </w:pPr>
            <w:r>
              <w:rPr>
                <w:rFonts w:ascii="Arial Narrow" w:hAnsi="Arial Narrow"/>
                <w:sz w:val="22"/>
                <w:szCs w:val="22"/>
              </w:rPr>
              <w:t>___________________/</w:t>
            </w:r>
            <w:r>
              <w:rPr>
                <w:rFonts w:ascii="Arial Narrow" w:hAnsi="Arial Narrow"/>
                <w:bCs/>
                <w:sz w:val="22"/>
                <w:szCs w:val="22"/>
              </w:rPr>
              <w:t xml:space="preserve"> </w:t>
            </w:r>
            <w:r>
              <w:rPr>
                <w:rFonts w:ascii="Arial Narrow" w:hAnsi="Arial Narrow"/>
                <w:sz w:val="22"/>
                <w:szCs w:val="22"/>
                <w:lang w:val="en-US"/>
              </w:rPr>
              <w:t>Лихачева Т.Н.</w:t>
            </w:r>
            <w:r>
              <w:rPr>
                <w:rFonts w:ascii="Arial Narrow" w:hAnsi="Arial Narrow"/>
                <w:sz w:val="22"/>
                <w:szCs w:val="22"/>
              </w:rPr>
              <w:t>/</w:t>
            </w:r>
          </w:p>
        </w:tc>
        <w:tc>
          <w:tcPr>
            <w:tcW w:w="4899" w:type="dxa"/>
            <w:tcBorders/>
          </w:tcPr>
          <w:p>
            <w:pPr>
              <w:pStyle w:val="Normal"/>
              <w:jc w:val="both"/>
              <w:rPr>
                <w:rFonts w:ascii="Arial Narrow" w:hAnsi="Arial Narrow"/>
                <w:sz w:val="22"/>
                <w:szCs w:val="22"/>
              </w:rPr>
            </w:pPr>
            <w:r>
              <w:rPr>
                <w:rFonts w:ascii="Arial Narrow" w:hAnsi="Arial Narrow"/>
                <w:sz w:val="22"/>
                <w:szCs w:val="22"/>
              </w:rPr>
            </w:r>
          </w:p>
          <w:p>
            <w:pPr>
              <w:pStyle w:val="Normal"/>
              <w:numPr>
                <w:ilvl w:val="0"/>
                <w:numId w:val="0"/>
              </w:numPr>
              <w:ind w:hanging="0" w:left="0"/>
              <w:jc w:val="both"/>
              <w:outlineLvl w:val="0"/>
              <w:rPr>
                <w:rFonts w:ascii="Arial Narrow" w:hAnsi="Arial Narrow"/>
                <w:sz w:val="22"/>
                <w:szCs w:val="22"/>
              </w:rPr>
            </w:pPr>
            <w:r>
              <w:rPr>
                <w:rFonts w:ascii="Arial Narrow" w:hAnsi="Arial Narrow"/>
                <w:sz w:val="22"/>
                <w:szCs w:val="22"/>
              </w:rPr>
              <w:t>____________________/</w:t>
            </w:r>
            <w:r>
              <w:rPr>
                <w:rFonts w:ascii="Arial Narrow" w:hAnsi="Arial Narrow"/>
                <w:sz w:val="22"/>
                <w:szCs w:val="22"/>
                <w:lang w:val="en-US"/>
              </w:rPr>
              <w:t>Яблокова Е.В.</w:t>
            </w:r>
            <w:r>
              <w:rPr>
                <w:rFonts w:ascii="Arial Narrow" w:hAnsi="Arial Narrow"/>
                <w:sz w:val="22"/>
                <w:szCs w:val="22"/>
              </w:rPr>
              <w:t>/</w:t>
            </w:r>
          </w:p>
          <w:p>
            <w:pPr>
              <w:pStyle w:val="Normal"/>
              <w:jc w:val="both"/>
              <w:rPr>
                <w:rFonts w:ascii="Arial Narrow" w:hAnsi="Arial Narrow"/>
                <w:sz w:val="22"/>
                <w:szCs w:val="22"/>
              </w:rPr>
            </w:pPr>
            <w:r>
              <w:rPr>
                <w:rFonts w:ascii="Arial Narrow" w:hAnsi="Arial Narrow"/>
                <w:sz w:val="22"/>
                <w:szCs w:val="22"/>
              </w:rPr>
            </w:r>
          </w:p>
        </w:tc>
      </w:tr>
    </w:tbl>
    <w:p>
      <w:pPr>
        <w:pStyle w:val="Normal"/>
        <w:rPr>
          <w:rFonts w:ascii="Arial Narrow" w:hAnsi="Arial Narrow"/>
          <w:sz w:val="22"/>
          <w:szCs w:val="22"/>
        </w:rPr>
      </w:pPr>
      <w:r>
        <w:rPr>
          <w:rFonts w:ascii="Arial Narrow" w:hAnsi="Arial Narrow"/>
          <w:sz w:val="22"/>
          <w:szCs w:val="22"/>
        </w:rPr>
      </w:r>
    </w:p>
    <w:p>
      <w:pPr>
        <w:pStyle w:val="Normal"/>
        <w:ind w:left="5313"/>
        <w:rPr>
          <w:rFonts w:ascii="Arial Narrow" w:hAnsi="Arial Narrow"/>
          <w:sz w:val="22"/>
          <w:szCs w:val="22"/>
        </w:rPr>
      </w:pPr>
      <w:r>
        <w:rPr>
          <w:rFonts w:ascii="Arial Narrow" w:hAnsi="Arial Narrow"/>
          <w:sz w:val="22"/>
          <w:szCs w:val="22"/>
        </w:rPr>
        <w:t>Приложение № 2</w:t>
      </w:r>
    </w:p>
    <w:p>
      <w:pPr>
        <w:pStyle w:val="Normal"/>
        <w:ind w:left="5313" w:right="-1"/>
        <w:rPr>
          <w:rFonts w:ascii="Arial Narrow" w:hAnsi="Arial Narrow"/>
          <w:sz w:val="22"/>
          <w:szCs w:val="22"/>
        </w:rPr>
      </w:pPr>
      <w:r>
        <w:rPr>
          <w:rFonts w:ascii="Arial Narrow" w:hAnsi="Arial Narrow"/>
          <w:sz w:val="22"/>
          <w:szCs w:val="22"/>
        </w:rPr>
        <w:t>к Договору</w:t>
      </w:r>
      <w:r>
        <w:rPr/>
        <w:t xml:space="preserve"> </w:t>
      </w:r>
      <w:r>
        <w:rPr>
          <w:rFonts w:ascii="Arial Narrow" w:hAnsi="Arial Narrow"/>
          <w:sz w:val="22"/>
          <w:szCs w:val="22"/>
        </w:rPr>
        <w:t>на оказание услуг связи</w:t>
      </w:r>
    </w:p>
    <w:p>
      <w:pPr>
        <w:pStyle w:val="Normal"/>
        <w:ind w:left="5313" w:right="-1"/>
        <w:rPr>
          <w:rFonts w:ascii="Arial Narrow" w:hAnsi="Arial Narrow"/>
          <w:b/>
          <w:sz w:val="22"/>
          <w:szCs w:val="22"/>
          <w:lang w:eastAsia="en-US"/>
        </w:rPr>
      </w:pPr>
      <w:r>
        <w:rPr>
          <w:rFonts w:ascii="Arial Narrow" w:hAnsi="Arial Narrow"/>
          <w:sz w:val="22"/>
          <w:szCs w:val="22"/>
        </w:rPr>
        <w:t>от «___»</w:t>
      </w:r>
      <w:r>
        <w:rPr>
          <w:rFonts w:ascii="Arial Narrow" w:hAnsi="Arial Narrow"/>
          <w:b/>
          <w:sz w:val="22"/>
          <w:szCs w:val="22"/>
          <w:lang w:eastAsia="en-US"/>
        </w:rPr>
        <w:t xml:space="preserve">________________ </w:t>
      </w:r>
      <w:r>
        <w:rPr>
          <w:rFonts w:ascii="Arial Narrow" w:hAnsi="Arial Narrow"/>
          <w:sz w:val="22"/>
          <w:szCs w:val="22"/>
        </w:rPr>
        <w:t xml:space="preserve">20__ г. № </w:t>
      </w:r>
      <w:r>
        <w:rPr>
          <w:rFonts w:ascii="Arial Narrow" w:hAnsi="Arial Narrow"/>
          <w:b/>
          <w:sz w:val="22"/>
          <w:szCs w:val="22"/>
          <w:lang w:eastAsia="en-US"/>
        </w:rPr>
        <w:t>__________</w:t>
      </w:r>
    </w:p>
    <w:p>
      <w:pPr>
        <w:pStyle w:val="Normal"/>
        <w:ind w:left="5313" w:right="-1"/>
        <w:rPr>
          <w:rFonts w:ascii="Arial Narrow" w:hAnsi="Arial Narrow"/>
          <w:sz w:val="22"/>
          <w:szCs w:val="22"/>
        </w:rPr>
      </w:pPr>
      <w:r>
        <w:rPr>
          <w:rFonts w:ascii="Arial Narrow" w:hAnsi="Arial Narrow"/>
          <w:sz w:val="22"/>
          <w:szCs w:val="22"/>
        </w:rPr>
      </w:r>
    </w:p>
    <w:p>
      <w:pPr>
        <w:pStyle w:val="BodyText"/>
        <w:spacing w:before="0" w:after="0"/>
        <w:ind w:right="-427"/>
        <w:rPr>
          <w:rFonts w:ascii="Arial Narrow" w:hAnsi="Arial Narrow"/>
          <w:b/>
          <w:sz w:val="22"/>
          <w:szCs w:val="22"/>
        </w:rPr>
      </w:pPr>
      <w:r>
        <w:rPr>
          <w:rFonts w:ascii="Arial Narrow" w:hAnsi="Arial Narrow"/>
          <w:b/>
          <w:sz w:val="22"/>
          <w:szCs w:val="22"/>
        </w:rPr>
      </w:r>
    </w:p>
    <w:p>
      <w:pPr>
        <w:pStyle w:val="BodyText"/>
        <w:spacing w:before="0" w:after="0"/>
        <w:ind w:left="-284" w:right="-427"/>
        <w:jc w:val="center"/>
        <w:rPr>
          <w:rFonts w:ascii="Arial Narrow" w:hAnsi="Arial Narrow"/>
          <w:b/>
          <w:sz w:val="22"/>
          <w:szCs w:val="22"/>
        </w:rPr>
      </w:pPr>
      <w:r>
        <w:rPr>
          <w:rFonts w:ascii="Arial Narrow" w:hAnsi="Arial Narrow"/>
          <w:b/>
          <w:sz w:val="22"/>
          <w:szCs w:val="22"/>
        </w:rPr>
      </w:r>
    </w:p>
    <w:p>
      <w:pPr>
        <w:pStyle w:val="BodyText"/>
        <w:spacing w:before="0" w:after="0"/>
        <w:ind w:left="-284" w:right="-427"/>
        <w:jc w:val="center"/>
        <w:rPr>
          <w:rFonts w:ascii="Arial Narrow" w:hAnsi="Arial Narrow"/>
          <w:b/>
          <w:sz w:val="22"/>
          <w:szCs w:val="22"/>
        </w:rPr>
      </w:pPr>
      <w:r>
        <w:rPr>
          <w:rFonts w:ascii="Arial Narrow" w:hAnsi="Arial Narrow"/>
          <w:b/>
          <w:sz w:val="22"/>
          <w:szCs w:val="22"/>
        </w:rPr>
      </w:r>
    </w:p>
    <w:p>
      <w:pPr>
        <w:pStyle w:val="BodyText"/>
        <w:spacing w:before="0" w:after="0"/>
        <w:ind w:left="-284" w:right="-427"/>
        <w:jc w:val="center"/>
        <w:rPr>
          <w:rFonts w:ascii="Arial Narrow" w:hAnsi="Arial Narrow"/>
          <w:b/>
          <w:sz w:val="22"/>
          <w:szCs w:val="22"/>
        </w:rPr>
      </w:pPr>
      <w:r>
        <w:rPr>
          <w:rFonts w:ascii="Arial Narrow" w:hAnsi="Arial Narrow"/>
          <w:b/>
          <w:sz w:val="22"/>
          <w:szCs w:val="22"/>
        </w:rPr>
        <w:t>Перечень Абонентских номеров</w:t>
      </w:r>
    </w:p>
    <w:p>
      <w:pPr>
        <w:pStyle w:val="BodyText"/>
        <w:spacing w:before="0" w:after="0"/>
        <w:ind w:left="-284" w:right="-427"/>
        <w:jc w:val="center"/>
        <w:rPr>
          <w:rFonts w:ascii="Arial Narrow" w:hAnsi="Arial Narrow"/>
          <w:b/>
          <w:sz w:val="22"/>
          <w:szCs w:val="22"/>
        </w:rPr>
      </w:pPr>
      <w:r>
        <w:rPr>
          <w:rFonts w:ascii="Arial Narrow" w:hAnsi="Arial Narrow"/>
          <w:b/>
          <w:sz w:val="22"/>
          <w:szCs w:val="22"/>
        </w:rPr>
      </w:r>
    </w:p>
    <w:p>
      <w:pPr>
        <w:pStyle w:val="BodyText"/>
        <w:spacing w:before="0" w:after="0"/>
        <w:ind w:left="-284" w:right="-427"/>
        <w:jc w:val="center"/>
        <w:rPr>
          <w:rFonts w:ascii="Arial Narrow" w:hAnsi="Arial Narrow"/>
          <w:b/>
          <w:sz w:val="22"/>
          <w:szCs w:val="22"/>
        </w:rPr>
      </w:pPr>
      <w:r>
        <w:rPr>
          <w:rFonts w:ascii="Arial Narrow" w:hAnsi="Arial Narrow"/>
          <w:b/>
          <w:sz w:val="22"/>
          <w:szCs w:val="22"/>
        </w:rPr>
      </w:r>
    </w:p>
    <w:p>
      <w:pPr>
        <w:pStyle w:val="BodyText"/>
        <w:spacing w:before="0" w:after="0"/>
        <w:ind w:left="-284" w:right="-427"/>
        <w:jc w:val="center"/>
        <w:rPr>
          <w:rFonts w:ascii="Arial Narrow" w:hAnsi="Arial Narrow"/>
          <w:b/>
          <w:sz w:val="22"/>
          <w:szCs w:val="22"/>
        </w:rPr>
      </w:pPr>
      <w:r>
        <w:rPr>
          <w:rFonts w:ascii="Arial Narrow" w:hAnsi="Arial Narrow"/>
          <w:b/>
          <w:sz w:val="22"/>
          <w:szCs w:val="22"/>
        </w:rPr>
      </w:r>
    </w:p>
    <w:tbl>
      <w:tblPr>
        <w:tblW w:w="10065" w:type="dxa"/>
        <w:jc w:val="left"/>
        <w:tblInd w:w="-5" w:type="dxa"/>
        <w:tblLayout w:type="fixed"/>
        <w:tblCellMar>
          <w:top w:w="0" w:type="dxa"/>
          <w:left w:w="108" w:type="dxa"/>
          <w:bottom w:w="0" w:type="dxa"/>
          <w:right w:w="108" w:type="dxa"/>
        </w:tblCellMar>
      </w:tblPr>
      <w:tblGrid>
        <w:gridCol w:w="584"/>
        <w:gridCol w:w="2110"/>
        <w:gridCol w:w="2407"/>
        <w:gridCol w:w="2268"/>
        <w:gridCol w:w="2696"/>
      </w:tblGrid>
      <w:tr>
        <w:trPr>
          <w:tblHeader w:val="true"/>
          <w:trHeight w:val="323" w:hRule="atLeast"/>
          <w:cantSplit w:val="true"/>
        </w:trPr>
        <w:tc>
          <w:tcPr>
            <w:tcW w:w="584"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Narrow" w:hAnsi="Arial Narrow"/>
                <w:b/>
                <w:sz w:val="22"/>
                <w:szCs w:val="22"/>
              </w:rPr>
            </w:pPr>
            <w:r>
              <w:rPr>
                <w:rFonts w:ascii="Arial Narrow" w:hAnsi="Arial Narrow"/>
                <w:b/>
                <w:sz w:val="22"/>
                <w:szCs w:val="22"/>
              </w:rPr>
              <w:t xml:space="preserve">№ </w:t>
            </w:r>
            <w:r>
              <w:rPr>
                <w:rFonts w:ascii="Arial Narrow" w:hAnsi="Arial Narrow"/>
                <w:b/>
                <w:sz w:val="22"/>
                <w:szCs w:val="22"/>
              </w:rPr>
              <w:t>п/п</w:t>
            </w:r>
          </w:p>
        </w:tc>
        <w:tc>
          <w:tcPr>
            <w:tcW w:w="2110" w:type="dxa"/>
            <w:tcBorders>
              <w:top w:val="single" w:sz="4" w:space="0" w:color="000000"/>
              <w:left w:val="single" w:sz="4" w:space="0" w:color="000000"/>
              <w:bottom w:val="single" w:sz="4" w:space="0" w:color="000000"/>
              <w:right w:val="single" w:sz="4" w:space="0" w:color="000000"/>
            </w:tcBorders>
          </w:tcPr>
          <w:p>
            <w:pPr>
              <w:pStyle w:val="BodyText"/>
              <w:spacing w:before="0" w:after="0"/>
              <w:jc w:val="center"/>
              <w:rPr>
                <w:rFonts w:ascii="Arial Narrow" w:hAnsi="Arial Narrow"/>
                <w:b/>
                <w:sz w:val="22"/>
                <w:szCs w:val="22"/>
              </w:rPr>
            </w:pPr>
            <w:r>
              <w:rPr>
                <w:rFonts w:eastAsia="Calibri"/>
                <w:b/>
              </w:rPr>
              <w:t>Лицевой счет</w:t>
            </w:r>
          </w:p>
        </w:tc>
        <w:tc>
          <w:tcPr>
            <w:tcW w:w="2407" w:type="dxa"/>
            <w:tcBorders>
              <w:top w:val="single" w:sz="4" w:space="0" w:color="000000"/>
              <w:left w:val="single" w:sz="4" w:space="0" w:color="000000"/>
              <w:bottom w:val="single" w:sz="4" w:space="0" w:color="000000"/>
              <w:right w:val="single" w:sz="4" w:space="0" w:color="000000"/>
            </w:tcBorders>
          </w:tcPr>
          <w:p>
            <w:pPr>
              <w:pStyle w:val="BodyText"/>
              <w:spacing w:before="0" w:after="0"/>
              <w:jc w:val="center"/>
              <w:rPr>
                <w:rFonts w:ascii="Arial Narrow" w:hAnsi="Arial Narrow"/>
                <w:b/>
                <w:sz w:val="22"/>
                <w:szCs w:val="22"/>
              </w:rPr>
            </w:pPr>
            <w:r>
              <w:rPr>
                <w:rFonts w:ascii="Arial Narrow" w:hAnsi="Arial Narrow"/>
                <w:b/>
                <w:sz w:val="22"/>
                <w:szCs w:val="22"/>
              </w:rPr>
              <w:t>Федеральный абонентский номер</w:t>
            </w:r>
          </w:p>
        </w:tc>
        <w:tc>
          <w:tcPr>
            <w:tcW w:w="226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3819" w:leader="none"/>
              </w:tabs>
              <w:jc w:val="center"/>
              <w:rPr>
                <w:rFonts w:ascii="Arial Narrow" w:hAnsi="Arial Narrow"/>
                <w:b/>
                <w:sz w:val="22"/>
                <w:szCs w:val="22"/>
              </w:rPr>
            </w:pPr>
            <w:r>
              <w:rPr>
                <w:rFonts w:ascii="Arial Narrow" w:hAnsi="Arial Narrow"/>
                <w:b/>
                <w:sz w:val="22"/>
                <w:szCs w:val="22"/>
              </w:rPr>
              <w:t>Номер SIM-карты</w:t>
            </w:r>
          </w:p>
        </w:tc>
        <w:tc>
          <w:tcPr>
            <w:tcW w:w="269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Arial Narrow" w:hAnsi="Arial Narrow"/>
                <w:b/>
                <w:sz w:val="22"/>
                <w:szCs w:val="22"/>
              </w:rPr>
            </w:pPr>
            <w:r>
              <w:rPr>
                <w:rFonts w:ascii="Arial Narrow" w:hAnsi="Arial Narrow"/>
                <w:b/>
                <w:sz w:val="22"/>
                <w:szCs w:val="22"/>
              </w:rPr>
              <w:t>Тарифный план</w:t>
            </w:r>
          </w:p>
        </w:tc>
      </w:tr>
      <w:tr>
        <w:trPr/>
        <w:tc>
          <w:tcPr>
            <w:tcW w:w="584" w:type="dxa"/>
            <w:tcBorders>
              <w:top w:val="single" w:sz="4" w:space="0" w:color="000000"/>
              <w:left w:val="single" w:sz="4" w:space="0" w:color="000000"/>
              <w:bottom w:val="single" w:sz="4" w:space="0" w:color="000000"/>
              <w:right w:val="single" w:sz="4" w:space="0" w:color="000000"/>
            </w:tcBorders>
          </w:tcPr>
          <w:p>
            <w:pPr>
              <w:pStyle w:val="Normal"/>
              <w:rPr/>
            </w:pPr>
            <w:r>
              <w:rPr/>
              <w:t>1</w:t>
            </w:r>
          </w:p>
        </w:tc>
        <w:tc>
          <w:tcPr>
            <w:tcW w:w="2110" w:type="dxa"/>
            <w:tcBorders>
              <w:top w:val="single" w:sz="4" w:space="0" w:color="000000"/>
              <w:left w:val="single" w:sz="4" w:space="0" w:color="000000"/>
              <w:bottom w:val="single" w:sz="4" w:space="0" w:color="000000"/>
              <w:right w:val="single" w:sz="4" w:space="0" w:color="000000"/>
            </w:tcBorders>
          </w:tcPr>
          <w:p>
            <w:pPr>
              <w:pStyle w:val="Normal"/>
              <w:rPr/>
            </w:pPr>
            <w:r>
              <w:rPr/>
              <w:t>560084427692</w:t>
            </w:r>
          </w:p>
        </w:tc>
        <w:tc>
          <w:tcPr>
            <w:tcW w:w="2407" w:type="dxa"/>
            <w:tcBorders>
              <w:top w:val="single" w:sz="4" w:space="0" w:color="000000"/>
              <w:left w:val="single" w:sz="4" w:space="0" w:color="000000"/>
              <w:bottom w:val="single" w:sz="4" w:space="0" w:color="000000"/>
              <w:right w:val="single" w:sz="4" w:space="0" w:color="000000"/>
            </w:tcBorders>
          </w:tcPr>
          <w:p>
            <w:pPr>
              <w:pStyle w:val="Normal"/>
              <w:rPr/>
            </w:pPr>
            <w:r>
              <w:rPr/>
              <w:t>9376694806</w:t>
            </w:r>
          </w:p>
        </w:tc>
        <w:tc>
          <w:tcPr>
            <w:tcW w:w="2268" w:type="dxa"/>
            <w:tcBorders>
              <w:top w:val="single" w:sz="4" w:space="0" w:color="000000"/>
              <w:left w:val="single" w:sz="4" w:space="0" w:color="000000"/>
              <w:bottom w:val="single" w:sz="4" w:space="0" w:color="000000"/>
              <w:right w:val="single" w:sz="4" w:space="0" w:color="000000"/>
            </w:tcBorders>
          </w:tcPr>
          <w:p>
            <w:pPr>
              <w:pStyle w:val="Normal"/>
              <w:rPr/>
            </w:pPr>
            <w:r>
              <w:rPr/>
              <w:t>89701027021288223</w:t>
            </w:r>
          </w:p>
        </w:tc>
        <w:tc>
          <w:tcPr>
            <w:tcW w:w="2696" w:type="dxa"/>
            <w:tcBorders>
              <w:top w:val="single" w:sz="4" w:space="0" w:color="000000"/>
              <w:left w:val="single" w:sz="4" w:space="0" w:color="000000"/>
              <w:bottom w:val="single" w:sz="4" w:space="0" w:color="000000"/>
              <w:right w:val="single" w:sz="4" w:space="0" w:color="000000"/>
            </w:tcBorders>
          </w:tcPr>
          <w:p>
            <w:pPr>
              <w:pStyle w:val="Normal"/>
              <w:rPr/>
            </w:pPr>
            <w:r>
              <w:rPr/>
              <w:t>МегаФон Онлайн Корпоративный</w:t>
            </w:r>
          </w:p>
        </w:tc>
      </w:tr>
      <w:tr>
        <w:trPr/>
        <w:tc>
          <w:tcPr>
            <w:tcW w:w="584" w:type="dxa"/>
            <w:tcBorders>
              <w:top w:val="single" w:sz="4" w:space="0" w:color="000000"/>
              <w:left w:val="single" w:sz="4" w:space="0" w:color="000000"/>
              <w:bottom w:val="single" w:sz="4" w:space="0" w:color="000000"/>
              <w:right w:val="single" w:sz="4" w:space="0" w:color="000000"/>
            </w:tcBorders>
          </w:tcPr>
          <w:p>
            <w:pPr>
              <w:pStyle w:val="Normal"/>
              <w:rPr/>
            </w:pPr>
            <w:r>
              <w:rPr/>
              <w:t>2</w:t>
            </w:r>
          </w:p>
        </w:tc>
        <w:tc>
          <w:tcPr>
            <w:tcW w:w="2110" w:type="dxa"/>
            <w:tcBorders>
              <w:top w:val="single" w:sz="4" w:space="0" w:color="000000"/>
              <w:left w:val="single" w:sz="4" w:space="0" w:color="000000"/>
              <w:bottom w:val="single" w:sz="4" w:space="0" w:color="000000"/>
              <w:right w:val="single" w:sz="4" w:space="0" w:color="000000"/>
            </w:tcBorders>
          </w:tcPr>
          <w:p>
            <w:pPr>
              <w:pStyle w:val="Normal"/>
              <w:rPr/>
            </w:pPr>
            <w:r>
              <w:rPr/>
              <w:t>560084427692</w:t>
            </w:r>
          </w:p>
        </w:tc>
        <w:tc>
          <w:tcPr>
            <w:tcW w:w="2407" w:type="dxa"/>
            <w:tcBorders>
              <w:top w:val="single" w:sz="4" w:space="0" w:color="000000"/>
              <w:left w:val="single" w:sz="4" w:space="0" w:color="000000"/>
              <w:bottom w:val="single" w:sz="4" w:space="0" w:color="000000"/>
              <w:right w:val="single" w:sz="4" w:space="0" w:color="000000"/>
            </w:tcBorders>
          </w:tcPr>
          <w:p>
            <w:pPr>
              <w:pStyle w:val="Normal"/>
              <w:rPr/>
            </w:pPr>
            <w:r>
              <w:rPr/>
              <w:t>9397588871</w:t>
            </w:r>
          </w:p>
        </w:tc>
        <w:tc>
          <w:tcPr>
            <w:tcW w:w="2268" w:type="dxa"/>
            <w:tcBorders>
              <w:top w:val="single" w:sz="4" w:space="0" w:color="000000"/>
              <w:left w:val="single" w:sz="4" w:space="0" w:color="000000"/>
              <w:bottom w:val="single" w:sz="4" w:space="0" w:color="000000"/>
              <w:right w:val="single" w:sz="4" w:space="0" w:color="000000"/>
            </w:tcBorders>
          </w:tcPr>
          <w:p>
            <w:pPr>
              <w:pStyle w:val="Normal"/>
              <w:rPr/>
            </w:pPr>
            <w:r>
              <w:rPr/>
              <w:t>89701027037599896</w:t>
            </w:r>
          </w:p>
        </w:tc>
        <w:tc>
          <w:tcPr>
            <w:tcW w:w="2696" w:type="dxa"/>
            <w:tcBorders>
              <w:top w:val="single" w:sz="4" w:space="0" w:color="000000"/>
              <w:left w:val="single" w:sz="4" w:space="0" w:color="000000"/>
              <w:bottom w:val="single" w:sz="4" w:space="0" w:color="000000"/>
              <w:right w:val="single" w:sz="4" w:space="0" w:color="000000"/>
            </w:tcBorders>
          </w:tcPr>
          <w:p>
            <w:pPr>
              <w:pStyle w:val="Normal"/>
              <w:rPr/>
            </w:pPr>
            <w:r>
              <w:rPr/>
              <w:t>МегаФон Онлайн Корпоративный</w:t>
            </w:r>
          </w:p>
        </w:tc>
      </w:tr>
      <w:tr>
        <w:trPr/>
        <w:tc>
          <w:tcPr>
            <w:tcW w:w="584" w:type="dxa"/>
            <w:tcBorders>
              <w:top w:val="single" w:sz="4" w:space="0" w:color="000000"/>
              <w:left w:val="single" w:sz="4" w:space="0" w:color="000000"/>
              <w:bottom w:val="single" w:sz="4" w:space="0" w:color="000000"/>
              <w:right w:val="single" w:sz="4" w:space="0" w:color="000000"/>
            </w:tcBorders>
          </w:tcPr>
          <w:p>
            <w:pPr>
              <w:pStyle w:val="Normal"/>
              <w:rPr/>
            </w:pPr>
            <w:r>
              <w:rPr/>
              <w:t>3</w:t>
            </w:r>
          </w:p>
        </w:tc>
        <w:tc>
          <w:tcPr>
            <w:tcW w:w="2110" w:type="dxa"/>
            <w:tcBorders>
              <w:top w:val="single" w:sz="4" w:space="0" w:color="000000"/>
              <w:left w:val="single" w:sz="4" w:space="0" w:color="000000"/>
              <w:bottom w:val="single" w:sz="4" w:space="0" w:color="000000"/>
              <w:right w:val="single" w:sz="4" w:space="0" w:color="000000"/>
            </w:tcBorders>
          </w:tcPr>
          <w:p>
            <w:pPr>
              <w:pStyle w:val="Normal"/>
              <w:rPr/>
            </w:pPr>
            <w:r>
              <w:rPr/>
              <w:t>560084427692</w:t>
            </w:r>
          </w:p>
        </w:tc>
        <w:tc>
          <w:tcPr>
            <w:tcW w:w="2407" w:type="dxa"/>
            <w:tcBorders>
              <w:top w:val="single" w:sz="4" w:space="0" w:color="000000"/>
              <w:left w:val="single" w:sz="4" w:space="0" w:color="000000"/>
              <w:bottom w:val="single" w:sz="4" w:space="0" w:color="000000"/>
              <w:right w:val="single" w:sz="4" w:space="0" w:color="000000"/>
            </w:tcBorders>
          </w:tcPr>
          <w:p>
            <w:pPr>
              <w:pStyle w:val="Normal"/>
              <w:rPr/>
            </w:pPr>
            <w:r>
              <w:rPr/>
              <w:t>9397589352</w:t>
            </w:r>
          </w:p>
        </w:tc>
        <w:tc>
          <w:tcPr>
            <w:tcW w:w="2268" w:type="dxa"/>
            <w:tcBorders>
              <w:top w:val="single" w:sz="4" w:space="0" w:color="000000"/>
              <w:left w:val="single" w:sz="4" w:space="0" w:color="000000"/>
              <w:bottom w:val="single" w:sz="4" w:space="0" w:color="000000"/>
              <w:right w:val="single" w:sz="4" w:space="0" w:color="000000"/>
            </w:tcBorders>
          </w:tcPr>
          <w:p>
            <w:pPr>
              <w:pStyle w:val="Normal"/>
              <w:rPr/>
            </w:pPr>
            <w:r>
              <w:rPr/>
              <w:t>89701027037599937</w:t>
            </w:r>
          </w:p>
        </w:tc>
        <w:tc>
          <w:tcPr>
            <w:tcW w:w="2696" w:type="dxa"/>
            <w:tcBorders>
              <w:top w:val="single" w:sz="4" w:space="0" w:color="000000"/>
              <w:left w:val="single" w:sz="4" w:space="0" w:color="000000"/>
              <w:bottom w:val="single" w:sz="4" w:space="0" w:color="000000"/>
              <w:right w:val="single" w:sz="4" w:space="0" w:color="000000"/>
            </w:tcBorders>
          </w:tcPr>
          <w:p>
            <w:pPr>
              <w:pStyle w:val="Normal"/>
              <w:rPr/>
            </w:pPr>
            <w:r>
              <w:rPr/>
              <w:t>Корпоративный стандарт</w:t>
            </w:r>
          </w:p>
        </w:tc>
      </w:tr>
    </w:tbl>
    <w:p>
      <w:pPr>
        <w:pStyle w:val="BodyText"/>
        <w:spacing w:before="0" w:after="0"/>
        <w:ind w:left="-284" w:right="-427"/>
        <w:jc w:val="both"/>
        <w:rPr>
          <w:rFonts w:ascii="Arial Narrow" w:hAnsi="Arial Narrow"/>
          <w:b/>
          <w:sz w:val="22"/>
          <w:szCs w:val="22"/>
        </w:rPr>
      </w:pPr>
      <w:r>
        <w:rPr>
          <w:rFonts w:ascii="Arial Narrow" w:hAnsi="Arial Narrow"/>
          <w:b/>
          <w:sz w:val="22"/>
          <w:szCs w:val="22"/>
        </w:rPr>
      </w:r>
    </w:p>
    <w:p>
      <w:pPr>
        <w:pStyle w:val="Normal"/>
        <w:jc w:val="center"/>
        <w:rPr>
          <w:rFonts w:ascii="Arial Narrow" w:hAnsi="Arial Narrow"/>
          <w:b/>
          <w:sz w:val="22"/>
          <w:szCs w:val="22"/>
        </w:rPr>
      </w:pPr>
      <w:r>
        <w:rPr>
          <w:rFonts w:ascii="Arial Narrow" w:hAnsi="Arial Narrow"/>
          <w:b/>
          <w:sz w:val="22"/>
          <w:szCs w:val="22"/>
        </w:rPr>
      </w:r>
    </w:p>
    <w:p>
      <w:pPr>
        <w:pStyle w:val="Normal"/>
        <w:jc w:val="center"/>
        <w:rPr>
          <w:rFonts w:ascii="Arial Narrow" w:hAnsi="Arial Narrow"/>
          <w:b/>
          <w:sz w:val="22"/>
          <w:szCs w:val="22"/>
        </w:rPr>
      </w:pPr>
      <w:r>
        <w:rPr>
          <w:rFonts w:ascii="Arial Narrow" w:hAnsi="Arial Narrow"/>
          <w:b/>
          <w:sz w:val="22"/>
          <w:szCs w:val="22"/>
        </w:rPr>
      </w:r>
    </w:p>
    <w:p>
      <w:pPr>
        <w:pStyle w:val="Normal"/>
        <w:jc w:val="center"/>
        <w:rPr>
          <w:rFonts w:ascii="Arial Narrow" w:hAnsi="Arial Narrow"/>
          <w:b/>
          <w:sz w:val="22"/>
          <w:szCs w:val="22"/>
        </w:rPr>
      </w:pPr>
      <w:r>
        <w:rPr>
          <w:rFonts w:ascii="Arial Narrow" w:hAnsi="Arial Narrow"/>
          <w:b/>
          <w:sz w:val="22"/>
          <w:szCs w:val="22"/>
        </w:rPr>
      </w:r>
    </w:p>
    <w:p>
      <w:pPr>
        <w:pStyle w:val="Normal"/>
        <w:jc w:val="center"/>
        <w:rPr>
          <w:rFonts w:ascii="Arial Narrow" w:hAnsi="Arial Narrow"/>
          <w:b/>
          <w:sz w:val="22"/>
          <w:szCs w:val="22"/>
        </w:rPr>
      </w:pPr>
      <w:r>
        <w:rPr>
          <w:rFonts w:ascii="Arial Narrow" w:hAnsi="Arial Narrow"/>
          <w:b/>
          <w:sz w:val="22"/>
          <w:szCs w:val="22"/>
        </w:rPr>
        <w:t>ПОДПИСИ СТОРОН</w:t>
      </w:r>
    </w:p>
    <w:p>
      <w:pPr>
        <w:pStyle w:val="Normal"/>
        <w:jc w:val="both"/>
        <w:rPr>
          <w:rFonts w:ascii="Arial Narrow" w:hAnsi="Arial Narrow"/>
          <w:sz w:val="22"/>
          <w:szCs w:val="22"/>
        </w:rPr>
      </w:pPr>
      <w:r>
        <w:rPr>
          <w:rFonts w:ascii="Arial Narrow" w:hAnsi="Arial Narrow"/>
          <w:sz w:val="22"/>
          <w:szCs w:val="22"/>
        </w:rPr>
      </w:r>
    </w:p>
    <w:tbl>
      <w:tblPr>
        <w:tblW w:w="9644" w:type="dxa"/>
        <w:jc w:val="left"/>
        <w:tblInd w:w="108" w:type="dxa"/>
        <w:tblLayout w:type="fixed"/>
        <w:tblCellMar>
          <w:top w:w="0" w:type="dxa"/>
          <w:left w:w="108" w:type="dxa"/>
          <w:bottom w:w="0" w:type="dxa"/>
          <w:right w:w="108" w:type="dxa"/>
        </w:tblCellMar>
      </w:tblPr>
      <w:tblGrid>
        <w:gridCol w:w="4744"/>
        <w:gridCol w:w="4899"/>
      </w:tblGrid>
      <w:tr>
        <w:trPr/>
        <w:tc>
          <w:tcPr>
            <w:tcW w:w="4744" w:type="dxa"/>
            <w:tcBorders/>
          </w:tcPr>
          <w:p>
            <w:pPr>
              <w:pStyle w:val="Normal"/>
              <w:jc w:val="both"/>
              <w:rPr>
                <w:rFonts w:ascii="Arial Narrow" w:hAnsi="Arial Narrow"/>
                <w:sz w:val="22"/>
                <w:szCs w:val="22"/>
              </w:rPr>
            </w:pPr>
            <w:r>
              <w:rPr>
                <w:rFonts w:ascii="Arial Narrow" w:hAnsi="Arial Narrow"/>
                <w:sz w:val="22"/>
                <w:szCs w:val="22"/>
              </w:rPr>
              <w:t>от Исполнителя:</w:t>
            </w:r>
          </w:p>
          <w:p>
            <w:pPr>
              <w:pStyle w:val="Normal"/>
              <w:jc w:val="both"/>
              <w:rPr>
                <w:rFonts w:ascii="Arial Narrow" w:hAnsi="Arial Narrow"/>
                <w:sz w:val="22"/>
                <w:szCs w:val="22"/>
              </w:rPr>
            </w:pPr>
            <w:r>
              <w:rPr>
                <w:rFonts w:ascii="Arial Narrow" w:hAnsi="Arial Narrow"/>
                <w:sz w:val="22"/>
                <w:szCs w:val="22"/>
              </w:rPr>
              <w:t>__________________________</w:t>
            </w:r>
          </w:p>
        </w:tc>
        <w:tc>
          <w:tcPr>
            <w:tcW w:w="4899" w:type="dxa"/>
            <w:tcBorders/>
          </w:tcPr>
          <w:p>
            <w:pPr>
              <w:pStyle w:val="Normal"/>
              <w:jc w:val="both"/>
              <w:rPr>
                <w:rFonts w:ascii="Arial Narrow" w:hAnsi="Arial Narrow"/>
                <w:sz w:val="22"/>
                <w:szCs w:val="22"/>
              </w:rPr>
            </w:pPr>
            <w:r>
              <w:rPr>
                <w:rFonts w:ascii="Arial Narrow" w:hAnsi="Arial Narrow"/>
                <w:sz w:val="22"/>
                <w:szCs w:val="22"/>
              </w:rPr>
              <w:t>от Заказчика:</w:t>
            </w:r>
          </w:p>
          <w:p>
            <w:pPr>
              <w:pStyle w:val="Normal"/>
              <w:jc w:val="both"/>
              <w:rPr>
                <w:rFonts w:ascii="Arial Narrow" w:hAnsi="Arial Narrow"/>
                <w:sz w:val="22"/>
                <w:szCs w:val="22"/>
              </w:rPr>
            </w:pPr>
            <w:r>
              <w:rPr>
                <w:rFonts w:ascii="Arial Narrow" w:hAnsi="Arial Narrow"/>
                <w:sz w:val="22"/>
                <w:szCs w:val="22"/>
              </w:rPr>
              <w:t>__________________________</w:t>
            </w:r>
          </w:p>
        </w:tc>
      </w:tr>
      <w:tr>
        <w:trPr>
          <w:trHeight w:val="866" w:hRule="atLeast"/>
        </w:trPr>
        <w:tc>
          <w:tcPr>
            <w:tcW w:w="4744" w:type="dxa"/>
            <w:tcBorders/>
          </w:tcPr>
          <w:p>
            <w:pPr>
              <w:pStyle w:val="Normal"/>
              <w:rPr>
                <w:rFonts w:ascii="Arial Narrow" w:hAnsi="Arial Narrow"/>
                <w:sz w:val="22"/>
                <w:szCs w:val="22"/>
              </w:rPr>
            </w:pPr>
            <w:r>
              <w:rPr>
                <w:rFonts w:ascii="Arial Narrow" w:hAnsi="Arial Narrow"/>
                <w:sz w:val="22"/>
                <w:szCs w:val="22"/>
              </w:rPr>
            </w:r>
          </w:p>
          <w:p>
            <w:pPr>
              <w:pStyle w:val="Normal"/>
              <w:rPr>
                <w:rFonts w:ascii="Arial Narrow" w:hAnsi="Arial Narrow"/>
                <w:sz w:val="22"/>
                <w:szCs w:val="22"/>
              </w:rPr>
            </w:pPr>
            <w:r>
              <w:rPr>
                <w:rFonts w:ascii="Arial Narrow" w:hAnsi="Arial Narrow"/>
                <w:sz w:val="22"/>
                <w:szCs w:val="22"/>
              </w:rPr>
              <w:t>___________________/</w:t>
            </w:r>
            <w:r>
              <w:rPr>
                <w:rFonts w:ascii="Arial Narrow" w:hAnsi="Arial Narrow"/>
                <w:bCs/>
                <w:sz w:val="22"/>
                <w:szCs w:val="22"/>
              </w:rPr>
              <w:t xml:space="preserve"> </w:t>
            </w:r>
            <w:r>
              <w:rPr>
                <w:rFonts w:ascii="Arial Narrow" w:hAnsi="Arial Narrow"/>
                <w:sz w:val="22"/>
                <w:szCs w:val="22"/>
                <w:lang w:val="en-US"/>
              </w:rPr>
              <w:t>Лихачева Т.Н.</w:t>
            </w:r>
            <w:r>
              <w:rPr>
                <w:rFonts w:ascii="Arial Narrow" w:hAnsi="Arial Narrow"/>
                <w:sz w:val="22"/>
                <w:szCs w:val="22"/>
              </w:rPr>
              <w:t xml:space="preserve"> /</w:t>
            </w:r>
          </w:p>
        </w:tc>
        <w:tc>
          <w:tcPr>
            <w:tcW w:w="4899" w:type="dxa"/>
            <w:tcBorders/>
          </w:tcPr>
          <w:p>
            <w:pPr>
              <w:pStyle w:val="Normal"/>
              <w:rPr>
                <w:rFonts w:ascii="Arial Narrow" w:hAnsi="Arial Narrow"/>
                <w:sz w:val="22"/>
                <w:szCs w:val="22"/>
              </w:rPr>
            </w:pPr>
            <w:r>
              <w:rPr>
                <w:rFonts w:ascii="Arial Narrow" w:hAnsi="Arial Narrow"/>
                <w:sz w:val="22"/>
                <w:szCs w:val="22"/>
              </w:rPr>
            </w:r>
          </w:p>
          <w:p>
            <w:pPr>
              <w:pStyle w:val="Normal"/>
              <w:numPr>
                <w:ilvl w:val="0"/>
                <w:numId w:val="0"/>
              </w:numPr>
              <w:ind w:hanging="0" w:left="0"/>
              <w:outlineLvl w:val="0"/>
              <w:rPr>
                <w:rFonts w:ascii="Arial Narrow" w:hAnsi="Arial Narrow"/>
                <w:sz w:val="22"/>
                <w:szCs w:val="22"/>
              </w:rPr>
            </w:pPr>
            <w:r>
              <w:rPr>
                <w:rFonts w:ascii="Arial Narrow" w:hAnsi="Arial Narrow"/>
                <w:sz w:val="22"/>
                <w:szCs w:val="22"/>
              </w:rPr>
              <w:t>____________________/Яблокова Е.В</w:t>
            </w:r>
            <w:r>
              <w:rPr>
                <w:rFonts w:ascii="Arial Narrow" w:hAnsi="Arial Narrow"/>
                <w:sz w:val="22"/>
                <w:szCs w:val="22"/>
                <w:lang w:val="en-US"/>
              </w:rPr>
              <w:t>.</w:t>
            </w:r>
            <w:r>
              <w:rPr>
                <w:rFonts w:ascii="Arial Narrow" w:hAnsi="Arial Narrow"/>
                <w:sz w:val="22"/>
                <w:szCs w:val="22"/>
              </w:rPr>
              <w:t xml:space="preserve"> /</w:t>
            </w:r>
          </w:p>
          <w:p>
            <w:pPr>
              <w:pStyle w:val="Normal"/>
              <w:rPr>
                <w:rFonts w:ascii="Arial Narrow" w:hAnsi="Arial Narrow"/>
                <w:sz w:val="22"/>
                <w:szCs w:val="22"/>
              </w:rPr>
            </w:pPr>
            <w:r>
              <w:rPr>
                <w:rFonts w:ascii="Arial Narrow" w:hAnsi="Arial Narrow"/>
                <w:sz w:val="22"/>
                <w:szCs w:val="22"/>
              </w:rPr>
            </w:r>
          </w:p>
        </w:tc>
      </w:tr>
    </w:tbl>
    <w:p>
      <w:pPr>
        <w:pStyle w:val="Normal"/>
        <w:rPr>
          <w:rFonts w:ascii="Arial Narrow" w:hAnsi="Arial Narrow"/>
          <w:sz w:val="22"/>
          <w:szCs w:val="22"/>
          <w:lang w:eastAsia="en-US"/>
        </w:rPr>
      </w:pPr>
      <w:r>
        <w:rPr>
          <w:rFonts w:ascii="Arial Narrow" w:hAnsi="Arial Narrow"/>
          <w:sz w:val="22"/>
          <w:szCs w:val="22"/>
          <w:lang w:eastAsia="en-US"/>
        </w:rPr>
      </w:r>
    </w:p>
    <w:p>
      <w:pPr>
        <w:pStyle w:val="Normal"/>
        <w:rPr>
          <w:rFonts w:ascii="Arial Narrow" w:hAnsi="Arial Narrow"/>
          <w:sz w:val="22"/>
          <w:szCs w:val="22"/>
          <w:lang w:eastAsia="en-US"/>
        </w:rPr>
      </w:pPr>
      <w:r>
        <w:rPr>
          <w:rFonts w:ascii="Arial Narrow" w:hAnsi="Arial Narrow"/>
          <w:sz w:val="22"/>
          <w:szCs w:val="22"/>
          <w:lang w:eastAsia="en-US"/>
        </w:rPr>
      </w:r>
    </w:p>
    <w:p>
      <w:pPr>
        <w:pStyle w:val="Normal"/>
        <w:rPr>
          <w:rFonts w:ascii="Arial Narrow" w:hAnsi="Arial Narrow"/>
          <w:sz w:val="22"/>
          <w:szCs w:val="22"/>
          <w:lang w:eastAsia="en-US"/>
        </w:rPr>
      </w:pPr>
      <w:r>
        <w:rPr>
          <w:rFonts w:ascii="Arial Narrow" w:hAnsi="Arial Narrow"/>
          <w:sz w:val="22"/>
          <w:szCs w:val="22"/>
          <w:lang w:eastAsia="en-US"/>
        </w:rPr>
      </w:r>
    </w:p>
    <w:p>
      <w:pPr>
        <w:pStyle w:val="Normal"/>
        <w:rPr>
          <w:rFonts w:ascii="Arial Narrow" w:hAnsi="Arial Narrow"/>
          <w:sz w:val="22"/>
          <w:szCs w:val="22"/>
          <w:lang w:eastAsia="en-US"/>
        </w:rPr>
      </w:pPr>
      <w:r>
        <w:rPr>
          <w:rFonts w:ascii="Arial Narrow" w:hAnsi="Arial Narrow"/>
          <w:sz w:val="22"/>
          <w:szCs w:val="22"/>
          <w:lang w:eastAsia="en-US"/>
        </w:rPr>
      </w:r>
    </w:p>
    <w:p>
      <w:pPr>
        <w:pStyle w:val="Normal"/>
        <w:rPr>
          <w:rFonts w:ascii="Arial Narrow" w:hAnsi="Arial Narrow"/>
          <w:sz w:val="22"/>
          <w:szCs w:val="22"/>
          <w:lang w:eastAsia="en-US"/>
        </w:rPr>
      </w:pPr>
      <w:r>
        <w:rPr>
          <w:rFonts w:ascii="Arial Narrow" w:hAnsi="Arial Narrow"/>
          <w:sz w:val="22"/>
          <w:szCs w:val="22"/>
          <w:lang w:eastAsia="en-US"/>
        </w:rPr>
      </w:r>
    </w:p>
    <w:p>
      <w:pPr>
        <w:pStyle w:val="Normal"/>
        <w:rPr>
          <w:rFonts w:ascii="Arial Narrow" w:hAnsi="Arial Narrow"/>
          <w:sz w:val="22"/>
          <w:szCs w:val="22"/>
          <w:lang w:eastAsia="en-US"/>
        </w:rPr>
      </w:pPr>
      <w:r>
        <w:rPr>
          <w:rFonts w:ascii="Arial Narrow" w:hAnsi="Arial Narrow"/>
          <w:sz w:val="22"/>
          <w:szCs w:val="22"/>
          <w:lang w:eastAsia="en-US"/>
        </w:rPr>
      </w:r>
    </w:p>
    <w:p>
      <w:pPr>
        <w:pStyle w:val="Normal"/>
        <w:rPr>
          <w:rFonts w:ascii="Arial Narrow" w:hAnsi="Arial Narrow"/>
          <w:sz w:val="22"/>
          <w:szCs w:val="22"/>
          <w:lang w:eastAsia="en-US"/>
        </w:rPr>
      </w:pPr>
      <w:r>
        <w:rPr>
          <w:rFonts w:ascii="Arial Narrow" w:hAnsi="Arial Narrow"/>
          <w:sz w:val="22"/>
          <w:szCs w:val="22"/>
          <w:lang w:eastAsia="en-US"/>
        </w:rPr>
      </w:r>
    </w:p>
    <w:p>
      <w:pPr>
        <w:pStyle w:val="Normal"/>
        <w:rPr>
          <w:rFonts w:ascii="Arial Narrow" w:hAnsi="Arial Narrow"/>
          <w:sz w:val="22"/>
          <w:szCs w:val="22"/>
          <w:lang w:eastAsia="en-US"/>
        </w:rPr>
      </w:pPr>
      <w:r>
        <w:rPr>
          <w:rFonts w:ascii="Arial Narrow" w:hAnsi="Arial Narrow"/>
          <w:sz w:val="22"/>
          <w:szCs w:val="22"/>
          <w:lang w:eastAsia="en-US"/>
        </w:rPr>
      </w:r>
    </w:p>
    <w:p>
      <w:pPr>
        <w:pStyle w:val="Normal"/>
        <w:rPr>
          <w:rFonts w:ascii="Arial Narrow" w:hAnsi="Arial Narrow"/>
          <w:sz w:val="22"/>
          <w:szCs w:val="22"/>
          <w:lang w:eastAsia="en-US"/>
        </w:rPr>
      </w:pPr>
      <w:r>
        <w:rPr>
          <w:rFonts w:ascii="Arial Narrow" w:hAnsi="Arial Narrow"/>
          <w:sz w:val="22"/>
          <w:szCs w:val="22"/>
          <w:lang w:eastAsia="en-US"/>
        </w:rPr>
      </w:r>
    </w:p>
    <w:p>
      <w:pPr>
        <w:pStyle w:val="Normal"/>
        <w:rPr>
          <w:rFonts w:ascii="Arial Narrow" w:hAnsi="Arial Narrow"/>
          <w:sz w:val="22"/>
          <w:szCs w:val="22"/>
          <w:lang w:eastAsia="en-US"/>
        </w:rPr>
      </w:pPr>
      <w:r>
        <w:rPr>
          <w:rFonts w:ascii="Arial Narrow" w:hAnsi="Arial Narrow"/>
          <w:sz w:val="22"/>
          <w:szCs w:val="22"/>
          <w:lang w:eastAsia="en-US"/>
        </w:rPr>
      </w:r>
    </w:p>
    <w:p>
      <w:pPr>
        <w:pStyle w:val="Normal"/>
        <w:rPr>
          <w:rFonts w:ascii="Arial Narrow" w:hAnsi="Arial Narrow"/>
          <w:sz w:val="22"/>
          <w:szCs w:val="22"/>
          <w:lang w:eastAsia="en-US"/>
        </w:rPr>
      </w:pPr>
      <w:r>
        <w:rPr>
          <w:rFonts w:ascii="Arial Narrow" w:hAnsi="Arial Narrow"/>
          <w:sz w:val="22"/>
          <w:szCs w:val="22"/>
          <w:lang w:eastAsia="en-US"/>
        </w:rPr>
      </w:r>
    </w:p>
    <w:p>
      <w:pPr>
        <w:pStyle w:val="Normal"/>
        <w:rPr>
          <w:rFonts w:ascii="Arial Narrow" w:hAnsi="Arial Narrow"/>
          <w:sz w:val="22"/>
          <w:szCs w:val="22"/>
          <w:lang w:eastAsia="en-US"/>
        </w:rPr>
      </w:pPr>
      <w:r>
        <w:rPr>
          <w:rFonts w:ascii="Arial Narrow" w:hAnsi="Arial Narrow"/>
          <w:sz w:val="22"/>
          <w:szCs w:val="22"/>
          <w:lang w:eastAsia="en-US"/>
        </w:rPr>
      </w:r>
    </w:p>
    <w:p>
      <w:pPr>
        <w:pStyle w:val="Normal"/>
        <w:rPr>
          <w:rFonts w:ascii="Arial Narrow" w:hAnsi="Arial Narrow"/>
          <w:sz w:val="22"/>
          <w:szCs w:val="22"/>
          <w:lang w:eastAsia="en-US"/>
        </w:rPr>
      </w:pPr>
      <w:r>
        <w:rPr>
          <w:rFonts w:ascii="Arial Narrow" w:hAnsi="Arial Narrow"/>
          <w:sz w:val="22"/>
          <w:szCs w:val="22"/>
          <w:lang w:eastAsia="en-US"/>
        </w:rPr>
      </w:r>
    </w:p>
    <w:p>
      <w:pPr>
        <w:pStyle w:val="Normal"/>
        <w:rPr>
          <w:rFonts w:ascii="Arial Narrow" w:hAnsi="Arial Narrow"/>
          <w:sz w:val="22"/>
          <w:szCs w:val="22"/>
          <w:lang w:eastAsia="en-US"/>
        </w:rPr>
      </w:pPr>
      <w:r>
        <w:rPr>
          <w:rFonts w:ascii="Arial Narrow" w:hAnsi="Arial Narrow"/>
          <w:sz w:val="22"/>
          <w:szCs w:val="22"/>
          <w:lang w:eastAsia="en-US"/>
        </w:rPr>
      </w:r>
    </w:p>
    <w:p>
      <w:pPr>
        <w:pStyle w:val="Normal"/>
        <w:rPr>
          <w:rFonts w:ascii="Arial Narrow" w:hAnsi="Arial Narrow"/>
          <w:sz w:val="22"/>
          <w:szCs w:val="22"/>
          <w:lang w:eastAsia="en-US"/>
        </w:rPr>
      </w:pPr>
      <w:r>
        <w:rPr>
          <w:rFonts w:ascii="Arial Narrow" w:hAnsi="Arial Narrow"/>
          <w:sz w:val="22"/>
          <w:szCs w:val="22"/>
          <w:lang w:eastAsia="en-US"/>
        </w:rPr>
      </w:r>
    </w:p>
    <w:p>
      <w:pPr>
        <w:pStyle w:val="Normal"/>
        <w:rPr>
          <w:rFonts w:ascii="Arial Narrow" w:hAnsi="Arial Narrow"/>
          <w:sz w:val="22"/>
          <w:szCs w:val="22"/>
          <w:lang w:eastAsia="en-US"/>
        </w:rPr>
      </w:pPr>
      <w:r>
        <w:rPr>
          <w:rFonts w:ascii="Arial Narrow" w:hAnsi="Arial Narrow"/>
          <w:sz w:val="22"/>
          <w:szCs w:val="22"/>
          <w:lang w:eastAsia="en-US"/>
        </w:rPr>
      </w:r>
    </w:p>
    <w:sectPr>
      <w:footnotePr>
        <w:numFmt w:val="decimal"/>
      </w:footnotePr>
      <w:type w:val="nextPage"/>
      <w:pgSz w:w="11906" w:h="16838"/>
      <w:pgMar w:left="1134" w:right="567"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01"/>
    <w:family w:val="roman"/>
    <w:pitch w:val="variable"/>
  </w:font>
  <w:font w:name="Calibri">
    <w:charset w:val="01"/>
    <w:family w:val="swiss"/>
    <w:pitch w:val="variable"/>
  </w:font>
  <w:font w:name="Century Gothic">
    <w:charset w:val="01"/>
    <w:family w:val="swiss"/>
    <w:pitch w:val="variable"/>
  </w:font>
  <w:font w:name="Courier New">
    <w:charset w:val="01"/>
    <w:family w:val="swiss"/>
    <w:pitch w:val="variable"/>
  </w:font>
  <w:font w:name="Consolas">
    <w:charset w:val="01"/>
    <w:family w:val="swiss"/>
    <w:pitch w:val="variable"/>
  </w:font>
  <w:font w:name="Tahoma">
    <w:charset w:val="01"/>
    <w:family w:val="swiss"/>
    <w:pitch w:val="variable"/>
  </w:font>
  <w:font w:name="Arial">
    <w:charset w:val="01"/>
    <w:family w:val="swiss"/>
    <w:pitch w:val="variable"/>
  </w:font>
  <w:font w:name="ArialNarrow">
    <w:charset w:val="01"/>
    <w:family w:val="roman"/>
    <w:pitch w:val="variable"/>
  </w:font>
  <w:font w:name="Pragmatica">
    <w:charset w:val="01"/>
    <w:family w:val="swiss"/>
    <w:pitch w:val="variable"/>
  </w:font>
  <w:font w:name="Arial Narrow">
    <w:charset w:val="01"/>
    <w:family w:val="swiss"/>
    <w:pitch w:val="variable"/>
  </w:font>
  <w:font w:name="Arial CYR">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jc w:val="both"/>
        <w:rPr>
          <w:rFonts w:ascii="Arial Narrow" w:hAnsi="Arial Narrow"/>
          <w:sz w:val="16"/>
          <w:szCs w:val="16"/>
        </w:rPr>
      </w:pPr>
      <w:r>
        <w:rPr>
          <w:rStyle w:val="Style17"/>
        </w:rPr>
        <w:footnoteRef/>
      </w:r>
      <w:r>
        <w:rPr>
          <w:rFonts w:ascii="Arial Narrow" w:hAnsi="Arial Narrow"/>
          <w:sz w:val="16"/>
          <w:szCs w:val="16"/>
        </w:rPr>
        <w:t xml:space="preserve"> </w:t>
      </w:r>
      <w:r>
        <w:rPr>
          <w:rFonts w:cs="Arial Narrow" w:ascii="Arial Narrow" w:hAnsi="Arial Narrow"/>
          <w:sz w:val="16"/>
          <w:szCs w:val="16"/>
        </w:rPr>
        <w:t>Для телематических услуг связи единица тарификации устанавливается Исполнителем в Тарифном плане.</w:t>
      </w:r>
      <w:r>
        <w:rPr>
          <w:rFonts w:ascii="Arial Narrow" w:hAnsi="Arial Narrow"/>
          <w:sz w:val="16"/>
          <w:szCs w:val="16"/>
        </w:rPr>
        <w:t xml:space="preserve"> </w:t>
      </w:r>
      <w:r>
        <w:rPr>
          <w:rFonts w:cs="Arial Narrow" w:ascii="Arial Narrow" w:hAnsi="Arial Narrow"/>
          <w:sz w:val="16"/>
          <w:szCs w:val="16"/>
        </w:rPr>
        <w:t xml:space="preserve">Учет потребленных Заказчиком телематических услуг связи ведется в соответствии с принятой Исполнителем Единицей тарификации. </w:t>
      </w:r>
    </w:p>
  </w:footnote>
  <w:footnote w:id="3">
    <w:p>
      <w:pPr>
        <w:pStyle w:val="Normal"/>
        <w:jc w:val="both"/>
        <w:rPr>
          <w:rFonts w:ascii="Arial Narrow" w:hAnsi="Arial Narrow"/>
          <w:sz w:val="16"/>
          <w:szCs w:val="16"/>
        </w:rPr>
      </w:pPr>
      <w:r>
        <w:rPr>
          <w:rStyle w:val="Style17"/>
        </w:rPr>
        <w:footnoteRef/>
      </w:r>
      <w:r>
        <w:rPr>
          <w:rFonts w:ascii="Arial Narrow" w:hAnsi="Arial Narrow"/>
          <w:sz w:val="16"/>
          <w:szCs w:val="16"/>
        </w:rPr>
        <w:t xml:space="preserve"> </w:t>
      </w:r>
      <w:r>
        <w:rPr>
          <w:rFonts w:cs="Arial Narrow" w:ascii="Arial Narrow" w:hAnsi="Arial Narrow"/>
          <w:sz w:val="16"/>
          <w:szCs w:val="16"/>
        </w:rPr>
        <w:t>При оказании телематических услуг связи плата за предоставление Исполнителем доступа к сети передачи данных взимается однократно.</w:t>
      </w:r>
    </w:p>
    <w:p>
      <w:pPr>
        <w:pStyle w:val="Normal"/>
        <w:jc w:val="both"/>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hyphenationZone w:val="0"/>
  <w:footnotePr>
    <w:numFmt w:val="decimal"/>
    <w:footnote w:id="0"/>
    <w:footnote w:id="1"/>
  </w:footnotePr>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pPr>
      <w:keepNext w:val="true"/>
      <w:numPr>
        <w:ilvl w:val="0"/>
        <w:numId w:val="0"/>
      </w:numPr>
      <w:outlineLvl w:val="0"/>
    </w:pPr>
    <w:rPr>
      <w:rFonts w:ascii="Century Gothic" w:hAnsi="Century Gothic" w:cs="Tahoma"/>
      <w:b/>
      <w:bCs/>
      <w:sz w:val="20"/>
      <w:lang w:eastAsia="en-US"/>
    </w:rPr>
  </w:style>
  <w:style w:type="paragraph" w:styleId="Heading2">
    <w:name w:val="heading 2"/>
    <w:basedOn w:val="Normal"/>
    <w:next w:val="Normal"/>
    <w:link w:val="2"/>
    <w:qFormat/>
    <w:pPr>
      <w:keepNext w:val="true"/>
      <w:numPr>
        <w:ilvl w:val="0"/>
        <w:numId w:val="0"/>
      </w:numPr>
      <w:ind w:left="1418" w:right="57"/>
      <w:outlineLvl w:val="1"/>
    </w:pPr>
    <w:rPr>
      <w:b/>
      <w:bCs/>
      <w:lang w:eastAsia="en-US"/>
    </w:rPr>
  </w:style>
  <w:style w:type="character" w:styleId="DefaultParagraphFont">
    <w:name w:val="Default Paragraph Font"/>
    <w:qFormat/>
    <w:rPr/>
  </w:style>
  <w:style w:type="character" w:styleId="1">
    <w:name w:val="Заголовок 1 Знак"/>
    <w:qFormat/>
    <w:rPr>
      <w:rFonts w:ascii="Century Gothic" w:hAnsi="Century Gothic" w:eastAsia="Times New Roman" w:cs="Tahoma"/>
      <w:b/>
      <w:bCs/>
      <w:sz w:val="20"/>
      <w:szCs w:val="24"/>
    </w:rPr>
  </w:style>
  <w:style w:type="character" w:styleId="2">
    <w:name w:val="Заголовок 2 Знак"/>
    <w:qFormat/>
    <w:rPr>
      <w:rFonts w:ascii="Times New Roman" w:hAnsi="Times New Roman" w:eastAsia="Times New Roman" w:cs="Times New Roman"/>
      <w:b/>
      <w:bCs/>
      <w:sz w:val="24"/>
      <w:szCs w:val="24"/>
    </w:rPr>
  </w:style>
  <w:style w:type="character" w:styleId="Style12">
    <w:name w:val="Текст Знак"/>
    <w:link w:val="PlainText"/>
    <w:qFormat/>
    <w:rPr>
      <w:rFonts w:ascii="Courier New" w:hAnsi="Courier New" w:eastAsia="Times New Roman" w:cs="Courier New"/>
    </w:rPr>
  </w:style>
  <w:style w:type="character" w:styleId="11">
    <w:name w:val="Текст Знак1"/>
    <w:qFormat/>
    <w:rPr>
      <w:rFonts w:ascii="Consolas" w:hAnsi="Consolas" w:eastAsia="Times New Roman" w:cs="Times New Roman"/>
      <w:sz w:val="21"/>
      <w:szCs w:val="21"/>
      <w:lang w:eastAsia="ru-RU"/>
    </w:rPr>
  </w:style>
  <w:style w:type="character" w:styleId="Style13">
    <w:name w:val="Основной текст с отступом Знак"/>
    <w:qFormat/>
    <w:rPr>
      <w:rFonts w:ascii="Tahoma" w:hAnsi="Tahoma" w:eastAsia="Times New Roman" w:cs="Times New Roman"/>
      <w:b/>
      <w:color w:val="000080"/>
      <w:szCs w:val="20"/>
      <w:lang w:eastAsia="ru-RU"/>
    </w:rPr>
  </w:style>
  <w:style w:type="character" w:styleId="Style14">
    <w:name w:val="Основной текст Знак"/>
    <w:qFormat/>
    <w:rPr>
      <w:rFonts w:ascii="Times New Roman" w:hAnsi="Times New Roman" w:eastAsia="Times New Roman" w:cs="Times New Roman"/>
      <w:sz w:val="24"/>
      <w:szCs w:val="24"/>
      <w:lang w:eastAsia="ru-RU"/>
    </w:rPr>
  </w:style>
  <w:style w:type="character" w:styleId="21">
    <w:name w:val="Основной текст 2 Знак"/>
    <w:link w:val="BodyText2"/>
    <w:qFormat/>
    <w:rPr>
      <w:rFonts w:ascii="Times New Roman" w:hAnsi="Times New Roman" w:eastAsia="Times New Roman" w:cs="Times New Roman"/>
      <w:sz w:val="24"/>
      <w:szCs w:val="24"/>
      <w:lang w:eastAsia="ru-RU"/>
    </w:rPr>
  </w:style>
  <w:style w:type="character" w:styleId="Style15">
    <w:name w:val="Верхний колонтитул Знак"/>
    <w:qFormat/>
    <w:rPr>
      <w:rFonts w:ascii="Times New Roman" w:hAnsi="Times New Roman" w:eastAsia="Times New Roman" w:cs="Times New Roman"/>
      <w:sz w:val="24"/>
      <w:szCs w:val="24"/>
      <w:lang w:eastAsia="ru-RU"/>
    </w:rPr>
  </w:style>
  <w:style w:type="character" w:styleId="Style16">
    <w:name w:val="Текст сноски Знак"/>
    <w:qFormat/>
    <w:rPr>
      <w:rFonts w:ascii="Times New Roman" w:hAnsi="Times New Roman" w:eastAsia="Times New Roman" w:cs="Times New Roman"/>
      <w:sz w:val="20"/>
      <w:szCs w:val="20"/>
      <w:lang w:eastAsia="ru-RU"/>
    </w:rPr>
  </w:style>
  <w:style w:type="character" w:styleId="Style17">
    <w:name w:val="Символ сноски"/>
    <w:qFormat/>
    <w:rPr>
      <w:vertAlign w:val="superscript"/>
    </w:rPr>
  </w:style>
  <w:style w:type="character" w:styleId="FootnoteReference">
    <w:name w:val="footnote reference"/>
    <w:rPr>
      <w:vertAlign w:val="superscript"/>
    </w:rPr>
  </w:style>
  <w:style w:type="character" w:styleId="Style18">
    <w:name w:val="Не вступил в силу"/>
    <w:qFormat/>
    <w:rPr>
      <w:rFonts w:cs="Times New Roman"/>
      <w:color w:val="008080"/>
      <w:sz w:val="20"/>
      <w:szCs w:val="20"/>
    </w:rPr>
  </w:style>
  <w:style w:type="character" w:styleId="Style19">
    <w:name w:val="Текст выноски Знак"/>
    <w:link w:val="BalloonText"/>
    <w:qFormat/>
    <w:rPr>
      <w:rFonts w:ascii="Tahoma" w:hAnsi="Tahoma" w:eastAsia="Times New Roman" w:cs="Tahoma"/>
      <w:sz w:val="16"/>
      <w:szCs w:val="16"/>
    </w:rPr>
  </w:style>
  <w:style w:type="character" w:styleId="Style20">
    <w:name w:val="Нижний колонтитул Знак"/>
    <w:qFormat/>
    <w:rPr>
      <w:rFonts w:ascii="Times New Roman" w:hAnsi="Times New Roman" w:eastAsia="Times New Roman"/>
      <w:sz w:val="24"/>
      <w:szCs w:val="24"/>
    </w:rPr>
  </w:style>
  <w:style w:type="character" w:styleId="Hyperlink">
    <w:name w:val="Hyperlink"/>
    <w:rPr>
      <w:color w:val="0000FF"/>
      <w:u w:val="single"/>
    </w:rPr>
  </w:style>
  <w:style w:type="character" w:styleId="CommentReference">
    <w:name w:val="annotation reference"/>
    <w:qFormat/>
    <w:rPr>
      <w:sz w:val="16"/>
      <w:szCs w:val="16"/>
    </w:rPr>
  </w:style>
  <w:style w:type="character" w:styleId="Style21">
    <w:name w:val="Текст примечания Знак"/>
    <w:qFormat/>
    <w:rPr>
      <w:rFonts w:ascii="Times New Roman" w:hAnsi="Times New Roman" w:eastAsia="Times New Roman"/>
    </w:rPr>
  </w:style>
  <w:style w:type="character" w:styleId="Style22">
    <w:name w:val="Тема примечания Знак"/>
    <w:link w:val="annotationsubject"/>
    <w:qFormat/>
    <w:rPr>
      <w:rFonts w:ascii="Times New Roman" w:hAnsi="Times New Roman" w:eastAsia="Times New Roman"/>
      <w:b/>
      <w:bCs/>
    </w:rPr>
  </w:style>
  <w:style w:type="character" w:styleId="Style23">
    <w:name w:val="а_основной (абзац) Знак"/>
    <w:link w:val="Style30"/>
    <w:qFormat/>
    <w:rPr>
      <w:rFonts w:ascii="Arial" w:hAnsi="Arial" w:eastAsia="Times New Roman"/>
      <w:sz w:val="24"/>
    </w:rPr>
  </w:style>
  <w:style w:type="character" w:styleId="fontstyle01">
    <w:name w:val="fontstyle01"/>
    <w:qFormat/>
    <w:rPr>
      <w:rFonts w:ascii="ArialNarrow" w:hAnsi="ArialNarrow"/>
      <w:b w:val="false"/>
      <w:bCs w:val="false"/>
      <w:i w:val="false"/>
      <w:iCs w:val="false"/>
      <w:color w:val="000000"/>
      <w:sz w:val="28"/>
      <w:szCs w:val="28"/>
    </w:rPr>
  </w:style>
  <w:style w:type="character" w:styleId="Style24">
    <w:name w:val="Текст макроса Знак"/>
    <w:link w:val="MacroText"/>
    <w:qFormat/>
    <w:rPr>
      <w:rFonts w:ascii="Pragmatica" w:hAnsi="Pragmatica" w:eastAsia="Times New Roman"/>
      <w:lang w:val="en-GB"/>
    </w:rPr>
  </w:style>
  <w:style w:type="character" w:styleId="Style25">
    <w:name w:val="Символ концевой сноски"/>
    <w:qFormat/>
    <w:rPr>
      <w:vertAlign w:val="superscript"/>
    </w:rPr>
  </w:style>
  <w:style w:type="character" w:styleId="EndnoteReference">
    <w:name w:val="endnote reference"/>
    <w:rPr>
      <w:vertAlign w:val="superscript"/>
    </w:rPr>
  </w:style>
  <w:style w:type="character" w:styleId="FollowedHyperlink">
    <w:name w:val="FollowedHyperlink"/>
    <w:rPr>
      <w:color w:val="954F72"/>
      <w:u w:val="single"/>
    </w:rPr>
  </w:style>
  <w:style w:type="character" w:styleId="pt-a0">
    <w:name w:val="pt-a0"/>
    <w:qFormat/>
    <w:rPr/>
  </w:style>
  <w:style w:type="character" w:styleId="pt-a0-000028">
    <w:name w:val="pt-a0-000028"/>
    <w:qFormat/>
    <w:rPr/>
  </w:style>
  <w:style w:type="character" w:styleId="Style26">
    <w:name w:val="Абзац с отступом знак"/>
    <w:link w:val="Style31"/>
    <w:qFormat/>
    <w:rPr>
      <w:rFonts w:ascii="Arial Narrow" w:hAnsi="Arial Narrow"/>
      <w:sz w:val="22"/>
      <w:szCs w:val="22"/>
      <w:lang w:eastAsia="en-US"/>
    </w:rPr>
  </w:style>
  <w:style w:type="paragraph" w:styleId="Style27">
    <w:name w:val="Заголовок"/>
    <w:basedOn w:val="Normal"/>
    <w:next w:val="BodyText"/>
    <w:qFormat/>
    <w:pPr>
      <w:keepNext w:val="true"/>
      <w:spacing w:before="240" w:after="120"/>
    </w:pPr>
    <w:rPr>
      <w:rFonts w:ascii="Arial" w:hAnsi="Arial" w:eastAsia="Tahoma" w:cs="Noto Sans"/>
      <w:sz w:val="28"/>
      <w:szCs w:val="28"/>
    </w:rPr>
  </w:style>
  <w:style w:type="paragraph" w:styleId="BodyText">
    <w:name w:val="Body Text"/>
    <w:basedOn w:val="Normal"/>
    <w:link w:val="Style14"/>
    <w:pPr>
      <w:spacing w:before="0" w:after="12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Style28">
    <w:name w:val="Указатель"/>
    <w:basedOn w:val="Normal"/>
    <w:qFormat/>
    <w:pPr>
      <w:suppressLineNumbers/>
    </w:pPr>
    <w:rPr>
      <w:rFonts w:cs="Noto Sans"/>
    </w:rPr>
  </w:style>
  <w:style w:type="paragraph" w:styleId="user">
    <w:name w:val="Заголовок (user)"/>
    <w:basedOn w:val="Normal"/>
    <w:next w:val="BodyText"/>
    <w:qFormat/>
    <w:pPr>
      <w:keepNext w:val="true"/>
      <w:spacing w:before="240" w:after="120"/>
    </w:pPr>
    <w:rPr>
      <w:rFonts w:ascii="Arial" w:hAnsi="Arial" w:eastAsia="Tahoma" w:cs="Noto Sans"/>
      <w:sz w:val="28"/>
      <w:szCs w:val="28"/>
    </w:rPr>
  </w:style>
  <w:style w:type="paragraph" w:styleId="user1">
    <w:name w:val="Указатель (user)"/>
    <w:basedOn w:val="Normal"/>
    <w:qFormat/>
    <w:pPr>
      <w:suppressLineNumbers/>
    </w:pPr>
    <w:rPr>
      <w:rFonts w:cs="Noto Sans"/>
    </w:rPr>
  </w:style>
  <w:style w:type="paragraph" w:styleId="PlainText">
    <w:name w:val="Plain Text"/>
    <w:basedOn w:val="Normal"/>
    <w:link w:val="Style12"/>
    <w:qFormat/>
    <w:pPr/>
    <w:rPr>
      <w:rFonts w:ascii="Courier New" w:hAnsi="Courier New" w:cs="Courier New"/>
      <w:sz w:val="22"/>
      <w:szCs w:val="22"/>
      <w:lang w:eastAsia="en-US"/>
    </w:rPr>
  </w:style>
  <w:style w:type="paragraph" w:styleId="BodyTextIndent">
    <w:name w:val="Body Text Indent"/>
    <w:basedOn w:val="Normal"/>
    <w:link w:val="Style13"/>
    <w:pPr>
      <w:suppressAutoHyphens w:val="true"/>
      <w:ind w:firstLine="1" w:left="360"/>
      <w:jc w:val="both"/>
    </w:pPr>
    <w:rPr>
      <w:rFonts w:ascii="Tahoma" w:hAnsi="Tahoma"/>
      <w:b/>
      <w:color w:val="000080"/>
      <w:sz w:val="22"/>
      <w:szCs w:val="20"/>
    </w:rPr>
  </w:style>
  <w:style w:type="paragraph" w:styleId="BodyText2">
    <w:name w:val="Body Text 2"/>
    <w:basedOn w:val="Normal"/>
    <w:link w:val="21"/>
    <w:qFormat/>
    <w:pPr>
      <w:spacing w:lineRule="auto" w:line="480" w:before="0" w:after="120"/>
    </w:pPr>
    <w:rPr/>
  </w:style>
  <w:style w:type="paragraph" w:styleId="user2">
    <w:name w:val="Колонтитулы (user)"/>
    <w:basedOn w:val="Normal"/>
    <w:qFormat/>
    <w:pPr/>
    <w:rPr/>
  </w:style>
  <w:style w:type="paragraph" w:styleId="Style29">
    <w:name w:val="Колонтитулы"/>
    <w:basedOn w:val="Normal"/>
    <w:qFormat/>
    <w:pPr/>
    <w:rPr/>
  </w:style>
  <w:style w:type="paragraph" w:styleId="Header">
    <w:name w:val="header"/>
    <w:basedOn w:val="Normal"/>
    <w:link w:val="Style15"/>
    <w:pPr>
      <w:tabs>
        <w:tab w:val="clear" w:pos="708"/>
        <w:tab w:val="center" w:pos="4677" w:leader="none"/>
        <w:tab w:val="right" w:pos="9355" w:leader="none"/>
      </w:tabs>
    </w:pPr>
    <w:rPr/>
  </w:style>
  <w:style w:type="paragraph" w:styleId="BodyText1">
    <w:name w:val="Body_Text"/>
    <w:qFormat/>
    <w:pPr>
      <w:widowControl w:val="false"/>
      <w:suppressAutoHyphens w:val="true"/>
      <w:overflowPunct w:val="false"/>
      <w:bidi w:val="0"/>
      <w:spacing w:before="60" w:after="60"/>
      <w:jc w:val="both"/>
    </w:pPr>
    <w:rPr>
      <w:rFonts w:ascii="Times New Roman" w:hAnsi="Times New Roman" w:eastAsia="Times New Roman" w:cs="Times New Roman"/>
      <w:color w:val="000000"/>
      <w:kern w:val="0"/>
      <w:sz w:val="18"/>
      <w:szCs w:val="20"/>
      <w:lang w:val="en-US" w:eastAsia="en-US" w:bidi="ar-SA"/>
    </w:rPr>
  </w:style>
  <w:style w:type="paragraph" w:styleId="FootnoteText">
    <w:name w:val="footnote text"/>
    <w:basedOn w:val="Normal"/>
    <w:link w:val="Style16"/>
    <w:pPr/>
    <w:rPr>
      <w:sz w:val="20"/>
      <w:szCs w:val="20"/>
    </w:rPr>
  </w:style>
  <w:style w:type="paragraph" w:styleId="ListParagraph">
    <w:name w:val="List Paragraph"/>
    <w:basedOn w:val="Normal"/>
    <w:qFormat/>
    <w:pPr>
      <w:ind w:left="708"/>
    </w:pPr>
    <w:rPr>
      <w:lang w:eastAsia="en-US"/>
    </w:rPr>
  </w:style>
  <w:style w:type="paragraph" w:styleId="xl31">
    <w:name w:val="xl31"/>
    <w:basedOn w:val="Normal"/>
    <w:qFormat/>
    <w:pPr>
      <w:pBdr>
        <w:left w:val="single" w:sz="4" w:space="0" w:color="000000"/>
        <w:right w:val="single" w:sz="4" w:space="0" w:color="000000"/>
      </w:pBdr>
      <w:spacing w:before="280" w:after="280"/>
      <w:textAlignment w:val="top"/>
    </w:pPr>
    <w:rPr>
      <w:rFonts w:ascii="Arial CYR" w:hAnsi="Arial CYR" w:eastAsia="Arial Unicode MS" w:cs="Arial CYR"/>
      <w:sz w:val="22"/>
      <w:szCs w:val="22"/>
    </w:rPr>
  </w:style>
  <w:style w:type="paragraph" w:styleId="BalloonText">
    <w:name w:val="Balloon Text"/>
    <w:basedOn w:val="Normal"/>
    <w:link w:val="Style19"/>
    <w:qFormat/>
    <w:pPr/>
    <w:rPr>
      <w:rFonts w:ascii="Tahoma" w:hAnsi="Tahoma" w:cs="Tahoma"/>
      <w:sz w:val="16"/>
      <w:szCs w:val="16"/>
    </w:rPr>
  </w:style>
  <w:style w:type="paragraph" w:styleId="Footer">
    <w:name w:val="footer"/>
    <w:basedOn w:val="Normal"/>
    <w:link w:val="Style20"/>
    <w:pPr>
      <w:tabs>
        <w:tab w:val="clear" w:pos="708"/>
        <w:tab w:val="center" w:pos="4677" w:leader="none"/>
        <w:tab w:val="right" w:pos="9355" w:leader="none"/>
      </w:tabs>
    </w:pPr>
    <w:rPr/>
  </w:style>
  <w:style w:type="paragraph" w:styleId="Revision">
    <w:name w:val="Revision"/>
    <w:qFormat/>
    <w:pPr>
      <w:widowControl/>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CommentText">
    <w:name w:val="annotation text"/>
    <w:basedOn w:val="Normal"/>
    <w:link w:val="Style21"/>
    <w:pPr/>
    <w:rPr>
      <w:sz w:val="20"/>
      <w:szCs w:val="20"/>
    </w:rPr>
  </w:style>
  <w:style w:type="paragraph" w:styleId="annotationsubject">
    <w:name w:val="annotation subject"/>
    <w:basedOn w:val="CommentText"/>
    <w:next w:val="CommentText"/>
    <w:link w:val="Style22"/>
    <w:qFormat/>
    <w:pPr/>
    <w:rPr>
      <w:b/>
      <w:bCs/>
    </w:rPr>
  </w:style>
  <w:style w:type="paragraph" w:styleId="Style30">
    <w:name w:val="а_основной (абзац)"/>
    <w:basedOn w:val="Normal"/>
    <w:link w:val="Style23"/>
    <w:qFormat/>
    <w:pPr>
      <w:spacing w:lineRule="auto" w:line="360" w:before="0" w:after="240"/>
      <w:ind w:firstLine="709"/>
      <w:jc w:val="both"/>
    </w:pPr>
    <w:rPr>
      <w:rFonts w:ascii="Arial" w:hAnsi="Arial"/>
      <w:szCs w:val="20"/>
    </w:rPr>
  </w:style>
  <w:style w:type="paragraph" w:styleId="ConsPlusNormal">
    <w:name w:val="ConsPlusNormal"/>
    <w:qFormat/>
    <w:pPr>
      <w:widowControl/>
      <w:suppressAutoHyphens w:val="true"/>
      <w:overflowPunct w:val="false"/>
      <w:bidi w:val="0"/>
      <w:spacing w:before="0" w:after="0"/>
      <w:jc w:val="left"/>
    </w:pPr>
    <w:rPr>
      <w:rFonts w:ascii="Arial" w:hAnsi="Arial" w:eastAsia="Times New Roman" w:cs="Arial"/>
      <w:color w:val="auto"/>
      <w:kern w:val="0"/>
      <w:sz w:val="20"/>
      <w:szCs w:val="20"/>
      <w:lang w:val="ru-RU" w:eastAsia="ru-RU" w:bidi="ar-SA"/>
    </w:rPr>
  </w:style>
  <w:style w:type="paragraph" w:styleId="MacroText">
    <w:name w:val="macro"/>
    <w:link w:val="Style24"/>
    <w:qFormat/>
    <w:pPr>
      <w:widowControl/>
      <w:tabs>
        <w:tab w:val="clear" w:pos="708"/>
        <w:tab w:val="left" w:pos="480" w:leader="none"/>
        <w:tab w:val="left" w:pos="960" w:leader="none"/>
        <w:tab w:val="left" w:pos="1440" w:leader="none"/>
        <w:tab w:val="left" w:pos="1920" w:leader="none"/>
        <w:tab w:val="left" w:pos="2400" w:leader="none"/>
        <w:tab w:val="left" w:pos="2880" w:leader="none"/>
        <w:tab w:val="left" w:pos="3360" w:leader="none"/>
        <w:tab w:val="left" w:pos="3840" w:leader="none"/>
        <w:tab w:val="left" w:pos="4320" w:leader="none"/>
      </w:tabs>
      <w:suppressAutoHyphens w:val="true"/>
      <w:overflowPunct w:val="false"/>
      <w:bidi w:val="0"/>
      <w:spacing w:before="0" w:after="0"/>
      <w:jc w:val="left"/>
      <w:textAlignment w:val="baseline"/>
    </w:pPr>
    <w:rPr>
      <w:rFonts w:ascii="Pragmatica" w:hAnsi="Pragmatica" w:eastAsia="Times New Roman" w:cs="Times New Roman"/>
      <w:color w:val="auto"/>
      <w:kern w:val="0"/>
      <w:sz w:val="20"/>
      <w:szCs w:val="20"/>
      <w:lang w:val="en-GB" w:eastAsia="ru-RU" w:bidi="ar-SA"/>
    </w:rPr>
  </w:style>
  <w:style w:type="paragraph" w:styleId="NoSpacing">
    <w:name w:val="No Spacing"/>
    <w:qFormat/>
    <w:pPr>
      <w:widowControl/>
      <w:suppressAutoHyphens w:val="true"/>
      <w:overflowPunct w:val="false"/>
      <w:bidi w:val="0"/>
      <w:spacing w:before="0" w:after="0"/>
      <w:jc w:val="left"/>
    </w:pPr>
    <w:rPr>
      <w:rFonts w:ascii="Calibri" w:hAnsi="Calibri" w:eastAsia="Calibri" w:cs="Times New Roman"/>
      <w:color w:val="auto"/>
      <w:kern w:val="0"/>
      <w:sz w:val="22"/>
      <w:szCs w:val="22"/>
      <w:lang w:val="ru-RU" w:eastAsia="en-US" w:bidi="ar-SA"/>
    </w:rPr>
  </w:style>
  <w:style w:type="paragraph" w:styleId="pt-a-000037">
    <w:name w:val="pt-a-000037"/>
    <w:basedOn w:val="Normal"/>
    <w:qFormat/>
    <w:pPr>
      <w:spacing w:before="280" w:after="280"/>
    </w:pPr>
    <w:rPr/>
  </w:style>
  <w:style w:type="paragraph" w:styleId="pt-ab">
    <w:name w:val="pt-ab"/>
    <w:basedOn w:val="Normal"/>
    <w:qFormat/>
    <w:pPr>
      <w:spacing w:before="280" w:after="280"/>
    </w:pPr>
    <w:rPr/>
  </w:style>
  <w:style w:type="paragraph" w:styleId="pt-a-000026">
    <w:name w:val="pt-a-000026"/>
    <w:basedOn w:val="Normal"/>
    <w:qFormat/>
    <w:pPr>
      <w:spacing w:before="280" w:after="280"/>
    </w:pPr>
    <w:rPr/>
  </w:style>
  <w:style w:type="paragraph" w:styleId="Style31">
    <w:name w:val="Абзац с отступом"/>
    <w:basedOn w:val="Normal"/>
    <w:link w:val="Style26"/>
    <w:qFormat/>
    <w:pPr>
      <w:spacing w:before="0" w:after="0"/>
      <w:ind w:firstLine="709"/>
      <w:contextualSpacing/>
      <w:jc w:val="both"/>
    </w:pPr>
    <w:rPr>
      <w:rFonts w:ascii="Arial Narrow" w:hAnsi="Arial Narrow" w:eastAsia="Calibri"/>
      <w:sz w:val="22"/>
      <w:szCs w:val="22"/>
      <w:lang w:eastAsia="en-US"/>
    </w:rPr>
  </w:style>
  <w:style w:type="paragraph" w:styleId="NormalWeb">
    <w:name w:val="Normal (Web)"/>
    <w:basedOn w:val="Normal"/>
    <w:qFormat/>
    <w:pPr>
      <w:spacing w:before="280" w:after="280"/>
    </w:pPr>
    <w:rPr/>
  </w:style>
  <w:style w:type="paragraph" w:styleId="user3">
    <w:name w:val="Содержимое таблицы (user)"/>
    <w:basedOn w:val="Normal"/>
    <w:qFormat/>
    <w:pPr>
      <w:widowControl w:val="false"/>
      <w:suppressLineNumbers/>
    </w:pPr>
    <w:rPr/>
  </w:style>
  <w:style w:type="numbering" w:styleId="Style32">
    <w:name w:val="Без списка"/>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rkn.gov.ru/communication/register/license/?id=%CB030-00114-77%2F00078654" TargetMode="External"/><Relationship Id="rId3" Type="http://schemas.openxmlformats.org/officeDocument/2006/relationships/hyperlink" Target="https://rkn.gov.ru/communication/register/license/?id=%CB030-00114-77%2F00078657" TargetMode="External"/><Relationship Id="rId4" Type="http://schemas.openxmlformats.org/officeDocument/2006/relationships/hyperlink" Target="https://rkn.gov.ru/communication/register/license/?id=%CB030-00114-77%2F00079561" TargetMode="External"/><Relationship Id="rId5" Type="http://schemas.openxmlformats.org/officeDocument/2006/relationships/hyperlink" Target="https://rkn.gov.ru/communication/register/license/?id=%CB030-00114-77%2F00078655" TargetMode="External"/><Relationship Id="rId6" Type="http://schemas.openxmlformats.org/officeDocument/2006/relationships/hyperlink" Target="https://rkn.gov.ru/communication/register/license/?id=%CB030-00114-77%2F00063847" TargetMode="External"/><Relationship Id="rId7" Type="http://schemas.openxmlformats.org/officeDocument/2006/relationships/hyperlink" Target="https://rkn.gov.ru/communication/register/license/?id=%CB030-00114-77%2F00064064" TargetMode="External"/><Relationship Id="rId8" Type="http://schemas.openxmlformats.org/officeDocument/2006/relationships/hyperlink" Target="https://rkn.gov.ru/communication/register/license/?id=%CB030-00114-77%2F00077048" TargetMode="External"/><Relationship Id="rId9" Type="http://schemas.openxmlformats.org/officeDocument/2006/relationships/hyperlink" Target="https://rkn.gov.ru/communication/register/license/?id=%CB030-00114-77%2F00064068" TargetMode="External"/><Relationship Id="rId10" Type="http://schemas.openxmlformats.org/officeDocument/2006/relationships/hyperlink" Target="https://rkn.gov.ru/communication/register/license/?id=%CB030-00114-77%2F00064070" TargetMode="External"/><Relationship Id="rId11" Type="http://schemas.openxmlformats.org/officeDocument/2006/relationships/hyperlink" Target="https://rkn.gov.ru/communication/register/license/?id=%CB030-00114-77%2F00064075" TargetMode="External"/><Relationship Id="rId12" Type="http://schemas.openxmlformats.org/officeDocument/2006/relationships/hyperlink" Target="https://rkn.gov.ru/communication/register/license/?id=%CB030-00114-77%2F00064077" TargetMode="External"/><Relationship Id="rId13" Type="http://schemas.openxmlformats.org/officeDocument/2006/relationships/hyperlink" Target="https://rkn.gov.ru/communication/register/license/?id=%CB030-00114-77%2F00064078" TargetMode="External"/><Relationship Id="rId14" Type="http://schemas.openxmlformats.org/officeDocument/2006/relationships/hyperlink" Target="https://rkn.gov.ru/communication/register/license/?id=%CB030-00114-77%2F00064079" TargetMode="External"/><Relationship Id="rId15" Type="http://schemas.openxmlformats.org/officeDocument/2006/relationships/hyperlink" Target="https://rkn.gov.ru/communication/register/license/?id=%CB030-00114-77%2F00064145" TargetMode="External"/><Relationship Id="rId16" Type="http://schemas.openxmlformats.org/officeDocument/2006/relationships/hyperlink" Target="https://rkn.gov.ru/communication/register/license/?id=%CB030-00114-77%2F00064012" TargetMode="External"/><Relationship Id="rId17" Type="http://schemas.openxmlformats.org/officeDocument/2006/relationships/hyperlink" Target="https://rkn.gov.ru/communication/register/license/?id=%CB030-00114-77%2F00064013" TargetMode="External"/><Relationship Id="rId18" Type="http://schemas.openxmlformats.org/officeDocument/2006/relationships/hyperlink" Target="https://rkn.gov.ru/communication/register/license/?id=%CB030-00114-77%2F00064016" TargetMode="External"/><Relationship Id="rId19" Type="http://schemas.openxmlformats.org/officeDocument/2006/relationships/hyperlink" Target="https://rkn.gov.ru/communication/register/license/?id=%CB030-00114-77%2F00064150" TargetMode="External"/><Relationship Id="rId20" Type="http://schemas.openxmlformats.org/officeDocument/2006/relationships/hyperlink" Target="https://rkn.gov.ru/communication/register/license/?id=%CB030-00114-77%2F00064173" TargetMode="External"/><Relationship Id="rId21" Type="http://schemas.openxmlformats.org/officeDocument/2006/relationships/hyperlink" Target="https://rkn.gov.ru/communication/register/license/?id=%CB030-00114-77%2F00064182" TargetMode="External"/><Relationship Id="rId22" Type="http://schemas.openxmlformats.org/officeDocument/2006/relationships/hyperlink" Target="https://rkn.gov.ru/communication/register/license/?id=%CB030-00114-77%2F00064166" TargetMode="External"/><Relationship Id="rId23" Type="http://schemas.openxmlformats.org/officeDocument/2006/relationships/hyperlink" Target="https://rkn.gov.ru/communication/register/license/?id=%CB030-00114-77%2F00064017" TargetMode="External"/><Relationship Id="rId24" Type="http://schemas.openxmlformats.org/officeDocument/2006/relationships/hyperlink" Target="https://rkn.gov.ru/communication/register/license/?id=%CB030-00114-77%2F00064018" TargetMode="External"/><Relationship Id="rId25" Type="http://schemas.openxmlformats.org/officeDocument/2006/relationships/hyperlink" Target="https://rkn.gov.ru/communication/register/license/?id=%CB030-00114-77%2F00064148" TargetMode="External"/><Relationship Id="rId26" Type="http://schemas.openxmlformats.org/officeDocument/2006/relationships/hyperlink" Target="https://rkn.gov.ru/communication/register/license/?id=%CB030-00114-77%2F00064179" TargetMode="External"/><Relationship Id="rId27" Type="http://schemas.openxmlformats.org/officeDocument/2006/relationships/hyperlink" Target="https://rkn.gov.ru/communication/register/license/?id=%CB030-00114-77%2F00078653" TargetMode="External"/><Relationship Id="rId28" Type="http://schemas.openxmlformats.org/officeDocument/2006/relationships/hyperlink" Target="https://rkn.gov.ru/communication/register/license/?id=%CB030-00114-77%2F00064088" TargetMode="External"/><Relationship Id="rId29" Type="http://schemas.openxmlformats.org/officeDocument/2006/relationships/hyperlink" Target="https://rkn.gov.ru/communication/register/license/?id=%CB030-00114-77%2F00064091" TargetMode="External"/><Relationship Id="rId30" Type="http://schemas.openxmlformats.org/officeDocument/2006/relationships/hyperlink" Target="https://rkn.gov.ru/communication/register/license/?id=%CB030-00114-77%2F00064139" TargetMode="External"/><Relationship Id="rId31" Type="http://schemas.openxmlformats.org/officeDocument/2006/relationships/hyperlink" Target="https://rkn.gov.ru/communication/register/license/?id=%CB030-00114-77%2F00064140" TargetMode="External"/><Relationship Id="rId32" Type="http://schemas.openxmlformats.org/officeDocument/2006/relationships/hyperlink" Target="https://rkn.gov.ru/communication/register/license/?id=%CB030-00114-77%2F00064057" TargetMode="External"/><Relationship Id="rId33" Type="http://schemas.openxmlformats.org/officeDocument/2006/relationships/hyperlink" Target="https://rkn.gov.ru/communication/register/license/?id=%CB030-00114-77%2F00064161" TargetMode="External"/><Relationship Id="rId34" Type="http://schemas.openxmlformats.org/officeDocument/2006/relationships/hyperlink" Target="https://rkn.gov.ru/communication/register/license/?id=%CB030-00114-77%2F00063813" TargetMode="External"/><Relationship Id="rId35" Type="http://schemas.openxmlformats.org/officeDocument/2006/relationships/hyperlink" Target="https://rkn.gov.ru/communication/register/license/?id=%CB030-00114-77%2F00063832" TargetMode="External"/><Relationship Id="rId36" Type="http://schemas.openxmlformats.org/officeDocument/2006/relationships/hyperlink" Target="https://rkn.gov.ru/communication/register/license/?id=%CB030-00114-77%2F00064050" TargetMode="External"/><Relationship Id="rId37" Type="http://schemas.openxmlformats.org/officeDocument/2006/relationships/hyperlink" Target="https://rkn.gov.ru/communication/register/license/?id=%CB030-00114-77%2F00064053" TargetMode="External"/><Relationship Id="rId38" Type="http://schemas.openxmlformats.org/officeDocument/2006/relationships/hyperlink" Target="https://rkn.gov.ru/communication/register/license/?id=%CB030-00114-77%2F00064058" TargetMode="External"/><Relationship Id="rId39" Type="http://schemas.openxmlformats.org/officeDocument/2006/relationships/hyperlink" Target="https://rkn.gov.ru/communication/register/license/?id=%CB030-00114-77%2F00064060" TargetMode="External"/><Relationship Id="rId40" Type="http://schemas.openxmlformats.org/officeDocument/2006/relationships/hyperlink" Target="https://rkn.gov.ru/communication/register/license/?id=%CB030-00114-77%2F00064063" TargetMode="External"/><Relationship Id="rId41" Type="http://schemas.openxmlformats.org/officeDocument/2006/relationships/hyperlink" Target="https://rkn.gov.ru/communication/register/license/?id=%CB030-00114-77%2F00064155" TargetMode="External"/><Relationship Id="rId42" Type="http://schemas.openxmlformats.org/officeDocument/2006/relationships/hyperlink" Target="https://rkn.gov.ru/communication/register/license/?id=%CB030-00114-77%2F00064159" TargetMode="External"/><Relationship Id="rId43" Type="http://schemas.openxmlformats.org/officeDocument/2006/relationships/hyperlink" Target="https://rkn.gov.ru/communication/register/license/?id=%CB030-00114-77%2F00064160" TargetMode="External"/><Relationship Id="rId44" Type="http://schemas.openxmlformats.org/officeDocument/2006/relationships/hyperlink" Target="https://rkn.gov.ru/communication/register/license/?id=%CB030-00114-77%2F00064194" TargetMode="External"/><Relationship Id="rId45" Type="http://schemas.openxmlformats.org/officeDocument/2006/relationships/hyperlink" Target="https://rkn.gov.ru/communication/register/license/?id=%CB030-00114-77%2F00064204" TargetMode="External"/><Relationship Id="rId46" Type="http://schemas.openxmlformats.org/officeDocument/2006/relationships/hyperlink" Target="https://rkn.gov.ru/communication/register/license/?id=%CB030-00114-77%2F00064208" TargetMode="External"/><Relationship Id="rId47" Type="http://schemas.openxmlformats.org/officeDocument/2006/relationships/hyperlink" Target="https://rkn.gov.ru/communication/register/license/?id=%CB030-00114-77%2F00063808" TargetMode="External"/><Relationship Id="rId48" Type="http://schemas.openxmlformats.org/officeDocument/2006/relationships/hyperlink" Target="https://rkn.gov.ru/communication/register/license/?id=%CB030-00114-77%2F00063838" TargetMode="External"/><Relationship Id="rId49" Type="http://schemas.openxmlformats.org/officeDocument/2006/relationships/hyperlink" Target="https://rkn.gov.ru/communication/register/license/?id=%CB030-00114-77%2F00063844" TargetMode="External"/><Relationship Id="rId50" Type="http://schemas.openxmlformats.org/officeDocument/2006/relationships/hyperlink" Target="https://rkn.gov.ru/communication/register/license/?id=%CB030-00114-77%2F00063845" TargetMode="External"/><Relationship Id="rId51" Type="http://schemas.openxmlformats.org/officeDocument/2006/relationships/hyperlink" Target="https://rkn.gov.ru/communication/register/license/?id=%CB030-00114-77%2F00078656" TargetMode="External"/><Relationship Id="rId52" Type="http://schemas.openxmlformats.org/officeDocument/2006/relationships/hyperlink" Target="https://rkn.gov.ru/communication/register/license/?id=%CB030-00114-77%2F00078652" TargetMode="External"/><Relationship Id="rId53" Type="http://schemas.openxmlformats.org/officeDocument/2006/relationships/hyperlink" Target="https://rkn.gov.ru/communication/register/license/?id=%CB030-00114-77%2F00064032" TargetMode="External"/><Relationship Id="rId54" Type="http://schemas.openxmlformats.org/officeDocument/2006/relationships/hyperlink" Target="https://rkn.gov.ru/communication/register/license/?id=%CB030-00114-77%2F00069136" TargetMode="External"/><Relationship Id="rId55" Type="http://schemas.openxmlformats.org/officeDocument/2006/relationships/hyperlink" Target="https://rkn.gov.ru/communication/register/license/?id=%CB030-00114-77%2F00064065" TargetMode="External"/><Relationship Id="rId56" Type="http://schemas.openxmlformats.org/officeDocument/2006/relationships/hyperlink" Target="https://rkn.gov.ru/communication/register/license/?id=%CB030-00114-77%2F00064071" TargetMode="External"/><Relationship Id="rId57" Type="http://schemas.openxmlformats.org/officeDocument/2006/relationships/hyperlink" Target="https://rkn.gov.ru/communication/register/license/?id=%CB030-00114-77%2F00064076" TargetMode="External"/><Relationship Id="rId58" Type="http://schemas.openxmlformats.org/officeDocument/2006/relationships/hyperlink" Target="https://rkn.gov.ru/communication/register/license/?id=%CB030-00114-77%2F00064081" TargetMode="External"/><Relationship Id="rId59" Type="http://schemas.openxmlformats.org/officeDocument/2006/relationships/hyperlink" Target="https://rkn.gov.ru/communication/register/license/?id=%CB030-00114-77%2F00064083" TargetMode="External"/><Relationship Id="rId60" Type="http://schemas.openxmlformats.org/officeDocument/2006/relationships/hyperlink" Target="https://rkn.gov.ru/communication/register/license/?id=%CB030-00114-77%2F00064143" TargetMode="External"/><Relationship Id="rId61" Type="http://schemas.openxmlformats.org/officeDocument/2006/relationships/hyperlink" Target="https://rkn.gov.ru/communication/register/license/?id=%CB030-00114-77%2F00064015" TargetMode="External"/><Relationship Id="rId62" Type="http://schemas.openxmlformats.org/officeDocument/2006/relationships/hyperlink" Target="https://rkn.gov.ru/communication/register/license/?id=%CB030-00114-77%2F00064153" TargetMode="External"/><Relationship Id="rId63" Type="http://schemas.openxmlformats.org/officeDocument/2006/relationships/hyperlink" Target="https://rkn.gov.ru/communication/register/license/?id=%CB030-00114-77%2F00064180" TargetMode="External"/><Relationship Id="rId64" Type="http://schemas.openxmlformats.org/officeDocument/2006/relationships/hyperlink" Target="https://rkn.gov.ru/communication/register/license/?id=%CB030-00114-77%2F00064181" TargetMode="External"/><Relationship Id="rId65" Type="http://schemas.openxmlformats.org/officeDocument/2006/relationships/hyperlink" Target="https://rkn.gov.ru/communication/register/license/?id=%CB030-00114-77%2F00064183" TargetMode="External"/><Relationship Id="rId66" Type="http://schemas.openxmlformats.org/officeDocument/2006/relationships/hyperlink" Target="https://rkn.gov.ru/communication/register/license/?id=%CB030-00114-77%2F00064185" TargetMode="External"/><Relationship Id="rId67" Type="http://schemas.openxmlformats.org/officeDocument/2006/relationships/hyperlink" Target="https://rkn.gov.ru/communication/register/license/?id=%CB030-00114-77%2F00064187" TargetMode="External"/><Relationship Id="rId68" Type="http://schemas.openxmlformats.org/officeDocument/2006/relationships/hyperlink" Target="https://rkn.gov.ru/communication/register/license/?id=%CB030-00114-77%2F00064163" TargetMode="External"/><Relationship Id="rId69" Type="http://schemas.openxmlformats.org/officeDocument/2006/relationships/hyperlink" Target="https://rkn.gov.ru/communication/register/license/?id=%CB030-00114-77%2F00064164" TargetMode="External"/><Relationship Id="rId70" Type="http://schemas.openxmlformats.org/officeDocument/2006/relationships/hyperlink" Target="https://rkn.gov.ru/communication/register/license/?id=%CB030-00114-77%2F00064019" TargetMode="External"/><Relationship Id="rId71" Type="http://schemas.openxmlformats.org/officeDocument/2006/relationships/hyperlink" Target="https://rkn.gov.ru/communication/register/license/?id=%CB030-00114-77%2F00064149" TargetMode="External"/><Relationship Id="rId72" Type="http://schemas.openxmlformats.org/officeDocument/2006/relationships/hyperlink" Target="https://rkn.gov.ru/communication/register/license/?id=%CB030-00114-77%2F00064177" TargetMode="External"/><Relationship Id="rId73" Type="http://schemas.openxmlformats.org/officeDocument/2006/relationships/hyperlink" Target="https://rkn.gov.ru/communication/register/license/?id=%CB030-00114-77%2F00064168" TargetMode="External"/><Relationship Id="rId74" Type="http://schemas.openxmlformats.org/officeDocument/2006/relationships/hyperlink" Target="https://rkn.gov.ru/communication/register/license/?id=%CB030-00114-77%2F00064171" TargetMode="External"/><Relationship Id="rId75" Type="http://schemas.openxmlformats.org/officeDocument/2006/relationships/hyperlink" Target="https://rkn.gov.ru/communication/register/license/?id=%CB030-00114-77%2F00064141" TargetMode="External"/><Relationship Id="rId76" Type="http://schemas.openxmlformats.org/officeDocument/2006/relationships/hyperlink" Target="https://rkn.gov.ru/communication/register/license/?id=%CB030-00114-77%2F00064054" TargetMode="External"/><Relationship Id="rId77" Type="http://schemas.openxmlformats.org/officeDocument/2006/relationships/hyperlink" Target="https://rkn.gov.ru/communication/register/license/?id=%CB030-00114-77%2F00064122" TargetMode="External"/><Relationship Id="rId78" Type="http://schemas.openxmlformats.org/officeDocument/2006/relationships/hyperlink" Target="https://rkn.gov.ru/communication/register/license/?id=%CB030-00114-77%2F00063811" TargetMode="External"/><Relationship Id="rId79" Type="http://schemas.openxmlformats.org/officeDocument/2006/relationships/hyperlink" Target="https://rkn.gov.ru/communication/register/license/?id=%CB030-00114-77%2F00064130" TargetMode="External"/><Relationship Id="rId80" Type="http://schemas.openxmlformats.org/officeDocument/2006/relationships/hyperlink" Target="https://rkn.gov.ru/communication/register/license/?id=%CB030-00114-77%2F00064052" TargetMode="External"/><Relationship Id="rId81" Type="http://schemas.openxmlformats.org/officeDocument/2006/relationships/hyperlink" Target="https://rkn.gov.ru/communication/register/license/?id=%CB030-00114-77%2F00064061" TargetMode="External"/><Relationship Id="rId82" Type="http://schemas.openxmlformats.org/officeDocument/2006/relationships/hyperlink" Target="https://rkn.gov.ru/communication/register/license/?id=%CB030-00114-77%2F00064158" TargetMode="External"/><Relationship Id="rId83" Type="http://schemas.openxmlformats.org/officeDocument/2006/relationships/hyperlink" Target="https://rkn.gov.ru/communication/register/license/?id=%CB030-00114-77%2F00064196" TargetMode="External"/><Relationship Id="rId84" Type="http://schemas.openxmlformats.org/officeDocument/2006/relationships/hyperlink" Target="https://rkn.gov.ru/communication/register/license/?id=%CB030-00114-77%2F00064206" TargetMode="External"/><Relationship Id="rId85" Type="http://schemas.openxmlformats.org/officeDocument/2006/relationships/hyperlink" Target="https://rkn.gov.ru/communication/register/license/?id=%CB030-00114-77%2F00064202" TargetMode="External"/><Relationship Id="rId86" Type="http://schemas.openxmlformats.org/officeDocument/2006/relationships/hyperlink" Target="https://rkn.gov.ru/communication/register/license/?id=%CB030-00114-77%2F00064200" TargetMode="External"/><Relationship Id="rId87" Type="http://schemas.openxmlformats.org/officeDocument/2006/relationships/hyperlink" Target="https://rkn.gov.ru/communication/register/license/?id=%CB030-00114-77%2F00064011" TargetMode="External"/><Relationship Id="rId88" Type="http://schemas.openxmlformats.org/officeDocument/2006/relationships/hyperlink" Target="https://rkn.gov.ru/communication/register/license/?id=%CB030-00114-77%2F00063805" TargetMode="External"/><Relationship Id="rId89" Type="http://schemas.openxmlformats.org/officeDocument/2006/relationships/hyperlink" Target="https://rkn.gov.ru/communication/register/license/?id=%CB030-00114-77%2F00063809" TargetMode="External"/><Relationship Id="rId90" Type="http://schemas.openxmlformats.org/officeDocument/2006/relationships/hyperlink" Target="https://rkn.gov.ru/communication/register/license/?id=%CB030-00114-77%2F00063818" TargetMode="External"/><Relationship Id="rId91" Type="http://schemas.openxmlformats.org/officeDocument/2006/relationships/hyperlink" Target="https://rkn.gov.ru/communication/register/license/?id=%CB030-00114-77%2F00063820" TargetMode="External"/><Relationship Id="rId92" Type="http://schemas.openxmlformats.org/officeDocument/2006/relationships/hyperlink" Target="https://rkn.gov.ru/communication/register/license/?id=%CB030-00114-77%2F00063823" TargetMode="External"/><Relationship Id="rId93" Type="http://schemas.openxmlformats.org/officeDocument/2006/relationships/hyperlink" Target="https://rkn.gov.ru/communication/register/license/?id=%CB030-00114-77%2F00063827" TargetMode="External"/><Relationship Id="rId94" Type="http://schemas.openxmlformats.org/officeDocument/2006/relationships/hyperlink" Target="https://rkn.gov.ru/communication/register/license/?id=%CB030-00114-77%2F00063833" TargetMode="External"/><Relationship Id="rId95" Type="http://schemas.openxmlformats.org/officeDocument/2006/relationships/hyperlink" Target="https://rkn.gov.ru/communication/register/license/?id=%CB030-00114-77%2F00063835" TargetMode="External"/><Relationship Id="rId96" Type="http://schemas.openxmlformats.org/officeDocument/2006/relationships/hyperlink" Target="https://rkn.gov.ru/communication/register/license/?id=%CB030-00114-77%2F00063837" TargetMode="External"/><Relationship Id="rId97" Type="http://schemas.openxmlformats.org/officeDocument/2006/relationships/hyperlink" Target="https://rkn.gov.ru/communication/register/license/?id=%CB030-00114-77%2F00063850" TargetMode="External"/><Relationship Id="rId98" Type="http://schemas.openxmlformats.org/officeDocument/2006/relationships/hyperlink" Target="https://rkn.gov.ru/communication/register/license/?id=%CB030-00114-77%2F00064067" TargetMode="External"/><Relationship Id="rId99" Type="http://schemas.openxmlformats.org/officeDocument/2006/relationships/hyperlink" Target="https://rkn.gov.ru/communication/register/license/?id=%CB030-00114-77%2F00064073" TargetMode="External"/><Relationship Id="rId100" Type="http://schemas.openxmlformats.org/officeDocument/2006/relationships/hyperlink" Target="https://rkn.gov.ru/communication/register/license/?id=%CB030-00114-77%2F00064082" TargetMode="External"/><Relationship Id="rId101" Type="http://schemas.openxmlformats.org/officeDocument/2006/relationships/hyperlink" Target="https://rkn.gov.ru/communication/register/license/?id=%CB030-00114-77%2F00064144" TargetMode="External"/><Relationship Id="rId102" Type="http://schemas.openxmlformats.org/officeDocument/2006/relationships/hyperlink" Target="https://rkn.gov.ru/communication/register/license/?id=%CB030-00114-77%2F00064014" TargetMode="External"/><Relationship Id="rId103" Type="http://schemas.openxmlformats.org/officeDocument/2006/relationships/hyperlink" Target="https://rkn.gov.ru/communication/register/license/?id=%CB030-00114-77%2F00064151" TargetMode="External"/><Relationship Id="rId104" Type="http://schemas.openxmlformats.org/officeDocument/2006/relationships/hyperlink" Target="https://rkn.gov.ru/communication/register/license/?id=%CB030-00114-77%2F00064172" TargetMode="External"/><Relationship Id="rId105" Type="http://schemas.openxmlformats.org/officeDocument/2006/relationships/hyperlink" Target="https://rkn.gov.ru/communication/register/license/?id=%CB030-00114-77%2F00064174" TargetMode="External"/><Relationship Id="rId106" Type="http://schemas.openxmlformats.org/officeDocument/2006/relationships/hyperlink" Target="https://rkn.gov.ru/communication/register/license/?id=%CB030-00114-77%2F00064175" TargetMode="External"/><Relationship Id="rId107" Type="http://schemas.openxmlformats.org/officeDocument/2006/relationships/hyperlink" Target="https://rkn.gov.ru/communication/register/license/?id=%CB030-00114-77%2F00064184" TargetMode="External"/><Relationship Id="rId108" Type="http://schemas.openxmlformats.org/officeDocument/2006/relationships/hyperlink" Target="https://rkn.gov.ru/communication/register/license/?id=%CB030-00114-77%2F00064186" TargetMode="External"/><Relationship Id="rId109" Type="http://schemas.openxmlformats.org/officeDocument/2006/relationships/hyperlink" Target="https://rkn.gov.ru/communication/register/license/?id=%CB030-00114-77%2F00064020" TargetMode="External"/><Relationship Id="rId110" Type="http://schemas.openxmlformats.org/officeDocument/2006/relationships/hyperlink" Target="https://rkn.gov.ru/communication/register/license/?id=%CB030-00114-77%2F00064167" TargetMode="External"/><Relationship Id="rId111" Type="http://schemas.openxmlformats.org/officeDocument/2006/relationships/hyperlink" Target="https://rkn.gov.ru/communication/register/license/?id=%CB030-00114-77%2F00064169" TargetMode="External"/><Relationship Id="rId112" Type="http://schemas.openxmlformats.org/officeDocument/2006/relationships/hyperlink" Target="https://rkn.gov.ru/communication/register/license/?id=%CB030-00114-77%2F00064085" TargetMode="External"/><Relationship Id="rId113" Type="http://schemas.openxmlformats.org/officeDocument/2006/relationships/hyperlink" Target="https://rkn.gov.ru/communication/register/license/?id=%CB030-00114-77%2F00064086" TargetMode="External"/><Relationship Id="rId114" Type="http://schemas.openxmlformats.org/officeDocument/2006/relationships/hyperlink" Target="https://rkn.gov.ru/communication/register/license/?id=%CB030-00114-77%2F00064089" TargetMode="External"/><Relationship Id="rId115" Type="http://schemas.openxmlformats.org/officeDocument/2006/relationships/hyperlink" Target="https://rkn.gov.ru/communication/register/license/?id=%CB030-00114-77%2F00064142" TargetMode="External"/><Relationship Id="rId116" Type="http://schemas.openxmlformats.org/officeDocument/2006/relationships/hyperlink" Target="https://rkn.gov.ru/communication/register/license/?id=%CB030-00114-77%2F00063810" TargetMode="External"/><Relationship Id="rId117" Type="http://schemas.openxmlformats.org/officeDocument/2006/relationships/hyperlink" Target="https://rkn.gov.ru/communication/register/license/?id=%CB030-00114-77%2F00063812" TargetMode="External"/><Relationship Id="rId118" Type="http://schemas.openxmlformats.org/officeDocument/2006/relationships/hyperlink" Target="https://rkn.gov.ru/communication/register/license/?id=%CB030-00114-77%2F00063815" TargetMode="External"/><Relationship Id="rId119" Type="http://schemas.openxmlformats.org/officeDocument/2006/relationships/hyperlink" Target="https://rkn.gov.ru/communication/register/license/?id=%CB030-00114-77%2F00064129" TargetMode="External"/><Relationship Id="rId120" Type="http://schemas.openxmlformats.org/officeDocument/2006/relationships/hyperlink" Target="https://rkn.gov.ru/communication/register/license/?id=%CB030-00114-77%2F00064048" TargetMode="External"/><Relationship Id="rId121" Type="http://schemas.openxmlformats.org/officeDocument/2006/relationships/hyperlink" Target="https://rkn.gov.ru/communication/register/license/?id=%CB030-00114-77%2F00064059" TargetMode="External"/><Relationship Id="rId122" Type="http://schemas.openxmlformats.org/officeDocument/2006/relationships/hyperlink" Target="https://rkn.gov.ru/communication/register/license/?id=%CB030-00114-77%2F00064062" TargetMode="External"/><Relationship Id="rId123" Type="http://schemas.openxmlformats.org/officeDocument/2006/relationships/hyperlink" Target="https://rkn.gov.ru/communication/register/license/?id=%CB030-00114-77%2F00064156" TargetMode="External"/><Relationship Id="rId124" Type="http://schemas.openxmlformats.org/officeDocument/2006/relationships/hyperlink" Target="https://rkn.gov.ru/communication/register/license/?id=%CB030-00114-77%2F00064162" TargetMode="External"/><Relationship Id="rId125" Type="http://schemas.openxmlformats.org/officeDocument/2006/relationships/hyperlink" Target="https://rkn.gov.ru/communication/register/license/?id=%CB030-00114-77%2F00064189" TargetMode="External"/><Relationship Id="rId126" Type="http://schemas.openxmlformats.org/officeDocument/2006/relationships/hyperlink" Target="https://rkn.gov.ru/communication/register/license/?id=%CB030-00114-77%2F00064193" TargetMode="External"/><Relationship Id="rId127" Type="http://schemas.openxmlformats.org/officeDocument/2006/relationships/hyperlink" Target="https://rkn.gov.ru/communication/register/license/?id=%CB030-00114-77%2F00064195" TargetMode="External"/><Relationship Id="rId128" Type="http://schemas.openxmlformats.org/officeDocument/2006/relationships/hyperlink" Target="https://rkn.gov.ru/communication/register/license/?id=%CB030-00114-77%2F00063804" TargetMode="External"/><Relationship Id="rId129" Type="http://schemas.openxmlformats.org/officeDocument/2006/relationships/hyperlink" Target="https://rkn.gov.ru/communication/register/license/?id=%CB030-00114-77%2F00063806" TargetMode="External"/><Relationship Id="rId130" Type="http://schemas.openxmlformats.org/officeDocument/2006/relationships/hyperlink" Target="https://rkn.gov.ru/communication/register/license/?id=%CB030-00114-77%2F00063817" TargetMode="External"/><Relationship Id="rId131" Type="http://schemas.openxmlformats.org/officeDocument/2006/relationships/hyperlink" Target="https://rkn.gov.ru/communication/register/license/?id=%CB030-00114-77%2F00063819" TargetMode="External"/><Relationship Id="rId132" Type="http://schemas.openxmlformats.org/officeDocument/2006/relationships/hyperlink" Target="https://rkn.gov.ru/communication/register/license/?id=%CB030-00114-77%2F00063821" TargetMode="External"/><Relationship Id="rId133" Type="http://schemas.openxmlformats.org/officeDocument/2006/relationships/hyperlink" Target="https://rkn.gov.ru/communication/register/license/?id=%CB030-00114-77%2F00063825" TargetMode="External"/><Relationship Id="rId134" Type="http://schemas.openxmlformats.org/officeDocument/2006/relationships/hyperlink" Target="https://rkn.gov.ru/communication/register/license/?id=%CB030-00114-77%2F00063828" TargetMode="External"/><Relationship Id="rId135" Type="http://schemas.openxmlformats.org/officeDocument/2006/relationships/hyperlink" Target="https://rkn.gov.ru/communication/register/license/?id=%CB030-00114-77%2F00063830" TargetMode="External"/><Relationship Id="rId136" Type="http://schemas.openxmlformats.org/officeDocument/2006/relationships/hyperlink" Target="https://rkn.gov.ru/communication/register/license/?id=%CB030-00114-77%2F00063836" TargetMode="External"/><Relationship Id="rId137" Type="http://schemas.openxmlformats.org/officeDocument/2006/relationships/hyperlink" Target="https://rkn.gov.ru/communication/register/license/?id=%CB030-00114-77%2F00063839" TargetMode="External"/><Relationship Id="rId138" Type="http://schemas.openxmlformats.org/officeDocument/2006/relationships/hyperlink" Target="https://rkn.gov.ru/communication/register/license/?id=%CB030-00114-77%2F00063842" TargetMode="External"/><Relationship Id="rId139" Type="http://schemas.openxmlformats.org/officeDocument/2006/relationships/hyperlink" Target="https://rkn.gov.ru/communication/register/license/?id=%CB030-00114-77%2F00064047" TargetMode="External"/><Relationship Id="rId140" Type="http://schemas.openxmlformats.org/officeDocument/2006/relationships/hyperlink" Target="https://rkn.gov.ru/communication/register/license/?id=%CB030-00114-77%2F00063849" TargetMode="External"/><Relationship Id="rId141" Type="http://schemas.openxmlformats.org/officeDocument/2006/relationships/hyperlink" Target="https://rkn.gov.ru/communication/register/license/?id=%CB030-00114-77%2F00063848" TargetMode="External"/><Relationship Id="rId142" Type="http://schemas.openxmlformats.org/officeDocument/2006/relationships/hyperlink" Target="https://rkn.gov.ru/communication/register/license/?id=%CB030-00114-77%2F00064066" TargetMode="External"/><Relationship Id="rId143" Type="http://schemas.openxmlformats.org/officeDocument/2006/relationships/hyperlink" Target="https://rkn.gov.ru/communication/register/license/?id=%CB030-00114-77%2F00064069" TargetMode="External"/><Relationship Id="rId144" Type="http://schemas.openxmlformats.org/officeDocument/2006/relationships/hyperlink" Target="https://rkn.gov.ru/communication/register/license/?id=%CB030-00114-77%2F00064072" TargetMode="External"/><Relationship Id="rId145" Type="http://schemas.openxmlformats.org/officeDocument/2006/relationships/hyperlink" Target="https://rkn.gov.ru/communication/register/license/?id=%CB030-00114-77%2F00064074" TargetMode="External"/><Relationship Id="rId146" Type="http://schemas.openxmlformats.org/officeDocument/2006/relationships/hyperlink" Target="https://rkn.gov.ru/communication/register/license/?id=%CB030-00114-77%2F00064080" TargetMode="External"/><Relationship Id="rId147" Type="http://schemas.openxmlformats.org/officeDocument/2006/relationships/hyperlink" Target="https://rkn.gov.ru/communication/register/license/?id=%CB030-00114-77%2F00064146" TargetMode="External"/><Relationship Id="rId148" Type="http://schemas.openxmlformats.org/officeDocument/2006/relationships/hyperlink" Target="https://rkn.gov.ru/communication/register/license/?id=%CB030-00114-77%2F00064152" TargetMode="External"/><Relationship Id="rId149" Type="http://schemas.openxmlformats.org/officeDocument/2006/relationships/hyperlink" Target="https://rkn.gov.ru/communication/register/license/?id=%CB030-00114-77%2F00064188" TargetMode="External"/><Relationship Id="rId150" Type="http://schemas.openxmlformats.org/officeDocument/2006/relationships/hyperlink" Target="https://rkn.gov.ru/communication/register/license/?id=%CB030-00114-77%2F00064165" TargetMode="External"/><Relationship Id="rId151" Type="http://schemas.openxmlformats.org/officeDocument/2006/relationships/hyperlink" Target="https://rkn.gov.ru/communication/register/license/?id=%CB030-00114-77%2F00064147" TargetMode="External"/><Relationship Id="rId152" Type="http://schemas.openxmlformats.org/officeDocument/2006/relationships/hyperlink" Target="https://rkn.gov.ru/communication/register/license/?id=%CB030-00114-77%2F00064176" TargetMode="External"/><Relationship Id="rId153" Type="http://schemas.openxmlformats.org/officeDocument/2006/relationships/hyperlink" Target="https://rkn.gov.ru/communication/register/license/?id=%CB030-00114-77%2F00064178" TargetMode="External"/><Relationship Id="rId154" Type="http://schemas.openxmlformats.org/officeDocument/2006/relationships/hyperlink" Target="https://rkn.gov.ru/communication/register/license/?id=%CB030-00114-77%2F00064170" TargetMode="External"/><Relationship Id="rId155" Type="http://schemas.openxmlformats.org/officeDocument/2006/relationships/hyperlink" Target="https://rkn.gov.ru/communication/register/license/?id=%CB030-00114-77%2F00064084" TargetMode="External"/><Relationship Id="rId156" Type="http://schemas.openxmlformats.org/officeDocument/2006/relationships/hyperlink" Target="https://rkn.gov.ru/communication/register/license/?id=%CB030-00114-77%2F00064087" TargetMode="External"/><Relationship Id="rId157" Type="http://schemas.openxmlformats.org/officeDocument/2006/relationships/hyperlink" Target="https://rkn.gov.ru/communication/register/license/?id=%CB030-00114-77%2F00064090" TargetMode="External"/><Relationship Id="rId158" Type="http://schemas.openxmlformats.org/officeDocument/2006/relationships/hyperlink" Target="https://rkn.gov.ru/communication/register/license/?id=%CB030-00114-77%2F00064092" TargetMode="External"/><Relationship Id="rId159" Type="http://schemas.openxmlformats.org/officeDocument/2006/relationships/hyperlink" Target="https://rkn.gov.ru/communication/register/license/?id=%CB030-00114-77%2F00064093" TargetMode="External"/><Relationship Id="rId160" Type="http://schemas.openxmlformats.org/officeDocument/2006/relationships/hyperlink" Target="https://rkn.gov.ru/communication/register/license/?id=%CB030-00114-77%2F00064055" TargetMode="External"/><Relationship Id="rId161" Type="http://schemas.openxmlformats.org/officeDocument/2006/relationships/hyperlink" Target="https://rkn.gov.ru/communication/register/license/?id=%CB030-00114-77%2F00064056" TargetMode="External"/><Relationship Id="rId162" Type="http://schemas.openxmlformats.org/officeDocument/2006/relationships/hyperlink" Target="https://rkn.gov.ru/communication/register/license/?id=%CB030-00114-77%2F00063814" TargetMode="External"/><Relationship Id="rId163" Type="http://schemas.openxmlformats.org/officeDocument/2006/relationships/hyperlink" Target="https://rkn.gov.ru/communication/register/license/?id=%CB030-00114-77%2F00064131" TargetMode="External"/><Relationship Id="rId164" Type="http://schemas.openxmlformats.org/officeDocument/2006/relationships/hyperlink" Target="https://rkn.gov.ru/communication/register/license/?id=%CB030-00114-77%2F00063831" TargetMode="External"/><Relationship Id="rId165" Type="http://schemas.openxmlformats.org/officeDocument/2006/relationships/hyperlink" Target="https://rkn.gov.ru/communication/register/license/?id=%CB030-00114-77%2F00064049" TargetMode="External"/><Relationship Id="rId166" Type="http://schemas.openxmlformats.org/officeDocument/2006/relationships/hyperlink" Target="https://rkn.gov.ru/communication/register/license/?id=%CB030-00114-77%2F00064051" TargetMode="External"/><Relationship Id="rId167" Type="http://schemas.openxmlformats.org/officeDocument/2006/relationships/hyperlink" Target="https://rkn.gov.ru/communication/register/license/?id=%CB030-00114-77%2F00064154" TargetMode="External"/><Relationship Id="rId168" Type="http://schemas.openxmlformats.org/officeDocument/2006/relationships/hyperlink" Target="https://rkn.gov.ru/communication/register/license/?id=%CB030-00114-77%2F00064157" TargetMode="External"/><Relationship Id="rId169" Type="http://schemas.openxmlformats.org/officeDocument/2006/relationships/hyperlink" Target="https://rkn.gov.ru/communication/register/license/?id=%CB030-00114-77%2F00064190" TargetMode="External"/><Relationship Id="rId170" Type="http://schemas.openxmlformats.org/officeDocument/2006/relationships/hyperlink" Target="https://rkn.gov.ru/communication/register/license/?id=%CB030-00114-77%2F00064191" TargetMode="External"/><Relationship Id="rId171" Type="http://schemas.openxmlformats.org/officeDocument/2006/relationships/hyperlink" Target="https://rkn.gov.ru/communication/register/license/?id=%CB030-00114-77%2F00064192" TargetMode="External"/><Relationship Id="rId172" Type="http://schemas.openxmlformats.org/officeDocument/2006/relationships/hyperlink" Target="https://rkn.gov.ru/communication/register/license/?id=%CB030-00114-77%2F00064198" TargetMode="External"/><Relationship Id="rId173" Type="http://schemas.openxmlformats.org/officeDocument/2006/relationships/hyperlink" Target="https://rkn.gov.ru/communication/register/license/?id=%CB030-00114-77%2F00063807" TargetMode="External"/><Relationship Id="rId174" Type="http://schemas.openxmlformats.org/officeDocument/2006/relationships/hyperlink" Target="https://rkn.gov.ru/communication/register/license/?id=%CB030-00114-77%2F00063816" TargetMode="External"/><Relationship Id="rId175" Type="http://schemas.openxmlformats.org/officeDocument/2006/relationships/hyperlink" Target="https://rkn.gov.ru/communication/register/license/?id=%CB030-00114-77%2F00063840" TargetMode="External"/><Relationship Id="rId176" Type="http://schemas.openxmlformats.org/officeDocument/2006/relationships/hyperlink" Target="https://rkn.gov.ru/communication/register/license/?id=%CB030-00114-77%2F00063822" TargetMode="External"/><Relationship Id="rId177" Type="http://schemas.openxmlformats.org/officeDocument/2006/relationships/hyperlink" Target="https://rkn.gov.ru/communication/register/license/?id=%CB030-00114-77%2F00063824" TargetMode="External"/><Relationship Id="rId178" Type="http://schemas.openxmlformats.org/officeDocument/2006/relationships/hyperlink" Target="https://rkn.gov.ru/communication/register/license/?id=%CB030-00114-77%2F00063826" TargetMode="External"/><Relationship Id="rId179" Type="http://schemas.openxmlformats.org/officeDocument/2006/relationships/hyperlink" Target="https://rkn.gov.ru/communication/register/license/?id=%CB030-00114-77%2F00063829" TargetMode="External"/><Relationship Id="rId180" Type="http://schemas.openxmlformats.org/officeDocument/2006/relationships/hyperlink" Target="https://rkn.gov.ru/communication/register/license/?id=%CB030-00114-77%2F00063834" TargetMode="External"/><Relationship Id="rId181" Type="http://schemas.openxmlformats.org/officeDocument/2006/relationships/hyperlink" Target="https://rkn.gov.ru/communication/register/license/?id=%CB030-00114-77%2F00063841" TargetMode="External"/><Relationship Id="rId182" Type="http://schemas.openxmlformats.org/officeDocument/2006/relationships/hyperlink" Target="https://rkn.gov.ru/communication/register/license/?id=%CB030-00114-77%2F00063843" TargetMode="External"/><Relationship Id="rId183" Type="http://schemas.openxmlformats.org/officeDocument/2006/relationships/hyperlink" Target="https://rkn.gov.ru/communication/register/license/?id=%CB030-00114-77%2F00064044" TargetMode="External"/><Relationship Id="rId184" Type="http://schemas.openxmlformats.org/officeDocument/2006/relationships/hyperlink" Target="https://rkn.gov.ru/communication/register/license/?id=%CB030-00114-77%2F00079990" TargetMode="External"/><Relationship Id="rId185" Type="http://schemas.openxmlformats.org/officeDocument/2006/relationships/hyperlink" Target="https://rkn.gov.ru/communication/register/license/?id=%CB030-00114-77%2F00064036" TargetMode="External"/><Relationship Id="rId186" Type="http://schemas.openxmlformats.org/officeDocument/2006/relationships/hyperlink" Target="https://rkn.gov.ru/communication/register/license/?id=%CB030-00114-77%2F00064128" TargetMode="External"/><Relationship Id="rId187" Type="http://schemas.openxmlformats.org/officeDocument/2006/relationships/hyperlink" Target="https://rkn.gov.ru/communication/register/license/?id=%CB030-00114-77%2F00064038" TargetMode="External"/><Relationship Id="rId188" Type="http://schemas.openxmlformats.org/officeDocument/2006/relationships/hyperlink" Target="https://rkn.gov.ru/communication/register/license/?id=%CB030-00114-77%2F00079992" TargetMode="External"/><Relationship Id="rId189" Type="http://schemas.openxmlformats.org/officeDocument/2006/relationships/hyperlink" Target="https://rkn.gov.ru/communication/register/license/?id=%CB030-00114-77%2F00074442" TargetMode="External"/><Relationship Id="rId190" Type="http://schemas.openxmlformats.org/officeDocument/2006/relationships/hyperlink" Target="https://rkn.gov.ru/communication/register/license/?id=%CB030-00114-77%2F00070445" TargetMode="External"/><Relationship Id="rId191" Type="http://schemas.openxmlformats.org/officeDocument/2006/relationships/hyperlink" Target="https://rkn.gov.ru/communication/register/license/?id=%CB030-00114-77%2F00079989" TargetMode="External"/><Relationship Id="rId192" Type="http://schemas.openxmlformats.org/officeDocument/2006/relationships/hyperlink" Target="https://rkn.gov.ru/communication/register/license/?id=%CB030-00114-77%2F00079991" TargetMode="External"/><Relationship Id="rId193" Type="http://schemas.openxmlformats.org/officeDocument/2006/relationships/hyperlink" Target="https://rkn.gov.ru/communication/register/license/?id=%CB030-00114-77%2F00072729" TargetMode="External"/><Relationship Id="rId194" Type="http://schemas.openxmlformats.org/officeDocument/2006/relationships/hyperlink" Target="https://rkn.gov.ru/communication/register/license/?id=%CB030-00114-77%2F00072730" TargetMode="External"/><Relationship Id="rId195" Type="http://schemas.openxmlformats.org/officeDocument/2006/relationships/hyperlink" Target="https://rkn.gov.ru/communication/register/license/?id=%CB030-00114-77%2F00067017" TargetMode="External"/><Relationship Id="rId196" Type="http://schemas.openxmlformats.org/officeDocument/2006/relationships/hyperlink" Target="https://rkn.gov.ru/communication/register/license/?id=%CB030-00114-77%2F00064125" TargetMode="External"/><Relationship Id="rId197" Type="http://schemas.openxmlformats.org/officeDocument/2006/relationships/hyperlink" Target="https://rkn.gov.ru/communication/register/license/?id=%CB030-00114-77%2F00064135" TargetMode="External"/><Relationship Id="rId198" Type="http://schemas.openxmlformats.org/officeDocument/2006/relationships/hyperlink" Target="https://rkn.gov.ru/communication/register/license/?id=%CB030-00114-77%2F00067019" TargetMode="External"/><Relationship Id="rId199" Type="http://schemas.openxmlformats.org/officeDocument/2006/relationships/hyperlink" Target="https://rkn.gov.ru/communication/register/license/?id=%CB030-00114-77%2F00067020" TargetMode="External"/><Relationship Id="rId200" Type="http://schemas.openxmlformats.org/officeDocument/2006/relationships/hyperlink" Target="https://rkn.gov.ru/communication/register/license/?id=%CB030-00114-77%2F00067016" TargetMode="External"/><Relationship Id="rId201" Type="http://schemas.openxmlformats.org/officeDocument/2006/relationships/hyperlink" Target="https://rkn.gov.ru/communication/register/license/?id=%CB030-00114-77%2F00067018" TargetMode="External"/><Relationship Id="rId202" Type="http://schemas.openxmlformats.org/officeDocument/2006/relationships/hyperlink" Target="https://rkn.gov.ru/communication/register/license/?id=%CB030-00114-77%2F00064123" TargetMode="External"/><Relationship Id="rId203" Type="http://schemas.openxmlformats.org/officeDocument/2006/relationships/hyperlink" Target="https://rkn.gov.ru/communication/register/license/?id=%CB030-00114-77%2F00064133" TargetMode="External"/><Relationship Id="rId204" Type="http://schemas.openxmlformats.org/officeDocument/2006/relationships/hyperlink" Target="https://rkn.gov.ru/communication/register/license/?id=%CB030-00114-77%2F00064134" TargetMode="External"/><Relationship Id="rId205" Type="http://schemas.openxmlformats.org/officeDocument/2006/relationships/hyperlink" Target="https://rkn.gov.ru/communication/register/license/?id=%CB030-00114-77%2F00064137" TargetMode="External"/><Relationship Id="rId206" Type="http://schemas.openxmlformats.org/officeDocument/2006/relationships/hyperlink" Target="https://rkn.gov.ru/communication/register/license/?id=%CB030-00114-77%2F00064046" TargetMode="External"/><Relationship Id="rId207" Type="http://schemas.openxmlformats.org/officeDocument/2006/relationships/hyperlink" Target="https://rkn.gov.ru/communication/register/license/?id=%CB030-00114-77%2F00064041" TargetMode="External"/><Relationship Id="rId208" Type="http://schemas.openxmlformats.org/officeDocument/2006/relationships/hyperlink" Target="https://rkn.gov.ru/communication/register/license/?id=%CB030-00114-77%2F00064042" TargetMode="External"/><Relationship Id="rId209" Type="http://schemas.openxmlformats.org/officeDocument/2006/relationships/hyperlink" Target="https://rkn.gov.ru/communication/register/license/?id=%CB030-00114-77%2F00064035" TargetMode="External"/><Relationship Id="rId210" Type="http://schemas.openxmlformats.org/officeDocument/2006/relationships/hyperlink" Target="https://rkn.gov.ru/communication/register/license/?id=%CB030-00114-77%2F00064021" TargetMode="External"/><Relationship Id="rId211" Type="http://schemas.openxmlformats.org/officeDocument/2006/relationships/hyperlink" Target="https://rkn.gov.ru/communication/register/license/?id=%CB030-00114-77%2F00064045" TargetMode="External"/><Relationship Id="rId212" Type="http://schemas.openxmlformats.org/officeDocument/2006/relationships/hyperlink" Target="https://rkn.gov.ru/communication/register/license/?id=%CB030-00114-77%2F00064040" TargetMode="External"/><Relationship Id="rId213" Type="http://schemas.openxmlformats.org/officeDocument/2006/relationships/hyperlink" Target="https://rkn.gov.ru/communication/register/license/?id=%CB030-00114-77%2F00064039" TargetMode="External"/><Relationship Id="rId214" Type="http://schemas.openxmlformats.org/officeDocument/2006/relationships/hyperlink" Target="https://rkn.gov.ru/communication/register/license/?id=%CB030-00114-77%2F00064132" TargetMode="External"/><Relationship Id="rId215" Type="http://schemas.openxmlformats.org/officeDocument/2006/relationships/hyperlink" Target="https://rkn.gov.ru/communication/register/license/?id=%CB030-00114-77%2F00079988" TargetMode="External"/><Relationship Id="rId216" Type="http://schemas.openxmlformats.org/officeDocument/2006/relationships/hyperlink" Target="https://rkn.gov.ru/communication/register/license/?id=%CB030-00114-77%2F00074444" TargetMode="External"/><Relationship Id="rId217" Type="http://schemas.openxmlformats.org/officeDocument/2006/relationships/hyperlink" Target="https://rkn.gov.ru/communication/register/license/?id=%CB030-00114-77%2F00074443" TargetMode="External"/><Relationship Id="rId218" Type="http://schemas.openxmlformats.org/officeDocument/2006/relationships/hyperlink" Target="https://rkn.gov.ru/communication/register/license/?id=%CB030-00114-77%2F00070446" TargetMode="External"/><Relationship Id="rId219" Type="http://schemas.openxmlformats.org/officeDocument/2006/relationships/hyperlink" Target="https://rkn.gov.ru/communication/register/license/?id=%CB030-00114-77%2F00069564" TargetMode="External"/><Relationship Id="rId220" Type="http://schemas.openxmlformats.org/officeDocument/2006/relationships/hyperlink" Target="https://rkn.gov.ru/communication/register/license/?id=%CB030-00114-77%2F00079993" TargetMode="External"/><Relationship Id="rId221" Type="http://schemas.openxmlformats.org/officeDocument/2006/relationships/hyperlink" Target="https://rkn.gov.ru/communication/register/license/?id=%CB030-00114-77%2F00064126" TargetMode="External"/><Relationship Id="rId222" Type="http://schemas.openxmlformats.org/officeDocument/2006/relationships/hyperlink" Target="https://rkn.gov.ru/communication/register/license/?id=%CB030-00114-77%2F00067021" TargetMode="External"/><Relationship Id="rId223" Type="http://schemas.openxmlformats.org/officeDocument/2006/relationships/hyperlink" Target="https://rkn.gov.ru/communication/register/license/?id=%CB030-00114-77%2F00067015" TargetMode="External"/><Relationship Id="rId224" Type="http://schemas.openxmlformats.org/officeDocument/2006/relationships/hyperlink" Target="https://rkn.gov.ru/communication/register/license/?id=%CB030-00114-77%2F00064124" TargetMode="External"/><Relationship Id="rId225" Type="http://schemas.openxmlformats.org/officeDocument/2006/relationships/hyperlink" Target="https://rkn.gov.ru/communication/register/license/?id=%CB030-00114-77%2F00064127" TargetMode="External"/><Relationship Id="rId226" Type="http://schemas.openxmlformats.org/officeDocument/2006/relationships/hyperlink" Target="https://rkn.gov.ru/communication/register/license/?id=%CB030-00114-77%2F00064037" TargetMode="External"/><Relationship Id="rId227" Type="http://schemas.openxmlformats.org/officeDocument/2006/relationships/hyperlink" Target="https://rkn.gov.ru/communication/register/license/?id=%CB030-00114-77%2F00064043" TargetMode="External"/><Relationship Id="rId228" Type="http://schemas.openxmlformats.org/officeDocument/2006/relationships/hyperlink" Target="https://rkn.gov.ru/communication/register/license/?id=%CB030-00114-77%2F00064034" TargetMode="External"/><Relationship Id="rId229" Type="http://schemas.openxmlformats.org/officeDocument/2006/relationships/hyperlink" Target="https://rkn.gov.ru/communication/register/license/?id=%CB030-00114-77%2F00064033" TargetMode="External"/><Relationship Id="rId230" Type="http://schemas.openxmlformats.org/officeDocument/2006/relationships/hyperlink" Target="https://rkn.gov.ru/communication/register/license/?id=%CB030-00114-77%2F00064024" TargetMode="External"/><Relationship Id="rId231" Type="http://schemas.openxmlformats.org/officeDocument/2006/relationships/hyperlink" Target="https://rkn.gov.ru/communication/register/license/?id=%CB030-00114-77%2F00064022" TargetMode="External"/><Relationship Id="rId232" Type="http://schemas.openxmlformats.org/officeDocument/2006/relationships/hyperlink" Target="https://rkn.gov.ru/communication/register/license/?id=%CB030-00114-77%2F00063846" TargetMode="External"/><Relationship Id="rId233" Type="http://schemas.openxmlformats.org/officeDocument/2006/relationships/hyperlink" Target="mailto:corporate@megafon.ru" TargetMode="External"/><Relationship Id="rId234" Type="http://schemas.openxmlformats.org/officeDocument/2006/relationships/hyperlink" Target="mailto:corporate@megafon.ru" TargetMode="External"/><Relationship Id="rId235" Type="http://schemas.openxmlformats.org/officeDocument/2006/relationships/hyperlink" Target="http://www.megafon.ru/" TargetMode="External"/><Relationship Id="rId236" Type="http://schemas.openxmlformats.org/officeDocument/2006/relationships/hyperlink" Target="mailto:S.lesnoe@sanlesnoe.ru" TargetMode="External"/><Relationship Id="rId237" Type="http://schemas.openxmlformats.org/officeDocument/2006/relationships/image" Target="media/image1.png"/><Relationship Id="rId238" Type="http://schemas.openxmlformats.org/officeDocument/2006/relationships/image" Target="media/image2.png"/><Relationship Id="rId239" Type="http://schemas.openxmlformats.org/officeDocument/2006/relationships/footnotes" Target="footnotes.xml"/><Relationship Id="rId240" Type="http://schemas.openxmlformats.org/officeDocument/2006/relationships/numbering" Target="numbering.xml"/><Relationship Id="rId241" Type="http://schemas.openxmlformats.org/officeDocument/2006/relationships/fontTable" Target="fontTable.xml"/><Relationship Id="rId242" Type="http://schemas.openxmlformats.org/officeDocument/2006/relationships/settings" Target="settings.xml"/><Relationship Id="rId24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TotalTime>
  <Application>LibreOffice/24.8.7.2$Linux_X86_64 LibreOffice_project/480$Build-2</Application>
  <AppVersion>15.0000</AppVersion>
  <Pages>20</Pages>
  <Words>6133</Words>
  <Characters>48316</Characters>
  <CharactersWithSpaces>54226</CharactersWithSpaces>
  <Paragraphs>290</Paragraphs>
  <Company>MegaFon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2026-03-30T13:13:00Z</dcterms:created>
  <dc:creator>Ravilova</dc:creator>
  <dc:description/>
  <dc:language>ru-RU</dc:language>
  <cp:lastModifiedBy/>
  <cp:lastPrinted>2015-06-11T07:16:00Z</cp:lastPrinted>
  <dcterms:modified xsi:type="dcterms:W3CDTF">2026-04-15T11:34:41Z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