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8C" w:rsidRDefault="00CC788C" w:rsidP="000C1965">
      <w:pPr>
        <w:pStyle w:val="af"/>
        <w:rPr>
          <w:sz w:val="28"/>
          <w:szCs w:val="28"/>
        </w:rPr>
      </w:pPr>
      <w:r w:rsidRPr="00CC788C">
        <w:rPr>
          <w:sz w:val="28"/>
          <w:szCs w:val="28"/>
        </w:rPr>
        <w:t>Пр</w:t>
      </w:r>
      <w:r>
        <w:rPr>
          <w:sz w:val="28"/>
          <w:szCs w:val="28"/>
        </w:rPr>
        <w:t>оект государственного контракта</w:t>
      </w:r>
    </w:p>
    <w:p w:rsidR="00307382" w:rsidRPr="002561F1" w:rsidRDefault="00307382" w:rsidP="000C1965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421DEE">
        <w:rPr>
          <w:sz w:val="28"/>
          <w:szCs w:val="28"/>
        </w:rPr>
        <w:t>выполнени</w:t>
      </w:r>
      <w:r w:rsidR="00760BF5">
        <w:rPr>
          <w:sz w:val="28"/>
          <w:szCs w:val="28"/>
        </w:rPr>
        <w:t>е</w:t>
      </w:r>
      <w:r w:rsidR="00421DEE">
        <w:rPr>
          <w:sz w:val="28"/>
          <w:szCs w:val="28"/>
        </w:rPr>
        <w:t xml:space="preserve"> работ</w:t>
      </w:r>
      <w:r w:rsidR="00760BF5">
        <w:rPr>
          <w:sz w:val="28"/>
          <w:szCs w:val="28"/>
        </w:rPr>
        <w:t xml:space="preserve"> (оказание услуг)</w:t>
      </w:r>
      <w:r>
        <w:rPr>
          <w:sz w:val="28"/>
          <w:szCs w:val="28"/>
        </w:rPr>
        <w:t xml:space="preserve"> по уборке территории </w:t>
      </w:r>
    </w:p>
    <w:tbl>
      <w:tblPr>
        <w:tblW w:w="0" w:type="auto"/>
        <w:tblInd w:w="-106" w:type="dxa"/>
        <w:tblLook w:val="01E0"/>
      </w:tblPr>
      <w:tblGrid>
        <w:gridCol w:w="4926"/>
        <w:gridCol w:w="4927"/>
      </w:tblGrid>
      <w:tr w:rsidR="00C370B9" w:rsidRPr="00D10E1A" w:rsidTr="00CE3C7B">
        <w:tc>
          <w:tcPr>
            <w:tcW w:w="4926" w:type="dxa"/>
          </w:tcPr>
          <w:p w:rsidR="00C370B9" w:rsidRPr="00D10E1A" w:rsidRDefault="00C370B9" w:rsidP="00CE3C7B">
            <w:pPr>
              <w:pStyle w:val="2"/>
              <w:widowControl w:val="0"/>
              <w:jc w:val="both"/>
            </w:pPr>
            <w:r w:rsidRPr="00D10E1A">
              <w:t>г. Новосибирск</w:t>
            </w:r>
          </w:p>
        </w:tc>
        <w:tc>
          <w:tcPr>
            <w:tcW w:w="4927" w:type="dxa"/>
          </w:tcPr>
          <w:p w:rsidR="00C370B9" w:rsidRPr="00D10E1A" w:rsidRDefault="00C370B9" w:rsidP="00CE3C7B">
            <w:pPr>
              <w:pStyle w:val="2"/>
              <w:widowControl w:val="0"/>
              <w:jc w:val="right"/>
            </w:pPr>
            <w:r w:rsidRPr="00D10E1A">
              <w:t>«</w:t>
            </w:r>
            <w:r>
              <w:t>___</w:t>
            </w:r>
            <w:r w:rsidRPr="00D10E1A">
              <w:t>»</w:t>
            </w:r>
            <w:r w:rsidRPr="007F7F91">
              <w:t xml:space="preserve"> </w:t>
            </w:r>
            <w:r>
              <w:t xml:space="preserve">__________ </w:t>
            </w:r>
            <w:r w:rsidRPr="00D10E1A">
              <w:t>20</w:t>
            </w:r>
            <w:r>
              <w:t>___</w:t>
            </w:r>
            <w:r w:rsidRPr="00D10E1A">
              <w:t>г.</w:t>
            </w:r>
          </w:p>
        </w:tc>
      </w:tr>
    </w:tbl>
    <w:p w:rsidR="00C370B9" w:rsidRPr="003C4CF2" w:rsidRDefault="00C370B9" w:rsidP="00C370B9">
      <w:pPr>
        <w:pStyle w:val="2"/>
        <w:widowControl w:val="0"/>
        <w:jc w:val="both"/>
      </w:pPr>
    </w:p>
    <w:p w:rsidR="00C370B9" w:rsidRDefault="00C370B9" w:rsidP="00C370B9">
      <w:pPr>
        <w:ind w:firstLine="567"/>
        <w:jc w:val="both"/>
        <w:rPr>
          <w:sz w:val="24"/>
          <w:szCs w:val="24"/>
        </w:rPr>
      </w:pPr>
      <w:proofErr w:type="gramStart"/>
      <w:r w:rsidRPr="00895E7B">
        <w:rPr>
          <w:b/>
          <w:bCs/>
          <w:sz w:val="24"/>
          <w:szCs w:val="24"/>
        </w:rPr>
        <w:t>Федеральное казенное учреждение «Федеральное управление автомобильных дорог «Сибирь» Федерального дорожного агентства» (ФКУ "Сибуправтодор")</w:t>
      </w:r>
      <w:r w:rsidRPr="00895E7B">
        <w:rPr>
          <w:sz w:val="24"/>
          <w:szCs w:val="24"/>
        </w:rPr>
        <w:t xml:space="preserve"> (далее именуемое «ЗАКАЗЧИК»),</w:t>
      </w:r>
      <w:r>
        <w:rPr>
          <w:sz w:val="24"/>
          <w:szCs w:val="24"/>
        </w:rPr>
        <w:t xml:space="preserve"> выступающее от имени Российской Федерации,</w:t>
      </w:r>
      <w:r w:rsidRPr="00895E7B">
        <w:rPr>
          <w:sz w:val="24"/>
          <w:szCs w:val="24"/>
        </w:rPr>
        <w:t xml:space="preserve"> в лице </w:t>
      </w:r>
      <w:r w:rsidR="00AA4206">
        <w:rPr>
          <w:sz w:val="24"/>
          <w:szCs w:val="24"/>
        </w:rPr>
        <w:t xml:space="preserve"> начальника</w:t>
      </w:r>
      <w:r w:rsidR="000B7605">
        <w:rPr>
          <w:sz w:val="24"/>
          <w:szCs w:val="24"/>
        </w:rPr>
        <w:t xml:space="preserve"> </w:t>
      </w:r>
      <w:r w:rsidR="000B7605">
        <w:rPr>
          <w:b/>
          <w:bCs/>
          <w:sz w:val="24"/>
          <w:szCs w:val="24"/>
        </w:rPr>
        <w:t>Толстых</w:t>
      </w:r>
      <w:r w:rsidR="00AA4206">
        <w:rPr>
          <w:b/>
          <w:bCs/>
          <w:sz w:val="24"/>
          <w:szCs w:val="24"/>
        </w:rPr>
        <w:t xml:space="preserve"> </w:t>
      </w:r>
      <w:r w:rsidR="00AA0473">
        <w:rPr>
          <w:b/>
          <w:bCs/>
          <w:sz w:val="24"/>
          <w:szCs w:val="24"/>
        </w:rPr>
        <w:t>Игоря</w:t>
      </w:r>
      <w:r w:rsidR="000B7605">
        <w:rPr>
          <w:b/>
          <w:bCs/>
          <w:sz w:val="24"/>
          <w:szCs w:val="24"/>
        </w:rPr>
        <w:t xml:space="preserve"> Геннадьевич</w:t>
      </w:r>
      <w:r w:rsidR="00AA0473">
        <w:rPr>
          <w:b/>
          <w:bCs/>
          <w:sz w:val="24"/>
          <w:szCs w:val="24"/>
        </w:rPr>
        <w:t>а</w:t>
      </w:r>
      <w:r w:rsidR="00A64116">
        <w:rPr>
          <w:b/>
          <w:bCs/>
          <w:sz w:val="24"/>
          <w:szCs w:val="24"/>
        </w:rPr>
        <w:t xml:space="preserve"> д</w:t>
      </w:r>
      <w:r w:rsidRPr="00895E7B">
        <w:rPr>
          <w:sz w:val="24"/>
          <w:szCs w:val="24"/>
        </w:rPr>
        <w:t xml:space="preserve">ействующего на основании </w:t>
      </w:r>
      <w:r w:rsidR="000B7605">
        <w:rPr>
          <w:sz w:val="24"/>
          <w:szCs w:val="24"/>
        </w:rPr>
        <w:t>Устава</w:t>
      </w:r>
      <w:r w:rsidR="00C46811">
        <w:rPr>
          <w:sz w:val="24"/>
          <w:szCs w:val="24"/>
        </w:rPr>
        <w:t xml:space="preserve"> и </w:t>
      </w:r>
      <w:r w:rsidRPr="00895E7B">
        <w:rPr>
          <w:sz w:val="24"/>
          <w:szCs w:val="24"/>
        </w:rPr>
        <w:t xml:space="preserve">в интересах Российской Федерации, с одной стороны, </w:t>
      </w:r>
      <w:r w:rsidRPr="0020295B">
        <w:rPr>
          <w:sz w:val="24"/>
          <w:szCs w:val="24"/>
        </w:rPr>
        <w:t xml:space="preserve">и </w:t>
      </w:r>
      <w:r>
        <w:rPr>
          <w:sz w:val="24"/>
          <w:szCs w:val="24"/>
        </w:rPr>
        <w:t>__________________________</w:t>
      </w:r>
      <w:r w:rsidRPr="0020295B">
        <w:rPr>
          <w:sz w:val="24"/>
          <w:szCs w:val="24"/>
        </w:rPr>
        <w:t xml:space="preserve"> действующий (</w:t>
      </w:r>
      <w:proofErr w:type="spellStart"/>
      <w:r w:rsidRPr="0020295B">
        <w:rPr>
          <w:sz w:val="24"/>
          <w:szCs w:val="24"/>
        </w:rPr>
        <w:t>ая</w:t>
      </w:r>
      <w:proofErr w:type="spellEnd"/>
      <w:r w:rsidRPr="0020295B">
        <w:rPr>
          <w:sz w:val="24"/>
          <w:szCs w:val="24"/>
        </w:rPr>
        <w:t xml:space="preserve">) на основании </w:t>
      </w:r>
      <w:r>
        <w:rPr>
          <w:sz w:val="24"/>
          <w:szCs w:val="24"/>
        </w:rPr>
        <w:t>___________________</w:t>
      </w:r>
      <w:r w:rsidRPr="0020295B">
        <w:rPr>
          <w:sz w:val="24"/>
          <w:szCs w:val="24"/>
        </w:rPr>
        <w:t>, именуемый в дальнейшем «ИСПОЛНИТЕЛЬ»,</w:t>
      </w:r>
      <w:r w:rsidRPr="00895E7B">
        <w:rPr>
          <w:sz w:val="24"/>
          <w:szCs w:val="24"/>
        </w:rPr>
        <w:t xml:space="preserve"> с другой стороны, на основании п. 4 ч. 1 ст. 93 Федерального</w:t>
      </w:r>
      <w:proofErr w:type="gramEnd"/>
      <w:r w:rsidRPr="00895E7B">
        <w:rPr>
          <w:sz w:val="24"/>
          <w:szCs w:val="24"/>
        </w:rPr>
        <w:t xml:space="preserve"> закона от 05.04.2013 </w:t>
      </w:r>
      <w:r>
        <w:rPr>
          <w:sz w:val="24"/>
          <w:szCs w:val="24"/>
        </w:rPr>
        <w:t>№</w:t>
      </w:r>
      <w:r w:rsidRPr="00895E7B">
        <w:rPr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заключили настоящий Государственный контракт (далее – Контракт)  о нижеследующем:</w:t>
      </w:r>
    </w:p>
    <w:p w:rsidR="00613FB8" w:rsidRDefault="00613FB8" w:rsidP="00C370B9">
      <w:pPr>
        <w:ind w:firstLine="567"/>
        <w:jc w:val="both"/>
        <w:rPr>
          <w:sz w:val="24"/>
          <w:szCs w:val="24"/>
        </w:rPr>
      </w:pPr>
    </w:p>
    <w:p w:rsidR="00C370B9" w:rsidRDefault="00C370B9" w:rsidP="00C370B9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jc w:val="center"/>
        <w:rPr>
          <w:b/>
          <w:bCs/>
          <w:sz w:val="24"/>
          <w:szCs w:val="24"/>
        </w:rPr>
      </w:pPr>
      <w:r w:rsidRPr="00761C71">
        <w:rPr>
          <w:b/>
          <w:bCs/>
          <w:sz w:val="24"/>
          <w:szCs w:val="24"/>
        </w:rPr>
        <w:t>ПРЕДМЕТ КОНТРАКТА</w:t>
      </w:r>
    </w:p>
    <w:p w:rsidR="00C370B9" w:rsidRDefault="00C370B9" w:rsidP="00C370B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05D0"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По настоящему контракту Исполнитель обязуется по заданию Заказчика выполнить работы </w:t>
      </w:r>
      <w:r w:rsidR="00760BF5">
        <w:rPr>
          <w:sz w:val="24"/>
          <w:szCs w:val="24"/>
        </w:rPr>
        <w:t xml:space="preserve">(оказать услуги), </w:t>
      </w:r>
      <w:r>
        <w:rPr>
          <w:sz w:val="24"/>
          <w:szCs w:val="24"/>
        </w:rPr>
        <w:t>определенные в Календарном графике выполнения работ  (Приложение № 1) и сдать ее результат Заказчику, а заказчик обязуется принять результат работы и оплатить его.</w:t>
      </w:r>
    </w:p>
    <w:p w:rsidR="00C370B9" w:rsidRDefault="00C370B9" w:rsidP="00C370B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Виды, конкретное содержание, сроки выполнения работ</w:t>
      </w:r>
      <w:r w:rsidRPr="00F72E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определяются в Календарном графике выполнения работ.</w:t>
      </w:r>
    </w:p>
    <w:p w:rsidR="00C370B9" w:rsidRDefault="00C370B9" w:rsidP="00C370B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Приложения должны быть подписаны уполномоченными представителями сторон.</w:t>
      </w:r>
    </w:p>
    <w:p w:rsidR="00C370B9" w:rsidRDefault="00C370B9" w:rsidP="00C370B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</w:t>
      </w:r>
      <w:r w:rsidRPr="00883C77">
        <w:rPr>
          <w:color w:val="000000"/>
          <w:sz w:val="24"/>
          <w:szCs w:val="24"/>
        </w:rPr>
        <w:t>. Существенными условиями Контракта для сторон являются: цена, сроки, качество работ</w:t>
      </w:r>
      <w:r>
        <w:rPr>
          <w:color w:val="000000"/>
          <w:sz w:val="24"/>
          <w:szCs w:val="24"/>
        </w:rPr>
        <w:t>.</w:t>
      </w:r>
    </w:p>
    <w:p w:rsidR="00C370B9" w:rsidRDefault="00C370B9" w:rsidP="00C370B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Сроки выполнения работ: </w:t>
      </w:r>
    </w:p>
    <w:p w:rsidR="00C370B9" w:rsidRDefault="00C370B9" w:rsidP="00C370B9">
      <w:pPr>
        <w:shd w:val="clear" w:color="auto" w:fill="FFFFFF"/>
        <w:ind w:firstLine="567"/>
        <w:jc w:val="both"/>
        <w:rPr>
          <w:sz w:val="24"/>
          <w:szCs w:val="24"/>
        </w:rPr>
      </w:pPr>
      <w:r w:rsidRPr="00DD52F1">
        <w:rPr>
          <w:sz w:val="24"/>
          <w:szCs w:val="24"/>
        </w:rPr>
        <w:t xml:space="preserve">В соответствии с календарным </w:t>
      </w:r>
      <w:r>
        <w:rPr>
          <w:sz w:val="24"/>
          <w:szCs w:val="24"/>
        </w:rPr>
        <w:t>графиком</w:t>
      </w:r>
      <w:r w:rsidRPr="00DD52F1">
        <w:rPr>
          <w:sz w:val="24"/>
          <w:szCs w:val="24"/>
        </w:rPr>
        <w:t xml:space="preserve"> выполнения работ.</w:t>
      </w:r>
    </w:p>
    <w:p w:rsidR="00613FB8" w:rsidRDefault="00613FB8" w:rsidP="00C370B9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C370B9" w:rsidRDefault="00C370B9" w:rsidP="00C370B9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jc w:val="center"/>
        <w:rPr>
          <w:b/>
          <w:bCs/>
          <w:sz w:val="24"/>
          <w:szCs w:val="24"/>
        </w:rPr>
      </w:pPr>
      <w:r w:rsidRPr="00761C71">
        <w:rPr>
          <w:b/>
          <w:bCs/>
          <w:sz w:val="24"/>
          <w:szCs w:val="24"/>
        </w:rPr>
        <w:t>УПРАВЛЕНИЕ ГОСУДАРСТВЕННЫМ КОНТРАКТОМ.</w:t>
      </w:r>
    </w:p>
    <w:p w:rsidR="00C370B9" w:rsidRDefault="00C370B9" w:rsidP="00C370B9">
      <w:pPr>
        <w:ind w:firstLine="540"/>
        <w:jc w:val="both"/>
        <w:rPr>
          <w:spacing w:val="-3"/>
          <w:sz w:val="24"/>
          <w:szCs w:val="24"/>
        </w:rPr>
      </w:pPr>
      <w:r w:rsidRPr="00A95A58">
        <w:rPr>
          <w:sz w:val="24"/>
          <w:szCs w:val="24"/>
        </w:rPr>
        <w:t>2.1. Интересы Заказчика по Госуда</w:t>
      </w:r>
      <w:r>
        <w:rPr>
          <w:sz w:val="24"/>
          <w:szCs w:val="24"/>
        </w:rPr>
        <w:t>рственному контракту представляе</w:t>
      </w:r>
      <w:r w:rsidRPr="00A95A58">
        <w:rPr>
          <w:sz w:val="24"/>
          <w:szCs w:val="24"/>
        </w:rPr>
        <w:t>т</w:t>
      </w:r>
      <w:r>
        <w:rPr>
          <w:sz w:val="24"/>
          <w:szCs w:val="24"/>
        </w:rPr>
        <w:t>:</w:t>
      </w:r>
      <w:r w:rsidRPr="00A95A58">
        <w:rPr>
          <w:sz w:val="24"/>
          <w:szCs w:val="24"/>
        </w:rPr>
        <w:t xml:space="preserve"> </w:t>
      </w:r>
      <w:r w:rsidR="00AD3FDB">
        <w:rPr>
          <w:sz w:val="24"/>
          <w:szCs w:val="24"/>
        </w:rPr>
        <w:t>Толстых Игорь Геннадьевич – начальник</w:t>
      </w:r>
      <w:r>
        <w:rPr>
          <w:sz w:val="24"/>
          <w:szCs w:val="24"/>
        </w:rPr>
        <w:t xml:space="preserve"> управления, Шевченко Василий Александрович – </w:t>
      </w:r>
      <w:r w:rsidR="001869F0">
        <w:rPr>
          <w:sz w:val="24"/>
          <w:szCs w:val="24"/>
        </w:rPr>
        <w:t>заместитель начальника управления.</w:t>
      </w:r>
    </w:p>
    <w:p w:rsidR="00C370B9" w:rsidRDefault="00C370B9" w:rsidP="00C370B9">
      <w:pPr>
        <w:shd w:val="clear" w:color="auto" w:fill="FFFFFF"/>
        <w:spacing w:line="245" w:lineRule="auto"/>
        <w:ind w:right="24" w:firstLine="54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2.2</w:t>
      </w:r>
      <w:r w:rsidRPr="00A95A58">
        <w:rPr>
          <w:spacing w:val="-2"/>
          <w:sz w:val="24"/>
          <w:szCs w:val="24"/>
        </w:rPr>
        <w:t xml:space="preserve">. Все действия и взаимодействия при исполнении Контракта осуществляются сторонами в </w:t>
      </w:r>
      <w:r w:rsidRPr="00A95A58">
        <w:rPr>
          <w:sz w:val="24"/>
          <w:szCs w:val="24"/>
        </w:rPr>
        <w:t>письменном виде.</w:t>
      </w:r>
      <w:r w:rsidRPr="00AA7F6C">
        <w:rPr>
          <w:sz w:val="24"/>
          <w:szCs w:val="24"/>
        </w:rPr>
        <w:t xml:space="preserve">       </w:t>
      </w:r>
    </w:p>
    <w:p w:rsidR="00613FB8" w:rsidRPr="00F21C38" w:rsidRDefault="00613FB8" w:rsidP="00C370B9">
      <w:pPr>
        <w:shd w:val="clear" w:color="auto" w:fill="FFFFFF"/>
        <w:spacing w:line="245" w:lineRule="auto"/>
        <w:ind w:right="24" w:firstLine="540"/>
        <w:jc w:val="both"/>
        <w:rPr>
          <w:sz w:val="24"/>
          <w:szCs w:val="24"/>
        </w:rPr>
      </w:pPr>
    </w:p>
    <w:p w:rsidR="00C370B9" w:rsidRDefault="00C370B9" w:rsidP="00C370B9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761C71">
        <w:rPr>
          <w:b/>
          <w:bCs/>
          <w:sz w:val="24"/>
          <w:szCs w:val="24"/>
        </w:rPr>
        <w:t>СТОИМОСТЬ РАБОТ</w:t>
      </w:r>
    </w:p>
    <w:p w:rsidR="00613FB8" w:rsidRPr="00B74A82" w:rsidRDefault="00C370B9" w:rsidP="00613FB8">
      <w:pPr>
        <w:pStyle w:val="af4"/>
        <w:autoSpaceDE w:val="0"/>
        <w:autoSpaceDN w:val="0"/>
        <w:ind w:left="0" w:firstLine="567"/>
        <w:contextualSpacing/>
        <w:jc w:val="both"/>
        <w:rPr>
          <w:sz w:val="24"/>
          <w:szCs w:val="24"/>
        </w:rPr>
      </w:pPr>
      <w:r w:rsidRPr="00D541FF">
        <w:rPr>
          <w:iCs/>
          <w:sz w:val="24"/>
          <w:szCs w:val="24"/>
        </w:rPr>
        <w:t>3.1.</w:t>
      </w:r>
      <w:r w:rsidRPr="00D541FF">
        <w:rPr>
          <w:sz w:val="24"/>
          <w:szCs w:val="24"/>
        </w:rPr>
        <w:t xml:space="preserve"> </w:t>
      </w:r>
      <w:r w:rsidR="00613FB8" w:rsidRPr="00B74A82">
        <w:rPr>
          <w:sz w:val="24"/>
          <w:szCs w:val="24"/>
        </w:rPr>
        <w:t xml:space="preserve">Цена контракта является твердой, определена на весь срок исполнения контракта, за исключением случаев, установленных законодательством Российской Федерации. Цена контракта составляет _____ рублей __ копеек с учетом налога на добавленную стоимость по налоговой ставке, </w:t>
      </w:r>
      <w:r w:rsidR="00613FB8">
        <w:rPr>
          <w:sz w:val="24"/>
          <w:szCs w:val="24"/>
        </w:rPr>
        <w:t>______________</w:t>
      </w:r>
      <w:r w:rsidR="00613FB8" w:rsidRPr="00B74A82">
        <w:rPr>
          <w:sz w:val="24"/>
          <w:szCs w:val="24"/>
        </w:rPr>
        <w:t>, а в случае если контракт заключается с лицами, не являющимися в соответствии с законодательством Российской Федерации о налогах и сборах плательщиками налога на добавленную стоимость, цена контракта налогом на добавленную стоимость не облагается.</w:t>
      </w:r>
    </w:p>
    <w:p w:rsidR="00C370B9" w:rsidRDefault="00C370B9" w:rsidP="00613FB8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153638">
        <w:rPr>
          <w:sz w:val="24"/>
          <w:szCs w:val="24"/>
        </w:rPr>
        <w:t>3.2. Оплата выполненных работ по настоящему Контракту производится по этапам работ  в соответствии с Календарным графиком на основании актов сдачи-приемки работ. Оплата осуществляется по реквизитам:</w:t>
      </w:r>
    </w:p>
    <w:p w:rsidR="00C370B9" w:rsidRDefault="00C370B9" w:rsidP="00C370B9">
      <w:pPr>
        <w:ind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 w:rsidRPr="008A1770">
        <w:rPr>
          <w:b/>
          <w:i/>
          <w:sz w:val="24"/>
          <w:szCs w:val="24"/>
        </w:rPr>
        <w:t xml:space="preserve">, </w:t>
      </w:r>
      <w:r w:rsidRPr="00153638">
        <w:rPr>
          <w:sz w:val="24"/>
          <w:szCs w:val="24"/>
        </w:rPr>
        <w:t>только после устранения замечаний, выданных Заказчиком и подписания акта сдачи-приемки работ.</w:t>
      </w:r>
    </w:p>
    <w:p w:rsidR="00613FB8" w:rsidRPr="00613FB8" w:rsidRDefault="00613FB8" w:rsidP="00613FB8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613FB8">
        <w:rPr>
          <w:sz w:val="24"/>
          <w:szCs w:val="24"/>
        </w:rPr>
        <w:t xml:space="preserve">Оплата Заказчиком </w:t>
      </w:r>
      <w:r w:rsidRPr="00153638">
        <w:rPr>
          <w:sz w:val="24"/>
          <w:szCs w:val="24"/>
        </w:rPr>
        <w:t>выполненных работ</w:t>
      </w:r>
      <w:r w:rsidRPr="00613FB8">
        <w:rPr>
          <w:sz w:val="24"/>
          <w:szCs w:val="24"/>
        </w:rPr>
        <w:t xml:space="preserve"> осуществляется не позднее 7 (семи) рабочих дней после подписания сторонами акта сдачи-приемки </w:t>
      </w:r>
      <w:r w:rsidRPr="00153638">
        <w:rPr>
          <w:sz w:val="24"/>
          <w:szCs w:val="24"/>
        </w:rPr>
        <w:t>выполненных работ</w:t>
      </w:r>
      <w:r w:rsidRPr="00613FB8">
        <w:rPr>
          <w:sz w:val="24"/>
          <w:szCs w:val="24"/>
        </w:rPr>
        <w:t xml:space="preserve">, и получения Заказчиком счета. </w:t>
      </w:r>
    </w:p>
    <w:p w:rsidR="00613FB8" w:rsidRPr="00613FB8" w:rsidRDefault="00613FB8" w:rsidP="00613FB8">
      <w:pPr>
        <w:autoSpaceDE w:val="0"/>
        <w:autoSpaceDN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613FB8">
        <w:rPr>
          <w:sz w:val="24"/>
          <w:szCs w:val="24"/>
        </w:rPr>
        <w:t xml:space="preserve">Оплата </w:t>
      </w:r>
      <w:r w:rsidRPr="00153638">
        <w:rPr>
          <w:sz w:val="24"/>
          <w:szCs w:val="24"/>
        </w:rPr>
        <w:t>выполненных работ</w:t>
      </w:r>
      <w:r w:rsidRPr="00613FB8">
        <w:rPr>
          <w:sz w:val="24"/>
          <w:szCs w:val="24"/>
        </w:rPr>
        <w:t>:</w:t>
      </w:r>
    </w:p>
    <w:p w:rsidR="00613FB8" w:rsidRPr="00613FB8" w:rsidRDefault="00613FB8" w:rsidP="00613FB8">
      <w:pPr>
        <w:autoSpaceDE w:val="0"/>
        <w:autoSpaceDN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3.4.1. </w:t>
      </w:r>
      <w:r w:rsidRPr="00613FB8">
        <w:rPr>
          <w:sz w:val="24"/>
          <w:szCs w:val="24"/>
        </w:rPr>
        <w:t xml:space="preserve">в случае если окончание </w:t>
      </w:r>
      <w:r w:rsidRPr="00153638">
        <w:rPr>
          <w:sz w:val="24"/>
          <w:szCs w:val="24"/>
        </w:rPr>
        <w:t>выполнен</w:t>
      </w:r>
      <w:r>
        <w:rPr>
          <w:sz w:val="24"/>
          <w:szCs w:val="24"/>
        </w:rPr>
        <w:t>ия</w:t>
      </w:r>
      <w:r w:rsidRPr="00153638">
        <w:rPr>
          <w:sz w:val="24"/>
          <w:szCs w:val="24"/>
        </w:rPr>
        <w:t xml:space="preserve"> работ</w:t>
      </w:r>
      <w:r w:rsidRPr="00613FB8">
        <w:rPr>
          <w:sz w:val="24"/>
          <w:szCs w:val="24"/>
        </w:rPr>
        <w:t xml:space="preserve"> согласно условиям государственного контракта приходится на дату с 1 по 20 декабря финансового года включительно, осуществляется в соответствующем финансовом году в пределах лимитов бюджетных обязательств, доведенных до получателя средств федерального бюджета на указанный </w:t>
      </w:r>
      <w:r w:rsidRPr="00613FB8">
        <w:rPr>
          <w:sz w:val="24"/>
          <w:szCs w:val="24"/>
        </w:rPr>
        <w:lastRenderedPageBreak/>
        <w:t xml:space="preserve">финансовый год, и не </w:t>
      </w:r>
      <w:proofErr w:type="gramStart"/>
      <w:r w:rsidRPr="00613FB8">
        <w:rPr>
          <w:sz w:val="24"/>
          <w:szCs w:val="24"/>
        </w:rPr>
        <w:t>позднее</w:t>
      </w:r>
      <w:proofErr w:type="gramEnd"/>
      <w:r w:rsidRPr="00613FB8">
        <w:rPr>
          <w:sz w:val="24"/>
          <w:szCs w:val="24"/>
        </w:rPr>
        <w:t xml:space="preserve">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год;</w:t>
      </w:r>
    </w:p>
    <w:p w:rsidR="00613FB8" w:rsidRPr="00613FB8" w:rsidRDefault="00613FB8" w:rsidP="00613FB8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613FB8">
        <w:rPr>
          <w:sz w:val="24"/>
          <w:szCs w:val="24"/>
        </w:rPr>
        <w:t xml:space="preserve">3.4.2. в случае если окончание </w:t>
      </w:r>
      <w:r w:rsidRPr="00153638">
        <w:rPr>
          <w:sz w:val="24"/>
          <w:szCs w:val="24"/>
        </w:rPr>
        <w:t>выполнен</w:t>
      </w:r>
      <w:r>
        <w:rPr>
          <w:sz w:val="24"/>
          <w:szCs w:val="24"/>
        </w:rPr>
        <w:t>ия</w:t>
      </w:r>
      <w:r w:rsidRPr="00153638">
        <w:rPr>
          <w:sz w:val="24"/>
          <w:szCs w:val="24"/>
        </w:rPr>
        <w:t xml:space="preserve"> работ</w:t>
      </w:r>
      <w:r w:rsidRPr="00613FB8">
        <w:rPr>
          <w:sz w:val="24"/>
          <w:szCs w:val="24"/>
        </w:rPr>
        <w:t xml:space="preserve"> согласно условиям государственного контракта приходится на дату с 21 по 31 декабря финансового года включительно, осуществляется в очередном финансовом году в пределах лимитов бюджетных обязательств на соответствующий финансовый год.</w:t>
      </w:r>
    </w:p>
    <w:p w:rsidR="00613FB8" w:rsidRPr="00613FB8" w:rsidRDefault="00613FB8" w:rsidP="00613FB8">
      <w:pPr>
        <w:pStyle w:val="af4"/>
        <w:numPr>
          <w:ilvl w:val="1"/>
          <w:numId w:val="30"/>
        </w:numPr>
        <w:suppressAutoHyphens/>
        <w:ind w:left="0" w:firstLine="567"/>
        <w:jc w:val="both"/>
        <w:rPr>
          <w:sz w:val="24"/>
          <w:szCs w:val="24"/>
        </w:rPr>
      </w:pPr>
      <w:r w:rsidRPr="00613FB8">
        <w:rPr>
          <w:sz w:val="24"/>
          <w:szCs w:val="24"/>
        </w:rPr>
        <w:t>Оплата производится путем безналичного перечисления денежных средств на расчетный счет Исполнителя, указанный в настоящем Контракте.</w:t>
      </w:r>
    </w:p>
    <w:p w:rsidR="00613FB8" w:rsidRPr="00613FB8" w:rsidRDefault="00613FB8" w:rsidP="00613FB8">
      <w:pPr>
        <w:numPr>
          <w:ilvl w:val="1"/>
          <w:numId w:val="30"/>
        </w:numPr>
        <w:suppressAutoHyphens/>
        <w:ind w:left="0" w:firstLine="567"/>
        <w:jc w:val="both"/>
        <w:rPr>
          <w:sz w:val="24"/>
          <w:szCs w:val="24"/>
        </w:rPr>
      </w:pPr>
      <w:r w:rsidRPr="00613FB8">
        <w:rPr>
          <w:sz w:val="24"/>
          <w:szCs w:val="24"/>
        </w:rPr>
        <w:t>По инициативе любой из Сторон, но не реже 1 (Одного) раза в год, а также в случае расторжения настоящего Контракта между Заказчиком и Исполнителем проводится сверка расчетов. Сторона, инициирующая проведение сверки расчетов, уведомляет другую Сторону не позднее, чем за 10 (Десять) рабочих дней до даты ее проведения.</w:t>
      </w:r>
    </w:p>
    <w:p w:rsidR="00613FB8" w:rsidRPr="00613FB8" w:rsidRDefault="00613FB8" w:rsidP="00613FB8">
      <w:pPr>
        <w:suppressAutoHyphens/>
        <w:ind w:left="720"/>
        <w:jc w:val="both"/>
        <w:rPr>
          <w:sz w:val="24"/>
          <w:szCs w:val="24"/>
        </w:rPr>
      </w:pPr>
      <w:r w:rsidRPr="00613FB8">
        <w:rPr>
          <w:sz w:val="24"/>
          <w:szCs w:val="24"/>
        </w:rPr>
        <w:t xml:space="preserve"> </w:t>
      </w:r>
    </w:p>
    <w:p w:rsidR="00C370B9" w:rsidRDefault="00C370B9" w:rsidP="00613FB8">
      <w:pPr>
        <w:numPr>
          <w:ilvl w:val="0"/>
          <w:numId w:val="30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ОБЯЗАННОСТИ СТОРОН</w:t>
      </w:r>
    </w:p>
    <w:p w:rsidR="00C370B9" w:rsidRPr="000E079C" w:rsidRDefault="00C370B9" w:rsidP="00C370B9">
      <w:pPr>
        <w:ind w:firstLine="567"/>
        <w:jc w:val="both"/>
        <w:rPr>
          <w:sz w:val="24"/>
          <w:szCs w:val="24"/>
        </w:rPr>
      </w:pPr>
      <w:r w:rsidRPr="000E079C">
        <w:rPr>
          <w:sz w:val="24"/>
          <w:szCs w:val="24"/>
        </w:rPr>
        <w:t>4.1. ЗАКАЗЧИК обязан:</w:t>
      </w:r>
    </w:p>
    <w:p w:rsidR="00C370B9" w:rsidRDefault="00C370B9" w:rsidP="00C370B9">
      <w:pPr>
        <w:jc w:val="both"/>
        <w:rPr>
          <w:sz w:val="24"/>
          <w:szCs w:val="24"/>
        </w:rPr>
      </w:pPr>
      <w:r w:rsidRPr="000E079C">
        <w:rPr>
          <w:sz w:val="24"/>
          <w:szCs w:val="24"/>
        </w:rPr>
        <w:t xml:space="preserve">- обеспечить </w:t>
      </w:r>
      <w:r>
        <w:rPr>
          <w:sz w:val="24"/>
          <w:szCs w:val="24"/>
        </w:rPr>
        <w:t>оплату надлежащим образом выполненных и принятых работ;</w:t>
      </w:r>
    </w:p>
    <w:p w:rsidR="00C370B9" w:rsidRDefault="00C370B9" w:rsidP="00C370B9">
      <w:pPr>
        <w:jc w:val="both"/>
        <w:rPr>
          <w:sz w:val="24"/>
          <w:szCs w:val="24"/>
        </w:rPr>
      </w:pPr>
      <w:r w:rsidRPr="000E079C">
        <w:rPr>
          <w:sz w:val="24"/>
          <w:szCs w:val="24"/>
        </w:rPr>
        <w:t>-</w:t>
      </w:r>
      <w:r>
        <w:rPr>
          <w:sz w:val="24"/>
          <w:szCs w:val="24"/>
        </w:rPr>
        <w:t xml:space="preserve"> осуществлять контроль сроков</w:t>
      </w:r>
      <w:r w:rsidRPr="000E079C">
        <w:rPr>
          <w:sz w:val="24"/>
          <w:szCs w:val="24"/>
        </w:rPr>
        <w:t xml:space="preserve"> </w:t>
      </w:r>
      <w:r>
        <w:rPr>
          <w:sz w:val="24"/>
          <w:szCs w:val="24"/>
        </w:rPr>
        <w:t>и качества выполнения</w:t>
      </w:r>
      <w:r w:rsidRPr="00327DD5">
        <w:rPr>
          <w:sz w:val="24"/>
          <w:szCs w:val="24"/>
        </w:rPr>
        <w:t xml:space="preserve"> работ</w:t>
      </w:r>
      <w:r w:rsidRPr="000E079C">
        <w:rPr>
          <w:sz w:val="24"/>
          <w:szCs w:val="24"/>
        </w:rPr>
        <w:t>;</w:t>
      </w:r>
    </w:p>
    <w:p w:rsidR="00C370B9" w:rsidRDefault="00C370B9" w:rsidP="00C370B9">
      <w:pPr>
        <w:jc w:val="both"/>
        <w:rPr>
          <w:sz w:val="24"/>
          <w:szCs w:val="24"/>
        </w:rPr>
      </w:pPr>
      <w:r>
        <w:rPr>
          <w:sz w:val="24"/>
          <w:szCs w:val="24"/>
        </w:rPr>
        <w:t>- предоставить Исполнителю имеющиеся исходные данные либо информацию, необходимые для выполнения работ в день подписания Контракта;</w:t>
      </w:r>
    </w:p>
    <w:p w:rsidR="00C370B9" w:rsidRDefault="00C370B9" w:rsidP="00C370B9">
      <w:pPr>
        <w:jc w:val="both"/>
        <w:rPr>
          <w:sz w:val="24"/>
          <w:szCs w:val="24"/>
        </w:rPr>
      </w:pPr>
      <w:r>
        <w:rPr>
          <w:sz w:val="24"/>
          <w:szCs w:val="24"/>
        </w:rPr>
        <w:t>- осуществлять с Исполнителем взаимодействие по вопросам, возникающим у последнего в процессе выполнения работ по Контракту.</w:t>
      </w:r>
    </w:p>
    <w:p w:rsidR="00C370B9" w:rsidRPr="00E0498A" w:rsidRDefault="00C370B9" w:rsidP="00C370B9">
      <w:pPr>
        <w:ind w:firstLine="567"/>
        <w:jc w:val="both"/>
        <w:rPr>
          <w:sz w:val="24"/>
          <w:szCs w:val="24"/>
        </w:rPr>
      </w:pPr>
      <w:r w:rsidRPr="000E079C">
        <w:rPr>
          <w:sz w:val="24"/>
          <w:szCs w:val="24"/>
        </w:rPr>
        <w:t>4.2. ИСПОЛНИТЕЛЬ обязан:</w:t>
      </w:r>
    </w:p>
    <w:p w:rsidR="00C370B9" w:rsidRDefault="00C370B9" w:rsidP="00C370B9">
      <w:pPr>
        <w:jc w:val="both"/>
        <w:rPr>
          <w:sz w:val="24"/>
          <w:szCs w:val="24"/>
        </w:rPr>
      </w:pPr>
      <w:r w:rsidRPr="000E079C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0E079C">
        <w:rPr>
          <w:sz w:val="24"/>
          <w:szCs w:val="24"/>
        </w:rPr>
        <w:t>выполнить работы в предусмотренные настоящим Контрактом сроки;</w:t>
      </w:r>
    </w:p>
    <w:p w:rsidR="00C370B9" w:rsidRDefault="00C370B9" w:rsidP="00C370B9">
      <w:pPr>
        <w:jc w:val="both"/>
        <w:rPr>
          <w:sz w:val="24"/>
          <w:szCs w:val="24"/>
        </w:rPr>
      </w:pPr>
      <w:r>
        <w:rPr>
          <w:sz w:val="24"/>
          <w:szCs w:val="24"/>
        </w:rPr>
        <w:t>- предоставлять Заказчику по его письменному требованию документы, относящиеся к предмету настоящего Контракта;</w:t>
      </w:r>
    </w:p>
    <w:p w:rsidR="00C370B9" w:rsidRDefault="00C370B9" w:rsidP="00C370B9">
      <w:pPr>
        <w:jc w:val="both"/>
        <w:rPr>
          <w:sz w:val="24"/>
          <w:szCs w:val="24"/>
        </w:rPr>
      </w:pPr>
      <w:r w:rsidRPr="000E079C">
        <w:rPr>
          <w:sz w:val="24"/>
          <w:szCs w:val="24"/>
        </w:rPr>
        <w:t xml:space="preserve">- обеспечить </w:t>
      </w:r>
      <w:r>
        <w:rPr>
          <w:sz w:val="24"/>
          <w:szCs w:val="24"/>
        </w:rPr>
        <w:t xml:space="preserve">качество </w:t>
      </w:r>
      <w:r w:rsidRPr="00AE010D">
        <w:rPr>
          <w:sz w:val="24"/>
          <w:szCs w:val="24"/>
        </w:rPr>
        <w:t>выполняемых работ</w:t>
      </w:r>
      <w:r>
        <w:rPr>
          <w:sz w:val="24"/>
          <w:szCs w:val="24"/>
        </w:rPr>
        <w:t xml:space="preserve"> </w:t>
      </w:r>
      <w:r w:rsidRPr="00AE010D">
        <w:rPr>
          <w:sz w:val="24"/>
          <w:szCs w:val="24"/>
        </w:rPr>
        <w:t xml:space="preserve"> в соответствии с условиями настоящего Контракта и всех приложений к нему;</w:t>
      </w:r>
    </w:p>
    <w:p w:rsidR="00C370B9" w:rsidRDefault="00C370B9" w:rsidP="00C370B9">
      <w:pPr>
        <w:jc w:val="both"/>
        <w:rPr>
          <w:sz w:val="24"/>
          <w:szCs w:val="24"/>
        </w:rPr>
      </w:pPr>
      <w:r w:rsidRPr="00B5189C">
        <w:rPr>
          <w:sz w:val="24"/>
          <w:szCs w:val="24"/>
        </w:rPr>
        <w:t xml:space="preserve">- </w:t>
      </w:r>
      <w:r w:rsidRPr="00A91C00">
        <w:rPr>
          <w:sz w:val="24"/>
          <w:szCs w:val="24"/>
        </w:rPr>
        <w:t>компенсировать Заказчику убытки за ущерб (включая судебные издержки, связанные с ущербом, нанесенным третьим лицам, возникшим вследствие выполнения</w:t>
      </w:r>
      <w:r>
        <w:rPr>
          <w:sz w:val="24"/>
          <w:szCs w:val="24"/>
        </w:rPr>
        <w:t xml:space="preserve"> </w:t>
      </w:r>
      <w:r w:rsidRPr="00A91C00">
        <w:rPr>
          <w:sz w:val="24"/>
          <w:szCs w:val="24"/>
        </w:rPr>
        <w:t xml:space="preserve"> Исполнителем работ</w:t>
      </w:r>
      <w:r>
        <w:rPr>
          <w:sz w:val="24"/>
          <w:szCs w:val="24"/>
        </w:rPr>
        <w:t xml:space="preserve"> </w:t>
      </w:r>
      <w:r w:rsidRPr="00A91C00">
        <w:rPr>
          <w:sz w:val="24"/>
          <w:szCs w:val="24"/>
        </w:rPr>
        <w:t xml:space="preserve"> в соответствии с настоящим Контрактом</w:t>
      </w:r>
      <w:r>
        <w:rPr>
          <w:sz w:val="24"/>
          <w:szCs w:val="24"/>
        </w:rPr>
        <w:t>,</w:t>
      </w:r>
      <w:r w:rsidRPr="00A91C00">
        <w:rPr>
          <w:sz w:val="24"/>
          <w:szCs w:val="24"/>
        </w:rPr>
        <w:t xml:space="preserve"> или вследствие нарушения имущественных или иных прав);</w:t>
      </w:r>
    </w:p>
    <w:p w:rsidR="00C370B9" w:rsidRDefault="00C370B9" w:rsidP="00C370B9">
      <w:pPr>
        <w:numPr>
          <w:ilvl w:val="0"/>
          <w:numId w:val="9"/>
        </w:numPr>
        <w:tabs>
          <w:tab w:val="clear" w:pos="369"/>
          <w:tab w:val="num" w:pos="0"/>
          <w:tab w:val="left" w:pos="360"/>
        </w:tabs>
        <w:ind w:left="0" w:firstLine="0"/>
        <w:jc w:val="both"/>
        <w:rPr>
          <w:sz w:val="24"/>
          <w:szCs w:val="24"/>
        </w:rPr>
      </w:pPr>
      <w:r w:rsidRPr="00C57C87">
        <w:rPr>
          <w:sz w:val="24"/>
          <w:szCs w:val="24"/>
        </w:rPr>
        <w:t>устран</w:t>
      </w:r>
      <w:r>
        <w:rPr>
          <w:sz w:val="24"/>
          <w:szCs w:val="24"/>
        </w:rPr>
        <w:t>я</w:t>
      </w:r>
      <w:r w:rsidRPr="00C57C87">
        <w:rPr>
          <w:sz w:val="24"/>
          <w:szCs w:val="24"/>
        </w:rPr>
        <w:t>ть в 5-дневный срок все замечания, данные Заказчиком в по</w:t>
      </w:r>
      <w:r>
        <w:rPr>
          <w:sz w:val="24"/>
          <w:szCs w:val="24"/>
        </w:rPr>
        <w:t xml:space="preserve">рядке, предусмотренном </w:t>
      </w:r>
      <w:r w:rsidRPr="00C57C87">
        <w:rPr>
          <w:sz w:val="24"/>
          <w:szCs w:val="24"/>
        </w:rPr>
        <w:t xml:space="preserve"> Контракт</w:t>
      </w:r>
      <w:r>
        <w:rPr>
          <w:sz w:val="24"/>
          <w:szCs w:val="24"/>
        </w:rPr>
        <w:t>ом.</w:t>
      </w:r>
    </w:p>
    <w:p w:rsidR="00613FB8" w:rsidRPr="00D04165" w:rsidRDefault="00613FB8" w:rsidP="00613FB8">
      <w:pPr>
        <w:jc w:val="both"/>
        <w:rPr>
          <w:sz w:val="24"/>
          <w:szCs w:val="24"/>
        </w:rPr>
      </w:pPr>
    </w:p>
    <w:p w:rsidR="00C370B9" w:rsidRDefault="00C370B9" w:rsidP="00613FB8">
      <w:pPr>
        <w:numPr>
          <w:ilvl w:val="0"/>
          <w:numId w:val="30"/>
        </w:numPr>
        <w:jc w:val="center"/>
        <w:rPr>
          <w:b/>
          <w:bCs/>
          <w:sz w:val="24"/>
          <w:szCs w:val="24"/>
        </w:rPr>
      </w:pPr>
      <w:r w:rsidRPr="00761C71">
        <w:rPr>
          <w:b/>
          <w:bCs/>
          <w:sz w:val="24"/>
          <w:szCs w:val="24"/>
        </w:rPr>
        <w:t>ОТВЕТСТВЕННОСТ</w:t>
      </w:r>
      <w:r w:rsidRPr="00686C17">
        <w:rPr>
          <w:b/>
          <w:bCs/>
          <w:sz w:val="24"/>
          <w:szCs w:val="24"/>
        </w:rPr>
        <w:t>Ь</w:t>
      </w:r>
      <w:r>
        <w:rPr>
          <w:b/>
          <w:bCs/>
          <w:sz w:val="24"/>
          <w:szCs w:val="24"/>
        </w:rPr>
        <w:t xml:space="preserve"> СТОРОН</w:t>
      </w:r>
    </w:p>
    <w:p w:rsidR="00C370B9" w:rsidRPr="00FD2B95" w:rsidRDefault="00C370B9" w:rsidP="00C370B9">
      <w:pPr>
        <w:pStyle w:val="21"/>
        <w:numPr>
          <w:ilvl w:val="1"/>
          <w:numId w:val="8"/>
        </w:numPr>
        <w:tabs>
          <w:tab w:val="num" w:pos="0"/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FD2B95">
        <w:rPr>
          <w:sz w:val="24"/>
          <w:szCs w:val="24"/>
        </w:rPr>
        <w:t>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C370B9" w:rsidRDefault="00C370B9" w:rsidP="00C370B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Pr="00FD2B95">
        <w:rPr>
          <w:sz w:val="24"/>
          <w:szCs w:val="24"/>
        </w:rPr>
        <w:t xml:space="preserve"> </w:t>
      </w:r>
      <w:r w:rsidRPr="003F15C7">
        <w:rPr>
          <w:sz w:val="24"/>
          <w:szCs w:val="24"/>
        </w:rPr>
        <w:t xml:space="preserve">При нарушении Контрактных обязательств </w:t>
      </w:r>
      <w:r>
        <w:rPr>
          <w:sz w:val="24"/>
          <w:szCs w:val="24"/>
        </w:rPr>
        <w:t>Исполнителем</w:t>
      </w:r>
      <w:r w:rsidRPr="003F15C7">
        <w:rPr>
          <w:sz w:val="24"/>
          <w:szCs w:val="24"/>
        </w:rPr>
        <w:t xml:space="preserve"> Заказчик удерживает или </w:t>
      </w:r>
      <w:r>
        <w:rPr>
          <w:sz w:val="24"/>
          <w:szCs w:val="24"/>
        </w:rPr>
        <w:t xml:space="preserve">Исполнитель </w:t>
      </w:r>
      <w:r w:rsidRPr="003F15C7">
        <w:rPr>
          <w:sz w:val="24"/>
          <w:szCs w:val="24"/>
        </w:rPr>
        <w:t>уплачивает Заказчику</w:t>
      </w:r>
      <w:r>
        <w:rPr>
          <w:sz w:val="24"/>
          <w:szCs w:val="24"/>
        </w:rPr>
        <w:t>:</w:t>
      </w:r>
    </w:p>
    <w:p w:rsidR="00C370B9" w:rsidRDefault="00C370B9" w:rsidP="00C370B9">
      <w:pPr>
        <w:shd w:val="clear" w:color="auto" w:fill="FFFFFF"/>
        <w:tabs>
          <w:tab w:val="left" w:pos="993"/>
          <w:tab w:val="left" w:pos="126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F15C7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3F15C7">
        <w:rPr>
          <w:sz w:val="24"/>
          <w:szCs w:val="24"/>
        </w:rPr>
        <w:t>.1. Пеню:</w:t>
      </w:r>
    </w:p>
    <w:p w:rsidR="00C370B9" w:rsidRDefault="00C370B9" w:rsidP="00C370B9">
      <w:pPr>
        <w:shd w:val="clear" w:color="auto" w:fill="FFFFFF"/>
        <w:tabs>
          <w:tab w:val="left" w:pos="993"/>
          <w:tab w:val="left" w:pos="1262"/>
        </w:tabs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п</w:t>
      </w:r>
      <w:r w:rsidRPr="002A3AE0">
        <w:rPr>
          <w:sz w:val="24"/>
          <w:szCs w:val="24"/>
        </w:rPr>
        <w:t xml:space="preserve">еня начисляется за каждый день просрочки исполнения </w:t>
      </w:r>
      <w:r>
        <w:rPr>
          <w:sz w:val="24"/>
          <w:szCs w:val="24"/>
        </w:rPr>
        <w:t xml:space="preserve">Исполнителем </w:t>
      </w:r>
      <w:r w:rsidRPr="002A3AE0">
        <w:rPr>
          <w:sz w:val="24"/>
          <w:szCs w:val="24"/>
        </w:rPr>
        <w:t>обязательств</w:t>
      </w:r>
      <w:r>
        <w:rPr>
          <w:sz w:val="24"/>
          <w:szCs w:val="24"/>
        </w:rPr>
        <w:t>а</w:t>
      </w:r>
      <w:r w:rsidRPr="002A3AE0">
        <w:rPr>
          <w:sz w:val="24"/>
          <w:szCs w:val="24"/>
        </w:rPr>
        <w:t>, предусмотренн</w:t>
      </w:r>
      <w:r>
        <w:rPr>
          <w:sz w:val="24"/>
          <w:szCs w:val="24"/>
        </w:rPr>
        <w:t>ого</w:t>
      </w:r>
      <w:r w:rsidRPr="002A3AE0">
        <w:rPr>
          <w:sz w:val="24"/>
          <w:szCs w:val="24"/>
        </w:rPr>
        <w:t xml:space="preserve"> контрактом, </w:t>
      </w:r>
      <w:r>
        <w:rPr>
          <w:sz w:val="24"/>
          <w:szCs w:val="24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в размере одной трёхсотой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пропорционально объёму обязательств, предусмотренных контрактом </w:t>
      </w:r>
      <w:r w:rsidRPr="00FF3D7F">
        <w:rPr>
          <w:sz w:val="24"/>
          <w:szCs w:val="24"/>
        </w:rPr>
        <w:t>(</w:t>
      </w:r>
      <w:r>
        <w:rPr>
          <w:sz w:val="24"/>
          <w:szCs w:val="24"/>
        </w:rPr>
        <w:t xml:space="preserve">соответствующим </w:t>
      </w:r>
      <w:r w:rsidRPr="00FF3D7F">
        <w:rPr>
          <w:sz w:val="24"/>
          <w:szCs w:val="24"/>
        </w:rPr>
        <w:t>отдельн</w:t>
      </w:r>
      <w:r>
        <w:rPr>
          <w:sz w:val="24"/>
          <w:szCs w:val="24"/>
        </w:rPr>
        <w:t>ым</w:t>
      </w:r>
      <w:r w:rsidRPr="00FF3D7F">
        <w:rPr>
          <w:sz w:val="24"/>
          <w:szCs w:val="24"/>
        </w:rPr>
        <w:t xml:space="preserve"> этап</w:t>
      </w:r>
      <w:r>
        <w:rPr>
          <w:sz w:val="24"/>
          <w:szCs w:val="24"/>
        </w:rPr>
        <w:t>ом</w:t>
      </w:r>
      <w:r w:rsidRPr="00FF3D7F">
        <w:rPr>
          <w:sz w:val="24"/>
          <w:szCs w:val="24"/>
        </w:rPr>
        <w:t xml:space="preserve"> исполнения контракта</w:t>
      </w:r>
      <w:proofErr w:type="gramEnd"/>
      <w:r w:rsidRPr="00FF3D7F">
        <w:rPr>
          <w:sz w:val="24"/>
          <w:szCs w:val="24"/>
        </w:rPr>
        <w:t>)</w:t>
      </w:r>
      <w:r>
        <w:rPr>
          <w:sz w:val="24"/>
          <w:szCs w:val="24"/>
        </w:rPr>
        <w:t xml:space="preserve"> и фактически </w:t>
      </w:r>
      <w:proofErr w:type="gramStart"/>
      <w:r>
        <w:rPr>
          <w:sz w:val="24"/>
          <w:szCs w:val="24"/>
        </w:rPr>
        <w:t>исполненных</w:t>
      </w:r>
      <w:proofErr w:type="gramEnd"/>
      <w:r>
        <w:rPr>
          <w:sz w:val="24"/>
          <w:szCs w:val="24"/>
        </w:rPr>
        <w:t xml:space="preserve"> исполнителем.</w:t>
      </w:r>
    </w:p>
    <w:p w:rsidR="00C370B9" w:rsidRDefault="00C370B9" w:rsidP="00C370B9">
      <w:pPr>
        <w:shd w:val="clear" w:color="auto" w:fill="FFFFFF"/>
        <w:tabs>
          <w:tab w:val="left" w:pos="993"/>
          <w:tab w:val="left" w:pos="1262"/>
        </w:tabs>
        <w:ind w:firstLine="567"/>
        <w:jc w:val="both"/>
        <w:rPr>
          <w:sz w:val="24"/>
          <w:szCs w:val="24"/>
        </w:rPr>
      </w:pPr>
      <w:r w:rsidRPr="002A3AE0">
        <w:rPr>
          <w:sz w:val="24"/>
          <w:szCs w:val="24"/>
        </w:rPr>
        <w:t>5.</w:t>
      </w:r>
      <w:r>
        <w:rPr>
          <w:sz w:val="24"/>
          <w:szCs w:val="24"/>
        </w:rPr>
        <w:t>2</w:t>
      </w:r>
      <w:r w:rsidRPr="002A3AE0">
        <w:rPr>
          <w:sz w:val="24"/>
          <w:szCs w:val="24"/>
        </w:rPr>
        <w:t>.2. Штраф:</w:t>
      </w:r>
    </w:p>
    <w:p w:rsidR="00C370B9" w:rsidRDefault="00C370B9" w:rsidP="00C370B9">
      <w:pPr>
        <w:shd w:val="clear" w:color="auto" w:fill="FFFFFF"/>
        <w:tabs>
          <w:tab w:val="left" w:pos="993"/>
          <w:tab w:val="left" w:pos="1262"/>
        </w:tabs>
        <w:ind w:firstLine="567"/>
        <w:jc w:val="both"/>
        <w:rPr>
          <w:sz w:val="24"/>
          <w:szCs w:val="24"/>
        </w:rPr>
      </w:pPr>
      <w:r w:rsidRPr="00D3155C">
        <w:rPr>
          <w:sz w:val="24"/>
          <w:szCs w:val="24"/>
        </w:rPr>
        <w:t xml:space="preserve">- за </w:t>
      </w:r>
      <w:r>
        <w:rPr>
          <w:sz w:val="24"/>
          <w:szCs w:val="24"/>
        </w:rPr>
        <w:t>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порядке:10 процентов цены контракта (этапа)</w:t>
      </w:r>
      <w:r w:rsidRPr="00446F12">
        <w:rPr>
          <w:sz w:val="24"/>
          <w:szCs w:val="24"/>
        </w:rPr>
        <w:t>;</w:t>
      </w:r>
    </w:p>
    <w:p w:rsidR="00C370B9" w:rsidRDefault="00C370B9" w:rsidP="00C370B9">
      <w:pPr>
        <w:shd w:val="clear" w:color="auto" w:fill="FFFFFF"/>
        <w:tabs>
          <w:tab w:val="left" w:pos="993"/>
          <w:tab w:val="left" w:pos="1262"/>
        </w:tabs>
        <w:ind w:firstLine="567"/>
        <w:jc w:val="both"/>
        <w:rPr>
          <w:sz w:val="24"/>
          <w:szCs w:val="24"/>
        </w:rPr>
      </w:pPr>
      <w:r w:rsidRPr="00D3155C">
        <w:rPr>
          <w:sz w:val="24"/>
          <w:szCs w:val="24"/>
        </w:rPr>
        <w:lastRenderedPageBreak/>
        <w:t xml:space="preserve">- за </w:t>
      </w:r>
      <w:r>
        <w:rPr>
          <w:sz w:val="24"/>
          <w:szCs w:val="24"/>
        </w:rPr>
        <w:t>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следующем порядке: 1000 рублей.</w:t>
      </w:r>
    </w:p>
    <w:p w:rsidR="00C370B9" w:rsidRPr="006263C1" w:rsidRDefault="00C370B9" w:rsidP="00C370B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6263C1">
        <w:rPr>
          <w:sz w:val="24"/>
          <w:szCs w:val="24"/>
        </w:rPr>
        <w:t>При прекращении работ по инициативе Заказчика Исполнителю оплачивается объем работ, выполненных на момент прекращения работ. При этом составляется двухсторонний акт о прекращении работ.</w:t>
      </w:r>
    </w:p>
    <w:p w:rsidR="00C370B9" w:rsidRPr="007B6658" w:rsidRDefault="00C370B9" w:rsidP="00C370B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</w:t>
      </w:r>
      <w:r w:rsidRPr="007B6658">
        <w:rPr>
          <w:sz w:val="24"/>
          <w:szCs w:val="24"/>
        </w:rPr>
        <w:t xml:space="preserve"> Сумма неустойки на основании статей 308 и 313 Гражданского кодекса РФ и статьи 160.1 Бюджетного кодекса РФ может быть удержана Заказчиком из очередных платежей Исполнителю и перечислена Заказчиком, в установленном порядке, в доход федерального бюджета. В этом случае при осуществлении приемки выполненных работ Исполнителем работ, в соответствии с разделом 6 Контракта, уполномоченным представителем Заказчика Стороны осуществляют расчет неустойки (пеней, штрафов), подлежащей оплате Исполнителем в связи с исполнением или ненадлежащим исполнением Исполнителем своих контрактных обязательств. Сумма неустойки, основание </w:t>
      </w:r>
      <w:proofErr w:type="spellStart"/>
      <w:proofErr w:type="gramStart"/>
      <w:r w:rsidRPr="007B6658">
        <w:rPr>
          <w:sz w:val="24"/>
          <w:szCs w:val="24"/>
        </w:rPr>
        <w:t>e</w:t>
      </w:r>
      <w:proofErr w:type="gramEnd"/>
      <w:r w:rsidRPr="007B6658">
        <w:rPr>
          <w:sz w:val="24"/>
          <w:szCs w:val="24"/>
        </w:rPr>
        <w:t>ё</w:t>
      </w:r>
      <w:proofErr w:type="spellEnd"/>
      <w:r w:rsidRPr="007B6658">
        <w:rPr>
          <w:sz w:val="24"/>
          <w:szCs w:val="24"/>
        </w:rPr>
        <w:t xml:space="preserve"> начисления и итоговая сумма очередного платежа, учитывающая уменьшение текущего платежа на начисленную сумму неустойки, указывается в </w:t>
      </w:r>
      <w:r>
        <w:rPr>
          <w:sz w:val="24"/>
          <w:szCs w:val="24"/>
        </w:rPr>
        <w:t>акте сдачи-приемки работ.</w:t>
      </w:r>
    </w:p>
    <w:p w:rsidR="00C370B9" w:rsidRPr="007B6658" w:rsidRDefault="00C370B9" w:rsidP="00C370B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B6658">
        <w:rPr>
          <w:sz w:val="24"/>
          <w:szCs w:val="24"/>
        </w:rPr>
        <w:t>5.</w:t>
      </w:r>
      <w:r>
        <w:rPr>
          <w:sz w:val="24"/>
          <w:szCs w:val="24"/>
        </w:rPr>
        <w:t>5.</w:t>
      </w:r>
      <w:r w:rsidRPr="007B6658">
        <w:rPr>
          <w:sz w:val="24"/>
          <w:szCs w:val="24"/>
        </w:rPr>
        <w:t xml:space="preserve"> Сумма неустойки, предъявленная Исполнителю Заказчиком, может уплачиваться Исполнителем в добровольном порядке посредством перечисления взысканных сумм в федеральный бюджет с представлением Заказчику соответствующего подтверждения (копия платежного поручения) об уплате штрафных санкций в 10-и </w:t>
      </w:r>
      <w:proofErr w:type="spellStart"/>
      <w:r w:rsidRPr="007B6658">
        <w:rPr>
          <w:sz w:val="24"/>
          <w:szCs w:val="24"/>
        </w:rPr>
        <w:t>дневный</w:t>
      </w:r>
      <w:proofErr w:type="spellEnd"/>
      <w:r w:rsidRPr="007B6658">
        <w:rPr>
          <w:sz w:val="24"/>
          <w:szCs w:val="24"/>
        </w:rPr>
        <w:t xml:space="preserve"> срок с момента получения Исполнителем претензии Заказчика.</w:t>
      </w:r>
    </w:p>
    <w:p w:rsidR="00C370B9" w:rsidRDefault="00C370B9" w:rsidP="00C370B9">
      <w:pPr>
        <w:pStyle w:val="21"/>
        <w:tabs>
          <w:tab w:val="left" w:pos="900"/>
          <w:tab w:val="num" w:pos="1620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Pr="006263C1">
        <w:rPr>
          <w:sz w:val="24"/>
          <w:szCs w:val="24"/>
        </w:rPr>
        <w:t>Оплата штрафных санкций не освобождает Исполнителя от выполнения обязательств, предусмотренных Контрактом  и возмещения убытков Заказчику.</w:t>
      </w:r>
    </w:p>
    <w:p w:rsidR="00613FB8" w:rsidRDefault="00613FB8" w:rsidP="00C370B9">
      <w:pPr>
        <w:pStyle w:val="21"/>
        <w:tabs>
          <w:tab w:val="left" w:pos="900"/>
          <w:tab w:val="num" w:pos="1620"/>
        </w:tabs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C370B9" w:rsidRDefault="00C370B9" w:rsidP="00613FB8">
      <w:pPr>
        <w:numPr>
          <w:ilvl w:val="0"/>
          <w:numId w:val="30"/>
        </w:numPr>
        <w:jc w:val="center"/>
        <w:rPr>
          <w:b/>
          <w:bCs/>
          <w:sz w:val="24"/>
          <w:szCs w:val="24"/>
        </w:rPr>
      </w:pPr>
      <w:r w:rsidRPr="00D018DB">
        <w:rPr>
          <w:b/>
          <w:bCs/>
          <w:sz w:val="24"/>
          <w:szCs w:val="24"/>
        </w:rPr>
        <w:t>ПОРЯДОК СДАЧИ И ПРИЕМКИ РАБОТ</w:t>
      </w:r>
    </w:p>
    <w:p w:rsidR="00C370B9" w:rsidRDefault="00C370B9" w:rsidP="00C370B9">
      <w:pPr>
        <w:spacing w:line="228" w:lineRule="auto"/>
        <w:ind w:firstLine="567"/>
        <w:jc w:val="both"/>
        <w:rPr>
          <w:sz w:val="24"/>
          <w:szCs w:val="24"/>
        </w:rPr>
      </w:pPr>
      <w:r w:rsidRPr="00446F12">
        <w:rPr>
          <w:sz w:val="24"/>
          <w:szCs w:val="24"/>
        </w:rPr>
        <w:t xml:space="preserve">6.1. </w:t>
      </w:r>
      <w:r>
        <w:rPr>
          <w:sz w:val="24"/>
          <w:szCs w:val="24"/>
        </w:rPr>
        <w:t>В срок не позднее 1 рабочего дня со дня окончания работ, определенных в Календарном графике выполнения работ, Исполнитель передает, а Заказчик принимает результат работ по акту сдачи-приемки работ, составляемого в 2 экземплярах. Заказчик подписывает акт</w:t>
      </w:r>
      <w:r w:rsidRPr="0040381C">
        <w:rPr>
          <w:sz w:val="24"/>
          <w:szCs w:val="24"/>
        </w:rPr>
        <w:t xml:space="preserve"> </w:t>
      </w:r>
      <w:r>
        <w:rPr>
          <w:sz w:val="24"/>
          <w:szCs w:val="24"/>
        </w:rPr>
        <w:t>сдачи-приемки работ в течение 5 рабочих дней со дня его предоставления Исполнителем, либо в этот же срок направляет Исполнителю мотивированный отказ от приемки результата работ и подписания акта сдачи-приемки работ.</w:t>
      </w:r>
    </w:p>
    <w:p w:rsidR="00C370B9" w:rsidRDefault="00C370B9" w:rsidP="00C370B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Приёмка результатов исполнения контракта осуществляется с учётом особенностей, установленных ст. 94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613FB8" w:rsidRDefault="00613FB8" w:rsidP="00C370B9">
      <w:pPr>
        <w:ind w:firstLine="567"/>
        <w:jc w:val="both"/>
        <w:rPr>
          <w:sz w:val="24"/>
          <w:szCs w:val="24"/>
        </w:rPr>
      </w:pPr>
    </w:p>
    <w:p w:rsidR="00C370B9" w:rsidRDefault="00C370B9" w:rsidP="00613FB8">
      <w:pPr>
        <w:numPr>
          <w:ilvl w:val="0"/>
          <w:numId w:val="30"/>
        </w:numPr>
        <w:jc w:val="center"/>
        <w:rPr>
          <w:b/>
          <w:bCs/>
          <w:sz w:val="24"/>
          <w:szCs w:val="24"/>
        </w:rPr>
      </w:pPr>
      <w:r w:rsidRPr="00761C71">
        <w:rPr>
          <w:b/>
          <w:bCs/>
          <w:sz w:val="24"/>
          <w:szCs w:val="24"/>
        </w:rPr>
        <w:t>ОБСТОЯТЕЛЬСТВА НЕПРЕОДОЛИМОЙ СИЛЫ.</w:t>
      </w:r>
    </w:p>
    <w:p w:rsidR="00C370B9" w:rsidRPr="00AD60D4" w:rsidRDefault="00AD60D4" w:rsidP="00AD60D4">
      <w:p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7.1.</w:t>
      </w:r>
      <w:r w:rsidR="00C370B9" w:rsidRPr="00AD60D4">
        <w:rPr>
          <w:sz w:val="24"/>
          <w:szCs w:val="24"/>
        </w:rPr>
        <w:t>Заказчик и Исполнитель (стороны) не несут имущественной ответственности за частичное или неполное неисполнение работ по настоящему Контракту при наступлении обстоятельств непреодолимой силы, к которым относятся:</w:t>
      </w:r>
    </w:p>
    <w:p w:rsidR="00C370B9" w:rsidRPr="002405BC" w:rsidRDefault="00C370B9" w:rsidP="00C370B9">
      <w:pPr>
        <w:jc w:val="both"/>
        <w:rPr>
          <w:sz w:val="24"/>
          <w:szCs w:val="24"/>
        </w:rPr>
      </w:pPr>
      <w:r w:rsidRPr="002405BC">
        <w:rPr>
          <w:sz w:val="24"/>
          <w:szCs w:val="24"/>
        </w:rPr>
        <w:t>пожары, стихийные бедствия, войны, блокады, принятие новых законов и нормативно-правовых актов органами государственной власти Российской Федерации.</w:t>
      </w:r>
    </w:p>
    <w:p w:rsidR="00C370B9" w:rsidRPr="00AD60D4" w:rsidRDefault="00AD60D4" w:rsidP="00AD60D4">
      <w:pPr>
        <w:pStyle w:val="af4"/>
        <w:numPr>
          <w:ilvl w:val="1"/>
          <w:numId w:val="34"/>
        </w:numPr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70B9" w:rsidRPr="00AD60D4">
        <w:rPr>
          <w:sz w:val="24"/>
          <w:szCs w:val="24"/>
        </w:rPr>
        <w:t xml:space="preserve">При наступлении указанных обстоятельств, Сторона должна без промедления известить о них в 3-х </w:t>
      </w:r>
      <w:proofErr w:type="spellStart"/>
      <w:r w:rsidR="00C370B9" w:rsidRPr="00AD60D4">
        <w:rPr>
          <w:sz w:val="24"/>
          <w:szCs w:val="24"/>
        </w:rPr>
        <w:t>дневный</w:t>
      </w:r>
      <w:proofErr w:type="spellEnd"/>
      <w:r w:rsidR="00C370B9" w:rsidRPr="00AD60D4">
        <w:rPr>
          <w:sz w:val="24"/>
          <w:szCs w:val="24"/>
        </w:rPr>
        <w:t xml:space="preserve"> срок в письменном виде другую Сторону.</w:t>
      </w:r>
    </w:p>
    <w:p w:rsidR="00C370B9" w:rsidRPr="00AD60D4" w:rsidRDefault="00C370B9" w:rsidP="00AD60D4">
      <w:pPr>
        <w:pStyle w:val="af4"/>
        <w:numPr>
          <w:ilvl w:val="1"/>
          <w:numId w:val="34"/>
        </w:numPr>
        <w:tabs>
          <w:tab w:val="left" w:pos="1080"/>
        </w:tabs>
        <w:jc w:val="both"/>
        <w:rPr>
          <w:sz w:val="24"/>
          <w:szCs w:val="24"/>
        </w:rPr>
      </w:pPr>
      <w:r w:rsidRPr="00AD60D4">
        <w:rPr>
          <w:sz w:val="24"/>
          <w:szCs w:val="24"/>
        </w:rPr>
        <w:t>Если Сторона, ссылающая на обстоятельства непреодолимой силы, не известит другую Сторону в указанный срок пункта 7.2., такая Сторона несет ответственность за нарушение своих обязательств в соответствии с настоящим Контрактом.</w:t>
      </w:r>
    </w:p>
    <w:p w:rsidR="00C370B9" w:rsidRDefault="00C370B9" w:rsidP="00AD60D4">
      <w:pPr>
        <w:numPr>
          <w:ilvl w:val="1"/>
          <w:numId w:val="34"/>
        </w:numPr>
        <w:tabs>
          <w:tab w:val="left" w:pos="1080"/>
        </w:tabs>
        <w:ind w:left="0" w:firstLine="540"/>
        <w:jc w:val="both"/>
        <w:rPr>
          <w:sz w:val="24"/>
          <w:szCs w:val="24"/>
        </w:rPr>
      </w:pPr>
      <w:r w:rsidRPr="000E079C">
        <w:rPr>
          <w:sz w:val="24"/>
          <w:szCs w:val="24"/>
        </w:rPr>
        <w:t xml:space="preserve">В случае возникновения обстоятельств непреодолимой силы – срок исполнения </w:t>
      </w:r>
      <w:r w:rsidRPr="002405BC">
        <w:rPr>
          <w:sz w:val="24"/>
          <w:szCs w:val="24"/>
        </w:rPr>
        <w:t>сторонами обязательств по настоящему Контракту согласовываются.</w:t>
      </w:r>
    </w:p>
    <w:p w:rsidR="00613FB8" w:rsidRDefault="00613FB8" w:rsidP="00AD60D4">
      <w:pPr>
        <w:tabs>
          <w:tab w:val="left" w:pos="1080"/>
        </w:tabs>
        <w:ind w:left="540"/>
        <w:jc w:val="both"/>
        <w:rPr>
          <w:sz w:val="24"/>
          <w:szCs w:val="24"/>
        </w:rPr>
      </w:pPr>
    </w:p>
    <w:p w:rsidR="00C370B9" w:rsidRPr="00D274DA" w:rsidRDefault="00C370B9" w:rsidP="00AD60D4">
      <w:pPr>
        <w:numPr>
          <w:ilvl w:val="0"/>
          <w:numId w:val="34"/>
        </w:numPr>
        <w:jc w:val="center"/>
        <w:rPr>
          <w:b/>
          <w:bCs/>
          <w:color w:val="000000"/>
          <w:sz w:val="24"/>
          <w:szCs w:val="24"/>
        </w:rPr>
      </w:pPr>
      <w:r w:rsidRPr="00761C71">
        <w:rPr>
          <w:b/>
          <w:bCs/>
          <w:color w:val="000000"/>
          <w:sz w:val="24"/>
          <w:szCs w:val="24"/>
        </w:rPr>
        <w:t xml:space="preserve">ВНЕСЕНИЕ </w:t>
      </w:r>
      <w:r w:rsidRPr="00761C71">
        <w:rPr>
          <w:b/>
          <w:bCs/>
          <w:sz w:val="24"/>
          <w:szCs w:val="24"/>
        </w:rPr>
        <w:t>ИЗМЕНЕНИЙ</w:t>
      </w:r>
      <w:r w:rsidRPr="00761C71">
        <w:rPr>
          <w:b/>
          <w:bCs/>
          <w:color w:val="000000"/>
          <w:sz w:val="24"/>
          <w:szCs w:val="24"/>
        </w:rPr>
        <w:t xml:space="preserve"> В КОНТРАКТ</w:t>
      </w:r>
    </w:p>
    <w:p w:rsidR="00C370B9" w:rsidRDefault="00C370B9" w:rsidP="00C370B9">
      <w:pPr>
        <w:ind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8.1. </w:t>
      </w:r>
      <w:r w:rsidRPr="0038677B">
        <w:rPr>
          <w:color w:val="000000"/>
          <w:sz w:val="24"/>
          <w:szCs w:val="24"/>
        </w:rPr>
        <w:t xml:space="preserve">Внесение изменений в Контракт производится в порядке и случаях, предусмотренных </w:t>
      </w:r>
      <w:r>
        <w:rPr>
          <w:color w:val="000000"/>
          <w:sz w:val="24"/>
          <w:szCs w:val="24"/>
        </w:rPr>
        <w:t xml:space="preserve">гражданским законодательством РФ и ст. 95 </w:t>
      </w:r>
      <w:r>
        <w:rPr>
          <w:sz w:val="24"/>
          <w:szCs w:val="24"/>
        </w:rPr>
        <w:t>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613FB8" w:rsidRDefault="00613FB8" w:rsidP="00C370B9">
      <w:pPr>
        <w:ind w:firstLine="360"/>
        <w:jc w:val="both"/>
        <w:rPr>
          <w:sz w:val="24"/>
          <w:szCs w:val="24"/>
        </w:rPr>
      </w:pPr>
    </w:p>
    <w:p w:rsidR="00C370B9" w:rsidRPr="007A4104" w:rsidRDefault="00C370B9" w:rsidP="00AD60D4">
      <w:pPr>
        <w:numPr>
          <w:ilvl w:val="0"/>
          <w:numId w:val="34"/>
        </w:numPr>
        <w:jc w:val="center"/>
        <w:rPr>
          <w:b/>
          <w:bCs/>
          <w:color w:val="000000"/>
          <w:sz w:val="24"/>
          <w:szCs w:val="24"/>
        </w:rPr>
      </w:pPr>
      <w:r w:rsidRPr="00761C71">
        <w:rPr>
          <w:b/>
          <w:bCs/>
          <w:color w:val="000000"/>
          <w:sz w:val="24"/>
          <w:szCs w:val="24"/>
        </w:rPr>
        <w:lastRenderedPageBreak/>
        <w:t>ПОРЯДОК РАСТОРЖЕНИЯ КОНТРАКТА</w:t>
      </w:r>
    </w:p>
    <w:p w:rsidR="002721A9" w:rsidRPr="0038677B" w:rsidRDefault="00C370B9" w:rsidP="002721A9">
      <w:pPr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38677B">
        <w:rPr>
          <w:color w:val="000000"/>
          <w:sz w:val="24"/>
          <w:szCs w:val="24"/>
        </w:rPr>
        <w:t xml:space="preserve">      </w:t>
      </w:r>
      <w:r w:rsidR="002721A9">
        <w:rPr>
          <w:color w:val="000000"/>
          <w:sz w:val="24"/>
          <w:szCs w:val="24"/>
        </w:rPr>
        <w:t xml:space="preserve">9.1. </w:t>
      </w:r>
      <w:r w:rsidR="002721A9" w:rsidRPr="0038677B">
        <w:rPr>
          <w:color w:val="000000"/>
          <w:sz w:val="24"/>
          <w:szCs w:val="24"/>
        </w:rPr>
        <w:t>Расторжение Контракта возмож</w:t>
      </w:r>
      <w:r w:rsidR="002721A9">
        <w:rPr>
          <w:color w:val="000000"/>
          <w:sz w:val="24"/>
          <w:szCs w:val="24"/>
        </w:rPr>
        <w:t xml:space="preserve">но в соответствии с </w:t>
      </w:r>
      <w:r w:rsidR="002721A9" w:rsidRPr="0038677B">
        <w:rPr>
          <w:color w:val="000000"/>
          <w:sz w:val="24"/>
          <w:szCs w:val="24"/>
        </w:rPr>
        <w:t>законодательством Российской Федерации</w:t>
      </w:r>
      <w:r w:rsidR="002721A9">
        <w:rPr>
          <w:color w:val="000000"/>
          <w:sz w:val="24"/>
          <w:szCs w:val="24"/>
        </w:rPr>
        <w:t xml:space="preserve"> по соглашению сторон или решению суда.</w:t>
      </w:r>
      <w:r w:rsidR="002721A9" w:rsidRPr="0038677B">
        <w:rPr>
          <w:color w:val="000000"/>
          <w:sz w:val="24"/>
          <w:szCs w:val="24"/>
        </w:rPr>
        <w:t xml:space="preserve"> </w:t>
      </w:r>
    </w:p>
    <w:p w:rsidR="002721A9" w:rsidRDefault="002721A9" w:rsidP="002721A9">
      <w:pPr>
        <w:pStyle w:val="ac"/>
        <w:spacing w:after="0"/>
        <w:jc w:val="both"/>
        <w:rPr>
          <w:sz w:val="24"/>
          <w:szCs w:val="24"/>
        </w:rPr>
      </w:pPr>
      <w:r>
        <w:t xml:space="preserve">              </w:t>
      </w:r>
      <w:r w:rsidRPr="00D62511">
        <w:rPr>
          <w:sz w:val="24"/>
          <w:szCs w:val="24"/>
        </w:rPr>
        <w:t>По взаимному</w:t>
      </w:r>
      <w:r>
        <w:rPr>
          <w:sz w:val="24"/>
          <w:szCs w:val="24"/>
        </w:rPr>
        <w:t xml:space="preserve"> согласию Стороны установили, что </w:t>
      </w:r>
      <w:r w:rsidRPr="00605675">
        <w:rPr>
          <w:sz w:val="24"/>
          <w:szCs w:val="24"/>
        </w:rPr>
        <w:t>Заказчик вправе</w:t>
      </w:r>
      <w:r>
        <w:rPr>
          <w:sz w:val="24"/>
          <w:szCs w:val="24"/>
        </w:rPr>
        <w:t xml:space="preserve"> расторгнуть контракт в </w:t>
      </w:r>
      <w:r w:rsidRPr="00DB380A">
        <w:rPr>
          <w:sz w:val="24"/>
          <w:szCs w:val="24"/>
        </w:rPr>
        <w:t>связи с</w:t>
      </w:r>
      <w:r>
        <w:rPr>
          <w:sz w:val="24"/>
          <w:szCs w:val="24"/>
        </w:rPr>
        <w:t xml:space="preserve"> односторонним отказом от исполнения контракта, в случае:</w:t>
      </w:r>
    </w:p>
    <w:p w:rsidR="002721A9" w:rsidRDefault="002721A9" w:rsidP="002721A9">
      <w:pPr>
        <w:pStyle w:val="ac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задержки </w:t>
      </w:r>
      <w:r w:rsidRPr="00902176">
        <w:rPr>
          <w:caps/>
          <w:sz w:val="24"/>
          <w:szCs w:val="24"/>
        </w:rPr>
        <w:t>И</w:t>
      </w:r>
      <w:r w:rsidRPr="00A806E0">
        <w:rPr>
          <w:sz w:val="24"/>
          <w:szCs w:val="24"/>
        </w:rPr>
        <w:t>сполнителем</w:t>
      </w:r>
      <w:r>
        <w:rPr>
          <w:sz w:val="24"/>
          <w:szCs w:val="24"/>
        </w:rPr>
        <w:t xml:space="preserve"> начала выполнения работ более чем на 5 дней по причинам, не зависящим от Заказчика;</w:t>
      </w:r>
    </w:p>
    <w:p w:rsidR="002721A9" w:rsidRDefault="002721A9" w:rsidP="002721A9">
      <w:pPr>
        <w:pStyle w:val="ac"/>
        <w:spacing w:after="0"/>
        <w:ind w:firstLine="567"/>
        <w:jc w:val="both"/>
        <w:rPr>
          <w:sz w:val="24"/>
          <w:szCs w:val="24"/>
        </w:rPr>
      </w:pPr>
      <w:r w:rsidRPr="00D274DA">
        <w:rPr>
          <w:sz w:val="24"/>
          <w:szCs w:val="24"/>
        </w:rPr>
        <w:t xml:space="preserve">- нарушение </w:t>
      </w:r>
      <w:r w:rsidRPr="00D274DA">
        <w:rPr>
          <w:caps/>
          <w:sz w:val="24"/>
          <w:szCs w:val="24"/>
        </w:rPr>
        <w:t>И</w:t>
      </w:r>
      <w:r w:rsidRPr="00D274DA">
        <w:rPr>
          <w:sz w:val="24"/>
          <w:szCs w:val="24"/>
        </w:rPr>
        <w:t>сполнителем срок</w:t>
      </w:r>
      <w:r>
        <w:rPr>
          <w:sz w:val="24"/>
          <w:szCs w:val="24"/>
        </w:rPr>
        <w:t xml:space="preserve">а выполнения  этапа </w:t>
      </w:r>
      <w:r w:rsidRPr="00D274DA">
        <w:rPr>
          <w:sz w:val="24"/>
          <w:szCs w:val="24"/>
        </w:rPr>
        <w:t>работ,  предусмотренных  Календа</w:t>
      </w:r>
      <w:r>
        <w:rPr>
          <w:sz w:val="24"/>
          <w:szCs w:val="24"/>
        </w:rPr>
        <w:t>рным графиком выполнения работ;</w:t>
      </w:r>
    </w:p>
    <w:p w:rsidR="002721A9" w:rsidRPr="00946327" w:rsidRDefault="002721A9" w:rsidP="002721A9">
      <w:pPr>
        <w:numPr>
          <w:ilvl w:val="1"/>
          <w:numId w:val="28"/>
        </w:numPr>
        <w:tabs>
          <w:tab w:val="num" w:pos="1222"/>
        </w:tabs>
        <w:ind w:left="0" w:firstLine="709"/>
        <w:jc w:val="both"/>
        <w:rPr>
          <w:sz w:val="24"/>
          <w:szCs w:val="24"/>
        </w:rPr>
      </w:pPr>
      <w:r w:rsidRPr="00946327">
        <w:rPr>
          <w:sz w:val="24"/>
          <w:szCs w:val="24"/>
        </w:rPr>
        <w:t xml:space="preserve">нарушение </w:t>
      </w:r>
      <w:r>
        <w:rPr>
          <w:sz w:val="24"/>
          <w:szCs w:val="24"/>
        </w:rPr>
        <w:t>Исполнителем</w:t>
      </w:r>
      <w:r w:rsidRPr="00D33124">
        <w:rPr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 w:rsidRPr="00946327">
        <w:rPr>
          <w:sz w:val="24"/>
          <w:szCs w:val="24"/>
        </w:rPr>
        <w:t xml:space="preserve"> по качеству </w:t>
      </w:r>
      <w:r w:rsidR="00613FB8" w:rsidRPr="00153638">
        <w:rPr>
          <w:sz w:val="24"/>
          <w:szCs w:val="24"/>
        </w:rPr>
        <w:t>выполненных работ</w:t>
      </w:r>
      <w:r w:rsidRPr="00946327">
        <w:rPr>
          <w:sz w:val="24"/>
          <w:szCs w:val="24"/>
        </w:rPr>
        <w:t xml:space="preserve">. При этом </w:t>
      </w:r>
      <w:proofErr w:type="gramStart"/>
      <w:r w:rsidRPr="00946327">
        <w:rPr>
          <w:sz w:val="24"/>
          <w:szCs w:val="24"/>
        </w:rPr>
        <w:t>соответствующими документами, подтверждающими нарушение требований по качеству являются</w:t>
      </w:r>
      <w:proofErr w:type="gramEnd"/>
      <w:r w:rsidRPr="00946327">
        <w:rPr>
          <w:sz w:val="24"/>
          <w:szCs w:val="24"/>
        </w:rPr>
        <w:t xml:space="preserve"> двусторонний акт Заказчика и </w:t>
      </w:r>
      <w:r>
        <w:rPr>
          <w:sz w:val="24"/>
          <w:szCs w:val="24"/>
        </w:rPr>
        <w:t>Исполнителя</w:t>
      </w:r>
      <w:r w:rsidRPr="00946327">
        <w:rPr>
          <w:sz w:val="24"/>
          <w:szCs w:val="24"/>
        </w:rPr>
        <w:t xml:space="preserve"> о выявленных нарушениях по качеству </w:t>
      </w:r>
      <w:r w:rsidR="00613FB8">
        <w:rPr>
          <w:sz w:val="24"/>
          <w:szCs w:val="24"/>
        </w:rPr>
        <w:t>работ</w:t>
      </w:r>
      <w:r w:rsidRPr="00946327">
        <w:rPr>
          <w:sz w:val="24"/>
          <w:szCs w:val="24"/>
        </w:rPr>
        <w:t xml:space="preserve">. В случае если </w:t>
      </w:r>
      <w:r>
        <w:rPr>
          <w:sz w:val="24"/>
          <w:szCs w:val="24"/>
        </w:rPr>
        <w:t>Исполнитель</w:t>
      </w:r>
      <w:r w:rsidRPr="00946327">
        <w:rPr>
          <w:sz w:val="24"/>
          <w:szCs w:val="24"/>
        </w:rPr>
        <w:t xml:space="preserve"> откажется от подписания акта, не приведя для этого достаточных оснований, то данный акт подписывается Заказчиком в одностороннем порядке и имеет юридическую силу;</w:t>
      </w:r>
    </w:p>
    <w:p w:rsidR="002721A9" w:rsidRPr="00946327" w:rsidRDefault="002721A9" w:rsidP="002721A9">
      <w:pPr>
        <w:numPr>
          <w:ilvl w:val="1"/>
          <w:numId w:val="28"/>
        </w:numPr>
        <w:tabs>
          <w:tab w:val="num" w:pos="1222"/>
        </w:tabs>
        <w:ind w:left="0" w:firstLine="709"/>
        <w:jc w:val="both"/>
        <w:rPr>
          <w:sz w:val="24"/>
          <w:szCs w:val="24"/>
        </w:rPr>
      </w:pPr>
      <w:r w:rsidRPr="00946327">
        <w:rPr>
          <w:sz w:val="24"/>
          <w:szCs w:val="24"/>
        </w:rPr>
        <w:t xml:space="preserve">установления факта проведения ликвидации </w:t>
      </w:r>
      <w:r>
        <w:rPr>
          <w:sz w:val="24"/>
          <w:szCs w:val="24"/>
        </w:rPr>
        <w:t>Исполнителя</w:t>
      </w:r>
      <w:r w:rsidRPr="00946327">
        <w:rPr>
          <w:sz w:val="24"/>
          <w:szCs w:val="24"/>
        </w:rPr>
        <w:t xml:space="preserve"> – юридического лица или наличия решения арбитражного суда о признании </w:t>
      </w:r>
      <w:r>
        <w:rPr>
          <w:sz w:val="24"/>
          <w:szCs w:val="24"/>
        </w:rPr>
        <w:t>Исполнителя</w:t>
      </w:r>
      <w:r w:rsidRPr="00946327">
        <w:rPr>
          <w:sz w:val="24"/>
          <w:szCs w:val="24"/>
        </w:rPr>
        <w:t xml:space="preserve"> банкротом и открытии в отношении него конкурсного произво</w:t>
      </w:r>
      <w:r>
        <w:rPr>
          <w:sz w:val="24"/>
          <w:szCs w:val="24"/>
        </w:rPr>
        <w:t>дства.</w:t>
      </w:r>
    </w:p>
    <w:p w:rsidR="002721A9" w:rsidRDefault="002721A9" w:rsidP="002721A9">
      <w:pPr>
        <w:pStyle w:val="ac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иным основаниям, предусмотренным гражданским законодательством.</w:t>
      </w:r>
      <w:r w:rsidRPr="003718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</w:p>
    <w:p w:rsidR="00613FB8" w:rsidRDefault="00613FB8" w:rsidP="002721A9">
      <w:pPr>
        <w:pStyle w:val="ac"/>
        <w:spacing w:after="0"/>
        <w:ind w:firstLine="567"/>
        <w:jc w:val="both"/>
        <w:rPr>
          <w:b/>
          <w:bCs/>
          <w:color w:val="000000"/>
          <w:sz w:val="24"/>
          <w:szCs w:val="24"/>
        </w:rPr>
      </w:pPr>
    </w:p>
    <w:p w:rsidR="00C370B9" w:rsidRPr="007A4104" w:rsidRDefault="00613FB8" w:rsidP="00A64116">
      <w:pPr>
        <w:pStyle w:val="ac"/>
        <w:spacing w:after="0"/>
        <w:ind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10. </w:t>
      </w:r>
      <w:r w:rsidR="00C370B9" w:rsidRPr="00761C71">
        <w:rPr>
          <w:b/>
          <w:bCs/>
          <w:color w:val="000000"/>
          <w:sz w:val="24"/>
          <w:szCs w:val="24"/>
        </w:rPr>
        <w:t>ПРОЧИЕ</w:t>
      </w:r>
      <w:r w:rsidR="00C370B9" w:rsidRPr="006F7016">
        <w:rPr>
          <w:b/>
          <w:bCs/>
          <w:color w:val="000000"/>
          <w:sz w:val="24"/>
          <w:szCs w:val="24"/>
        </w:rPr>
        <w:t xml:space="preserve"> УСЛОВИЯ.</w:t>
      </w:r>
    </w:p>
    <w:p w:rsidR="00C370B9" w:rsidRDefault="00AD60D4" w:rsidP="00C370B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="00C370B9">
        <w:rPr>
          <w:sz w:val="24"/>
          <w:szCs w:val="24"/>
        </w:rPr>
        <w:t>Спорные вопросы, возникающие в ходе исполнения настоящего Контракта, решаются сторонами путем переговоров. В случае невозможности урегулирования спора мирным путем, спорные вопросы передаются на рассмотрение в суд по месту нахождения Заказчика в установленном действующим законодательством Российской Федерации порядке.</w:t>
      </w:r>
    </w:p>
    <w:p w:rsidR="00C370B9" w:rsidRDefault="00AD60D4" w:rsidP="00C370B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10.2</w:t>
      </w:r>
      <w:r w:rsidR="00C370B9">
        <w:rPr>
          <w:sz w:val="24"/>
          <w:szCs w:val="24"/>
        </w:rPr>
        <w:t>. При  возникновении между Заказчиком и Исполнителем спора по поводу недостатков выполненной работы или их причин и невозможности урегулирования этого спора переговорами по требованию одной из сторон может быть назначена экспертиза. Расходы на экспертизу несет сторона, требовавшая назначение экспертизы. В случае установления нарушений Исполнителем условий Контракта или причинной связи между действиями Исполнителя и обнаруженными недостатками, расходы на экспертизу, назначенную Заказчиком, несет Исполнитель. В случае если экспертиза назначена по соглашению между сторонами, то расходы несут обе стороны поровну.</w:t>
      </w:r>
    </w:p>
    <w:p w:rsidR="00613FB8" w:rsidRDefault="00613FB8" w:rsidP="00C370B9">
      <w:pPr>
        <w:ind w:firstLine="567"/>
        <w:jc w:val="both"/>
        <w:rPr>
          <w:sz w:val="24"/>
          <w:szCs w:val="24"/>
        </w:rPr>
      </w:pPr>
    </w:p>
    <w:p w:rsidR="00C370B9" w:rsidRPr="00613FB8" w:rsidRDefault="00C370B9" w:rsidP="00613FB8">
      <w:pPr>
        <w:pStyle w:val="af4"/>
        <w:numPr>
          <w:ilvl w:val="0"/>
          <w:numId w:val="31"/>
        </w:numPr>
        <w:jc w:val="center"/>
        <w:rPr>
          <w:b/>
          <w:bCs/>
          <w:sz w:val="24"/>
          <w:szCs w:val="24"/>
        </w:rPr>
      </w:pPr>
      <w:r w:rsidRPr="00613FB8">
        <w:rPr>
          <w:b/>
          <w:bCs/>
          <w:sz w:val="24"/>
          <w:szCs w:val="24"/>
        </w:rPr>
        <w:t xml:space="preserve">СРОК ДЕЙСТВИЯ КОНТРАКТА </w:t>
      </w:r>
    </w:p>
    <w:p w:rsidR="00C370B9" w:rsidRPr="0037186D" w:rsidRDefault="00C370B9" w:rsidP="00C370B9">
      <w:pPr>
        <w:ind w:firstLine="567"/>
        <w:jc w:val="both"/>
        <w:rPr>
          <w:sz w:val="24"/>
          <w:szCs w:val="24"/>
        </w:rPr>
      </w:pPr>
      <w:r w:rsidRPr="0037186D">
        <w:rPr>
          <w:sz w:val="24"/>
          <w:szCs w:val="24"/>
        </w:rPr>
        <w:t xml:space="preserve">11.1. </w:t>
      </w:r>
      <w:r w:rsidRPr="001E132D">
        <w:rPr>
          <w:sz w:val="24"/>
          <w:szCs w:val="24"/>
        </w:rPr>
        <w:t>Настоящий контра</w:t>
      </w:r>
      <w:proofErr w:type="gramStart"/>
      <w:r w:rsidRPr="001E132D">
        <w:rPr>
          <w:sz w:val="24"/>
          <w:szCs w:val="24"/>
        </w:rPr>
        <w:t>кт вст</w:t>
      </w:r>
      <w:proofErr w:type="gramEnd"/>
      <w:r w:rsidRPr="001E132D">
        <w:rPr>
          <w:sz w:val="24"/>
          <w:szCs w:val="24"/>
        </w:rPr>
        <w:t xml:space="preserve">упает в силу с даты его </w:t>
      </w:r>
      <w:r w:rsidR="0077511D">
        <w:rPr>
          <w:sz w:val="24"/>
          <w:szCs w:val="24"/>
        </w:rPr>
        <w:t>подписания</w:t>
      </w:r>
      <w:r w:rsidRPr="001E132D">
        <w:rPr>
          <w:sz w:val="24"/>
          <w:szCs w:val="24"/>
        </w:rPr>
        <w:t xml:space="preserve"> и действует до полного выполнения Сторонами своих обязательств</w:t>
      </w:r>
    </w:p>
    <w:p w:rsidR="00C370B9" w:rsidRDefault="00C370B9" w:rsidP="00C370B9">
      <w:pPr>
        <w:ind w:firstLine="567"/>
        <w:jc w:val="both"/>
        <w:rPr>
          <w:sz w:val="24"/>
          <w:szCs w:val="24"/>
        </w:rPr>
      </w:pPr>
      <w:r w:rsidRPr="000E079C">
        <w:rPr>
          <w:sz w:val="24"/>
          <w:szCs w:val="24"/>
        </w:rPr>
        <w:t xml:space="preserve">11.2. Контракт составляется в </w:t>
      </w:r>
      <w:r>
        <w:rPr>
          <w:sz w:val="24"/>
          <w:szCs w:val="24"/>
        </w:rPr>
        <w:t>трех</w:t>
      </w:r>
      <w:r w:rsidRPr="000E079C">
        <w:rPr>
          <w:sz w:val="24"/>
          <w:szCs w:val="24"/>
        </w:rPr>
        <w:t xml:space="preserve"> экземплярах, имеющих одинаковую юридическую силу</w:t>
      </w:r>
      <w:r>
        <w:rPr>
          <w:sz w:val="24"/>
          <w:szCs w:val="24"/>
        </w:rPr>
        <w:t xml:space="preserve"> (2 экземпляра - Заказчику, 1 экземпляр - Исполнителю).</w:t>
      </w:r>
    </w:p>
    <w:p w:rsidR="00C370B9" w:rsidRPr="000E079C" w:rsidRDefault="00C370B9" w:rsidP="00C370B9">
      <w:pPr>
        <w:ind w:firstLine="567"/>
        <w:jc w:val="both"/>
        <w:rPr>
          <w:sz w:val="24"/>
          <w:szCs w:val="24"/>
        </w:rPr>
      </w:pPr>
      <w:r w:rsidRPr="000E079C">
        <w:rPr>
          <w:sz w:val="24"/>
          <w:szCs w:val="24"/>
        </w:rPr>
        <w:t>11.3. Приложения, которые являются неотъемлемой частью Контракта:</w:t>
      </w:r>
    </w:p>
    <w:p w:rsidR="00C370B9" w:rsidRDefault="00C370B9" w:rsidP="00C370B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0E079C">
        <w:rPr>
          <w:sz w:val="24"/>
          <w:szCs w:val="24"/>
        </w:rPr>
        <w:t xml:space="preserve">. </w:t>
      </w:r>
      <w:r>
        <w:rPr>
          <w:sz w:val="24"/>
          <w:szCs w:val="24"/>
        </w:rPr>
        <w:t>Календарный график выполнения работ прилагается</w:t>
      </w:r>
      <w:r w:rsidRPr="000E079C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427421" w:rsidRDefault="00427421" w:rsidP="00C370B9">
      <w:pPr>
        <w:ind w:firstLine="567"/>
        <w:jc w:val="both"/>
        <w:rPr>
          <w:sz w:val="24"/>
          <w:szCs w:val="24"/>
        </w:rPr>
      </w:pPr>
    </w:p>
    <w:p w:rsidR="00427421" w:rsidRDefault="00427421" w:rsidP="00C370B9">
      <w:pPr>
        <w:ind w:firstLine="567"/>
        <w:jc w:val="both"/>
        <w:rPr>
          <w:sz w:val="24"/>
          <w:szCs w:val="24"/>
        </w:rPr>
      </w:pPr>
    </w:p>
    <w:p w:rsidR="00427421" w:rsidRDefault="00427421" w:rsidP="00C370B9">
      <w:pPr>
        <w:ind w:firstLine="567"/>
        <w:jc w:val="both"/>
        <w:rPr>
          <w:sz w:val="24"/>
          <w:szCs w:val="24"/>
        </w:rPr>
      </w:pPr>
    </w:p>
    <w:p w:rsidR="00427421" w:rsidRDefault="00427421" w:rsidP="00C370B9">
      <w:pPr>
        <w:ind w:firstLine="567"/>
        <w:jc w:val="both"/>
        <w:rPr>
          <w:sz w:val="24"/>
          <w:szCs w:val="24"/>
        </w:rPr>
      </w:pPr>
    </w:p>
    <w:p w:rsidR="00427421" w:rsidRDefault="00427421" w:rsidP="00C370B9">
      <w:pPr>
        <w:ind w:firstLine="567"/>
        <w:jc w:val="both"/>
        <w:rPr>
          <w:sz w:val="24"/>
          <w:szCs w:val="24"/>
        </w:rPr>
      </w:pPr>
    </w:p>
    <w:p w:rsidR="00427421" w:rsidRDefault="00427421" w:rsidP="00C370B9">
      <w:pPr>
        <w:ind w:firstLine="567"/>
        <w:jc w:val="both"/>
        <w:rPr>
          <w:sz w:val="24"/>
          <w:szCs w:val="24"/>
        </w:rPr>
      </w:pPr>
    </w:p>
    <w:p w:rsidR="00427421" w:rsidRDefault="00427421" w:rsidP="00C370B9">
      <w:pPr>
        <w:ind w:firstLine="567"/>
        <w:jc w:val="both"/>
        <w:rPr>
          <w:sz w:val="24"/>
          <w:szCs w:val="24"/>
        </w:rPr>
      </w:pPr>
    </w:p>
    <w:p w:rsidR="00427421" w:rsidRDefault="00427421" w:rsidP="00C370B9">
      <w:pPr>
        <w:ind w:firstLine="567"/>
        <w:jc w:val="both"/>
        <w:rPr>
          <w:sz w:val="24"/>
          <w:szCs w:val="24"/>
        </w:rPr>
      </w:pPr>
    </w:p>
    <w:p w:rsidR="00427421" w:rsidRDefault="00427421" w:rsidP="00C370B9">
      <w:pPr>
        <w:ind w:firstLine="567"/>
        <w:jc w:val="both"/>
        <w:rPr>
          <w:sz w:val="24"/>
          <w:szCs w:val="24"/>
        </w:rPr>
      </w:pPr>
    </w:p>
    <w:p w:rsidR="00427421" w:rsidRDefault="00427421" w:rsidP="00C370B9">
      <w:pPr>
        <w:ind w:firstLine="567"/>
        <w:jc w:val="both"/>
        <w:rPr>
          <w:sz w:val="24"/>
          <w:szCs w:val="24"/>
        </w:rPr>
      </w:pPr>
    </w:p>
    <w:p w:rsidR="00427421" w:rsidRDefault="00427421" w:rsidP="00C370B9">
      <w:pPr>
        <w:ind w:firstLine="567"/>
        <w:jc w:val="both"/>
        <w:rPr>
          <w:sz w:val="24"/>
          <w:szCs w:val="24"/>
        </w:rPr>
      </w:pPr>
    </w:p>
    <w:p w:rsidR="00427421" w:rsidRDefault="00427421" w:rsidP="00C370B9">
      <w:pPr>
        <w:ind w:firstLine="567"/>
        <w:jc w:val="both"/>
        <w:rPr>
          <w:sz w:val="24"/>
          <w:szCs w:val="24"/>
        </w:rPr>
      </w:pPr>
    </w:p>
    <w:p w:rsidR="00427421" w:rsidRDefault="00427421" w:rsidP="00C370B9">
      <w:pPr>
        <w:ind w:firstLine="567"/>
        <w:jc w:val="both"/>
        <w:rPr>
          <w:sz w:val="24"/>
          <w:szCs w:val="24"/>
        </w:rPr>
      </w:pPr>
    </w:p>
    <w:p w:rsidR="00427421" w:rsidRDefault="00427421" w:rsidP="00C370B9">
      <w:pPr>
        <w:ind w:firstLine="567"/>
        <w:jc w:val="both"/>
        <w:rPr>
          <w:sz w:val="24"/>
          <w:szCs w:val="24"/>
        </w:rPr>
      </w:pPr>
    </w:p>
    <w:p w:rsidR="00613FB8" w:rsidRDefault="00613FB8" w:rsidP="00C370B9">
      <w:pPr>
        <w:ind w:firstLine="567"/>
        <w:jc w:val="both"/>
        <w:rPr>
          <w:sz w:val="24"/>
          <w:szCs w:val="24"/>
        </w:rPr>
      </w:pPr>
    </w:p>
    <w:p w:rsidR="00427421" w:rsidRDefault="00427421" w:rsidP="00C370B9">
      <w:pPr>
        <w:ind w:left="709" w:hanging="283"/>
        <w:jc w:val="center"/>
        <w:rPr>
          <w:b/>
          <w:bCs/>
          <w:sz w:val="24"/>
          <w:szCs w:val="24"/>
        </w:rPr>
      </w:pPr>
    </w:p>
    <w:p w:rsidR="00427421" w:rsidRDefault="00427421" w:rsidP="00C370B9">
      <w:pPr>
        <w:ind w:left="709" w:hanging="283"/>
        <w:jc w:val="center"/>
        <w:rPr>
          <w:b/>
          <w:bCs/>
          <w:sz w:val="24"/>
          <w:szCs w:val="24"/>
        </w:rPr>
      </w:pPr>
    </w:p>
    <w:p w:rsidR="00427421" w:rsidRDefault="00427421" w:rsidP="00C370B9">
      <w:pPr>
        <w:ind w:left="709" w:hanging="283"/>
        <w:jc w:val="center"/>
        <w:rPr>
          <w:b/>
          <w:bCs/>
          <w:sz w:val="24"/>
          <w:szCs w:val="24"/>
        </w:rPr>
      </w:pPr>
    </w:p>
    <w:p w:rsidR="00427421" w:rsidRDefault="00427421" w:rsidP="00C370B9">
      <w:pPr>
        <w:ind w:left="709" w:hanging="283"/>
        <w:jc w:val="center"/>
        <w:rPr>
          <w:b/>
          <w:bCs/>
          <w:sz w:val="24"/>
          <w:szCs w:val="24"/>
        </w:rPr>
      </w:pPr>
    </w:p>
    <w:p w:rsidR="00427421" w:rsidRDefault="00427421" w:rsidP="00C370B9">
      <w:pPr>
        <w:ind w:left="709" w:hanging="283"/>
        <w:jc w:val="center"/>
        <w:rPr>
          <w:b/>
          <w:bCs/>
          <w:sz w:val="24"/>
          <w:szCs w:val="24"/>
        </w:rPr>
      </w:pPr>
    </w:p>
    <w:p w:rsidR="00427421" w:rsidRDefault="00427421" w:rsidP="00C370B9">
      <w:pPr>
        <w:ind w:left="709" w:hanging="283"/>
        <w:jc w:val="center"/>
        <w:rPr>
          <w:b/>
          <w:bCs/>
          <w:sz w:val="24"/>
          <w:szCs w:val="24"/>
        </w:rPr>
      </w:pPr>
    </w:p>
    <w:p w:rsidR="00427421" w:rsidRDefault="00427421" w:rsidP="00C370B9">
      <w:pPr>
        <w:ind w:left="709" w:hanging="283"/>
        <w:jc w:val="center"/>
        <w:rPr>
          <w:b/>
          <w:bCs/>
          <w:sz w:val="24"/>
          <w:szCs w:val="24"/>
        </w:rPr>
      </w:pPr>
    </w:p>
    <w:p w:rsidR="00C370B9" w:rsidRPr="00427421" w:rsidRDefault="00C370B9" w:rsidP="00427421">
      <w:pPr>
        <w:pStyle w:val="af4"/>
        <w:numPr>
          <w:ilvl w:val="0"/>
          <w:numId w:val="31"/>
        </w:numPr>
        <w:jc w:val="center"/>
        <w:rPr>
          <w:b/>
          <w:bCs/>
          <w:sz w:val="24"/>
          <w:szCs w:val="24"/>
        </w:rPr>
      </w:pPr>
      <w:r w:rsidRPr="00427421">
        <w:rPr>
          <w:b/>
          <w:bCs/>
          <w:sz w:val="24"/>
          <w:szCs w:val="24"/>
        </w:rPr>
        <w:t>АДРЕСА И РЕКВИЗИТЫ СТОРОН</w:t>
      </w:r>
    </w:p>
    <w:p w:rsidR="00427421" w:rsidRPr="00427421" w:rsidRDefault="00427421" w:rsidP="00427421">
      <w:pPr>
        <w:ind w:left="360"/>
        <w:rPr>
          <w:b/>
          <w:bCs/>
          <w:sz w:val="24"/>
          <w:szCs w:val="24"/>
        </w:rPr>
      </w:pPr>
    </w:p>
    <w:tbl>
      <w:tblPr>
        <w:tblStyle w:val="ae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33"/>
        <w:gridCol w:w="4604"/>
      </w:tblGrid>
      <w:tr w:rsidR="00AA7D7C" w:rsidTr="00C808FC">
        <w:tc>
          <w:tcPr>
            <w:tcW w:w="5433" w:type="dxa"/>
            <w:vAlign w:val="center"/>
          </w:tcPr>
          <w:p w:rsidR="00AA7D7C" w:rsidRPr="008756BC" w:rsidRDefault="00AA7D7C" w:rsidP="00C808FC">
            <w:pPr>
              <w:jc w:val="center"/>
              <w:rPr>
                <w:b/>
                <w:bCs/>
              </w:rPr>
            </w:pPr>
            <w:r w:rsidRPr="00225D0B">
              <w:rPr>
                <w:b/>
                <w:bCs/>
                <w:color w:val="000000"/>
              </w:rPr>
              <w:t>ЗАКАЗЧИК</w:t>
            </w:r>
            <w:r w:rsidRPr="00225D0B">
              <w:rPr>
                <w:b/>
                <w:bCs/>
              </w:rPr>
              <w:t>:</w:t>
            </w:r>
          </w:p>
        </w:tc>
        <w:tc>
          <w:tcPr>
            <w:tcW w:w="4604" w:type="dxa"/>
            <w:vAlign w:val="center"/>
          </w:tcPr>
          <w:p w:rsidR="00AA7D7C" w:rsidRDefault="00AA7D7C" w:rsidP="00C808FC">
            <w:pPr>
              <w:pStyle w:val="a3"/>
              <w:tabs>
                <w:tab w:val="left" w:pos="5025"/>
              </w:tabs>
              <w:ind w:right="-1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ИСПОЛНИТЕЛЬ</w:t>
            </w:r>
            <w:r w:rsidRPr="00225D0B">
              <w:rPr>
                <w:b/>
                <w:bCs/>
                <w:color w:val="000000"/>
              </w:rPr>
              <w:t>:</w:t>
            </w:r>
          </w:p>
        </w:tc>
      </w:tr>
      <w:tr w:rsidR="00AA7D7C" w:rsidTr="00C808FC">
        <w:tc>
          <w:tcPr>
            <w:tcW w:w="5433" w:type="dxa"/>
          </w:tcPr>
          <w:p w:rsidR="00AA7D7C" w:rsidRDefault="00AA7D7C" w:rsidP="00C808FC">
            <w:pPr>
              <w:ind w:left="66"/>
              <w:rPr>
                <w:b/>
              </w:rPr>
            </w:pPr>
            <w:r>
              <w:rPr>
                <w:b/>
                <w:bCs/>
              </w:rPr>
              <w:t>Федеральное казенное учреждение</w:t>
            </w:r>
            <w:r w:rsidRPr="00225D0B">
              <w:rPr>
                <w:b/>
              </w:rPr>
              <w:t xml:space="preserve"> «Федеральное управление автомобильных дорог «Сибирь» Федерального дорожного агентства» (ФКУ </w:t>
            </w:r>
            <w:r w:rsidRPr="00225D0B">
              <w:rPr>
                <w:b/>
                <w:bCs/>
              </w:rPr>
              <w:t>«Сибуправтодор»</w:t>
            </w:r>
            <w:r w:rsidRPr="00225D0B">
              <w:rPr>
                <w:b/>
              </w:rPr>
              <w:t>)</w:t>
            </w:r>
          </w:p>
          <w:p w:rsidR="00AA7D7C" w:rsidRPr="00B11C07" w:rsidRDefault="00AA7D7C" w:rsidP="00C808F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1C0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Место нахождения: Россия, 630008, </w:t>
            </w:r>
          </w:p>
          <w:p w:rsidR="00AA7D7C" w:rsidRPr="00B11C07" w:rsidRDefault="00AA7D7C" w:rsidP="00C808F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1C0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г. Новосибирск, ул. Добролюбова, 111.</w:t>
            </w:r>
          </w:p>
          <w:p w:rsidR="00AA7D7C" w:rsidRPr="00B11C07" w:rsidRDefault="00AA7D7C" w:rsidP="00C808F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1C0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Почтовый адрес: Россия, </w:t>
            </w:r>
          </w:p>
          <w:p w:rsidR="00AA7D7C" w:rsidRPr="00B11C07" w:rsidRDefault="00AA7D7C" w:rsidP="00C808F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1C0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630008, г. Новосибирск, ул. Добролюбова, 111.</w:t>
            </w:r>
          </w:p>
          <w:p w:rsidR="00AA7D7C" w:rsidRPr="00B11C07" w:rsidRDefault="00AA7D7C" w:rsidP="00C808F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1C0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ИНН 5405201071  КПП 540501001 </w:t>
            </w:r>
          </w:p>
          <w:p w:rsidR="00AA7D7C" w:rsidRPr="00B11C07" w:rsidRDefault="00AA7D7C" w:rsidP="00C808F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1C0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ОКПО 53872154</w:t>
            </w:r>
          </w:p>
          <w:p w:rsidR="00AA7D7C" w:rsidRPr="00B11C07" w:rsidRDefault="00AA7D7C" w:rsidP="00C808F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1C0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ОКТМО 50701000</w:t>
            </w:r>
          </w:p>
          <w:p w:rsidR="00AA7D7C" w:rsidRPr="00B11C07" w:rsidRDefault="00AA7D7C" w:rsidP="00C808F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1C0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ОКОПФ 75104</w:t>
            </w:r>
          </w:p>
          <w:p w:rsidR="00AA7D7C" w:rsidRPr="00B11C07" w:rsidRDefault="00AA7D7C" w:rsidP="00C808F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1C0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Тел. (383)- 262-62-92, факс 262-59-35 </w:t>
            </w:r>
          </w:p>
          <w:p w:rsidR="00AA7D7C" w:rsidRPr="00B11C07" w:rsidRDefault="00AA7D7C" w:rsidP="00C808F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1C0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Адрес электронной почты: </w:t>
            </w:r>
            <w:hyperlink r:id="rId8" w:history="1">
              <w:r w:rsidRPr="00B11C07">
                <w:rPr>
                  <w:rStyle w:val="af6"/>
                  <w:rFonts w:ascii="Times New Roman" w:hAnsi="Times New Roman" w:cs="Times New Roman"/>
                  <w:b w:val="0"/>
                  <w:bCs w:val="0"/>
                  <w:sz w:val="22"/>
                  <w:szCs w:val="22"/>
                  <w:lang w:val="en-US"/>
                </w:rPr>
                <w:t>press</w:t>
              </w:r>
              <w:r w:rsidRPr="00B11C07">
                <w:rPr>
                  <w:rStyle w:val="af6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@</w:t>
              </w:r>
              <w:r w:rsidRPr="00B11C07">
                <w:rPr>
                  <w:rStyle w:val="af6"/>
                  <w:rFonts w:ascii="Times New Roman" w:hAnsi="Times New Roman" w:cs="Times New Roman"/>
                  <w:b w:val="0"/>
                  <w:bCs w:val="0"/>
                  <w:sz w:val="22"/>
                  <w:szCs w:val="22"/>
                  <w:lang w:val="en-US"/>
                </w:rPr>
                <w:t>fuadsib</w:t>
              </w:r>
              <w:r w:rsidRPr="00B11C07">
                <w:rPr>
                  <w:rStyle w:val="af6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.</w:t>
              </w:r>
              <w:proofErr w:type="spellStart"/>
              <w:r w:rsidRPr="00B11C07">
                <w:rPr>
                  <w:rStyle w:val="af6"/>
                  <w:rFonts w:ascii="Times New Roman" w:hAnsi="Times New Roman" w:cs="Times New Roman"/>
                  <w:b w:val="0"/>
                  <w:bCs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AA7D7C" w:rsidRPr="00B11C07" w:rsidRDefault="00AA7D7C" w:rsidP="00C808F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C07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:rsidR="00AA7D7C" w:rsidRPr="00B11C07" w:rsidRDefault="00AA7D7C" w:rsidP="00C808F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1C0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УФК по Новосибирской области </w:t>
            </w:r>
          </w:p>
          <w:p w:rsidR="00AA7D7C" w:rsidRPr="00B11C07" w:rsidRDefault="00AA7D7C" w:rsidP="00C808F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1C0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(ФКУ «Сибуправтодор» л/с 03511130330)</w:t>
            </w:r>
          </w:p>
          <w:p w:rsidR="00AA7D7C" w:rsidRPr="00B11C07" w:rsidRDefault="00AA7D7C" w:rsidP="00C808F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1C0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КАЗНАЧЕЙСКИЙ СЧЕТ - 03211643000000015100</w:t>
            </w:r>
          </w:p>
          <w:p w:rsidR="00AA7D7C" w:rsidRPr="00B11C07" w:rsidRDefault="00427421" w:rsidP="00C808F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12EA0">
              <w:rPr>
                <w:rFonts w:ascii="Times New Roman" w:hAnsi="Times New Roman"/>
                <w:b w:val="0"/>
              </w:rPr>
              <w:t xml:space="preserve"> ОКЦ № 1 </w:t>
            </w:r>
            <w:proofErr w:type="gramStart"/>
            <w:r w:rsidRPr="00012EA0">
              <w:rPr>
                <w:rFonts w:ascii="Times New Roman" w:hAnsi="Times New Roman"/>
                <w:b w:val="0"/>
              </w:rPr>
              <w:t>СИБИРСКОЕ</w:t>
            </w:r>
            <w:proofErr w:type="gramEnd"/>
            <w:r w:rsidRPr="00012EA0">
              <w:rPr>
                <w:rFonts w:ascii="Times New Roman" w:hAnsi="Times New Roman"/>
                <w:b w:val="0"/>
              </w:rPr>
              <w:t xml:space="preserve"> ГУ БАНКА РО</w:t>
            </w:r>
            <w:r w:rsidRPr="00012EA0">
              <w:rPr>
                <w:rFonts w:ascii="Times New Roman" w:hAnsi="Times New Roman"/>
                <w:b w:val="0"/>
              </w:rPr>
              <w:t>С</w:t>
            </w:r>
            <w:r w:rsidRPr="00012EA0">
              <w:rPr>
                <w:rFonts w:ascii="Times New Roman" w:hAnsi="Times New Roman"/>
                <w:b w:val="0"/>
              </w:rPr>
              <w:t>СИИ</w:t>
            </w:r>
            <w:r w:rsidR="00AA7D7C" w:rsidRPr="00B11C0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// УФК по Новосибирской области</w:t>
            </w:r>
          </w:p>
          <w:p w:rsidR="00AA7D7C" w:rsidRPr="00B11C07" w:rsidRDefault="00AA7D7C" w:rsidP="00C808F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1C0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г. Новосибирск</w:t>
            </w:r>
          </w:p>
          <w:p w:rsidR="00AA7D7C" w:rsidRPr="00B11C07" w:rsidRDefault="00AA7D7C" w:rsidP="00C808F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1C0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ЕКС - 40102810445370000043</w:t>
            </w:r>
          </w:p>
          <w:p w:rsidR="00AA7D7C" w:rsidRPr="00B11C07" w:rsidRDefault="00AA7D7C" w:rsidP="00C808FC">
            <w:pPr>
              <w:pStyle w:val="xl58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11C0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БИК 015004950</w:t>
            </w:r>
          </w:p>
          <w:p w:rsidR="00AA7D7C" w:rsidRPr="00296604" w:rsidRDefault="00AA7D7C" w:rsidP="00C808FC"/>
          <w:p w:rsidR="00AA7D7C" w:rsidRPr="00B11C07" w:rsidRDefault="00AA7D7C" w:rsidP="00C808FC">
            <w:pPr>
              <w:pStyle w:val="a3"/>
              <w:tabs>
                <w:tab w:val="left" w:pos="5025"/>
              </w:tabs>
              <w:ind w:right="-170"/>
              <w:rPr>
                <w:b/>
              </w:rPr>
            </w:pPr>
          </w:p>
        </w:tc>
        <w:tc>
          <w:tcPr>
            <w:tcW w:w="4604" w:type="dxa"/>
          </w:tcPr>
          <w:p w:rsidR="00AA7D7C" w:rsidRPr="00D829BB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Pr="00D829BB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Pr="00D829BB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Pr="00D829BB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Pr="00D829BB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Default="00AA7D7C" w:rsidP="00C808FC">
            <w:pPr>
              <w:pStyle w:val="a3"/>
              <w:tabs>
                <w:tab w:val="left" w:pos="5025"/>
              </w:tabs>
              <w:ind w:right="-170"/>
            </w:pPr>
          </w:p>
          <w:p w:rsidR="00AA7D7C" w:rsidRDefault="00AA7D7C" w:rsidP="00C808FC">
            <w:pPr>
              <w:pStyle w:val="a3"/>
              <w:tabs>
                <w:tab w:val="left" w:pos="5025"/>
              </w:tabs>
              <w:ind w:right="-170"/>
              <w:jc w:val="center"/>
              <w:rPr>
                <w:b/>
              </w:rPr>
            </w:pPr>
            <w:r>
              <w:rPr>
                <w:color w:val="000000"/>
              </w:rPr>
              <w:t>__</w:t>
            </w:r>
            <w:r w:rsidRPr="00225D0B">
              <w:rPr>
                <w:color w:val="000000"/>
              </w:rPr>
              <w:t>_____________</w:t>
            </w:r>
            <w:r>
              <w:rPr>
                <w:color w:val="000000"/>
              </w:rPr>
              <w:t xml:space="preserve"> /_____________/</w:t>
            </w:r>
          </w:p>
        </w:tc>
      </w:tr>
    </w:tbl>
    <w:p w:rsidR="00C370B9" w:rsidRPr="008947C2" w:rsidRDefault="00C370B9" w:rsidP="00C370B9">
      <w:pPr>
        <w:ind w:firstLine="240"/>
        <w:jc w:val="both"/>
        <w:rPr>
          <w:color w:val="000000"/>
          <w:sz w:val="16"/>
          <w:szCs w:val="16"/>
        </w:rPr>
      </w:pPr>
    </w:p>
    <w:tbl>
      <w:tblPr>
        <w:tblW w:w="12894" w:type="dxa"/>
        <w:tblInd w:w="-106" w:type="dxa"/>
        <w:tblLook w:val="01E0"/>
      </w:tblPr>
      <w:tblGrid>
        <w:gridCol w:w="2624"/>
        <w:gridCol w:w="2019"/>
        <w:gridCol w:w="391"/>
        <w:gridCol w:w="2410"/>
        <w:gridCol w:w="1843"/>
        <w:gridCol w:w="850"/>
        <w:gridCol w:w="2757"/>
      </w:tblGrid>
      <w:tr w:rsidR="00C370B9" w:rsidRPr="00D10E1A" w:rsidTr="00AD3FDB">
        <w:trPr>
          <w:gridAfter w:val="2"/>
          <w:wAfter w:w="3607" w:type="dxa"/>
        </w:trPr>
        <w:tc>
          <w:tcPr>
            <w:tcW w:w="4643" w:type="dxa"/>
            <w:gridSpan w:val="2"/>
          </w:tcPr>
          <w:p w:rsidR="00C370B9" w:rsidRPr="00D10E1A" w:rsidRDefault="00C370B9" w:rsidP="00CE3C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0E1A">
              <w:rPr>
                <w:b/>
                <w:bCs/>
                <w:color w:val="000000"/>
                <w:sz w:val="24"/>
                <w:szCs w:val="24"/>
              </w:rPr>
              <w:t>ЗАКАЗЧИК:</w:t>
            </w:r>
          </w:p>
        </w:tc>
        <w:tc>
          <w:tcPr>
            <w:tcW w:w="4644" w:type="dxa"/>
            <w:gridSpan w:val="3"/>
          </w:tcPr>
          <w:p w:rsidR="00C370B9" w:rsidRPr="00D10E1A" w:rsidRDefault="00C370B9" w:rsidP="00CE3C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0E1A">
              <w:rPr>
                <w:b/>
                <w:bCs/>
                <w:color w:val="000000"/>
                <w:sz w:val="24"/>
                <w:szCs w:val="24"/>
              </w:rPr>
              <w:t>ИСПОЛНИТЕЛЬ:</w:t>
            </w:r>
          </w:p>
          <w:p w:rsidR="00C370B9" w:rsidRPr="00D10E1A" w:rsidRDefault="00C370B9" w:rsidP="00CE3C7B">
            <w:pPr>
              <w:tabs>
                <w:tab w:val="left" w:pos="372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D10E1A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</w:tr>
      <w:tr w:rsidR="00C370B9" w:rsidRPr="00D10E1A" w:rsidTr="00AD3FDB">
        <w:trPr>
          <w:gridAfter w:val="2"/>
          <w:wAfter w:w="3607" w:type="dxa"/>
        </w:trPr>
        <w:tc>
          <w:tcPr>
            <w:tcW w:w="4643" w:type="dxa"/>
            <w:gridSpan w:val="2"/>
          </w:tcPr>
          <w:p w:rsidR="00C370B9" w:rsidRPr="00D10E1A" w:rsidRDefault="000B7605" w:rsidP="00CE3C7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C370B9">
              <w:rPr>
                <w:color w:val="000000"/>
                <w:sz w:val="24"/>
                <w:szCs w:val="24"/>
              </w:rPr>
              <w:t>ачальник</w:t>
            </w:r>
          </w:p>
          <w:p w:rsidR="00C370B9" w:rsidRPr="00D10E1A" w:rsidRDefault="00C370B9" w:rsidP="00CE3C7B">
            <w:pPr>
              <w:rPr>
                <w:color w:val="000000"/>
                <w:sz w:val="24"/>
                <w:szCs w:val="24"/>
              </w:rPr>
            </w:pPr>
            <w:r w:rsidRPr="00D10E1A">
              <w:rPr>
                <w:color w:val="000000"/>
                <w:sz w:val="24"/>
                <w:szCs w:val="24"/>
              </w:rPr>
              <w:t xml:space="preserve"> ФКУ «Сибуправтодор»</w:t>
            </w:r>
          </w:p>
        </w:tc>
        <w:tc>
          <w:tcPr>
            <w:tcW w:w="4644" w:type="dxa"/>
            <w:gridSpan w:val="3"/>
          </w:tcPr>
          <w:p w:rsidR="00C370B9" w:rsidRPr="00895E7B" w:rsidRDefault="00C370B9" w:rsidP="00CE3C7B">
            <w:pPr>
              <w:ind w:left="744"/>
              <w:rPr>
                <w:color w:val="000000"/>
                <w:sz w:val="24"/>
                <w:szCs w:val="24"/>
              </w:rPr>
            </w:pPr>
          </w:p>
        </w:tc>
      </w:tr>
      <w:tr w:rsidR="00C370B9" w:rsidRPr="00D10E1A" w:rsidTr="00AD3FDB">
        <w:trPr>
          <w:gridAfter w:val="2"/>
          <w:wAfter w:w="3607" w:type="dxa"/>
          <w:trHeight w:val="351"/>
        </w:trPr>
        <w:tc>
          <w:tcPr>
            <w:tcW w:w="4643" w:type="dxa"/>
            <w:gridSpan w:val="2"/>
          </w:tcPr>
          <w:p w:rsidR="00C370B9" w:rsidRPr="00D10E1A" w:rsidRDefault="00C370B9" w:rsidP="00CE3C7B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C370B9" w:rsidRPr="00D10E1A" w:rsidRDefault="00C370B9" w:rsidP="000B7605">
            <w:pPr>
              <w:rPr>
                <w:color w:val="000000"/>
                <w:sz w:val="24"/>
                <w:szCs w:val="24"/>
              </w:rPr>
            </w:pPr>
            <w:r w:rsidRPr="00D10E1A">
              <w:rPr>
                <w:color w:val="000000"/>
                <w:sz w:val="24"/>
                <w:szCs w:val="24"/>
              </w:rPr>
              <w:t xml:space="preserve">_____________  </w:t>
            </w:r>
            <w:r w:rsidR="000B7605">
              <w:rPr>
                <w:color w:val="000000"/>
                <w:sz w:val="24"/>
                <w:szCs w:val="24"/>
              </w:rPr>
              <w:t>И. Г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="000B7605">
              <w:rPr>
                <w:color w:val="000000"/>
                <w:sz w:val="24"/>
                <w:szCs w:val="24"/>
              </w:rPr>
              <w:t>Толстых</w:t>
            </w:r>
          </w:p>
        </w:tc>
        <w:tc>
          <w:tcPr>
            <w:tcW w:w="4644" w:type="dxa"/>
            <w:gridSpan w:val="3"/>
          </w:tcPr>
          <w:p w:rsidR="00C370B9" w:rsidRPr="00D10E1A" w:rsidRDefault="00C370B9" w:rsidP="00CE3C7B">
            <w:pPr>
              <w:ind w:left="744"/>
              <w:rPr>
                <w:color w:val="000000"/>
                <w:sz w:val="24"/>
                <w:szCs w:val="24"/>
              </w:rPr>
            </w:pPr>
          </w:p>
          <w:p w:rsidR="00C370B9" w:rsidRPr="004D3300" w:rsidRDefault="00C370B9" w:rsidP="00CE3C7B">
            <w:pPr>
              <w:ind w:left="744"/>
              <w:rPr>
                <w:color w:val="000000"/>
                <w:sz w:val="24"/>
                <w:szCs w:val="24"/>
              </w:rPr>
            </w:pPr>
            <w:r w:rsidRPr="004D3300">
              <w:rPr>
                <w:color w:val="000000"/>
                <w:sz w:val="24"/>
                <w:szCs w:val="24"/>
              </w:rPr>
              <w:t xml:space="preserve">_______________ </w:t>
            </w:r>
            <w:r>
              <w:rPr>
                <w:color w:val="000000"/>
                <w:sz w:val="24"/>
                <w:szCs w:val="24"/>
              </w:rPr>
              <w:t>/______________/</w:t>
            </w:r>
            <w:r w:rsidRPr="00F6582E">
              <w:rPr>
                <w:sz w:val="36"/>
                <w:szCs w:val="36"/>
              </w:rPr>
              <w:t xml:space="preserve"> </w:t>
            </w:r>
          </w:p>
        </w:tc>
      </w:tr>
      <w:tr w:rsidR="00C370B9" w:rsidRPr="00D10E1A" w:rsidTr="00AD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C370B9" w:rsidRPr="00D10E1A" w:rsidRDefault="00C370B9" w:rsidP="00CE3C7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0B9" w:rsidRPr="00D10E1A" w:rsidRDefault="00C370B9" w:rsidP="00CE3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370B9" w:rsidRPr="00D10E1A" w:rsidRDefault="00C370B9" w:rsidP="00CE3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0B9" w:rsidRPr="00D10E1A" w:rsidRDefault="00C370B9" w:rsidP="00CE3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:rsidR="00C370B9" w:rsidRPr="00D10E1A" w:rsidRDefault="00C370B9" w:rsidP="00CE3C7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624A" w:rsidRDefault="0009624A" w:rsidP="00C370B9">
      <w:pPr>
        <w:ind w:firstLine="240"/>
        <w:jc w:val="both"/>
        <w:rPr>
          <w:sz w:val="16"/>
          <w:szCs w:val="16"/>
          <w:lang w:val="en-US"/>
        </w:rPr>
      </w:pPr>
    </w:p>
    <w:p w:rsidR="00C370B9" w:rsidRDefault="00C370B9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613FB8" w:rsidRDefault="00613FB8" w:rsidP="00C370B9">
      <w:pPr>
        <w:ind w:firstLine="240"/>
        <w:jc w:val="both"/>
        <w:rPr>
          <w:sz w:val="16"/>
          <w:szCs w:val="16"/>
        </w:rPr>
      </w:pPr>
    </w:p>
    <w:p w:rsidR="00C370B9" w:rsidRPr="00DB3293" w:rsidRDefault="00C370B9" w:rsidP="00C370B9">
      <w:pPr>
        <w:ind w:left="5954"/>
        <w:rPr>
          <w:b/>
          <w:sz w:val="22"/>
          <w:szCs w:val="22"/>
        </w:rPr>
      </w:pPr>
      <w:r w:rsidRPr="00DB3293">
        <w:rPr>
          <w:b/>
          <w:sz w:val="22"/>
          <w:szCs w:val="22"/>
        </w:rPr>
        <w:t>Приложение № 1</w:t>
      </w:r>
    </w:p>
    <w:p w:rsidR="00C370B9" w:rsidRPr="00C445F6" w:rsidRDefault="00C370B9" w:rsidP="00C370B9">
      <w:pPr>
        <w:ind w:left="5954"/>
        <w:rPr>
          <w:sz w:val="22"/>
          <w:szCs w:val="22"/>
        </w:rPr>
      </w:pPr>
      <w:r>
        <w:rPr>
          <w:sz w:val="22"/>
          <w:szCs w:val="22"/>
        </w:rPr>
        <w:t>к Г</w:t>
      </w:r>
      <w:r w:rsidRPr="00C445F6">
        <w:rPr>
          <w:sz w:val="22"/>
          <w:szCs w:val="22"/>
        </w:rPr>
        <w:t>осударственно</w:t>
      </w:r>
      <w:r>
        <w:rPr>
          <w:sz w:val="22"/>
          <w:szCs w:val="22"/>
        </w:rPr>
        <w:t>му</w:t>
      </w:r>
      <w:r w:rsidRPr="00C445F6">
        <w:rPr>
          <w:sz w:val="22"/>
          <w:szCs w:val="22"/>
        </w:rPr>
        <w:t xml:space="preserve"> контракт</w:t>
      </w:r>
      <w:r>
        <w:rPr>
          <w:sz w:val="22"/>
          <w:szCs w:val="22"/>
        </w:rPr>
        <w:t>у</w:t>
      </w:r>
    </w:p>
    <w:p w:rsidR="00C370B9" w:rsidRPr="00015554" w:rsidRDefault="00C370B9" w:rsidP="00C370B9">
      <w:pPr>
        <w:ind w:left="5954"/>
        <w:rPr>
          <w:sz w:val="22"/>
          <w:szCs w:val="22"/>
        </w:rPr>
      </w:pPr>
      <w:r>
        <w:rPr>
          <w:sz w:val="22"/>
          <w:szCs w:val="22"/>
        </w:rPr>
        <w:t>№ ____ от «____» ___________ 20___г.</w:t>
      </w:r>
    </w:p>
    <w:p w:rsidR="00C370B9" w:rsidRDefault="00C370B9" w:rsidP="00C370B9">
      <w:pPr>
        <w:pStyle w:val="1"/>
        <w:jc w:val="center"/>
        <w:rPr>
          <w:sz w:val="22"/>
          <w:szCs w:val="22"/>
        </w:rPr>
      </w:pPr>
      <w:r w:rsidRPr="00C82B04">
        <w:rPr>
          <w:sz w:val="22"/>
          <w:szCs w:val="22"/>
        </w:rPr>
        <w:t>К</w:t>
      </w:r>
      <w:r>
        <w:rPr>
          <w:sz w:val="22"/>
          <w:szCs w:val="22"/>
        </w:rPr>
        <w:t>АЛЕНДАРНЫЙ ГРАФИК ВЫПОЛНЕНИЯ РАБОТ</w:t>
      </w:r>
      <w:r w:rsidR="00760BF5">
        <w:rPr>
          <w:sz w:val="22"/>
          <w:szCs w:val="22"/>
        </w:rPr>
        <w:t xml:space="preserve"> (ОКАЗАНИЯ УСЛУГ)</w:t>
      </w:r>
    </w:p>
    <w:p w:rsidR="00C370B9" w:rsidRDefault="00C370B9" w:rsidP="00C370B9">
      <w:pPr>
        <w:jc w:val="both"/>
        <w:rPr>
          <w:sz w:val="16"/>
          <w:szCs w:val="16"/>
        </w:rPr>
      </w:pPr>
    </w:p>
    <w:tbl>
      <w:tblPr>
        <w:tblStyle w:val="ae"/>
        <w:tblW w:w="10979" w:type="dxa"/>
        <w:jc w:val="center"/>
        <w:tblInd w:w="534" w:type="dxa"/>
        <w:tblLook w:val="04A0"/>
      </w:tblPr>
      <w:tblGrid>
        <w:gridCol w:w="773"/>
        <w:gridCol w:w="4102"/>
        <w:gridCol w:w="2317"/>
        <w:gridCol w:w="2091"/>
        <w:gridCol w:w="1696"/>
      </w:tblGrid>
      <w:tr w:rsidR="0077511D" w:rsidRPr="00944BD1" w:rsidTr="00BE0E7B">
        <w:trPr>
          <w:jc w:val="center"/>
        </w:trPr>
        <w:tc>
          <w:tcPr>
            <w:tcW w:w="773" w:type="dxa"/>
            <w:vMerge w:val="restart"/>
            <w:vAlign w:val="center"/>
          </w:tcPr>
          <w:p w:rsidR="0077511D" w:rsidRPr="00944BD1" w:rsidRDefault="0077511D" w:rsidP="002541E1">
            <w:pPr>
              <w:tabs>
                <w:tab w:val="left" w:pos="6015"/>
              </w:tabs>
              <w:jc w:val="center"/>
              <w:rPr>
                <w:b/>
                <w:sz w:val="24"/>
                <w:szCs w:val="24"/>
                <w:lang w:eastAsia="ar-SA"/>
              </w:rPr>
            </w:pPr>
            <w:r w:rsidRPr="00944BD1">
              <w:rPr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102" w:type="dxa"/>
            <w:vMerge w:val="restart"/>
            <w:vAlign w:val="center"/>
          </w:tcPr>
          <w:p w:rsidR="0077511D" w:rsidRPr="00944BD1" w:rsidRDefault="0077511D" w:rsidP="002541E1">
            <w:pPr>
              <w:tabs>
                <w:tab w:val="left" w:pos="6015"/>
              </w:tabs>
              <w:jc w:val="center"/>
              <w:rPr>
                <w:b/>
                <w:sz w:val="24"/>
                <w:szCs w:val="24"/>
                <w:lang w:eastAsia="ar-SA"/>
              </w:rPr>
            </w:pPr>
            <w:r w:rsidRPr="00944BD1">
              <w:rPr>
                <w:b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4408" w:type="dxa"/>
            <w:gridSpan w:val="2"/>
            <w:vAlign w:val="center"/>
          </w:tcPr>
          <w:p w:rsidR="0077511D" w:rsidRPr="00944BD1" w:rsidRDefault="0077511D" w:rsidP="002541E1">
            <w:pPr>
              <w:jc w:val="center"/>
              <w:rPr>
                <w:b/>
                <w:sz w:val="24"/>
                <w:szCs w:val="24"/>
              </w:rPr>
            </w:pPr>
            <w:r w:rsidRPr="00944BD1">
              <w:rPr>
                <w:b/>
                <w:sz w:val="24"/>
                <w:szCs w:val="24"/>
              </w:rPr>
              <w:t>Сроки выполнения работ</w:t>
            </w:r>
          </w:p>
          <w:p w:rsidR="0077511D" w:rsidRPr="00944BD1" w:rsidRDefault="0077511D" w:rsidP="002541E1">
            <w:pPr>
              <w:tabs>
                <w:tab w:val="left" w:pos="6015"/>
              </w:tabs>
              <w:jc w:val="center"/>
              <w:rPr>
                <w:b/>
                <w:sz w:val="24"/>
                <w:szCs w:val="24"/>
                <w:lang w:eastAsia="ar-SA"/>
              </w:rPr>
            </w:pPr>
            <w:r w:rsidRPr="00944BD1">
              <w:rPr>
                <w:b/>
                <w:sz w:val="24"/>
                <w:szCs w:val="24"/>
              </w:rPr>
              <w:t>по этапам</w:t>
            </w:r>
          </w:p>
        </w:tc>
        <w:tc>
          <w:tcPr>
            <w:tcW w:w="1696" w:type="dxa"/>
            <w:vMerge w:val="restart"/>
          </w:tcPr>
          <w:p w:rsidR="0077511D" w:rsidRPr="00944BD1" w:rsidRDefault="0077511D" w:rsidP="00254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 этапа</w:t>
            </w:r>
          </w:p>
        </w:tc>
      </w:tr>
      <w:tr w:rsidR="0077511D" w:rsidRPr="00944BD1" w:rsidTr="00BE0E7B">
        <w:trPr>
          <w:trHeight w:val="416"/>
          <w:jc w:val="center"/>
        </w:trPr>
        <w:tc>
          <w:tcPr>
            <w:tcW w:w="773" w:type="dxa"/>
            <w:vMerge/>
            <w:vAlign w:val="center"/>
          </w:tcPr>
          <w:p w:rsidR="0077511D" w:rsidRPr="00944BD1" w:rsidRDefault="0077511D" w:rsidP="002541E1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2" w:type="dxa"/>
            <w:vMerge/>
            <w:vAlign w:val="center"/>
          </w:tcPr>
          <w:p w:rsidR="0077511D" w:rsidRPr="00944BD1" w:rsidRDefault="0077511D" w:rsidP="00254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77511D" w:rsidRPr="00944BD1" w:rsidRDefault="0077511D" w:rsidP="002541E1">
            <w:pPr>
              <w:tabs>
                <w:tab w:val="left" w:pos="6015"/>
              </w:tabs>
              <w:jc w:val="center"/>
              <w:rPr>
                <w:b/>
                <w:sz w:val="24"/>
                <w:szCs w:val="24"/>
                <w:lang w:eastAsia="ar-SA"/>
              </w:rPr>
            </w:pPr>
            <w:r w:rsidRPr="00944BD1">
              <w:rPr>
                <w:b/>
                <w:sz w:val="24"/>
                <w:szCs w:val="24"/>
                <w:lang w:eastAsia="ar-SA"/>
              </w:rPr>
              <w:t>Начало</w:t>
            </w:r>
          </w:p>
        </w:tc>
        <w:tc>
          <w:tcPr>
            <w:tcW w:w="2091" w:type="dxa"/>
            <w:vAlign w:val="center"/>
          </w:tcPr>
          <w:p w:rsidR="0077511D" w:rsidRPr="00944BD1" w:rsidRDefault="0077511D" w:rsidP="002541E1">
            <w:pPr>
              <w:tabs>
                <w:tab w:val="left" w:pos="6015"/>
              </w:tabs>
              <w:jc w:val="center"/>
              <w:rPr>
                <w:b/>
                <w:sz w:val="24"/>
                <w:szCs w:val="24"/>
                <w:lang w:eastAsia="ar-SA"/>
              </w:rPr>
            </w:pPr>
            <w:r w:rsidRPr="00944BD1">
              <w:rPr>
                <w:b/>
                <w:sz w:val="24"/>
                <w:szCs w:val="24"/>
                <w:lang w:eastAsia="ar-SA"/>
              </w:rPr>
              <w:t>Окончание</w:t>
            </w:r>
          </w:p>
        </w:tc>
        <w:tc>
          <w:tcPr>
            <w:tcW w:w="1696" w:type="dxa"/>
            <w:vMerge/>
          </w:tcPr>
          <w:p w:rsidR="0077511D" w:rsidRPr="00944BD1" w:rsidRDefault="0077511D" w:rsidP="002541E1">
            <w:pPr>
              <w:tabs>
                <w:tab w:val="left" w:pos="6015"/>
              </w:tabs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F55350" w:rsidRPr="00944BD1" w:rsidTr="00BE0E7B">
        <w:trPr>
          <w:trHeight w:val="1422"/>
          <w:jc w:val="center"/>
        </w:trPr>
        <w:tc>
          <w:tcPr>
            <w:tcW w:w="773" w:type="dxa"/>
            <w:vMerge w:val="restart"/>
            <w:vAlign w:val="center"/>
          </w:tcPr>
          <w:p w:rsidR="00F55350" w:rsidRPr="00944BD1" w:rsidRDefault="00F55350" w:rsidP="002541E1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  <w:r w:rsidRPr="00944BD1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02" w:type="dxa"/>
            <w:vMerge w:val="restart"/>
            <w:vAlign w:val="center"/>
          </w:tcPr>
          <w:p w:rsidR="00F55350" w:rsidRDefault="00F55350" w:rsidP="00443C64">
            <w:pPr>
              <w:numPr>
                <w:ilvl w:val="0"/>
                <w:numId w:val="20"/>
              </w:numPr>
              <w:tabs>
                <w:tab w:val="left" w:pos="49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мусора на закреплённой территории</w:t>
            </w:r>
            <w:r w:rsidR="00FA6E29">
              <w:rPr>
                <w:sz w:val="24"/>
                <w:szCs w:val="24"/>
              </w:rPr>
              <w:t xml:space="preserve"> по адресу г</w:t>
            </w:r>
            <w:proofErr w:type="gramStart"/>
            <w:r w:rsidR="00FA6E29">
              <w:rPr>
                <w:sz w:val="24"/>
                <w:szCs w:val="24"/>
              </w:rPr>
              <w:t>.Н</w:t>
            </w:r>
            <w:proofErr w:type="gramEnd"/>
            <w:r w:rsidR="00FA6E29">
              <w:rPr>
                <w:sz w:val="24"/>
                <w:szCs w:val="24"/>
              </w:rPr>
              <w:t>овосибирск ул.Добролюбова д.111</w:t>
            </w:r>
            <w:r>
              <w:rPr>
                <w:sz w:val="24"/>
                <w:szCs w:val="24"/>
              </w:rPr>
              <w:t>(площадь участка 4454,3 кв.м); разборка крупногабаритного мусора на составные части, транспортировка мусора в контейнеры.</w:t>
            </w:r>
          </w:p>
          <w:p w:rsidR="00F55350" w:rsidRPr="00944BD1" w:rsidRDefault="00F55350" w:rsidP="00443C64">
            <w:pPr>
              <w:numPr>
                <w:ilvl w:val="0"/>
                <w:numId w:val="20"/>
              </w:numPr>
              <w:tabs>
                <w:tab w:val="left" w:pos="49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закреплённой территории</w:t>
            </w:r>
            <w:r w:rsidR="00FA6E29">
              <w:rPr>
                <w:sz w:val="24"/>
                <w:szCs w:val="24"/>
              </w:rPr>
              <w:t xml:space="preserve"> по адресу г</w:t>
            </w:r>
            <w:proofErr w:type="gramStart"/>
            <w:r w:rsidR="00FA6E29">
              <w:rPr>
                <w:sz w:val="24"/>
                <w:szCs w:val="24"/>
              </w:rPr>
              <w:t>.Н</w:t>
            </w:r>
            <w:proofErr w:type="gramEnd"/>
            <w:r w:rsidR="00FA6E29">
              <w:rPr>
                <w:sz w:val="24"/>
                <w:szCs w:val="24"/>
              </w:rPr>
              <w:t>овосибирск ул.Добролюбова д.111,</w:t>
            </w:r>
            <w:r>
              <w:rPr>
                <w:sz w:val="24"/>
                <w:szCs w:val="24"/>
              </w:rPr>
              <w:t xml:space="preserve"> в чистоте в течении рабочего дня; очистка от мусора уличных урн по мере их заполнения.</w:t>
            </w:r>
          </w:p>
        </w:tc>
        <w:tc>
          <w:tcPr>
            <w:tcW w:w="2317" w:type="dxa"/>
            <w:vAlign w:val="center"/>
          </w:tcPr>
          <w:p w:rsidR="00F55350" w:rsidRDefault="001869F0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01.06</w:t>
            </w:r>
            <w:r w:rsidR="00397767">
              <w:rPr>
                <w:sz w:val="24"/>
                <w:szCs w:val="24"/>
                <w:lang w:eastAsia="ar-SA"/>
              </w:rPr>
              <w:t>.2026</w:t>
            </w:r>
          </w:p>
          <w:p w:rsidR="00F55350" w:rsidRDefault="00F55350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1" w:type="dxa"/>
            <w:vAlign w:val="center"/>
          </w:tcPr>
          <w:p w:rsidR="00F55350" w:rsidRDefault="001869F0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30.06</w:t>
            </w:r>
            <w:r w:rsidR="00397767">
              <w:rPr>
                <w:sz w:val="24"/>
                <w:szCs w:val="24"/>
                <w:lang w:eastAsia="ar-SA"/>
              </w:rPr>
              <w:t>.2026</w:t>
            </w:r>
          </w:p>
          <w:p w:rsidR="00F55350" w:rsidRDefault="00F55350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96" w:type="dxa"/>
          </w:tcPr>
          <w:p w:rsidR="00613FB8" w:rsidRDefault="00613FB8" w:rsidP="00613FB8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</w:p>
          <w:p w:rsidR="00613FB8" w:rsidRDefault="00613FB8" w:rsidP="00613FB8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</w:p>
          <w:p w:rsidR="00F55350" w:rsidRPr="0077511D" w:rsidRDefault="00397767" w:rsidP="00613FB8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110 600,00</w:t>
            </w:r>
          </w:p>
        </w:tc>
      </w:tr>
      <w:tr w:rsidR="00F55350" w:rsidRPr="00944BD1" w:rsidTr="00BE0E7B">
        <w:trPr>
          <w:trHeight w:val="1428"/>
          <w:jc w:val="center"/>
        </w:trPr>
        <w:tc>
          <w:tcPr>
            <w:tcW w:w="773" w:type="dxa"/>
            <w:vMerge/>
            <w:vAlign w:val="center"/>
          </w:tcPr>
          <w:p w:rsidR="00F55350" w:rsidRPr="00944BD1" w:rsidRDefault="00F55350" w:rsidP="002541E1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2" w:type="dxa"/>
            <w:vMerge/>
            <w:vAlign w:val="center"/>
          </w:tcPr>
          <w:p w:rsidR="00F55350" w:rsidRDefault="00F55350" w:rsidP="00443C64">
            <w:pPr>
              <w:numPr>
                <w:ilvl w:val="0"/>
                <w:numId w:val="20"/>
              </w:numPr>
              <w:tabs>
                <w:tab w:val="left" w:pos="498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55350" w:rsidRDefault="001869F0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01.07</w:t>
            </w:r>
            <w:r w:rsidR="00397767">
              <w:rPr>
                <w:sz w:val="24"/>
                <w:szCs w:val="24"/>
                <w:lang w:eastAsia="ar-SA"/>
              </w:rPr>
              <w:t>.2026</w:t>
            </w:r>
          </w:p>
          <w:p w:rsidR="00F55350" w:rsidRDefault="00F55350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1" w:type="dxa"/>
            <w:vAlign w:val="center"/>
          </w:tcPr>
          <w:p w:rsidR="00F55350" w:rsidRDefault="001869F0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31.07</w:t>
            </w:r>
            <w:r w:rsidR="00397767">
              <w:rPr>
                <w:sz w:val="24"/>
                <w:szCs w:val="24"/>
                <w:lang w:eastAsia="ar-SA"/>
              </w:rPr>
              <w:t>.2026</w:t>
            </w:r>
          </w:p>
          <w:p w:rsidR="00F55350" w:rsidRDefault="00F55350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96" w:type="dxa"/>
          </w:tcPr>
          <w:p w:rsidR="00613FB8" w:rsidRDefault="00613FB8" w:rsidP="00613FB8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613FB8" w:rsidRDefault="00613FB8" w:rsidP="00613FB8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F55350" w:rsidRDefault="00397767" w:rsidP="00613FB8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110 600,00</w:t>
            </w:r>
          </w:p>
        </w:tc>
      </w:tr>
      <w:tr w:rsidR="00F55350" w:rsidRPr="00944BD1" w:rsidTr="00BE0E7B">
        <w:trPr>
          <w:trHeight w:val="1428"/>
          <w:jc w:val="center"/>
        </w:trPr>
        <w:tc>
          <w:tcPr>
            <w:tcW w:w="773" w:type="dxa"/>
            <w:vMerge/>
            <w:vAlign w:val="center"/>
          </w:tcPr>
          <w:p w:rsidR="00F55350" w:rsidRPr="00944BD1" w:rsidRDefault="00F55350" w:rsidP="002541E1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2" w:type="dxa"/>
            <w:vMerge/>
            <w:vAlign w:val="center"/>
          </w:tcPr>
          <w:p w:rsidR="00F55350" w:rsidRDefault="00F55350" w:rsidP="00443C64">
            <w:pPr>
              <w:numPr>
                <w:ilvl w:val="0"/>
                <w:numId w:val="20"/>
              </w:numPr>
              <w:tabs>
                <w:tab w:val="left" w:pos="498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55350" w:rsidRDefault="001869F0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01.08</w:t>
            </w:r>
            <w:r w:rsidR="00397767">
              <w:rPr>
                <w:sz w:val="24"/>
                <w:szCs w:val="24"/>
                <w:lang w:eastAsia="ar-SA"/>
              </w:rPr>
              <w:t>.2026</w:t>
            </w:r>
          </w:p>
          <w:p w:rsidR="00F55350" w:rsidRDefault="00F55350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1" w:type="dxa"/>
            <w:vAlign w:val="center"/>
          </w:tcPr>
          <w:p w:rsidR="00F55350" w:rsidRDefault="001869F0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31.08</w:t>
            </w:r>
            <w:r w:rsidR="00397767">
              <w:rPr>
                <w:sz w:val="24"/>
                <w:szCs w:val="24"/>
                <w:lang w:eastAsia="ar-SA"/>
              </w:rPr>
              <w:t>.2026</w:t>
            </w:r>
          </w:p>
          <w:p w:rsidR="00F55350" w:rsidRDefault="00F55350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96" w:type="dxa"/>
          </w:tcPr>
          <w:p w:rsidR="00613FB8" w:rsidRDefault="00613FB8" w:rsidP="00613FB8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613FB8" w:rsidRDefault="00613FB8" w:rsidP="00613FB8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F55350" w:rsidRDefault="00AA0473" w:rsidP="00AA0473">
            <w:r>
              <w:rPr>
                <w:sz w:val="24"/>
                <w:szCs w:val="24"/>
                <w:lang w:eastAsia="ar-SA"/>
              </w:rPr>
              <w:t xml:space="preserve">    110 600,00</w:t>
            </w:r>
          </w:p>
        </w:tc>
      </w:tr>
      <w:tr w:rsidR="00F55350" w:rsidRPr="00944BD1" w:rsidTr="00BE0E7B">
        <w:trPr>
          <w:trHeight w:val="1428"/>
          <w:jc w:val="center"/>
        </w:trPr>
        <w:tc>
          <w:tcPr>
            <w:tcW w:w="773" w:type="dxa"/>
            <w:vMerge/>
            <w:vAlign w:val="center"/>
          </w:tcPr>
          <w:p w:rsidR="00F55350" w:rsidRPr="00944BD1" w:rsidRDefault="00F55350" w:rsidP="002541E1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2" w:type="dxa"/>
            <w:vMerge/>
            <w:vAlign w:val="center"/>
          </w:tcPr>
          <w:p w:rsidR="00F55350" w:rsidRDefault="00F55350" w:rsidP="00443C64">
            <w:pPr>
              <w:numPr>
                <w:ilvl w:val="0"/>
                <w:numId w:val="20"/>
              </w:numPr>
              <w:tabs>
                <w:tab w:val="left" w:pos="498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55350" w:rsidRPr="000B7605" w:rsidRDefault="001869F0" w:rsidP="00F55350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01.09</w:t>
            </w:r>
            <w:r w:rsidR="00F55350">
              <w:rPr>
                <w:sz w:val="24"/>
                <w:szCs w:val="24"/>
                <w:lang w:eastAsia="ar-SA"/>
              </w:rPr>
              <w:t>.202</w:t>
            </w:r>
            <w:r w:rsidR="00AA0473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91" w:type="dxa"/>
            <w:vAlign w:val="center"/>
          </w:tcPr>
          <w:p w:rsidR="00F55350" w:rsidRPr="000B7605" w:rsidRDefault="00FA6E29" w:rsidP="00F55350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30</w:t>
            </w:r>
            <w:r w:rsidR="001869F0">
              <w:rPr>
                <w:sz w:val="24"/>
                <w:szCs w:val="24"/>
                <w:lang w:eastAsia="ar-SA"/>
              </w:rPr>
              <w:t>.09</w:t>
            </w:r>
            <w:r w:rsidR="00F55350">
              <w:rPr>
                <w:sz w:val="24"/>
                <w:szCs w:val="24"/>
                <w:lang w:eastAsia="ar-SA"/>
              </w:rPr>
              <w:t>.202</w:t>
            </w:r>
            <w:r w:rsidR="00AA0473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696" w:type="dxa"/>
          </w:tcPr>
          <w:p w:rsidR="00613FB8" w:rsidRDefault="00613FB8" w:rsidP="00613FB8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613FB8" w:rsidRDefault="00613FB8" w:rsidP="00613FB8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F55350" w:rsidRDefault="00AA0473" w:rsidP="00AA0473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110 600,00</w:t>
            </w:r>
          </w:p>
        </w:tc>
      </w:tr>
      <w:tr w:rsidR="00F55350" w:rsidRPr="00944BD1" w:rsidTr="00BE0E7B">
        <w:trPr>
          <w:trHeight w:val="1428"/>
          <w:jc w:val="center"/>
        </w:trPr>
        <w:tc>
          <w:tcPr>
            <w:tcW w:w="773" w:type="dxa"/>
            <w:vMerge/>
            <w:vAlign w:val="center"/>
          </w:tcPr>
          <w:p w:rsidR="00F55350" w:rsidRPr="00944BD1" w:rsidRDefault="00F55350" w:rsidP="002541E1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2" w:type="dxa"/>
            <w:vMerge/>
            <w:vAlign w:val="center"/>
          </w:tcPr>
          <w:p w:rsidR="00F55350" w:rsidRDefault="00F55350" w:rsidP="00443C64">
            <w:pPr>
              <w:numPr>
                <w:ilvl w:val="0"/>
                <w:numId w:val="20"/>
              </w:numPr>
              <w:tabs>
                <w:tab w:val="left" w:pos="498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55350" w:rsidRDefault="001869F0" w:rsidP="00F55350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01.10</w:t>
            </w:r>
            <w:r w:rsidR="00F55350">
              <w:rPr>
                <w:sz w:val="24"/>
                <w:szCs w:val="24"/>
                <w:lang w:eastAsia="ar-SA"/>
              </w:rPr>
              <w:t>.202</w:t>
            </w:r>
            <w:r w:rsidR="00AA0473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91" w:type="dxa"/>
            <w:vAlign w:val="center"/>
          </w:tcPr>
          <w:p w:rsidR="00F55350" w:rsidRDefault="00FA6E29" w:rsidP="00F55350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31</w:t>
            </w:r>
            <w:r w:rsidR="001869F0">
              <w:rPr>
                <w:sz w:val="24"/>
                <w:szCs w:val="24"/>
                <w:lang w:eastAsia="ar-SA"/>
              </w:rPr>
              <w:t>.10</w:t>
            </w:r>
            <w:r w:rsidR="00F55350">
              <w:rPr>
                <w:sz w:val="24"/>
                <w:szCs w:val="24"/>
                <w:lang w:eastAsia="ar-SA"/>
              </w:rPr>
              <w:t>.202</w:t>
            </w:r>
            <w:r w:rsidR="00AA0473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696" w:type="dxa"/>
          </w:tcPr>
          <w:p w:rsidR="00613FB8" w:rsidRDefault="00613FB8" w:rsidP="00613FB8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613FB8" w:rsidRDefault="00613FB8" w:rsidP="00613FB8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F55350" w:rsidRDefault="00AA0473" w:rsidP="00613FB8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110 600,00</w:t>
            </w:r>
          </w:p>
        </w:tc>
      </w:tr>
      <w:tr w:rsidR="00F55350" w:rsidRPr="00944BD1" w:rsidTr="00BE0E7B">
        <w:trPr>
          <w:trHeight w:val="1428"/>
          <w:jc w:val="center"/>
        </w:trPr>
        <w:tc>
          <w:tcPr>
            <w:tcW w:w="773" w:type="dxa"/>
            <w:vMerge/>
            <w:vAlign w:val="center"/>
          </w:tcPr>
          <w:p w:rsidR="00F55350" w:rsidRPr="00944BD1" w:rsidRDefault="00F55350" w:rsidP="002541E1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2" w:type="dxa"/>
            <w:vMerge/>
            <w:vAlign w:val="center"/>
          </w:tcPr>
          <w:p w:rsidR="00F55350" w:rsidRDefault="00F55350" w:rsidP="00443C64">
            <w:pPr>
              <w:numPr>
                <w:ilvl w:val="0"/>
                <w:numId w:val="20"/>
              </w:numPr>
              <w:tabs>
                <w:tab w:val="left" w:pos="498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F55350" w:rsidRDefault="00F55350" w:rsidP="00F55350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91" w:type="dxa"/>
            <w:vAlign w:val="center"/>
          </w:tcPr>
          <w:p w:rsidR="00F55350" w:rsidRDefault="00AA6E48" w:rsidP="00F55350">
            <w:pPr>
              <w:tabs>
                <w:tab w:val="left" w:pos="6015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696" w:type="dxa"/>
          </w:tcPr>
          <w:p w:rsidR="00AA6E48" w:rsidRDefault="00AA6E48" w:rsidP="00613FB8">
            <w:pPr>
              <w:jc w:val="center"/>
            </w:pPr>
          </w:p>
          <w:p w:rsidR="00AA6E48" w:rsidRDefault="00AA6E48" w:rsidP="00AA6E48"/>
          <w:p w:rsidR="00F55350" w:rsidRPr="00AA6E48" w:rsidRDefault="00AA6E48" w:rsidP="00AA6E48">
            <w:pPr>
              <w:jc w:val="center"/>
              <w:rPr>
                <w:sz w:val="24"/>
                <w:szCs w:val="24"/>
              </w:rPr>
            </w:pPr>
            <w:r w:rsidRPr="00AA6E48">
              <w:rPr>
                <w:sz w:val="24"/>
                <w:szCs w:val="24"/>
              </w:rPr>
              <w:t>553 000,00</w:t>
            </w:r>
          </w:p>
        </w:tc>
      </w:tr>
    </w:tbl>
    <w:p w:rsidR="00C370B9" w:rsidRDefault="00C370B9" w:rsidP="00C370B9">
      <w:pPr>
        <w:jc w:val="both"/>
        <w:rPr>
          <w:sz w:val="16"/>
          <w:szCs w:val="16"/>
        </w:rPr>
      </w:pPr>
    </w:p>
    <w:p w:rsidR="00C370B9" w:rsidRDefault="00C370B9" w:rsidP="00C370B9">
      <w:pPr>
        <w:jc w:val="both"/>
        <w:rPr>
          <w:sz w:val="16"/>
          <w:szCs w:val="16"/>
        </w:rPr>
      </w:pPr>
    </w:p>
    <w:p w:rsidR="00C370B9" w:rsidRDefault="00C370B9" w:rsidP="00C370B9">
      <w:pPr>
        <w:jc w:val="both"/>
        <w:rPr>
          <w:sz w:val="16"/>
          <w:szCs w:val="16"/>
        </w:rPr>
      </w:pPr>
    </w:p>
    <w:p w:rsidR="00C370B9" w:rsidRDefault="00C370B9" w:rsidP="00C370B9">
      <w:pPr>
        <w:jc w:val="both"/>
        <w:rPr>
          <w:sz w:val="16"/>
          <w:szCs w:val="16"/>
        </w:rPr>
      </w:pPr>
    </w:p>
    <w:tbl>
      <w:tblPr>
        <w:tblW w:w="0" w:type="auto"/>
        <w:tblInd w:w="-106" w:type="dxa"/>
        <w:tblLook w:val="01E0"/>
      </w:tblPr>
      <w:tblGrid>
        <w:gridCol w:w="4643"/>
        <w:gridCol w:w="4644"/>
      </w:tblGrid>
      <w:tr w:rsidR="00C370B9" w:rsidRPr="00D10E1A" w:rsidTr="00CE3C7B">
        <w:tc>
          <w:tcPr>
            <w:tcW w:w="4643" w:type="dxa"/>
          </w:tcPr>
          <w:p w:rsidR="00C370B9" w:rsidRPr="00D10E1A" w:rsidRDefault="00C370B9" w:rsidP="00CE3C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0E1A">
              <w:rPr>
                <w:b/>
                <w:bCs/>
                <w:color w:val="000000"/>
                <w:sz w:val="24"/>
                <w:szCs w:val="24"/>
              </w:rPr>
              <w:t>ЗАКАЗЧИК:</w:t>
            </w:r>
          </w:p>
        </w:tc>
        <w:tc>
          <w:tcPr>
            <w:tcW w:w="4644" w:type="dxa"/>
          </w:tcPr>
          <w:p w:rsidR="00C370B9" w:rsidRPr="00D10E1A" w:rsidRDefault="00C370B9" w:rsidP="00CE3C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0E1A">
              <w:rPr>
                <w:b/>
                <w:bCs/>
                <w:color w:val="000000"/>
                <w:sz w:val="24"/>
                <w:szCs w:val="24"/>
              </w:rPr>
              <w:t>ИСПОЛНИТЕЛЬ:</w:t>
            </w:r>
          </w:p>
          <w:p w:rsidR="00C370B9" w:rsidRPr="00D10E1A" w:rsidRDefault="00C370B9" w:rsidP="00CE3C7B">
            <w:pPr>
              <w:tabs>
                <w:tab w:val="left" w:pos="372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D10E1A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</w:tr>
      <w:tr w:rsidR="00AA4206" w:rsidRPr="00D10E1A" w:rsidTr="00CE3C7B">
        <w:tc>
          <w:tcPr>
            <w:tcW w:w="4643" w:type="dxa"/>
          </w:tcPr>
          <w:p w:rsidR="00AA4206" w:rsidRPr="00D10E1A" w:rsidRDefault="000B7605" w:rsidP="006941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AA4206">
              <w:rPr>
                <w:color w:val="000000"/>
                <w:sz w:val="24"/>
                <w:szCs w:val="24"/>
              </w:rPr>
              <w:t>ачальник</w:t>
            </w:r>
          </w:p>
          <w:p w:rsidR="00AA4206" w:rsidRPr="00D10E1A" w:rsidRDefault="00AA4206" w:rsidP="00694152">
            <w:pPr>
              <w:rPr>
                <w:color w:val="000000"/>
                <w:sz w:val="24"/>
                <w:szCs w:val="24"/>
              </w:rPr>
            </w:pPr>
            <w:r w:rsidRPr="00D10E1A">
              <w:rPr>
                <w:color w:val="000000"/>
                <w:sz w:val="24"/>
                <w:szCs w:val="24"/>
              </w:rPr>
              <w:t xml:space="preserve"> ФКУ «Сибуправтодор»</w:t>
            </w:r>
          </w:p>
        </w:tc>
        <w:tc>
          <w:tcPr>
            <w:tcW w:w="4644" w:type="dxa"/>
          </w:tcPr>
          <w:p w:rsidR="00AA4206" w:rsidRPr="00895E7B" w:rsidRDefault="00AA4206" w:rsidP="00CE3C7B">
            <w:pPr>
              <w:ind w:left="744"/>
              <w:rPr>
                <w:color w:val="000000"/>
                <w:sz w:val="24"/>
                <w:szCs w:val="24"/>
              </w:rPr>
            </w:pPr>
          </w:p>
        </w:tc>
      </w:tr>
      <w:tr w:rsidR="00AA4206" w:rsidRPr="00D10E1A" w:rsidTr="00CE3C7B">
        <w:tc>
          <w:tcPr>
            <w:tcW w:w="4643" w:type="dxa"/>
          </w:tcPr>
          <w:p w:rsidR="00AA4206" w:rsidRPr="00D10E1A" w:rsidRDefault="00AA4206" w:rsidP="00694152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AA4206" w:rsidRPr="00D10E1A" w:rsidRDefault="00AA4206" w:rsidP="000B7605">
            <w:pPr>
              <w:rPr>
                <w:color w:val="000000"/>
                <w:sz w:val="24"/>
                <w:szCs w:val="24"/>
              </w:rPr>
            </w:pPr>
            <w:r w:rsidRPr="00D10E1A">
              <w:rPr>
                <w:color w:val="000000"/>
                <w:sz w:val="24"/>
                <w:szCs w:val="24"/>
              </w:rPr>
              <w:t xml:space="preserve">_____________  </w:t>
            </w:r>
            <w:r w:rsidR="000B7605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.</w:t>
            </w:r>
            <w:r w:rsidR="000B7605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="000B7605">
              <w:rPr>
                <w:color w:val="000000"/>
                <w:sz w:val="24"/>
                <w:szCs w:val="24"/>
              </w:rPr>
              <w:t>Толстых</w:t>
            </w:r>
          </w:p>
        </w:tc>
        <w:tc>
          <w:tcPr>
            <w:tcW w:w="4644" w:type="dxa"/>
          </w:tcPr>
          <w:p w:rsidR="00AA4206" w:rsidRPr="00D10E1A" w:rsidRDefault="00AA4206" w:rsidP="00CE3C7B">
            <w:pPr>
              <w:ind w:left="744"/>
              <w:rPr>
                <w:color w:val="000000"/>
                <w:sz w:val="24"/>
                <w:szCs w:val="24"/>
              </w:rPr>
            </w:pPr>
          </w:p>
          <w:p w:rsidR="00AA4206" w:rsidRPr="004D3300" w:rsidRDefault="00AA4206" w:rsidP="00CE3C7B">
            <w:pPr>
              <w:ind w:left="744"/>
              <w:rPr>
                <w:color w:val="000000"/>
                <w:sz w:val="24"/>
                <w:szCs w:val="24"/>
              </w:rPr>
            </w:pPr>
            <w:r w:rsidRPr="004D3300">
              <w:rPr>
                <w:color w:val="000000"/>
                <w:sz w:val="24"/>
                <w:szCs w:val="24"/>
              </w:rPr>
              <w:t xml:space="preserve">_______________ </w:t>
            </w:r>
            <w:r>
              <w:rPr>
                <w:color w:val="000000"/>
                <w:sz w:val="24"/>
                <w:szCs w:val="24"/>
              </w:rPr>
              <w:t>/______________/</w:t>
            </w:r>
            <w:r w:rsidRPr="00F6582E">
              <w:rPr>
                <w:sz w:val="36"/>
                <w:szCs w:val="36"/>
              </w:rPr>
              <w:t xml:space="preserve"> </w:t>
            </w:r>
          </w:p>
        </w:tc>
      </w:tr>
    </w:tbl>
    <w:p w:rsidR="00C370B9" w:rsidRDefault="00C370B9" w:rsidP="00C370B9">
      <w:pPr>
        <w:jc w:val="both"/>
        <w:rPr>
          <w:sz w:val="16"/>
          <w:szCs w:val="16"/>
        </w:rPr>
      </w:pPr>
    </w:p>
    <w:p w:rsidR="00C370B9" w:rsidRPr="00E45F2F" w:rsidRDefault="00C370B9" w:rsidP="00C370B9">
      <w:pPr>
        <w:ind w:firstLine="240"/>
        <w:jc w:val="both"/>
        <w:rPr>
          <w:sz w:val="16"/>
          <w:szCs w:val="16"/>
        </w:rPr>
      </w:pPr>
    </w:p>
    <w:sectPr w:rsidR="00C370B9" w:rsidRPr="00E45F2F" w:rsidSect="00B11CE9">
      <w:headerReference w:type="default" r:id="rId9"/>
      <w:footerReference w:type="default" r:id="rId10"/>
      <w:footerReference w:type="first" r:id="rId11"/>
      <w:pgSz w:w="11906" w:h="16838" w:code="9"/>
      <w:pgMar w:top="360" w:right="851" w:bottom="180" w:left="1134" w:header="624" w:footer="22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7C8" w:rsidRDefault="008C07C8">
      <w:r>
        <w:separator/>
      </w:r>
    </w:p>
  </w:endnote>
  <w:endnote w:type="continuationSeparator" w:id="0">
    <w:p w:rsidR="008C07C8" w:rsidRDefault="008C0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24A" w:rsidRDefault="0009624A" w:rsidP="001C5A4A">
    <w:pPr>
      <w:pStyle w:val="a5"/>
      <w:framePr w:wrap="auto" w:vAnchor="text" w:hAnchor="margin" w:xAlign="right" w:y="1"/>
      <w:rPr>
        <w:rStyle w:val="a7"/>
      </w:rPr>
    </w:pPr>
  </w:p>
  <w:p w:rsidR="0009624A" w:rsidRDefault="004069BB" w:rsidP="00644CA8">
    <w:pPr>
      <w:pStyle w:val="a5"/>
      <w:ind w:right="360"/>
      <w:jc w:val="right"/>
    </w:pPr>
    <w:r>
      <w:rPr>
        <w:rStyle w:val="a7"/>
      </w:rPr>
      <w:fldChar w:fldCharType="begin"/>
    </w:r>
    <w:r w:rsidR="0009624A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27421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24A" w:rsidRDefault="004069BB" w:rsidP="00644CA8">
    <w:pPr>
      <w:pStyle w:val="a5"/>
      <w:jc w:val="right"/>
    </w:pPr>
    <w:r>
      <w:rPr>
        <w:rStyle w:val="a7"/>
      </w:rPr>
      <w:fldChar w:fldCharType="begin"/>
    </w:r>
    <w:r w:rsidR="0009624A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27421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7C8" w:rsidRDefault="008C07C8">
      <w:r>
        <w:separator/>
      </w:r>
    </w:p>
  </w:footnote>
  <w:footnote w:type="continuationSeparator" w:id="0">
    <w:p w:rsidR="008C07C8" w:rsidRDefault="008C07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24A" w:rsidRPr="00644CA8" w:rsidRDefault="0009624A" w:rsidP="00644CA8">
    <w:pPr>
      <w:pStyle w:val="a8"/>
      <w:jc w:val="right"/>
      <w:rPr>
        <w:i/>
        <w:iCs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479"/>
    <w:multiLevelType w:val="hybridMultilevel"/>
    <w:tmpl w:val="3048AA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4C25"/>
    <w:multiLevelType w:val="multilevel"/>
    <w:tmpl w:val="B5E0E7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>
    <w:nsid w:val="102C11B5"/>
    <w:multiLevelType w:val="hybridMultilevel"/>
    <w:tmpl w:val="D590824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C084B"/>
    <w:multiLevelType w:val="multilevel"/>
    <w:tmpl w:val="96D4E9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197C6FD1"/>
    <w:multiLevelType w:val="multilevel"/>
    <w:tmpl w:val="F8E071D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>
    <w:nsid w:val="1A0868E7"/>
    <w:multiLevelType w:val="hybridMultilevel"/>
    <w:tmpl w:val="DFD8F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B5286"/>
    <w:multiLevelType w:val="hybridMultilevel"/>
    <w:tmpl w:val="3C48FAE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DB07BC6"/>
    <w:multiLevelType w:val="hybridMultilevel"/>
    <w:tmpl w:val="66203DF0"/>
    <w:lvl w:ilvl="0" w:tplc="8596310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DEF43E5"/>
    <w:multiLevelType w:val="multilevel"/>
    <w:tmpl w:val="BB30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F7F273F"/>
    <w:multiLevelType w:val="multilevel"/>
    <w:tmpl w:val="BB30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FB83A85"/>
    <w:multiLevelType w:val="multilevel"/>
    <w:tmpl w:val="D1B488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20F7F15"/>
    <w:multiLevelType w:val="multilevel"/>
    <w:tmpl w:val="880A839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  <w:color w:val="000000"/>
      </w:rPr>
    </w:lvl>
  </w:abstractNum>
  <w:abstractNum w:abstractNumId="12">
    <w:nsid w:val="42A8776D"/>
    <w:multiLevelType w:val="hybridMultilevel"/>
    <w:tmpl w:val="A252D5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476B5C"/>
    <w:multiLevelType w:val="hybridMultilevel"/>
    <w:tmpl w:val="F0800404"/>
    <w:lvl w:ilvl="0" w:tplc="1898FA9C">
      <w:start w:val="1"/>
      <w:numFmt w:val="bullet"/>
      <w:lvlText w:val="-"/>
      <w:lvlJc w:val="left"/>
      <w:pPr>
        <w:tabs>
          <w:tab w:val="num" w:pos="369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237D92"/>
    <w:multiLevelType w:val="multilevel"/>
    <w:tmpl w:val="BB30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A0908A4"/>
    <w:multiLevelType w:val="multilevel"/>
    <w:tmpl w:val="56B258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6">
    <w:nsid w:val="4C0B01D3"/>
    <w:multiLevelType w:val="multilevel"/>
    <w:tmpl w:val="7032A6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CED688D"/>
    <w:multiLevelType w:val="hybridMultilevel"/>
    <w:tmpl w:val="BFD03804"/>
    <w:lvl w:ilvl="0" w:tplc="76565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D0E930">
      <w:numFmt w:val="none"/>
      <w:lvlText w:val=""/>
      <w:lvlJc w:val="left"/>
      <w:pPr>
        <w:tabs>
          <w:tab w:val="num" w:pos="360"/>
        </w:tabs>
      </w:pPr>
    </w:lvl>
    <w:lvl w:ilvl="2" w:tplc="85347F26">
      <w:numFmt w:val="none"/>
      <w:lvlText w:val=""/>
      <w:lvlJc w:val="left"/>
      <w:pPr>
        <w:tabs>
          <w:tab w:val="num" w:pos="360"/>
        </w:tabs>
      </w:pPr>
    </w:lvl>
    <w:lvl w:ilvl="3" w:tplc="7C02CD64">
      <w:numFmt w:val="none"/>
      <w:lvlText w:val=""/>
      <w:lvlJc w:val="left"/>
      <w:pPr>
        <w:tabs>
          <w:tab w:val="num" w:pos="360"/>
        </w:tabs>
      </w:pPr>
    </w:lvl>
    <w:lvl w:ilvl="4" w:tplc="25E2C576">
      <w:numFmt w:val="none"/>
      <w:lvlText w:val=""/>
      <w:lvlJc w:val="left"/>
      <w:pPr>
        <w:tabs>
          <w:tab w:val="num" w:pos="360"/>
        </w:tabs>
      </w:pPr>
    </w:lvl>
    <w:lvl w:ilvl="5" w:tplc="D90E9CCE">
      <w:numFmt w:val="none"/>
      <w:lvlText w:val=""/>
      <w:lvlJc w:val="left"/>
      <w:pPr>
        <w:tabs>
          <w:tab w:val="num" w:pos="360"/>
        </w:tabs>
      </w:pPr>
    </w:lvl>
    <w:lvl w:ilvl="6" w:tplc="1EFAE7C2">
      <w:numFmt w:val="none"/>
      <w:lvlText w:val=""/>
      <w:lvlJc w:val="left"/>
      <w:pPr>
        <w:tabs>
          <w:tab w:val="num" w:pos="360"/>
        </w:tabs>
      </w:pPr>
    </w:lvl>
    <w:lvl w:ilvl="7" w:tplc="B20E70D2">
      <w:numFmt w:val="none"/>
      <w:lvlText w:val=""/>
      <w:lvlJc w:val="left"/>
      <w:pPr>
        <w:tabs>
          <w:tab w:val="num" w:pos="360"/>
        </w:tabs>
      </w:pPr>
    </w:lvl>
    <w:lvl w:ilvl="8" w:tplc="C0DE993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D3B1EBB"/>
    <w:multiLevelType w:val="multilevel"/>
    <w:tmpl w:val="5DF8746C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4FBA4918"/>
    <w:multiLevelType w:val="multilevel"/>
    <w:tmpl w:val="BA585BC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6302959"/>
    <w:multiLevelType w:val="multilevel"/>
    <w:tmpl w:val="F7726B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1">
    <w:nsid w:val="57CC7043"/>
    <w:multiLevelType w:val="hybridMultilevel"/>
    <w:tmpl w:val="64881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42E08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A0840E6"/>
    <w:multiLevelType w:val="multilevel"/>
    <w:tmpl w:val="D1B488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B604B15"/>
    <w:multiLevelType w:val="hybridMultilevel"/>
    <w:tmpl w:val="60400E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FC55DD"/>
    <w:multiLevelType w:val="hybridMultilevel"/>
    <w:tmpl w:val="B66E3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605146"/>
    <w:multiLevelType w:val="multilevel"/>
    <w:tmpl w:val="9D76554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b/>
      </w:rPr>
    </w:lvl>
  </w:abstractNum>
  <w:abstractNum w:abstractNumId="26">
    <w:nsid w:val="7026334C"/>
    <w:multiLevelType w:val="multilevel"/>
    <w:tmpl w:val="31A4CAD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27">
    <w:nsid w:val="73596222"/>
    <w:multiLevelType w:val="multilevel"/>
    <w:tmpl w:val="F4C847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>
    <w:nsid w:val="77DB5BAB"/>
    <w:multiLevelType w:val="multilevel"/>
    <w:tmpl w:val="BB30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CB9211F"/>
    <w:multiLevelType w:val="multilevel"/>
    <w:tmpl w:val="C37E2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8"/>
  </w:num>
  <w:num w:numId="2">
    <w:abstractNumId w:val="24"/>
  </w:num>
  <w:num w:numId="3">
    <w:abstractNumId w:val="17"/>
  </w:num>
  <w:num w:numId="4">
    <w:abstractNumId w:val="28"/>
  </w:num>
  <w:num w:numId="5">
    <w:abstractNumId w:val="9"/>
  </w:num>
  <w:num w:numId="6">
    <w:abstractNumId w:val="14"/>
  </w:num>
  <w:num w:numId="7">
    <w:abstractNumId w:val="29"/>
  </w:num>
  <w:num w:numId="8">
    <w:abstractNumId w:val="10"/>
  </w:num>
  <w:num w:numId="9">
    <w:abstractNumId w:val="13"/>
  </w:num>
  <w:num w:numId="10">
    <w:abstractNumId w:val="18"/>
  </w:num>
  <w:num w:numId="11">
    <w:abstractNumId w:val="26"/>
  </w:num>
  <w:num w:numId="12">
    <w:abstractNumId w:val="22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"/>
  </w:num>
  <w:num w:numId="16">
    <w:abstractNumId w:val="19"/>
  </w:num>
  <w:num w:numId="17">
    <w:abstractNumId w:val="4"/>
  </w:num>
  <w:num w:numId="18">
    <w:abstractNumId w:val="11"/>
  </w:num>
  <w:num w:numId="19">
    <w:abstractNumId w:val="2"/>
  </w:num>
  <w:num w:numId="20">
    <w:abstractNumId w:val="5"/>
  </w:num>
  <w:num w:numId="21">
    <w:abstractNumId w:val="7"/>
  </w:num>
  <w:num w:numId="22">
    <w:abstractNumId w:val="6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2"/>
  </w:num>
  <w:num w:numId="28">
    <w:abstractNumId w:val="21"/>
  </w:num>
  <w:num w:numId="29">
    <w:abstractNumId w:val="25"/>
  </w:num>
  <w:num w:numId="30">
    <w:abstractNumId w:val="16"/>
  </w:num>
  <w:num w:numId="31">
    <w:abstractNumId w:val="0"/>
  </w:num>
  <w:num w:numId="32">
    <w:abstractNumId w:val="1"/>
  </w:num>
  <w:num w:numId="33">
    <w:abstractNumId w:val="20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F0AA8"/>
    <w:rsid w:val="00005172"/>
    <w:rsid w:val="00007659"/>
    <w:rsid w:val="00007757"/>
    <w:rsid w:val="000103B2"/>
    <w:rsid w:val="00011CCA"/>
    <w:rsid w:val="0001214C"/>
    <w:rsid w:val="0001263D"/>
    <w:rsid w:val="00013EF0"/>
    <w:rsid w:val="0001477B"/>
    <w:rsid w:val="0001687A"/>
    <w:rsid w:val="00017436"/>
    <w:rsid w:val="00017502"/>
    <w:rsid w:val="00020C14"/>
    <w:rsid w:val="00021CC2"/>
    <w:rsid w:val="00022B9D"/>
    <w:rsid w:val="0002393C"/>
    <w:rsid w:val="0002566F"/>
    <w:rsid w:val="00025A7F"/>
    <w:rsid w:val="00026CC9"/>
    <w:rsid w:val="00030139"/>
    <w:rsid w:val="00030519"/>
    <w:rsid w:val="00033064"/>
    <w:rsid w:val="00033CD6"/>
    <w:rsid w:val="0003553D"/>
    <w:rsid w:val="000360C4"/>
    <w:rsid w:val="00037195"/>
    <w:rsid w:val="0003779A"/>
    <w:rsid w:val="00042959"/>
    <w:rsid w:val="000445C9"/>
    <w:rsid w:val="00046D25"/>
    <w:rsid w:val="0005577D"/>
    <w:rsid w:val="00055B42"/>
    <w:rsid w:val="00055CFC"/>
    <w:rsid w:val="000566B5"/>
    <w:rsid w:val="00056EE5"/>
    <w:rsid w:val="000602B1"/>
    <w:rsid w:val="000611C0"/>
    <w:rsid w:val="00061C29"/>
    <w:rsid w:val="00062987"/>
    <w:rsid w:val="00064B87"/>
    <w:rsid w:val="000665BF"/>
    <w:rsid w:val="000705D0"/>
    <w:rsid w:val="00070729"/>
    <w:rsid w:val="0007099F"/>
    <w:rsid w:val="0007135C"/>
    <w:rsid w:val="00071572"/>
    <w:rsid w:val="00073668"/>
    <w:rsid w:val="00074170"/>
    <w:rsid w:val="000743DE"/>
    <w:rsid w:val="00075ECD"/>
    <w:rsid w:val="000763B8"/>
    <w:rsid w:val="000769D8"/>
    <w:rsid w:val="00076FA9"/>
    <w:rsid w:val="00077749"/>
    <w:rsid w:val="00081833"/>
    <w:rsid w:val="000846F5"/>
    <w:rsid w:val="00085830"/>
    <w:rsid w:val="00086579"/>
    <w:rsid w:val="00087101"/>
    <w:rsid w:val="000907E8"/>
    <w:rsid w:val="00093826"/>
    <w:rsid w:val="00093E87"/>
    <w:rsid w:val="0009449B"/>
    <w:rsid w:val="000949D1"/>
    <w:rsid w:val="0009603B"/>
    <w:rsid w:val="0009624A"/>
    <w:rsid w:val="000972F8"/>
    <w:rsid w:val="000973A6"/>
    <w:rsid w:val="000978F7"/>
    <w:rsid w:val="000A49BE"/>
    <w:rsid w:val="000A55C7"/>
    <w:rsid w:val="000A6AC0"/>
    <w:rsid w:val="000B1E61"/>
    <w:rsid w:val="000B3C1E"/>
    <w:rsid w:val="000B42CB"/>
    <w:rsid w:val="000B4813"/>
    <w:rsid w:val="000B6430"/>
    <w:rsid w:val="000B6A90"/>
    <w:rsid w:val="000B7605"/>
    <w:rsid w:val="000C0978"/>
    <w:rsid w:val="000C0EC3"/>
    <w:rsid w:val="000C15D5"/>
    <w:rsid w:val="000C1629"/>
    <w:rsid w:val="000C1965"/>
    <w:rsid w:val="000C2113"/>
    <w:rsid w:val="000C39D0"/>
    <w:rsid w:val="000C58C5"/>
    <w:rsid w:val="000C69EE"/>
    <w:rsid w:val="000C6D88"/>
    <w:rsid w:val="000C7987"/>
    <w:rsid w:val="000C7CF3"/>
    <w:rsid w:val="000D0D18"/>
    <w:rsid w:val="000D0FEE"/>
    <w:rsid w:val="000D3AF5"/>
    <w:rsid w:val="000D5F54"/>
    <w:rsid w:val="000D7397"/>
    <w:rsid w:val="000D7B80"/>
    <w:rsid w:val="000E02D7"/>
    <w:rsid w:val="000E0363"/>
    <w:rsid w:val="000E079C"/>
    <w:rsid w:val="000E6B8F"/>
    <w:rsid w:val="000F2EAA"/>
    <w:rsid w:val="000F3EB1"/>
    <w:rsid w:val="000F7695"/>
    <w:rsid w:val="000F7BFB"/>
    <w:rsid w:val="00105399"/>
    <w:rsid w:val="00106508"/>
    <w:rsid w:val="001067DF"/>
    <w:rsid w:val="00110133"/>
    <w:rsid w:val="00110B09"/>
    <w:rsid w:val="001123C8"/>
    <w:rsid w:val="00112CB9"/>
    <w:rsid w:val="00113312"/>
    <w:rsid w:val="00117A85"/>
    <w:rsid w:val="001232DF"/>
    <w:rsid w:val="00123ED9"/>
    <w:rsid w:val="00124307"/>
    <w:rsid w:val="00125452"/>
    <w:rsid w:val="00125AB4"/>
    <w:rsid w:val="001341C4"/>
    <w:rsid w:val="00134B49"/>
    <w:rsid w:val="00135E84"/>
    <w:rsid w:val="00137F73"/>
    <w:rsid w:val="00140C4A"/>
    <w:rsid w:val="00140CB1"/>
    <w:rsid w:val="001423FF"/>
    <w:rsid w:val="001501A0"/>
    <w:rsid w:val="0015061E"/>
    <w:rsid w:val="00150D84"/>
    <w:rsid w:val="001513C8"/>
    <w:rsid w:val="001518E7"/>
    <w:rsid w:val="00151AE4"/>
    <w:rsid w:val="001530D0"/>
    <w:rsid w:val="001533CE"/>
    <w:rsid w:val="00157420"/>
    <w:rsid w:val="00157B72"/>
    <w:rsid w:val="00157D56"/>
    <w:rsid w:val="0016034A"/>
    <w:rsid w:val="00160623"/>
    <w:rsid w:val="00162770"/>
    <w:rsid w:val="00162837"/>
    <w:rsid w:val="00164B7A"/>
    <w:rsid w:val="001651FC"/>
    <w:rsid w:val="001661F1"/>
    <w:rsid w:val="0017051B"/>
    <w:rsid w:val="00180331"/>
    <w:rsid w:val="00180CE0"/>
    <w:rsid w:val="001855D5"/>
    <w:rsid w:val="00185CB0"/>
    <w:rsid w:val="001869F0"/>
    <w:rsid w:val="00191A7D"/>
    <w:rsid w:val="00194C14"/>
    <w:rsid w:val="0019623B"/>
    <w:rsid w:val="00196312"/>
    <w:rsid w:val="001A05EE"/>
    <w:rsid w:val="001A119A"/>
    <w:rsid w:val="001A2EC4"/>
    <w:rsid w:val="001A36F6"/>
    <w:rsid w:val="001A51D5"/>
    <w:rsid w:val="001A6A32"/>
    <w:rsid w:val="001B179F"/>
    <w:rsid w:val="001B1D24"/>
    <w:rsid w:val="001B1DB4"/>
    <w:rsid w:val="001B5887"/>
    <w:rsid w:val="001C12D0"/>
    <w:rsid w:val="001C2F69"/>
    <w:rsid w:val="001C5A4A"/>
    <w:rsid w:val="001C67B4"/>
    <w:rsid w:val="001D0ECC"/>
    <w:rsid w:val="001D0EE8"/>
    <w:rsid w:val="001D32EE"/>
    <w:rsid w:val="001D37AC"/>
    <w:rsid w:val="001D4BC0"/>
    <w:rsid w:val="001D5BDB"/>
    <w:rsid w:val="001D5D75"/>
    <w:rsid w:val="001E0FDB"/>
    <w:rsid w:val="001E1978"/>
    <w:rsid w:val="001E3170"/>
    <w:rsid w:val="001E4374"/>
    <w:rsid w:val="001E6C39"/>
    <w:rsid w:val="001F05A6"/>
    <w:rsid w:val="001F1B6D"/>
    <w:rsid w:val="001F262A"/>
    <w:rsid w:val="001F3594"/>
    <w:rsid w:val="001F39FA"/>
    <w:rsid w:val="001F410C"/>
    <w:rsid w:val="001F714A"/>
    <w:rsid w:val="00200B8D"/>
    <w:rsid w:val="00201FC2"/>
    <w:rsid w:val="00202C0C"/>
    <w:rsid w:val="00202F5F"/>
    <w:rsid w:val="0020414A"/>
    <w:rsid w:val="00205612"/>
    <w:rsid w:val="00211187"/>
    <w:rsid w:val="002117CD"/>
    <w:rsid w:val="002145EA"/>
    <w:rsid w:val="00215C10"/>
    <w:rsid w:val="0021740B"/>
    <w:rsid w:val="00220013"/>
    <w:rsid w:val="00220B13"/>
    <w:rsid w:val="002252E7"/>
    <w:rsid w:val="00236BB1"/>
    <w:rsid w:val="002405BC"/>
    <w:rsid w:val="0024161A"/>
    <w:rsid w:val="00241DE1"/>
    <w:rsid w:val="00244654"/>
    <w:rsid w:val="00244E62"/>
    <w:rsid w:val="002455D2"/>
    <w:rsid w:val="00251CD0"/>
    <w:rsid w:val="00253633"/>
    <w:rsid w:val="002537A8"/>
    <w:rsid w:val="002542F3"/>
    <w:rsid w:val="00254575"/>
    <w:rsid w:val="002545AC"/>
    <w:rsid w:val="00254E80"/>
    <w:rsid w:val="002561F1"/>
    <w:rsid w:val="0026001B"/>
    <w:rsid w:val="002605AE"/>
    <w:rsid w:val="00261267"/>
    <w:rsid w:val="0026291D"/>
    <w:rsid w:val="00267466"/>
    <w:rsid w:val="00267477"/>
    <w:rsid w:val="00270691"/>
    <w:rsid w:val="00270810"/>
    <w:rsid w:val="002709B8"/>
    <w:rsid w:val="00271099"/>
    <w:rsid w:val="002721A9"/>
    <w:rsid w:val="00273E8A"/>
    <w:rsid w:val="00276239"/>
    <w:rsid w:val="002810DA"/>
    <w:rsid w:val="00281AA3"/>
    <w:rsid w:val="00282EE4"/>
    <w:rsid w:val="00282FF7"/>
    <w:rsid w:val="00286C26"/>
    <w:rsid w:val="002922AC"/>
    <w:rsid w:val="00296355"/>
    <w:rsid w:val="002A09E7"/>
    <w:rsid w:val="002A3A3C"/>
    <w:rsid w:val="002A3AE0"/>
    <w:rsid w:val="002A46D6"/>
    <w:rsid w:val="002A5385"/>
    <w:rsid w:val="002A700A"/>
    <w:rsid w:val="002B0458"/>
    <w:rsid w:val="002B2565"/>
    <w:rsid w:val="002B4C75"/>
    <w:rsid w:val="002B667E"/>
    <w:rsid w:val="002B6D24"/>
    <w:rsid w:val="002B7B23"/>
    <w:rsid w:val="002C0CC8"/>
    <w:rsid w:val="002C17BF"/>
    <w:rsid w:val="002C23CC"/>
    <w:rsid w:val="002C2477"/>
    <w:rsid w:val="002C2C69"/>
    <w:rsid w:val="002C3C62"/>
    <w:rsid w:val="002C44D7"/>
    <w:rsid w:val="002C4502"/>
    <w:rsid w:val="002C548C"/>
    <w:rsid w:val="002C55A7"/>
    <w:rsid w:val="002D547C"/>
    <w:rsid w:val="002D6D94"/>
    <w:rsid w:val="002E044D"/>
    <w:rsid w:val="002E18DE"/>
    <w:rsid w:val="002E24F1"/>
    <w:rsid w:val="002E2DFF"/>
    <w:rsid w:val="002E7002"/>
    <w:rsid w:val="002E75ED"/>
    <w:rsid w:val="002F1871"/>
    <w:rsid w:val="002F2550"/>
    <w:rsid w:val="002F71B3"/>
    <w:rsid w:val="00301E82"/>
    <w:rsid w:val="003026B0"/>
    <w:rsid w:val="003057BC"/>
    <w:rsid w:val="00306D27"/>
    <w:rsid w:val="00307382"/>
    <w:rsid w:val="0030771E"/>
    <w:rsid w:val="00307B01"/>
    <w:rsid w:val="00311FD3"/>
    <w:rsid w:val="00312239"/>
    <w:rsid w:val="00312435"/>
    <w:rsid w:val="003134DC"/>
    <w:rsid w:val="003139C0"/>
    <w:rsid w:val="00314277"/>
    <w:rsid w:val="003149A9"/>
    <w:rsid w:val="00321F45"/>
    <w:rsid w:val="00322654"/>
    <w:rsid w:val="00325277"/>
    <w:rsid w:val="0032649E"/>
    <w:rsid w:val="003270A4"/>
    <w:rsid w:val="003271F2"/>
    <w:rsid w:val="00327DD5"/>
    <w:rsid w:val="00330B82"/>
    <w:rsid w:val="00331200"/>
    <w:rsid w:val="00331382"/>
    <w:rsid w:val="00331976"/>
    <w:rsid w:val="00333BCD"/>
    <w:rsid w:val="0033417E"/>
    <w:rsid w:val="00335468"/>
    <w:rsid w:val="003419B9"/>
    <w:rsid w:val="00342E3D"/>
    <w:rsid w:val="00344EF5"/>
    <w:rsid w:val="00350706"/>
    <w:rsid w:val="00352C1B"/>
    <w:rsid w:val="00352C5B"/>
    <w:rsid w:val="0035384F"/>
    <w:rsid w:val="00353F13"/>
    <w:rsid w:val="003544CF"/>
    <w:rsid w:val="003558BA"/>
    <w:rsid w:val="00355E17"/>
    <w:rsid w:val="00360425"/>
    <w:rsid w:val="00360B92"/>
    <w:rsid w:val="00362DD7"/>
    <w:rsid w:val="00363A81"/>
    <w:rsid w:val="003646C6"/>
    <w:rsid w:val="003646DB"/>
    <w:rsid w:val="00364CED"/>
    <w:rsid w:val="00364F45"/>
    <w:rsid w:val="00365A6D"/>
    <w:rsid w:val="0037016D"/>
    <w:rsid w:val="0037066C"/>
    <w:rsid w:val="0037181E"/>
    <w:rsid w:val="0037186D"/>
    <w:rsid w:val="00371C28"/>
    <w:rsid w:val="00374B7C"/>
    <w:rsid w:val="00374DF5"/>
    <w:rsid w:val="00374F5F"/>
    <w:rsid w:val="0037741B"/>
    <w:rsid w:val="00380899"/>
    <w:rsid w:val="0038117E"/>
    <w:rsid w:val="00381CE8"/>
    <w:rsid w:val="003825C7"/>
    <w:rsid w:val="003846EB"/>
    <w:rsid w:val="003855AE"/>
    <w:rsid w:val="00385C9C"/>
    <w:rsid w:val="0038677B"/>
    <w:rsid w:val="00386D50"/>
    <w:rsid w:val="00391518"/>
    <w:rsid w:val="003920ED"/>
    <w:rsid w:val="00392EBC"/>
    <w:rsid w:val="0039594B"/>
    <w:rsid w:val="003963CC"/>
    <w:rsid w:val="00396E3D"/>
    <w:rsid w:val="0039752F"/>
    <w:rsid w:val="00397767"/>
    <w:rsid w:val="003A2D4A"/>
    <w:rsid w:val="003A3474"/>
    <w:rsid w:val="003A545B"/>
    <w:rsid w:val="003A55F3"/>
    <w:rsid w:val="003A6CBD"/>
    <w:rsid w:val="003A7A86"/>
    <w:rsid w:val="003B0D08"/>
    <w:rsid w:val="003B17F9"/>
    <w:rsid w:val="003B19D6"/>
    <w:rsid w:val="003C0400"/>
    <w:rsid w:val="003C413B"/>
    <w:rsid w:val="003C4CF2"/>
    <w:rsid w:val="003C4EFE"/>
    <w:rsid w:val="003C6418"/>
    <w:rsid w:val="003C7366"/>
    <w:rsid w:val="003D2E90"/>
    <w:rsid w:val="003D3CB0"/>
    <w:rsid w:val="003D46CD"/>
    <w:rsid w:val="003D57AE"/>
    <w:rsid w:val="003D72BF"/>
    <w:rsid w:val="003D73D4"/>
    <w:rsid w:val="003E065F"/>
    <w:rsid w:val="003E08A7"/>
    <w:rsid w:val="003E2D23"/>
    <w:rsid w:val="003E42D6"/>
    <w:rsid w:val="003E4F70"/>
    <w:rsid w:val="003E72E5"/>
    <w:rsid w:val="003E786D"/>
    <w:rsid w:val="003F0AA8"/>
    <w:rsid w:val="003F15C7"/>
    <w:rsid w:val="003F328D"/>
    <w:rsid w:val="003F3480"/>
    <w:rsid w:val="003F4B19"/>
    <w:rsid w:val="003F5DBF"/>
    <w:rsid w:val="003F6BD3"/>
    <w:rsid w:val="003F7AA3"/>
    <w:rsid w:val="00401CD5"/>
    <w:rsid w:val="0040381C"/>
    <w:rsid w:val="00403973"/>
    <w:rsid w:val="004049C7"/>
    <w:rsid w:val="00404ED2"/>
    <w:rsid w:val="00405345"/>
    <w:rsid w:val="004069BB"/>
    <w:rsid w:val="0040751E"/>
    <w:rsid w:val="004079FF"/>
    <w:rsid w:val="00410ECC"/>
    <w:rsid w:val="004135E7"/>
    <w:rsid w:val="00421DEE"/>
    <w:rsid w:val="00422117"/>
    <w:rsid w:val="0042449C"/>
    <w:rsid w:val="00425104"/>
    <w:rsid w:val="00426716"/>
    <w:rsid w:val="00427421"/>
    <w:rsid w:val="00430651"/>
    <w:rsid w:val="004310B6"/>
    <w:rsid w:val="00435169"/>
    <w:rsid w:val="00435AA4"/>
    <w:rsid w:val="00435B52"/>
    <w:rsid w:val="0043714E"/>
    <w:rsid w:val="00440365"/>
    <w:rsid w:val="00442700"/>
    <w:rsid w:val="00442F90"/>
    <w:rsid w:val="00443C64"/>
    <w:rsid w:val="00446F12"/>
    <w:rsid w:val="00450FD5"/>
    <w:rsid w:val="0045213D"/>
    <w:rsid w:val="00453D49"/>
    <w:rsid w:val="004548D3"/>
    <w:rsid w:val="00454A69"/>
    <w:rsid w:val="00456B00"/>
    <w:rsid w:val="00460C3C"/>
    <w:rsid w:val="00460EC7"/>
    <w:rsid w:val="00463380"/>
    <w:rsid w:val="00464E90"/>
    <w:rsid w:val="004664B9"/>
    <w:rsid w:val="004667A2"/>
    <w:rsid w:val="004705A6"/>
    <w:rsid w:val="00472D3B"/>
    <w:rsid w:val="00477262"/>
    <w:rsid w:val="00480157"/>
    <w:rsid w:val="00480919"/>
    <w:rsid w:val="0048598B"/>
    <w:rsid w:val="004866EC"/>
    <w:rsid w:val="0049180F"/>
    <w:rsid w:val="00492B83"/>
    <w:rsid w:val="0049314C"/>
    <w:rsid w:val="004931E6"/>
    <w:rsid w:val="00493EDF"/>
    <w:rsid w:val="00494127"/>
    <w:rsid w:val="0049493E"/>
    <w:rsid w:val="00497AAC"/>
    <w:rsid w:val="004A0B93"/>
    <w:rsid w:val="004A3A2D"/>
    <w:rsid w:val="004B049D"/>
    <w:rsid w:val="004B078E"/>
    <w:rsid w:val="004B2BE9"/>
    <w:rsid w:val="004B43A2"/>
    <w:rsid w:val="004B55AB"/>
    <w:rsid w:val="004B6E68"/>
    <w:rsid w:val="004B6F62"/>
    <w:rsid w:val="004C0984"/>
    <w:rsid w:val="004C0A49"/>
    <w:rsid w:val="004C689B"/>
    <w:rsid w:val="004C6E11"/>
    <w:rsid w:val="004D1F85"/>
    <w:rsid w:val="004D290F"/>
    <w:rsid w:val="004D3300"/>
    <w:rsid w:val="004D41D5"/>
    <w:rsid w:val="004D5AD4"/>
    <w:rsid w:val="004E23FD"/>
    <w:rsid w:val="004E39D6"/>
    <w:rsid w:val="004E401F"/>
    <w:rsid w:val="004E504B"/>
    <w:rsid w:val="004E7E8C"/>
    <w:rsid w:val="004F2DE4"/>
    <w:rsid w:val="004F35BD"/>
    <w:rsid w:val="005002A9"/>
    <w:rsid w:val="00501176"/>
    <w:rsid w:val="00503446"/>
    <w:rsid w:val="00507D65"/>
    <w:rsid w:val="005108BB"/>
    <w:rsid w:val="00511210"/>
    <w:rsid w:val="00511A47"/>
    <w:rsid w:val="00513375"/>
    <w:rsid w:val="00513403"/>
    <w:rsid w:val="00513D48"/>
    <w:rsid w:val="00516211"/>
    <w:rsid w:val="00516885"/>
    <w:rsid w:val="00523276"/>
    <w:rsid w:val="00524AA6"/>
    <w:rsid w:val="00526061"/>
    <w:rsid w:val="0052667D"/>
    <w:rsid w:val="00527BAC"/>
    <w:rsid w:val="00531D49"/>
    <w:rsid w:val="00534321"/>
    <w:rsid w:val="005349AA"/>
    <w:rsid w:val="00535A95"/>
    <w:rsid w:val="00536213"/>
    <w:rsid w:val="00537FE8"/>
    <w:rsid w:val="0054680B"/>
    <w:rsid w:val="005476EF"/>
    <w:rsid w:val="0055197E"/>
    <w:rsid w:val="0055227E"/>
    <w:rsid w:val="00553A46"/>
    <w:rsid w:val="00557550"/>
    <w:rsid w:val="00557DF6"/>
    <w:rsid w:val="005630CF"/>
    <w:rsid w:val="00563633"/>
    <w:rsid w:val="00563ABE"/>
    <w:rsid w:val="00563D12"/>
    <w:rsid w:val="005643B3"/>
    <w:rsid w:val="00567385"/>
    <w:rsid w:val="005675E5"/>
    <w:rsid w:val="0056799A"/>
    <w:rsid w:val="0057198E"/>
    <w:rsid w:val="00575C00"/>
    <w:rsid w:val="005814B1"/>
    <w:rsid w:val="00583F3D"/>
    <w:rsid w:val="0058446F"/>
    <w:rsid w:val="00584CDB"/>
    <w:rsid w:val="00587071"/>
    <w:rsid w:val="00587BFF"/>
    <w:rsid w:val="0059379E"/>
    <w:rsid w:val="00593A2C"/>
    <w:rsid w:val="005940C1"/>
    <w:rsid w:val="005952EA"/>
    <w:rsid w:val="005A712C"/>
    <w:rsid w:val="005A7A3F"/>
    <w:rsid w:val="005A7D6E"/>
    <w:rsid w:val="005A7E3E"/>
    <w:rsid w:val="005B001F"/>
    <w:rsid w:val="005B123A"/>
    <w:rsid w:val="005B4EB5"/>
    <w:rsid w:val="005C0628"/>
    <w:rsid w:val="005C0F54"/>
    <w:rsid w:val="005C1787"/>
    <w:rsid w:val="005C193C"/>
    <w:rsid w:val="005C409D"/>
    <w:rsid w:val="005C514B"/>
    <w:rsid w:val="005C6815"/>
    <w:rsid w:val="005D1A38"/>
    <w:rsid w:val="005D2CA6"/>
    <w:rsid w:val="005D300C"/>
    <w:rsid w:val="005D39EC"/>
    <w:rsid w:val="005D6226"/>
    <w:rsid w:val="005D6525"/>
    <w:rsid w:val="005E003E"/>
    <w:rsid w:val="005E04C6"/>
    <w:rsid w:val="005E0F1D"/>
    <w:rsid w:val="005E100A"/>
    <w:rsid w:val="005E2C59"/>
    <w:rsid w:val="005E54D3"/>
    <w:rsid w:val="005E57C7"/>
    <w:rsid w:val="005E6472"/>
    <w:rsid w:val="005F0563"/>
    <w:rsid w:val="005F0A73"/>
    <w:rsid w:val="005F548F"/>
    <w:rsid w:val="005F6215"/>
    <w:rsid w:val="0060030D"/>
    <w:rsid w:val="00600334"/>
    <w:rsid w:val="00602243"/>
    <w:rsid w:val="00602D26"/>
    <w:rsid w:val="006037F0"/>
    <w:rsid w:val="006041F8"/>
    <w:rsid w:val="00604B71"/>
    <w:rsid w:val="00605675"/>
    <w:rsid w:val="00605805"/>
    <w:rsid w:val="00605FDE"/>
    <w:rsid w:val="0060636B"/>
    <w:rsid w:val="0061031A"/>
    <w:rsid w:val="00611CA1"/>
    <w:rsid w:val="00613FB8"/>
    <w:rsid w:val="006163D1"/>
    <w:rsid w:val="00620156"/>
    <w:rsid w:val="00622709"/>
    <w:rsid w:val="00623219"/>
    <w:rsid w:val="0062348A"/>
    <w:rsid w:val="00625E4A"/>
    <w:rsid w:val="006263C1"/>
    <w:rsid w:val="00626498"/>
    <w:rsid w:val="00626C46"/>
    <w:rsid w:val="006303D2"/>
    <w:rsid w:val="006332FC"/>
    <w:rsid w:val="006338A5"/>
    <w:rsid w:val="00634955"/>
    <w:rsid w:val="00635D50"/>
    <w:rsid w:val="006372CE"/>
    <w:rsid w:val="00637E85"/>
    <w:rsid w:val="00640264"/>
    <w:rsid w:val="00641CF2"/>
    <w:rsid w:val="0064259C"/>
    <w:rsid w:val="00643171"/>
    <w:rsid w:val="00643B3F"/>
    <w:rsid w:val="00644CA8"/>
    <w:rsid w:val="00644D99"/>
    <w:rsid w:val="00647BB8"/>
    <w:rsid w:val="0065005F"/>
    <w:rsid w:val="0065087F"/>
    <w:rsid w:val="00650F93"/>
    <w:rsid w:val="0065272C"/>
    <w:rsid w:val="00652D7F"/>
    <w:rsid w:val="00652F33"/>
    <w:rsid w:val="0065329B"/>
    <w:rsid w:val="00654CA7"/>
    <w:rsid w:val="00655217"/>
    <w:rsid w:val="00660218"/>
    <w:rsid w:val="006625D8"/>
    <w:rsid w:val="00662CAC"/>
    <w:rsid w:val="006659FC"/>
    <w:rsid w:val="00666CDE"/>
    <w:rsid w:val="00671AE3"/>
    <w:rsid w:val="006726DB"/>
    <w:rsid w:val="00673BE4"/>
    <w:rsid w:val="00680057"/>
    <w:rsid w:val="00680DE5"/>
    <w:rsid w:val="00684338"/>
    <w:rsid w:val="00686C17"/>
    <w:rsid w:val="006900B2"/>
    <w:rsid w:val="006911CC"/>
    <w:rsid w:val="00691507"/>
    <w:rsid w:val="00691E44"/>
    <w:rsid w:val="0069318C"/>
    <w:rsid w:val="006933CB"/>
    <w:rsid w:val="00695C89"/>
    <w:rsid w:val="00696CD3"/>
    <w:rsid w:val="006976B7"/>
    <w:rsid w:val="00697BA3"/>
    <w:rsid w:val="006A06BD"/>
    <w:rsid w:val="006A5B4C"/>
    <w:rsid w:val="006B092D"/>
    <w:rsid w:val="006B0DE7"/>
    <w:rsid w:val="006B0F2F"/>
    <w:rsid w:val="006B22BE"/>
    <w:rsid w:val="006B2C0E"/>
    <w:rsid w:val="006B2F86"/>
    <w:rsid w:val="006C01ED"/>
    <w:rsid w:val="006C37EF"/>
    <w:rsid w:val="006C3D38"/>
    <w:rsid w:val="006C50F8"/>
    <w:rsid w:val="006C64BF"/>
    <w:rsid w:val="006D09F5"/>
    <w:rsid w:val="006D0BC5"/>
    <w:rsid w:val="006D2525"/>
    <w:rsid w:val="006D44EE"/>
    <w:rsid w:val="006D50AF"/>
    <w:rsid w:val="006D6A82"/>
    <w:rsid w:val="006E0550"/>
    <w:rsid w:val="006E1E60"/>
    <w:rsid w:val="006E23E3"/>
    <w:rsid w:val="006E7338"/>
    <w:rsid w:val="006F1598"/>
    <w:rsid w:val="006F1B2B"/>
    <w:rsid w:val="006F2394"/>
    <w:rsid w:val="006F38D4"/>
    <w:rsid w:val="006F5A88"/>
    <w:rsid w:val="006F7016"/>
    <w:rsid w:val="007005CF"/>
    <w:rsid w:val="00704FC9"/>
    <w:rsid w:val="00705BAF"/>
    <w:rsid w:val="00712FE4"/>
    <w:rsid w:val="00713752"/>
    <w:rsid w:val="0071668E"/>
    <w:rsid w:val="00716806"/>
    <w:rsid w:val="0071744E"/>
    <w:rsid w:val="00717AA8"/>
    <w:rsid w:val="0072154A"/>
    <w:rsid w:val="00722A81"/>
    <w:rsid w:val="00724647"/>
    <w:rsid w:val="00724E73"/>
    <w:rsid w:val="00725B00"/>
    <w:rsid w:val="00727444"/>
    <w:rsid w:val="0073015D"/>
    <w:rsid w:val="007306F2"/>
    <w:rsid w:val="00734900"/>
    <w:rsid w:val="00734CEF"/>
    <w:rsid w:val="007406CF"/>
    <w:rsid w:val="00740792"/>
    <w:rsid w:val="00740D38"/>
    <w:rsid w:val="00745FD7"/>
    <w:rsid w:val="00746691"/>
    <w:rsid w:val="007468B9"/>
    <w:rsid w:val="00747499"/>
    <w:rsid w:val="00754896"/>
    <w:rsid w:val="00755C1D"/>
    <w:rsid w:val="00756FB1"/>
    <w:rsid w:val="0075786A"/>
    <w:rsid w:val="00757AC6"/>
    <w:rsid w:val="00760BF5"/>
    <w:rsid w:val="00761C71"/>
    <w:rsid w:val="00762504"/>
    <w:rsid w:val="00762AF3"/>
    <w:rsid w:val="00764895"/>
    <w:rsid w:val="00764B84"/>
    <w:rsid w:val="00767FF5"/>
    <w:rsid w:val="00772C61"/>
    <w:rsid w:val="00774C4F"/>
    <w:rsid w:val="00774C6E"/>
    <w:rsid w:val="0077511D"/>
    <w:rsid w:val="00775877"/>
    <w:rsid w:val="00775CCC"/>
    <w:rsid w:val="00780E04"/>
    <w:rsid w:val="00781B55"/>
    <w:rsid w:val="00783E80"/>
    <w:rsid w:val="00783FD0"/>
    <w:rsid w:val="00787B5C"/>
    <w:rsid w:val="007908D7"/>
    <w:rsid w:val="00791087"/>
    <w:rsid w:val="00796410"/>
    <w:rsid w:val="007969A9"/>
    <w:rsid w:val="00797819"/>
    <w:rsid w:val="007A0548"/>
    <w:rsid w:val="007A0D06"/>
    <w:rsid w:val="007A26B1"/>
    <w:rsid w:val="007A30D6"/>
    <w:rsid w:val="007A40C8"/>
    <w:rsid w:val="007A62F8"/>
    <w:rsid w:val="007A67BD"/>
    <w:rsid w:val="007A711B"/>
    <w:rsid w:val="007B08F7"/>
    <w:rsid w:val="007B20CB"/>
    <w:rsid w:val="007B3697"/>
    <w:rsid w:val="007B4E59"/>
    <w:rsid w:val="007B61DC"/>
    <w:rsid w:val="007B6658"/>
    <w:rsid w:val="007B66DC"/>
    <w:rsid w:val="007B6796"/>
    <w:rsid w:val="007B7A0B"/>
    <w:rsid w:val="007C31C7"/>
    <w:rsid w:val="007C6C4D"/>
    <w:rsid w:val="007D31E5"/>
    <w:rsid w:val="007D52E1"/>
    <w:rsid w:val="007D58DE"/>
    <w:rsid w:val="007D751D"/>
    <w:rsid w:val="007E3A54"/>
    <w:rsid w:val="007E3AD8"/>
    <w:rsid w:val="007E4B4F"/>
    <w:rsid w:val="007E4C9B"/>
    <w:rsid w:val="007F0211"/>
    <w:rsid w:val="007F2269"/>
    <w:rsid w:val="007F3FEF"/>
    <w:rsid w:val="007F4246"/>
    <w:rsid w:val="007F728F"/>
    <w:rsid w:val="007F7F91"/>
    <w:rsid w:val="0080247A"/>
    <w:rsid w:val="00802EE5"/>
    <w:rsid w:val="00803FFF"/>
    <w:rsid w:val="0080665C"/>
    <w:rsid w:val="00806CC0"/>
    <w:rsid w:val="008076F0"/>
    <w:rsid w:val="00810EA8"/>
    <w:rsid w:val="0081130A"/>
    <w:rsid w:val="00812026"/>
    <w:rsid w:val="00815100"/>
    <w:rsid w:val="008153C5"/>
    <w:rsid w:val="00816336"/>
    <w:rsid w:val="00820908"/>
    <w:rsid w:val="00821A74"/>
    <w:rsid w:val="0082244E"/>
    <w:rsid w:val="0082291F"/>
    <w:rsid w:val="00823314"/>
    <w:rsid w:val="0082407C"/>
    <w:rsid w:val="00824576"/>
    <w:rsid w:val="008255F6"/>
    <w:rsid w:val="00827A78"/>
    <w:rsid w:val="00833669"/>
    <w:rsid w:val="00834336"/>
    <w:rsid w:val="00840A09"/>
    <w:rsid w:val="00840A6E"/>
    <w:rsid w:val="00843CD4"/>
    <w:rsid w:val="00844F4A"/>
    <w:rsid w:val="00846828"/>
    <w:rsid w:val="00846B28"/>
    <w:rsid w:val="00847210"/>
    <w:rsid w:val="00847CA4"/>
    <w:rsid w:val="00850B1C"/>
    <w:rsid w:val="00851730"/>
    <w:rsid w:val="0085182C"/>
    <w:rsid w:val="008539D2"/>
    <w:rsid w:val="00855F4E"/>
    <w:rsid w:val="00857BD6"/>
    <w:rsid w:val="00860E46"/>
    <w:rsid w:val="008662F1"/>
    <w:rsid w:val="00866D02"/>
    <w:rsid w:val="00870BC4"/>
    <w:rsid w:val="00872353"/>
    <w:rsid w:val="008724C9"/>
    <w:rsid w:val="00872A28"/>
    <w:rsid w:val="0087586C"/>
    <w:rsid w:val="00875A57"/>
    <w:rsid w:val="008805D1"/>
    <w:rsid w:val="00881093"/>
    <w:rsid w:val="008838E0"/>
    <w:rsid w:val="00883C77"/>
    <w:rsid w:val="0088529C"/>
    <w:rsid w:val="0088576D"/>
    <w:rsid w:val="0088601C"/>
    <w:rsid w:val="008867D9"/>
    <w:rsid w:val="00886CCD"/>
    <w:rsid w:val="00886FFA"/>
    <w:rsid w:val="00890FD8"/>
    <w:rsid w:val="0089102C"/>
    <w:rsid w:val="008947C2"/>
    <w:rsid w:val="00895E7B"/>
    <w:rsid w:val="008A04D7"/>
    <w:rsid w:val="008A08AA"/>
    <w:rsid w:val="008A133B"/>
    <w:rsid w:val="008A2871"/>
    <w:rsid w:val="008A3227"/>
    <w:rsid w:val="008A5069"/>
    <w:rsid w:val="008A539F"/>
    <w:rsid w:val="008A7E17"/>
    <w:rsid w:val="008A7E3D"/>
    <w:rsid w:val="008B039C"/>
    <w:rsid w:val="008B0B94"/>
    <w:rsid w:val="008B27E7"/>
    <w:rsid w:val="008B297C"/>
    <w:rsid w:val="008B320E"/>
    <w:rsid w:val="008B4799"/>
    <w:rsid w:val="008B6460"/>
    <w:rsid w:val="008B67F6"/>
    <w:rsid w:val="008B708B"/>
    <w:rsid w:val="008C07C8"/>
    <w:rsid w:val="008C1850"/>
    <w:rsid w:val="008C1DC8"/>
    <w:rsid w:val="008C352C"/>
    <w:rsid w:val="008C6A1E"/>
    <w:rsid w:val="008C6F8C"/>
    <w:rsid w:val="008D001E"/>
    <w:rsid w:val="008D15F1"/>
    <w:rsid w:val="008D2DA8"/>
    <w:rsid w:val="008D3CD2"/>
    <w:rsid w:val="008D42A3"/>
    <w:rsid w:val="008D4B66"/>
    <w:rsid w:val="008D4CE8"/>
    <w:rsid w:val="008D5C7B"/>
    <w:rsid w:val="008E2392"/>
    <w:rsid w:val="008E2EB8"/>
    <w:rsid w:val="008E4A14"/>
    <w:rsid w:val="008E7657"/>
    <w:rsid w:val="008F0719"/>
    <w:rsid w:val="008F2504"/>
    <w:rsid w:val="008F312D"/>
    <w:rsid w:val="008F38BD"/>
    <w:rsid w:val="008F4554"/>
    <w:rsid w:val="008F481B"/>
    <w:rsid w:val="008F4D9E"/>
    <w:rsid w:val="008F6720"/>
    <w:rsid w:val="008F7637"/>
    <w:rsid w:val="008F7AC3"/>
    <w:rsid w:val="009019EB"/>
    <w:rsid w:val="00901F09"/>
    <w:rsid w:val="00902176"/>
    <w:rsid w:val="00905EF2"/>
    <w:rsid w:val="00906BC8"/>
    <w:rsid w:val="009072E4"/>
    <w:rsid w:val="00910634"/>
    <w:rsid w:val="00912B65"/>
    <w:rsid w:val="00920F0F"/>
    <w:rsid w:val="009242AF"/>
    <w:rsid w:val="009243E9"/>
    <w:rsid w:val="00931D9C"/>
    <w:rsid w:val="00931E09"/>
    <w:rsid w:val="0093244C"/>
    <w:rsid w:val="00932DEC"/>
    <w:rsid w:val="009348EB"/>
    <w:rsid w:val="0094023F"/>
    <w:rsid w:val="00941235"/>
    <w:rsid w:val="009414D6"/>
    <w:rsid w:val="0094300B"/>
    <w:rsid w:val="009458EA"/>
    <w:rsid w:val="009466EC"/>
    <w:rsid w:val="00950FA4"/>
    <w:rsid w:val="009514F1"/>
    <w:rsid w:val="00952F5A"/>
    <w:rsid w:val="0095311A"/>
    <w:rsid w:val="00954C47"/>
    <w:rsid w:val="0095552E"/>
    <w:rsid w:val="00955B35"/>
    <w:rsid w:val="00957E22"/>
    <w:rsid w:val="009601F5"/>
    <w:rsid w:val="0096022F"/>
    <w:rsid w:val="009644B4"/>
    <w:rsid w:val="00965138"/>
    <w:rsid w:val="00966804"/>
    <w:rsid w:val="00970AD9"/>
    <w:rsid w:val="00973B8A"/>
    <w:rsid w:val="009742D7"/>
    <w:rsid w:val="00974AC8"/>
    <w:rsid w:val="0097576E"/>
    <w:rsid w:val="00980BDC"/>
    <w:rsid w:val="00981DF6"/>
    <w:rsid w:val="00983363"/>
    <w:rsid w:val="00984F34"/>
    <w:rsid w:val="00985735"/>
    <w:rsid w:val="009860F2"/>
    <w:rsid w:val="009A0F40"/>
    <w:rsid w:val="009A1AF1"/>
    <w:rsid w:val="009A2014"/>
    <w:rsid w:val="009A270A"/>
    <w:rsid w:val="009A316B"/>
    <w:rsid w:val="009A3B4D"/>
    <w:rsid w:val="009A3BA9"/>
    <w:rsid w:val="009A5A6B"/>
    <w:rsid w:val="009A5ACE"/>
    <w:rsid w:val="009A5DB9"/>
    <w:rsid w:val="009A5F13"/>
    <w:rsid w:val="009B46C8"/>
    <w:rsid w:val="009B5CEF"/>
    <w:rsid w:val="009B62DF"/>
    <w:rsid w:val="009C1ED1"/>
    <w:rsid w:val="009C312B"/>
    <w:rsid w:val="009C3560"/>
    <w:rsid w:val="009C35B5"/>
    <w:rsid w:val="009C5E66"/>
    <w:rsid w:val="009C7247"/>
    <w:rsid w:val="009D0444"/>
    <w:rsid w:val="009D1C59"/>
    <w:rsid w:val="009D20B4"/>
    <w:rsid w:val="009D2ACA"/>
    <w:rsid w:val="009D2DF0"/>
    <w:rsid w:val="009D3A75"/>
    <w:rsid w:val="009D4234"/>
    <w:rsid w:val="009D5671"/>
    <w:rsid w:val="009D5AA6"/>
    <w:rsid w:val="009D5FAB"/>
    <w:rsid w:val="009D667D"/>
    <w:rsid w:val="009D78A4"/>
    <w:rsid w:val="009E0476"/>
    <w:rsid w:val="009E0875"/>
    <w:rsid w:val="009E2443"/>
    <w:rsid w:val="009E3F0F"/>
    <w:rsid w:val="009F29D0"/>
    <w:rsid w:val="009F2E04"/>
    <w:rsid w:val="009F77BA"/>
    <w:rsid w:val="009F7B80"/>
    <w:rsid w:val="00A01229"/>
    <w:rsid w:val="00A05D07"/>
    <w:rsid w:val="00A06850"/>
    <w:rsid w:val="00A10278"/>
    <w:rsid w:val="00A11DFC"/>
    <w:rsid w:val="00A1391D"/>
    <w:rsid w:val="00A1427A"/>
    <w:rsid w:val="00A14B4C"/>
    <w:rsid w:val="00A1776B"/>
    <w:rsid w:val="00A17865"/>
    <w:rsid w:val="00A21C16"/>
    <w:rsid w:val="00A24213"/>
    <w:rsid w:val="00A24D80"/>
    <w:rsid w:val="00A255CC"/>
    <w:rsid w:val="00A2667C"/>
    <w:rsid w:val="00A30295"/>
    <w:rsid w:val="00A313DB"/>
    <w:rsid w:val="00A32DD9"/>
    <w:rsid w:val="00A3416C"/>
    <w:rsid w:val="00A375FC"/>
    <w:rsid w:val="00A42396"/>
    <w:rsid w:val="00A46700"/>
    <w:rsid w:val="00A46FB1"/>
    <w:rsid w:val="00A4776C"/>
    <w:rsid w:val="00A505A5"/>
    <w:rsid w:val="00A51021"/>
    <w:rsid w:val="00A54471"/>
    <w:rsid w:val="00A56172"/>
    <w:rsid w:val="00A5668D"/>
    <w:rsid w:val="00A57E2C"/>
    <w:rsid w:val="00A608D0"/>
    <w:rsid w:val="00A60A99"/>
    <w:rsid w:val="00A61ED0"/>
    <w:rsid w:val="00A63B18"/>
    <w:rsid w:val="00A64116"/>
    <w:rsid w:val="00A650C3"/>
    <w:rsid w:val="00A66F1D"/>
    <w:rsid w:val="00A670D8"/>
    <w:rsid w:val="00A6726C"/>
    <w:rsid w:val="00A67E31"/>
    <w:rsid w:val="00A70075"/>
    <w:rsid w:val="00A70CCB"/>
    <w:rsid w:val="00A73644"/>
    <w:rsid w:val="00A73691"/>
    <w:rsid w:val="00A7466D"/>
    <w:rsid w:val="00A74A91"/>
    <w:rsid w:val="00A75776"/>
    <w:rsid w:val="00A76596"/>
    <w:rsid w:val="00A76BD1"/>
    <w:rsid w:val="00A773E6"/>
    <w:rsid w:val="00A77BC1"/>
    <w:rsid w:val="00A806E0"/>
    <w:rsid w:val="00A820CA"/>
    <w:rsid w:val="00A83933"/>
    <w:rsid w:val="00A8440E"/>
    <w:rsid w:val="00A854E5"/>
    <w:rsid w:val="00A860D5"/>
    <w:rsid w:val="00A86CB4"/>
    <w:rsid w:val="00A86DF3"/>
    <w:rsid w:val="00A91C00"/>
    <w:rsid w:val="00A95A58"/>
    <w:rsid w:val="00A95F71"/>
    <w:rsid w:val="00A96D46"/>
    <w:rsid w:val="00A971F3"/>
    <w:rsid w:val="00A9758E"/>
    <w:rsid w:val="00A97C93"/>
    <w:rsid w:val="00AA0473"/>
    <w:rsid w:val="00AA2E63"/>
    <w:rsid w:val="00AA2F67"/>
    <w:rsid w:val="00AA3942"/>
    <w:rsid w:val="00AA4206"/>
    <w:rsid w:val="00AA4B28"/>
    <w:rsid w:val="00AA6E48"/>
    <w:rsid w:val="00AA7D7C"/>
    <w:rsid w:val="00AA7F6C"/>
    <w:rsid w:val="00AB00A4"/>
    <w:rsid w:val="00AB18A8"/>
    <w:rsid w:val="00AB1A20"/>
    <w:rsid w:val="00AB37C7"/>
    <w:rsid w:val="00AB5053"/>
    <w:rsid w:val="00AB66EB"/>
    <w:rsid w:val="00AC03FF"/>
    <w:rsid w:val="00AC35BE"/>
    <w:rsid w:val="00AC41C5"/>
    <w:rsid w:val="00AC4251"/>
    <w:rsid w:val="00AC4284"/>
    <w:rsid w:val="00AC445D"/>
    <w:rsid w:val="00AC6620"/>
    <w:rsid w:val="00AC6F3E"/>
    <w:rsid w:val="00AD012A"/>
    <w:rsid w:val="00AD11A4"/>
    <w:rsid w:val="00AD14A7"/>
    <w:rsid w:val="00AD220F"/>
    <w:rsid w:val="00AD3FDB"/>
    <w:rsid w:val="00AD49AE"/>
    <w:rsid w:val="00AD5622"/>
    <w:rsid w:val="00AD60D4"/>
    <w:rsid w:val="00AD7394"/>
    <w:rsid w:val="00AE010D"/>
    <w:rsid w:val="00AE01D7"/>
    <w:rsid w:val="00AE3EEA"/>
    <w:rsid w:val="00AE44EF"/>
    <w:rsid w:val="00AE7048"/>
    <w:rsid w:val="00AE7C67"/>
    <w:rsid w:val="00AF08B4"/>
    <w:rsid w:val="00AF08F9"/>
    <w:rsid w:val="00AF20E9"/>
    <w:rsid w:val="00AF5CE0"/>
    <w:rsid w:val="00AF66C5"/>
    <w:rsid w:val="00B05CEB"/>
    <w:rsid w:val="00B0737C"/>
    <w:rsid w:val="00B11304"/>
    <w:rsid w:val="00B11CE9"/>
    <w:rsid w:val="00B1239A"/>
    <w:rsid w:val="00B12E3F"/>
    <w:rsid w:val="00B20200"/>
    <w:rsid w:val="00B22794"/>
    <w:rsid w:val="00B2442F"/>
    <w:rsid w:val="00B2455F"/>
    <w:rsid w:val="00B24E00"/>
    <w:rsid w:val="00B251DD"/>
    <w:rsid w:val="00B25F64"/>
    <w:rsid w:val="00B271FB"/>
    <w:rsid w:val="00B332B5"/>
    <w:rsid w:val="00B4109F"/>
    <w:rsid w:val="00B42FE5"/>
    <w:rsid w:val="00B435AA"/>
    <w:rsid w:val="00B5189C"/>
    <w:rsid w:val="00B5488F"/>
    <w:rsid w:val="00B553D8"/>
    <w:rsid w:val="00B57C09"/>
    <w:rsid w:val="00B60085"/>
    <w:rsid w:val="00B607F3"/>
    <w:rsid w:val="00B61543"/>
    <w:rsid w:val="00B61C3E"/>
    <w:rsid w:val="00B61EA7"/>
    <w:rsid w:val="00B63117"/>
    <w:rsid w:val="00B63563"/>
    <w:rsid w:val="00B64520"/>
    <w:rsid w:val="00B64DD2"/>
    <w:rsid w:val="00B64F9F"/>
    <w:rsid w:val="00B66E7B"/>
    <w:rsid w:val="00B70D5D"/>
    <w:rsid w:val="00B72B39"/>
    <w:rsid w:val="00B74722"/>
    <w:rsid w:val="00B750A4"/>
    <w:rsid w:val="00B76AEE"/>
    <w:rsid w:val="00B83EDC"/>
    <w:rsid w:val="00B84A1D"/>
    <w:rsid w:val="00B84BFB"/>
    <w:rsid w:val="00B85357"/>
    <w:rsid w:val="00B87270"/>
    <w:rsid w:val="00B90F07"/>
    <w:rsid w:val="00B91EE4"/>
    <w:rsid w:val="00B924CC"/>
    <w:rsid w:val="00B93C40"/>
    <w:rsid w:val="00B93CB0"/>
    <w:rsid w:val="00B9400B"/>
    <w:rsid w:val="00B94286"/>
    <w:rsid w:val="00B94EF1"/>
    <w:rsid w:val="00B97ACF"/>
    <w:rsid w:val="00BA259F"/>
    <w:rsid w:val="00BA28E3"/>
    <w:rsid w:val="00BA533C"/>
    <w:rsid w:val="00BB0335"/>
    <w:rsid w:val="00BB1402"/>
    <w:rsid w:val="00BB24CA"/>
    <w:rsid w:val="00BB35CF"/>
    <w:rsid w:val="00BB382C"/>
    <w:rsid w:val="00BB3F95"/>
    <w:rsid w:val="00BB4709"/>
    <w:rsid w:val="00BB5F0A"/>
    <w:rsid w:val="00BC0C85"/>
    <w:rsid w:val="00BC113B"/>
    <w:rsid w:val="00BC2434"/>
    <w:rsid w:val="00BC2760"/>
    <w:rsid w:val="00BC582B"/>
    <w:rsid w:val="00BC60A3"/>
    <w:rsid w:val="00BC6332"/>
    <w:rsid w:val="00BC6BB6"/>
    <w:rsid w:val="00BD0B3E"/>
    <w:rsid w:val="00BD3611"/>
    <w:rsid w:val="00BD7622"/>
    <w:rsid w:val="00BE0E7B"/>
    <w:rsid w:val="00BE18CB"/>
    <w:rsid w:val="00BE1F33"/>
    <w:rsid w:val="00BE491C"/>
    <w:rsid w:val="00BE5C3F"/>
    <w:rsid w:val="00BE6C0F"/>
    <w:rsid w:val="00BE6C12"/>
    <w:rsid w:val="00BE79B2"/>
    <w:rsid w:val="00BF01D0"/>
    <w:rsid w:val="00BF466F"/>
    <w:rsid w:val="00BF5A4B"/>
    <w:rsid w:val="00BF5D27"/>
    <w:rsid w:val="00C0046E"/>
    <w:rsid w:val="00C046C1"/>
    <w:rsid w:val="00C0662A"/>
    <w:rsid w:val="00C1064C"/>
    <w:rsid w:val="00C11494"/>
    <w:rsid w:val="00C13448"/>
    <w:rsid w:val="00C14618"/>
    <w:rsid w:val="00C14DB5"/>
    <w:rsid w:val="00C155F6"/>
    <w:rsid w:val="00C15E67"/>
    <w:rsid w:val="00C17E85"/>
    <w:rsid w:val="00C244D9"/>
    <w:rsid w:val="00C2455C"/>
    <w:rsid w:val="00C25FEA"/>
    <w:rsid w:val="00C308B9"/>
    <w:rsid w:val="00C33C8A"/>
    <w:rsid w:val="00C34059"/>
    <w:rsid w:val="00C34C59"/>
    <w:rsid w:val="00C3515E"/>
    <w:rsid w:val="00C370B9"/>
    <w:rsid w:val="00C40121"/>
    <w:rsid w:val="00C403F7"/>
    <w:rsid w:val="00C41A3A"/>
    <w:rsid w:val="00C42D82"/>
    <w:rsid w:val="00C452CB"/>
    <w:rsid w:val="00C46811"/>
    <w:rsid w:val="00C478EC"/>
    <w:rsid w:val="00C53FCE"/>
    <w:rsid w:val="00C57C87"/>
    <w:rsid w:val="00C60957"/>
    <w:rsid w:val="00C61EC6"/>
    <w:rsid w:val="00C630C8"/>
    <w:rsid w:val="00C63696"/>
    <w:rsid w:val="00C63B81"/>
    <w:rsid w:val="00C64383"/>
    <w:rsid w:val="00C653FD"/>
    <w:rsid w:val="00C65BA4"/>
    <w:rsid w:val="00C66677"/>
    <w:rsid w:val="00C66EEC"/>
    <w:rsid w:val="00C76BF6"/>
    <w:rsid w:val="00C76D42"/>
    <w:rsid w:val="00C801C8"/>
    <w:rsid w:val="00C82B04"/>
    <w:rsid w:val="00C830A5"/>
    <w:rsid w:val="00C84F2A"/>
    <w:rsid w:val="00C8740F"/>
    <w:rsid w:val="00C92C64"/>
    <w:rsid w:val="00C931EE"/>
    <w:rsid w:val="00C94248"/>
    <w:rsid w:val="00C96CF6"/>
    <w:rsid w:val="00CA2DBB"/>
    <w:rsid w:val="00CA497B"/>
    <w:rsid w:val="00CA59E7"/>
    <w:rsid w:val="00CA61B4"/>
    <w:rsid w:val="00CB08AB"/>
    <w:rsid w:val="00CB19C8"/>
    <w:rsid w:val="00CB2C2F"/>
    <w:rsid w:val="00CB370F"/>
    <w:rsid w:val="00CB3B4D"/>
    <w:rsid w:val="00CB5459"/>
    <w:rsid w:val="00CB68DD"/>
    <w:rsid w:val="00CB75A6"/>
    <w:rsid w:val="00CB78F4"/>
    <w:rsid w:val="00CC2B5C"/>
    <w:rsid w:val="00CC3AC7"/>
    <w:rsid w:val="00CC4D22"/>
    <w:rsid w:val="00CC788C"/>
    <w:rsid w:val="00CC7B5C"/>
    <w:rsid w:val="00CD1C0D"/>
    <w:rsid w:val="00CD283C"/>
    <w:rsid w:val="00CD65FF"/>
    <w:rsid w:val="00CE1529"/>
    <w:rsid w:val="00CE4C4B"/>
    <w:rsid w:val="00CE6B64"/>
    <w:rsid w:val="00CF0D7B"/>
    <w:rsid w:val="00CF0E8F"/>
    <w:rsid w:val="00CF2BF2"/>
    <w:rsid w:val="00CF3D36"/>
    <w:rsid w:val="00CF5715"/>
    <w:rsid w:val="00D00F4D"/>
    <w:rsid w:val="00D01709"/>
    <w:rsid w:val="00D018DB"/>
    <w:rsid w:val="00D02BE2"/>
    <w:rsid w:val="00D02DAE"/>
    <w:rsid w:val="00D04165"/>
    <w:rsid w:val="00D04B5B"/>
    <w:rsid w:val="00D0638D"/>
    <w:rsid w:val="00D0701D"/>
    <w:rsid w:val="00D10E1A"/>
    <w:rsid w:val="00D154AB"/>
    <w:rsid w:val="00D16EF3"/>
    <w:rsid w:val="00D208DC"/>
    <w:rsid w:val="00D209BE"/>
    <w:rsid w:val="00D2259A"/>
    <w:rsid w:val="00D22CAA"/>
    <w:rsid w:val="00D274DA"/>
    <w:rsid w:val="00D27FA4"/>
    <w:rsid w:val="00D3155C"/>
    <w:rsid w:val="00D327F1"/>
    <w:rsid w:val="00D342C9"/>
    <w:rsid w:val="00D342CC"/>
    <w:rsid w:val="00D34C55"/>
    <w:rsid w:val="00D36841"/>
    <w:rsid w:val="00D369E3"/>
    <w:rsid w:val="00D407C3"/>
    <w:rsid w:val="00D41051"/>
    <w:rsid w:val="00D421DA"/>
    <w:rsid w:val="00D42676"/>
    <w:rsid w:val="00D43BF9"/>
    <w:rsid w:val="00D441A7"/>
    <w:rsid w:val="00D44411"/>
    <w:rsid w:val="00D45896"/>
    <w:rsid w:val="00D45ACC"/>
    <w:rsid w:val="00D547AC"/>
    <w:rsid w:val="00D5695E"/>
    <w:rsid w:val="00D5723D"/>
    <w:rsid w:val="00D604CA"/>
    <w:rsid w:val="00D60CE4"/>
    <w:rsid w:val="00D613E3"/>
    <w:rsid w:val="00D62511"/>
    <w:rsid w:val="00D62A1B"/>
    <w:rsid w:val="00D635BF"/>
    <w:rsid w:val="00D63859"/>
    <w:rsid w:val="00D65033"/>
    <w:rsid w:val="00D65C23"/>
    <w:rsid w:val="00D67726"/>
    <w:rsid w:val="00D70119"/>
    <w:rsid w:val="00D71827"/>
    <w:rsid w:val="00D83819"/>
    <w:rsid w:val="00D84D97"/>
    <w:rsid w:val="00D95482"/>
    <w:rsid w:val="00D95D58"/>
    <w:rsid w:val="00D96C90"/>
    <w:rsid w:val="00DA40CF"/>
    <w:rsid w:val="00DA489F"/>
    <w:rsid w:val="00DA6A31"/>
    <w:rsid w:val="00DA76D9"/>
    <w:rsid w:val="00DB31B3"/>
    <w:rsid w:val="00DB380A"/>
    <w:rsid w:val="00DB44C7"/>
    <w:rsid w:val="00DB7064"/>
    <w:rsid w:val="00DC09C2"/>
    <w:rsid w:val="00DC205B"/>
    <w:rsid w:val="00DC2FC4"/>
    <w:rsid w:val="00DC533A"/>
    <w:rsid w:val="00DC5986"/>
    <w:rsid w:val="00DC5CE7"/>
    <w:rsid w:val="00DD21AB"/>
    <w:rsid w:val="00DD2295"/>
    <w:rsid w:val="00DD5070"/>
    <w:rsid w:val="00DE1AE9"/>
    <w:rsid w:val="00DE3B5C"/>
    <w:rsid w:val="00DE61CA"/>
    <w:rsid w:val="00DE7234"/>
    <w:rsid w:val="00DE77B7"/>
    <w:rsid w:val="00DE7A8A"/>
    <w:rsid w:val="00DF01E9"/>
    <w:rsid w:val="00DF1B81"/>
    <w:rsid w:val="00DF400B"/>
    <w:rsid w:val="00DF458F"/>
    <w:rsid w:val="00DF4823"/>
    <w:rsid w:val="00DF71B6"/>
    <w:rsid w:val="00E01B59"/>
    <w:rsid w:val="00E01F68"/>
    <w:rsid w:val="00E0220C"/>
    <w:rsid w:val="00E034AF"/>
    <w:rsid w:val="00E040D5"/>
    <w:rsid w:val="00E0498A"/>
    <w:rsid w:val="00E07FCE"/>
    <w:rsid w:val="00E12045"/>
    <w:rsid w:val="00E1222E"/>
    <w:rsid w:val="00E142A3"/>
    <w:rsid w:val="00E15340"/>
    <w:rsid w:val="00E21D5F"/>
    <w:rsid w:val="00E230E7"/>
    <w:rsid w:val="00E24A48"/>
    <w:rsid w:val="00E2530C"/>
    <w:rsid w:val="00E26847"/>
    <w:rsid w:val="00E32B3A"/>
    <w:rsid w:val="00E333B0"/>
    <w:rsid w:val="00E338BD"/>
    <w:rsid w:val="00E42166"/>
    <w:rsid w:val="00E43094"/>
    <w:rsid w:val="00E45F2F"/>
    <w:rsid w:val="00E462F6"/>
    <w:rsid w:val="00E47CC8"/>
    <w:rsid w:val="00E50961"/>
    <w:rsid w:val="00E50AAD"/>
    <w:rsid w:val="00E5111A"/>
    <w:rsid w:val="00E54906"/>
    <w:rsid w:val="00E55CE1"/>
    <w:rsid w:val="00E5783E"/>
    <w:rsid w:val="00E60339"/>
    <w:rsid w:val="00E6215B"/>
    <w:rsid w:val="00E637A6"/>
    <w:rsid w:val="00E6475A"/>
    <w:rsid w:val="00E66B60"/>
    <w:rsid w:val="00E711FA"/>
    <w:rsid w:val="00E719F3"/>
    <w:rsid w:val="00E71D6B"/>
    <w:rsid w:val="00E71FD0"/>
    <w:rsid w:val="00E7323F"/>
    <w:rsid w:val="00E73785"/>
    <w:rsid w:val="00E762BD"/>
    <w:rsid w:val="00E81C92"/>
    <w:rsid w:val="00E84311"/>
    <w:rsid w:val="00E86090"/>
    <w:rsid w:val="00E861F1"/>
    <w:rsid w:val="00E87172"/>
    <w:rsid w:val="00E878E5"/>
    <w:rsid w:val="00E9093D"/>
    <w:rsid w:val="00E90AB6"/>
    <w:rsid w:val="00E911BA"/>
    <w:rsid w:val="00E923A0"/>
    <w:rsid w:val="00E927E8"/>
    <w:rsid w:val="00E9324A"/>
    <w:rsid w:val="00E955A0"/>
    <w:rsid w:val="00E9584E"/>
    <w:rsid w:val="00E95D86"/>
    <w:rsid w:val="00E96D81"/>
    <w:rsid w:val="00EA00D1"/>
    <w:rsid w:val="00EA0D30"/>
    <w:rsid w:val="00EA3B77"/>
    <w:rsid w:val="00EA4818"/>
    <w:rsid w:val="00EA5A4D"/>
    <w:rsid w:val="00EA6E7B"/>
    <w:rsid w:val="00EA71DD"/>
    <w:rsid w:val="00EB159A"/>
    <w:rsid w:val="00EB1D43"/>
    <w:rsid w:val="00EB24CD"/>
    <w:rsid w:val="00EB4D46"/>
    <w:rsid w:val="00EB59D3"/>
    <w:rsid w:val="00EB6832"/>
    <w:rsid w:val="00EB7B35"/>
    <w:rsid w:val="00EC0228"/>
    <w:rsid w:val="00EC3A05"/>
    <w:rsid w:val="00EC3E80"/>
    <w:rsid w:val="00EC3F5B"/>
    <w:rsid w:val="00EC47B0"/>
    <w:rsid w:val="00EC6975"/>
    <w:rsid w:val="00EC74EA"/>
    <w:rsid w:val="00ED26F6"/>
    <w:rsid w:val="00ED4015"/>
    <w:rsid w:val="00ED58C0"/>
    <w:rsid w:val="00ED776B"/>
    <w:rsid w:val="00EE4423"/>
    <w:rsid w:val="00EE4E67"/>
    <w:rsid w:val="00EE526F"/>
    <w:rsid w:val="00EF08F4"/>
    <w:rsid w:val="00EF1BA4"/>
    <w:rsid w:val="00EF1E89"/>
    <w:rsid w:val="00EF40A0"/>
    <w:rsid w:val="00EF6F9C"/>
    <w:rsid w:val="00EF7230"/>
    <w:rsid w:val="00EF7482"/>
    <w:rsid w:val="00F00398"/>
    <w:rsid w:val="00F01FB8"/>
    <w:rsid w:val="00F04FD6"/>
    <w:rsid w:val="00F13450"/>
    <w:rsid w:val="00F1539B"/>
    <w:rsid w:val="00F1576E"/>
    <w:rsid w:val="00F15CBF"/>
    <w:rsid w:val="00F21306"/>
    <w:rsid w:val="00F21C2B"/>
    <w:rsid w:val="00F21C38"/>
    <w:rsid w:val="00F2786D"/>
    <w:rsid w:val="00F30923"/>
    <w:rsid w:val="00F309DC"/>
    <w:rsid w:val="00F31B6E"/>
    <w:rsid w:val="00F37270"/>
    <w:rsid w:val="00F40104"/>
    <w:rsid w:val="00F43C71"/>
    <w:rsid w:val="00F445D5"/>
    <w:rsid w:val="00F44C35"/>
    <w:rsid w:val="00F47554"/>
    <w:rsid w:val="00F502AE"/>
    <w:rsid w:val="00F5094F"/>
    <w:rsid w:val="00F51AD0"/>
    <w:rsid w:val="00F55350"/>
    <w:rsid w:val="00F5556C"/>
    <w:rsid w:val="00F55935"/>
    <w:rsid w:val="00F56F69"/>
    <w:rsid w:val="00F57B4A"/>
    <w:rsid w:val="00F61D39"/>
    <w:rsid w:val="00F62AB1"/>
    <w:rsid w:val="00F62DB3"/>
    <w:rsid w:val="00F63FE6"/>
    <w:rsid w:val="00F6582E"/>
    <w:rsid w:val="00F65A15"/>
    <w:rsid w:val="00F66405"/>
    <w:rsid w:val="00F664BE"/>
    <w:rsid w:val="00F67D91"/>
    <w:rsid w:val="00F72EE3"/>
    <w:rsid w:val="00F73EBB"/>
    <w:rsid w:val="00F757AA"/>
    <w:rsid w:val="00F766AC"/>
    <w:rsid w:val="00F809C4"/>
    <w:rsid w:val="00F81ABC"/>
    <w:rsid w:val="00F8285B"/>
    <w:rsid w:val="00F855F1"/>
    <w:rsid w:val="00F8694E"/>
    <w:rsid w:val="00F8724A"/>
    <w:rsid w:val="00F87C15"/>
    <w:rsid w:val="00F90069"/>
    <w:rsid w:val="00F903CD"/>
    <w:rsid w:val="00FA1197"/>
    <w:rsid w:val="00FA341F"/>
    <w:rsid w:val="00FA48B8"/>
    <w:rsid w:val="00FA4FA1"/>
    <w:rsid w:val="00FA5110"/>
    <w:rsid w:val="00FA6E29"/>
    <w:rsid w:val="00FA6EFF"/>
    <w:rsid w:val="00FA797A"/>
    <w:rsid w:val="00FB0328"/>
    <w:rsid w:val="00FB35C9"/>
    <w:rsid w:val="00FB43A8"/>
    <w:rsid w:val="00FB4693"/>
    <w:rsid w:val="00FB4C8F"/>
    <w:rsid w:val="00FB4FD6"/>
    <w:rsid w:val="00FB5FB0"/>
    <w:rsid w:val="00FC20F5"/>
    <w:rsid w:val="00FC3987"/>
    <w:rsid w:val="00FC663B"/>
    <w:rsid w:val="00FC6D4B"/>
    <w:rsid w:val="00FC7B84"/>
    <w:rsid w:val="00FD0D29"/>
    <w:rsid w:val="00FD0F45"/>
    <w:rsid w:val="00FD2B95"/>
    <w:rsid w:val="00FD7B8E"/>
    <w:rsid w:val="00FE0141"/>
    <w:rsid w:val="00FE0B4D"/>
    <w:rsid w:val="00FE4911"/>
    <w:rsid w:val="00FE77F0"/>
    <w:rsid w:val="00FF248E"/>
    <w:rsid w:val="00FF412D"/>
    <w:rsid w:val="00FF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A8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E9093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F0AA8"/>
    <w:pPr>
      <w:keepNext/>
      <w:shd w:val="clear" w:color="auto" w:fill="FFFFFF"/>
      <w:ind w:left="100"/>
      <w:jc w:val="center"/>
      <w:outlineLvl w:val="4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093D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B4EB5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uiPriority w:val="99"/>
    <w:rsid w:val="003F0AA8"/>
    <w:pPr>
      <w:ind w:left="36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7F7F91"/>
    <w:rPr>
      <w:sz w:val="24"/>
      <w:szCs w:val="24"/>
    </w:rPr>
  </w:style>
  <w:style w:type="paragraph" w:styleId="a5">
    <w:name w:val="footer"/>
    <w:basedOn w:val="a"/>
    <w:link w:val="a6"/>
    <w:uiPriority w:val="99"/>
    <w:rsid w:val="003F0AA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B4EB5"/>
    <w:rPr>
      <w:sz w:val="28"/>
      <w:szCs w:val="28"/>
    </w:rPr>
  </w:style>
  <w:style w:type="character" w:styleId="a7">
    <w:name w:val="page number"/>
    <w:basedOn w:val="a0"/>
    <w:uiPriority w:val="99"/>
    <w:rsid w:val="003F0AA8"/>
  </w:style>
  <w:style w:type="paragraph" w:styleId="2">
    <w:name w:val="Body Text 2"/>
    <w:basedOn w:val="a"/>
    <w:link w:val="20"/>
    <w:uiPriority w:val="99"/>
    <w:rsid w:val="003F0AA8"/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5B4EB5"/>
    <w:rPr>
      <w:sz w:val="28"/>
      <w:szCs w:val="28"/>
    </w:rPr>
  </w:style>
  <w:style w:type="paragraph" w:styleId="a8">
    <w:name w:val="header"/>
    <w:basedOn w:val="a"/>
    <w:link w:val="a9"/>
    <w:uiPriority w:val="99"/>
    <w:rsid w:val="003F0A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B4EB5"/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0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B4EB5"/>
    <w:rPr>
      <w:sz w:val="2"/>
      <w:szCs w:val="2"/>
    </w:rPr>
  </w:style>
  <w:style w:type="paragraph" w:styleId="ac">
    <w:name w:val="Body Text"/>
    <w:basedOn w:val="a"/>
    <w:link w:val="ad"/>
    <w:uiPriority w:val="99"/>
    <w:rsid w:val="0038677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5B4EB5"/>
    <w:rPr>
      <w:sz w:val="28"/>
      <w:szCs w:val="28"/>
    </w:rPr>
  </w:style>
  <w:style w:type="paragraph" w:customStyle="1" w:styleId="xl58">
    <w:name w:val="xl58"/>
    <w:basedOn w:val="a"/>
    <w:uiPriority w:val="99"/>
    <w:rsid w:val="007B66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table" w:styleId="ae">
    <w:name w:val="Table Grid"/>
    <w:basedOn w:val="a1"/>
    <w:uiPriority w:val="99"/>
    <w:rsid w:val="00FB43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883C7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">
    <w:name w:val="Title"/>
    <w:basedOn w:val="a"/>
    <w:link w:val="af0"/>
    <w:uiPriority w:val="99"/>
    <w:qFormat/>
    <w:rsid w:val="00823314"/>
    <w:pPr>
      <w:jc w:val="center"/>
    </w:pPr>
    <w:rPr>
      <w:b/>
      <w:bCs/>
      <w:sz w:val="22"/>
      <w:szCs w:val="22"/>
    </w:rPr>
  </w:style>
  <w:style w:type="character" w:customStyle="1" w:styleId="af0">
    <w:name w:val="Название Знак"/>
    <w:basedOn w:val="a0"/>
    <w:link w:val="af"/>
    <w:uiPriority w:val="99"/>
    <w:locked/>
    <w:rsid w:val="005B4EB5"/>
    <w:rPr>
      <w:rFonts w:ascii="Cambria" w:hAnsi="Cambria" w:cs="Cambria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9D3A7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B4EB5"/>
    <w:rPr>
      <w:sz w:val="28"/>
      <w:szCs w:val="28"/>
    </w:rPr>
  </w:style>
  <w:style w:type="paragraph" w:customStyle="1" w:styleId="af1">
    <w:name w:val="Знак Знак Знак Знак Знак Знак Знак Знак Знак Знак"/>
    <w:basedOn w:val="a"/>
    <w:uiPriority w:val="99"/>
    <w:rsid w:val="003C4CF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Closing"/>
    <w:basedOn w:val="a"/>
    <w:link w:val="af3"/>
    <w:uiPriority w:val="99"/>
    <w:rsid w:val="00CF0D7B"/>
    <w:pPr>
      <w:spacing w:line="220" w:lineRule="atLeast"/>
      <w:ind w:left="835"/>
    </w:pPr>
    <w:rPr>
      <w:sz w:val="20"/>
      <w:szCs w:val="20"/>
      <w:lang w:eastAsia="en-US"/>
    </w:rPr>
  </w:style>
  <w:style w:type="character" w:customStyle="1" w:styleId="af3">
    <w:name w:val="Прощание Знак"/>
    <w:basedOn w:val="a0"/>
    <w:link w:val="af2"/>
    <w:uiPriority w:val="99"/>
    <w:semiHidden/>
    <w:locked/>
    <w:rsid w:val="005B4EB5"/>
    <w:rPr>
      <w:sz w:val="28"/>
      <w:szCs w:val="28"/>
    </w:rPr>
  </w:style>
  <w:style w:type="paragraph" w:customStyle="1" w:styleId="11">
    <w:name w:val="Абзац списка1"/>
    <w:basedOn w:val="a"/>
    <w:uiPriority w:val="99"/>
    <w:rsid w:val="003F15C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rsid w:val="00E909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E9093D"/>
    <w:rPr>
      <w:sz w:val="16"/>
      <w:szCs w:val="16"/>
    </w:rPr>
  </w:style>
  <w:style w:type="paragraph" w:styleId="af4">
    <w:name w:val="List Paragraph"/>
    <w:basedOn w:val="a"/>
    <w:uiPriority w:val="34"/>
    <w:qFormat/>
    <w:rsid w:val="00270691"/>
    <w:pPr>
      <w:ind w:left="720"/>
    </w:pPr>
  </w:style>
  <w:style w:type="paragraph" w:styleId="af5">
    <w:name w:val="Normal (Web)"/>
    <w:basedOn w:val="a"/>
    <w:uiPriority w:val="99"/>
    <w:semiHidden/>
    <w:unhideWhenUsed/>
    <w:rsid w:val="00DD5070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Hyperlink"/>
    <w:basedOn w:val="a0"/>
    <w:uiPriority w:val="99"/>
    <w:unhideWhenUsed/>
    <w:rsid w:val="00A641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fuadsi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1AF25-1042-4D99-8B10-05356680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14991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Администратор</dc:creator>
  <cp:lastModifiedBy>srednih-pg</cp:lastModifiedBy>
  <cp:revision>12</cp:revision>
  <cp:lastPrinted>2025-12-02T10:10:00Z</cp:lastPrinted>
  <dcterms:created xsi:type="dcterms:W3CDTF">2025-07-15T05:03:00Z</dcterms:created>
  <dcterms:modified xsi:type="dcterms:W3CDTF">2026-05-20T09:41:00Z</dcterms:modified>
</cp:coreProperties>
</file>