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D38" w:rsidRDefault="00ED4EF7">
      <w:pPr>
        <w:pStyle w:val="a4"/>
        <w:spacing w:line="240" w:lineRule="exact"/>
        <w:rPr>
          <w:sz w:val="24"/>
        </w:rPr>
      </w:pPr>
      <w:r>
        <w:rPr>
          <w:sz w:val="24"/>
        </w:rPr>
        <w:t xml:space="preserve">Государственный контракт </w:t>
      </w:r>
    </w:p>
    <w:p w:rsidR="003E0D38" w:rsidRDefault="00ED4EF7">
      <w:pPr>
        <w:spacing w:after="0" w:line="240" w:lineRule="exact"/>
        <w:jc w:val="center"/>
        <w:rPr>
          <w:rFonts w:ascii="Times New Roman" w:hAnsi="Times New Roman"/>
          <w:b/>
          <w:bCs/>
          <w:sz w:val="24"/>
          <w:szCs w:val="24"/>
        </w:rPr>
      </w:pPr>
      <w:r>
        <w:rPr>
          <w:rFonts w:ascii="Times New Roman" w:hAnsi="Times New Roman"/>
          <w:b/>
          <w:bCs/>
          <w:sz w:val="24"/>
          <w:szCs w:val="24"/>
        </w:rPr>
        <w:t xml:space="preserve">на поставку товара </w:t>
      </w:r>
    </w:p>
    <w:p w:rsidR="003E0D38" w:rsidRDefault="003E0D38">
      <w:pPr>
        <w:pStyle w:val="a4"/>
        <w:spacing w:line="240" w:lineRule="exact"/>
        <w:rPr>
          <w:sz w:val="24"/>
        </w:rPr>
      </w:pPr>
    </w:p>
    <w:p w:rsidR="003E0D38" w:rsidRDefault="00ED4EF7">
      <w:pPr>
        <w:pStyle w:val="a4"/>
        <w:spacing w:line="240" w:lineRule="exact"/>
        <w:rPr>
          <w:sz w:val="24"/>
        </w:rPr>
      </w:pPr>
      <w:r>
        <w:rPr>
          <w:sz w:val="24"/>
        </w:rPr>
        <w:t>№ __________________ /  ___________</w:t>
      </w:r>
    </w:p>
    <w:p w:rsidR="003E0D38" w:rsidRDefault="00ED4EF7">
      <w:pPr>
        <w:pStyle w:val="a4"/>
        <w:spacing w:line="240" w:lineRule="exact"/>
        <w:jc w:val="left"/>
        <w:rPr>
          <w:i/>
          <w:sz w:val="20"/>
          <w:szCs w:val="20"/>
        </w:rPr>
      </w:pPr>
      <w:r>
        <w:rPr>
          <w:color w:val="FF0000"/>
          <w:sz w:val="24"/>
        </w:rPr>
        <w:t xml:space="preserve">                                    </w:t>
      </w:r>
    </w:p>
    <w:p w:rsidR="003E0D38" w:rsidRDefault="003E0D38">
      <w:pPr>
        <w:spacing w:after="0" w:line="240" w:lineRule="exact"/>
        <w:jc w:val="center"/>
        <w:rPr>
          <w:rFonts w:ascii="Times New Roman" w:hAnsi="Times New Roman"/>
          <w:b/>
          <w:bCs/>
          <w:sz w:val="24"/>
          <w:szCs w:val="24"/>
        </w:rPr>
      </w:pPr>
    </w:p>
    <w:tbl>
      <w:tblPr>
        <w:tblW w:w="9571" w:type="dxa"/>
        <w:tblInd w:w="108" w:type="dxa"/>
        <w:tblLayout w:type="fixed"/>
        <w:tblLook w:val="0000"/>
      </w:tblPr>
      <w:tblGrid>
        <w:gridCol w:w="4787"/>
        <w:gridCol w:w="4784"/>
      </w:tblGrid>
      <w:tr w:rsidR="003E0D38">
        <w:trPr>
          <w:trHeight w:val="343"/>
        </w:trPr>
        <w:tc>
          <w:tcPr>
            <w:tcW w:w="4786" w:type="dxa"/>
          </w:tcPr>
          <w:p w:rsidR="003E0D38" w:rsidRDefault="00ED4EF7">
            <w:pPr>
              <w:spacing w:after="0" w:line="240" w:lineRule="exact"/>
              <w:rPr>
                <w:rFonts w:ascii="Times New Roman" w:hAnsi="Times New Roman"/>
                <w:bCs/>
                <w:sz w:val="24"/>
                <w:szCs w:val="24"/>
              </w:rPr>
            </w:pPr>
            <w:r>
              <w:rPr>
                <w:rFonts w:ascii="Times New Roman" w:hAnsi="Times New Roman"/>
                <w:bCs/>
                <w:sz w:val="24"/>
                <w:szCs w:val="24"/>
              </w:rPr>
              <w:t>г. Нижний Новгород</w:t>
            </w:r>
          </w:p>
          <w:p w:rsidR="003E0D38" w:rsidRDefault="003E0D38">
            <w:pPr>
              <w:spacing w:after="0" w:line="240" w:lineRule="exact"/>
              <w:rPr>
                <w:rFonts w:ascii="Times New Roman" w:hAnsi="Times New Roman"/>
                <w:bCs/>
                <w:sz w:val="24"/>
                <w:szCs w:val="24"/>
              </w:rPr>
            </w:pPr>
          </w:p>
        </w:tc>
        <w:tc>
          <w:tcPr>
            <w:tcW w:w="4784" w:type="dxa"/>
          </w:tcPr>
          <w:p w:rsidR="003E0D38" w:rsidRDefault="00ED4EF7">
            <w:pPr>
              <w:spacing w:after="0" w:line="240" w:lineRule="exact"/>
              <w:jc w:val="right"/>
              <w:rPr>
                <w:rFonts w:ascii="Times New Roman" w:hAnsi="Times New Roman"/>
                <w:bCs/>
                <w:sz w:val="24"/>
                <w:szCs w:val="24"/>
              </w:rPr>
            </w:pPr>
            <w:r>
              <w:rPr>
                <w:rFonts w:ascii="Times New Roman" w:hAnsi="Times New Roman"/>
                <w:bCs/>
                <w:sz w:val="24"/>
                <w:szCs w:val="24"/>
              </w:rPr>
              <w:t xml:space="preserve">«___»  __________ </w:t>
            </w:r>
            <w:proofErr w:type="gramStart"/>
            <w:r>
              <w:rPr>
                <w:rFonts w:ascii="Times New Roman" w:hAnsi="Times New Roman"/>
                <w:bCs/>
                <w:sz w:val="24"/>
                <w:szCs w:val="24"/>
              </w:rPr>
              <w:t>г</w:t>
            </w:r>
            <w:proofErr w:type="gramEnd"/>
            <w:r>
              <w:rPr>
                <w:rFonts w:ascii="Times New Roman" w:hAnsi="Times New Roman"/>
                <w:bCs/>
                <w:sz w:val="24"/>
                <w:szCs w:val="24"/>
              </w:rPr>
              <w:t>.</w:t>
            </w:r>
          </w:p>
        </w:tc>
      </w:tr>
    </w:tbl>
    <w:p w:rsidR="003E0D38" w:rsidRDefault="00ED4EF7">
      <w:pPr>
        <w:spacing w:after="60" w:line="240" w:lineRule="auto"/>
        <w:ind w:firstLine="708"/>
        <w:jc w:val="both"/>
        <w:rPr>
          <w:rFonts w:ascii="Times New Roman" w:eastAsia="Times New Roman" w:hAnsi="Times New Roman" w:cs="Times New Roman"/>
          <w:bCs/>
        </w:rPr>
      </w:pPr>
      <w:proofErr w:type="gramStart"/>
      <w:r>
        <w:rPr>
          <w:rFonts w:ascii="Times New Roman" w:eastAsia="Times New Roman" w:hAnsi="Times New Roman" w:cs="Times New Roman"/>
          <w:b/>
          <w:bCs/>
          <w:sz w:val="24"/>
          <w:szCs w:val="24"/>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rFonts w:ascii="Times New Roman" w:eastAsia="Times New Roman" w:hAnsi="Times New Roman" w:cs="Times New Roman"/>
          <w:bCs/>
          <w:sz w:val="24"/>
          <w:szCs w:val="24"/>
        </w:rPr>
        <w:t xml:space="preserve">(далее ФКУ ИК-2  ГУФСИН России по Нижегородской области), выступающее от имени Российской Федерации, в </w:t>
      </w:r>
      <w:r>
        <w:rPr>
          <w:bCs/>
        </w:rPr>
        <w:t xml:space="preserve">лице </w:t>
      </w:r>
      <w:r>
        <w:rPr>
          <w:rFonts w:ascii="Times New Roman" w:hAnsi="Times New Roman" w:cs="Times New Roman"/>
          <w:bCs/>
        </w:rPr>
        <w:t>нач</w:t>
      </w:r>
      <w:r>
        <w:rPr>
          <w:rFonts w:ascii="Times New Roman" w:hAnsi="Times New Roman" w:cs="Times New Roman"/>
          <w:bCs/>
        </w:rPr>
        <w:t>альника Суслова Николая Александровича</w:t>
      </w:r>
      <w:r>
        <w:rPr>
          <w:rFonts w:ascii="Times New Roman" w:hAnsi="Times New Roman" w:cs="Times New Roman"/>
        </w:rPr>
        <w:t>, действующего на основании Устава</w:t>
      </w:r>
      <w:r>
        <w:rPr>
          <w:rFonts w:ascii="Times New Roman" w:eastAsia="MS Mincho" w:hAnsi="Times New Roman" w:cs="Times New Roman"/>
          <w:sz w:val="24"/>
          <w:szCs w:val="24"/>
        </w:rPr>
        <w:t>, именуемый в дальнейшем «Заказчик» и _______________________________</w:t>
      </w:r>
      <w:r>
        <w:rPr>
          <w:rFonts w:ascii="Times New Roman" w:eastAsia="MS Mincho" w:hAnsi="Times New Roman" w:cs="Times New Roman"/>
          <w:b/>
          <w:i/>
          <w:sz w:val="24"/>
          <w:szCs w:val="24"/>
        </w:rPr>
        <w:t>,</w:t>
      </w:r>
      <w:r>
        <w:rPr>
          <w:rFonts w:ascii="Times New Roman" w:eastAsia="MS Mincho" w:hAnsi="Times New Roman" w:cs="Times New Roman"/>
          <w:i/>
          <w:sz w:val="24"/>
          <w:szCs w:val="24"/>
        </w:rPr>
        <w:t xml:space="preserve"> </w:t>
      </w:r>
      <w:r>
        <w:rPr>
          <w:rFonts w:ascii="Times New Roman" w:eastAsia="MS Mincho" w:hAnsi="Times New Roman" w:cs="Times New Roman"/>
          <w:sz w:val="24"/>
          <w:szCs w:val="24"/>
        </w:rPr>
        <w:t>в лице _____________, действующего на основании Устава, именуемый в дальнейшем «Поставщик» с другой стороны, совм</w:t>
      </w:r>
      <w:r>
        <w:rPr>
          <w:rFonts w:ascii="Times New Roman" w:eastAsia="MS Mincho" w:hAnsi="Times New Roman" w:cs="Times New Roman"/>
          <w:sz w:val="24"/>
          <w:szCs w:val="24"/>
        </w:rPr>
        <w:t>естно именуемые «Стороны»,</w:t>
      </w:r>
      <w:r>
        <w:rPr>
          <w:rFonts w:ascii="Times New Roman" w:eastAsia="Times New Roman" w:hAnsi="Times New Roman" w:cs="Times New Roman"/>
          <w:sz w:val="24"/>
          <w:szCs w:val="24"/>
        </w:rPr>
        <w:t xml:space="preserve"> </w:t>
      </w:r>
      <w:r>
        <w:rPr>
          <w:rFonts w:ascii="Times New Roman" w:hAnsi="Times New Roman"/>
          <w:sz w:val="24"/>
          <w:szCs w:val="24"/>
        </w:rPr>
        <w:t xml:space="preserve">руководствуясь: </w:t>
      </w:r>
      <w:proofErr w:type="gramEnd"/>
    </w:p>
    <w:p w:rsidR="003E0D38" w:rsidRDefault="00ED4EF7">
      <w:pPr>
        <w:spacing w:after="0" w:line="240" w:lineRule="auto"/>
        <w:ind w:firstLine="709"/>
        <w:jc w:val="both"/>
        <w:rPr>
          <w:rFonts w:ascii="Times New Roman" w:hAnsi="Times New Roman"/>
          <w:sz w:val="24"/>
          <w:szCs w:val="24"/>
        </w:rPr>
      </w:pPr>
      <w:r>
        <w:rPr>
          <w:rFonts w:ascii="Times New Roman" w:hAnsi="Times New Roman" w:cs="Times New Roman"/>
        </w:rPr>
        <w:t xml:space="preserve"> п.4 ч.1 ст.93.</w:t>
      </w:r>
      <w:r>
        <w:rPr>
          <w:rFonts w:ascii="Times New Roman" w:hAnsi="Times New Roman" w:cs="Times New Roman"/>
          <w:b/>
          <w:bCs/>
          <w:sz w:val="24"/>
          <w:szCs w:val="24"/>
          <w:shd w:val="clear" w:color="auto" w:fill="FFFFFF"/>
        </w:rPr>
        <w:t xml:space="preserve"> </w:t>
      </w:r>
      <w:r>
        <w:rPr>
          <w:rFonts w:ascii="Times New Roman" w:hAnsi="Times New Roman"/>
          <w:sz w:val="24"/>
          <w:szCs w:val="24"/>
        </w:rPr>
        <w:t>Федерального закона от 05.04.2013 № 44-ФЗ «О контрактной системе в сфере закупок товаров, работ, услуг для государственных и муниципальных нужд»;</w:t>
      </w:r>
    </w:p>
    <w:p w:rsidR="003E0D38" w:rsidRDefault="00ED4EF7">
      <w:pPr>
        <w:spacing w:after="0" w:line="240" w:lineRule="auto"/>
        <w:ind w:firstLine="708"/>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Постановлением Правительства РФ от 30.08.2017 № 1042 </w:t>
      </w:r>
      <w:r>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w:t>
      </w:r>
      <w:r>
        <w:rPr>
          <w:rFonts w:ascii="Times New Roman" w:hAnsi="Times New Roman" w:cs="Times New Roman"/>
          <w:sz w:val="24"/>
          <w:szCs w:val="24"/>
        </w:rPr>
        <w:t>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Pr>
          <w:rFonts w:ascii="Times New Roman" w:hAnsi="Times New Roman" w:cs="Times New Roman"/>
          <w:sz w:val="24"/>
          <w:szCs w:val="24"/>
        </w:rPr>
        <w:t xml:space="preserve"> постановление Правительства Российской Федерации от 15 мая 2017 г. N 570 и признании утратившим силу</w:t>
      </w:r>
      <w:r>
        <w:rPr>
          <w:rFonts w:ascii="Times New Roman" w:hAnsi="Times New Roman" w:cs="Times New Roman"/>
          <w:sz w:val="24"/>
          <w:szCs w:val="24"/>
        </w:rPr>
        <w:t xml:space="preserve"> постановления Правительства Российской Федерации от 25 ноября 2013 г.               N 1063"</w:t>
      </w:r>
      <w:r>
        <w:rPr>
          <w:rFonts w:ascii="Times New Roman" w:hAnsi="Times New Roman" w:cs="Times New Roman"/>
          <w:color w:val="000000" w:themeColor="text1"/>
          <w:sz w:val="24"/>
          <w:szCs w:val="24"/>
        </w:rPr>
        <w:t>;</w:t>
      </w:r>
    </w:p>
    <w:p w:rsidR="003E0D38" w:rsidRDefault="00ED4EF7">
      <w:pPr>
        <w:spacing w:after="0" w:line="240" w:lineRule="auto"/>
        <w:ind w:firstLine="720"/>
        <w:jc w:val="both"/>
        <w:rPr>
          <w:rFonts w:ascii="Times New Roman" w:hAnsi="Times New Roman"/>
          <w:sz w:val="24"/>
          <w:szCs w:val="24"/>
        </w:rPr>
      </w:pPr>
      <w:r>
        <w:rPr>
          <w:rFonts w:ascii="Times New Roman" w:hAnsi="Times New Roman"/>
          <w:sz w:val="24"/>
          <w:szCs w:val="24"/>
        </w:rPr>
        <w:t>заключили настоящий государственный контракт (далее – Контракт) о нижеследующем:</w:t>
      </w:r>
    </w:p>
    <w:p w:rsidR="003E0D38" w:rsidRDefault="003E0D38">
      <w:pPr>
        <w:spacing w:after="0" w:line="240" w:lineRule="auto"/>
        <w:ind w:firstLine="720"/>
        <w:jc w:val="both"/>
        <w:rPr>
          <w:rFonts w:ascii="Times New Roman" w:hAnsi="Times New Roman"/>
          <w:sz w:val="24"/>
          <w:szCs w:val="24"/>
        </w:rPr>
      </w:pPr>
    </w:p>
    <w:p w:rsidR="003E0D38" w:rsidRDefault="00ED4EF7">
      <w:pPr>
        <w:numPr>
          <w:ilvl w:val="0"/>
          <w:numId w:val="1"/>
        </w:numPr>
        <w:spacing w:after="0" w:line="240" w:lineRule="auto"/>
        <w:jc w:val="center"/>
        <w:rPr>
          <w:rFonts w:ascii="Times New Roman" w:hAnsi="Times New Roman"/>
          <w:b/>
          <w:bCs/>
          <w:sz w:val="24"/>
          <w:szCs w:val="24"/>
        </w:rPr>
      </w:pPr>
      <w:r>
        <w:rPr>
          <w:rFonts w:ascii="Times New Roman" w:hAnsi="Times New Roman"/>
          <w:b/>
          <w:bCs/>
          <w:sz w:val="24"/>
          <w:szCs w:val="24"/>
        </w:rPr>
        <w:t>Предмет Контракта</w:t>
      </w:r>
    </w:p>
    <w:p w:rsidR="003E0D38" w:rsidRDefault="003E0D38">
      <w:pPr>
        <w:spacing w:after="0" w:line="240" w:lineRule="auto"/>
        <w:ind w:left="1495"/>
        <w:rPr>
          <w:rFonts w:ascii="Times New Roman" w:hAnsi="Times New Roman"/>
          <w:b/>
          <w:bCs/>
          <w:sz w:val="24"/>
          <w:szCs w:val="24"/>
        </w:rPr>
      </w:pPr>
    </w:p>
    <w:p w:rsidR="003E0D38" w:rsidRDefault="00ED4EF7">
      <w:pPr>
        <w:spacing w:after="0" w:line="200" w:lineRule="atLeast"/>
        <w:ind w:firstLine="708"/>
        <w:jc w:val="both"/>
        <w:rPr>
          <w:rFonts w:ascii="Times New Roman" w:hAnsi="Times New Roman"/>
          <w:sz w:val="24"/>
          <w:szCs w:val="24"/>
        </w:rPr>
      </w:pPr>
      <w:r>
        <w:rPr>
          <w:rFonts w:ascii="Times New Roman" w:hAnsi="Times New Roman"/>
          <w:sz w:val="24"/>
          <w:szCs w:val="24"/>
        </w:rPr>
        <w:t>1.1. Поставщик обязуется передать Государственному заказчику,</w:t>
      </w:r>
      <w:r>
        <w:rPr>
          <w:rFonts w:ascii="Times New Roman" w:hAnsi="Times New Roman"/>
          <w:sz w:val="24"/>
          <w:szCs w:val="24"/>
        </w:rPr>
        <w:t xml:space="preserve"> </w:t>
      </w:r>
      <w:proofErr w:type="gramStart"/>
      <w:r>
        <w:rPr>
          <w:rFonts w:ascii="Times New Roman" w:hAnsi="Times New Roman"/>
          <w:sz w:val="24"/>
          <w:szCs w:val="24"/>
        </w:rPr>
        <w:t>качественную</w:t>
      </w:r>
      <w:proofErr w:type="gramEnd"/>
      <w:r>
        <w:rPr>
          <w:rFonts w:ascii="Times New Roman" w:hAnsi="Times New Roman"/>
          <w:sz w:val="24"/>
          <w:szCs w:val="24"/>
        </w:rPr>
        <w:t xml:space="preserve">, безопасную продукцию (далее – товар), </w:t>
      </w:r>
      <w:r>
        <w:rPr>
          <w:rFonts w:ascii="Times New Roman" w:hAnsi="Times New Roman"/>
          <w:color w:val="000000" w:themeColor="text1"/>
          <w:sz w:val="24"/>
          <w:szCs w:val="24"/>
        </w:rPr>
        <w:t>наименование, количество, цена, адрес и сроки поставки которого, указаны в приложении № 1,</w:t>
      </w:r>
      <w:r>
        <w:rPr>
          <w:rFonts w:ascii="Times New Roman" w:hAnsi="Times New Roman"/>
          <w:color w:val="FF0000"/>
          <w:sz w:val="24"/>
          <w:szCs w:val="24"/>
        </w:rPr>
        <w:t xml:space="preserve"> </w:t>
      </w:r>
      <w:r>
        <w:rPr>
          <w:rFonts w:ascii="Times New Roman" w:hAnsi="Times New Roman"/>
          <w:sz w:val="24"/>
          <w:szCs w:val="24"/>
        </w:rPr>
        <w:t>а Государственный заказчик обязуется обеспечить приемку и оплату товара согласно условиям Контракт.</w:t>
      </w:r>
    </w:p>
    <w:p w:rsidR="003E0D38" w:rsidRDefault="00ED4EF7">
      <w:pPr>
        <w:pStyle w:val="30"/>
        <w:spacing w:line="240" w:lineRule="atLeast"/>
        <w:ind w:firstLine="709"/>
      </w:pPr>
      <w:r>
        <w:t>1.2. Государ</w:t>
      </w:r>
      <w:r>
        <w:t>ственный заказчик является учреждение уголовно – исполнительной системы.</w:t>
      </w:r>
    </w:p>
    <w:p w:rsidR="003E0D38" w:rsidRDefault="00ED4EF7">
      <w:pPr>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 xml:space="preserve">1.3. Поставляемый Товар должен быть новым (который не был в употреблении, в ремонте, в том </w:t>
      </w:r>
      <w:proofErr w:type="gramStart"/>
      <w:r>
        <w:rPr>
          <w:rFonts w:ascii="Times New Roman" w:eastAsia="Times New Roman" w:hAnsi="Times New Roman" w:cs="Times New Roman"/>
          <w:sz w:val="24"/>
          <w:szCs w:val="24"/>
          <w:lang w:eastAsia="zh-CN"/>
        </w:rPr>
        <w:t>числе</w:t>
      </w:r>
      <w:proofErr w:type="gramEnd"/>
      <w:r>
        <w:rPr>
          <w:rFonts w:ascii="Times New Roman" w:eastAsia="Times New Roman" w:hAnsi="Times New Roman" w:cs="Times New Roman"/>
          <w:sz w:val="24"/>
          <w:szCs w:val="24"/>
          <w:lang w:eastAsia="zh-CN"/>
        </w:rPr>
        <w:t xml:space="preserve"> который не был восстановлен, у которого не была осуществлена замена составных частей, </w:t>
      </w:r>
      <w:r>
        <w:rPr>
          <w:rFonts w:ascii="Times New Roman" w:eastAsia="Times New Roman" w:hAnsi="Times New Roman" w:cs="Times New Roman"/>
          <w:sz w:val="24"/>
          <w:szCs w:val="24"/>
          <w:lang w:eastAsia="zh-CN"/>
        </w:rPr>
        <w:t>не были восстановлены потребительские свойства) свободным от любых прав третьих лиц, укомплектованным в соответствии с требованиями нормативно-технической документации на него, изготовленным Поставщиком не ранее 2025 года.</w:t>
      </w:r>
    </w:p>
    <w:p w:rsidR="003E0D38" w:rsidRDefault="00ED4EF7">
      <w:pPr>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1.4. </w:t>
      </w:r>
      <w:proofErr w:type="gramStart"/>
      <w:r>
        <w:rPr>
          <w:rFonts w:ascii="Times New Roman" w:eastAsia="Times New Roman" w:hAnsi="Times New Roman" w:cs="Times New Roman"/>
          <w:sz w:val="24"/>
          <w:szCs w:val="24"/>
          <w:lang w:eastAsia="zh-CN"/>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допускается пост</w:t>
      </w:r>
      <w:r>
        <w:rPr>
          <w:rFonts w:ascii="Times New Roman" w:eastAsia="Times New Roman" w:hAnsi="Times New Roman" w:cs="Times New Roman"/>
          <w:sz w:val="24"/>
          <w:szCs w:val="24"/>
          <w:lang w:eastAsia="zh-CN"/>
        </w:rPr>
        <w:t xml:space="preserve">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3E0D38" w:rsidRDefault="00ED4EF7">
      <w:pPr>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 xml:space="preserve">1.5. Поставка </w:t>
      </w:r>
      <w:r>
        <w:rPr>
          <w:rFonts w:ascii="Times New Roman" w:eastAsia="Times New Roman" w:hAnsi="Times New Roman" w:cs="Times New Roman"/>
          <w:sz w:val="24"/>
          <w:szCs w:val="24"/>
          <w:lang w:eastAsia="zh-CN"/>
        </w:rPr>
        <w:t>Товара осуществляется Поставщиком с разгрузкой транспортного средства по мест</w:t>
      </w:r>
      <w:proofErr w:type="gramStart"/>
      <w:r>
        <w:rPr>
          <w:rFonts w:ascii="Times New Roman" w:eastAsia="Times New Roman" w:hAnsi="Times New Roman" w:cs="Times New Roman"/>
          <w:sz w:val="24"/>
          <w:szCs w:val="24"/>
          <w:lang w:eastAsia="zh-CN"/>
        </w:rPr>
        <w:t>у(</w:t>
      </w:r>
      <w:proofErr w:type="spellStart"/>
      <w:proofErr w:type="gramEnd"/>
      <w:r>
        <w:rPr>
          <w:rFonts w:ascii="Times New Roman" w:eastAsia="Times New Roman" w:hAnsi="Times New Roman" w:cs="Times New Roman"/>
          <w:sz w:val="24"/>
          <w:szCs w:val="24"/>
          <w:lang w:eastAsia="zh-CN"/>
        </w:rPr>
        <w:t>ам</w:t>
      </w:r>
      <w:proofErr w:type="spellEnd"/>
      <w:r>
        <w:rPr>
          <w:rFonts w:ascii="Times New Roman" w:eastAsia="Times New Roman" w:hAnsi="Times New Roman" w:cs="Times New Roman"/>
          <w:sz w:val="24"/>
          <w:szCs w:val="24"/>
          <w:lang w:eastAsia="zh-CN"/>
        </w:rPr>
        <w:t>) поставки указанному(</w:t>
      </w:r>
      <w:proofErr w:type="spellStart"/>
      <w:r>
        <w:rPr>
          <w:rFonts w:ascii="Times New Roman" w:eastAsia="Times New Roman" w:hAnsi="Times New Roman" w:cs="Times New Roman"/>
          <w:sz w:val="24"/>
          <w:szCs w:val="24"/>
          <w:lang w:eastAsia="zh-CN"/>
        </w:rPr>
        <w:t>ым</w:t>
      </w:r>
      <w:proofErr w:type="spellEnd"/>
      <w:r>
        <w:rPr>
          <w:rFonts w:ascii="Times New Roman" w:eastAsia="Times New Roman" w:hAnsi="Times New Roman" w:cs="Times New Roman"/>
          <w:sz w:val="24"/>
          <w:szCs w:val="24"/>
          <w:lang w:eastAsia="zh-CN"/>
        </w:rPr>
        <w:t>) в Ведомости поставки (Приложение № 1 к Контракту).</w:t>
      </w:r>
    </w:p>
    <w:p w:rsidR="003E0D38" w:rsidRDefault="003E0D38">
      <w:pPr>
        <w:tabs>
          <w:tab w:val="left" w:pos="284"/>
        </w:tabs>
        <w:spacing w:after="0" w:line="240" w:lineRule="auto"/>
        <w:jc w:val="center"/>
        <w:rPr>
          <w:rFonts w:ascii="Times New Roman" w:eastAsia="Times New Roman" w:hAnsi="Times New Roman" w:cs="Times New Roman"/>
          <w:b/>
          <w:color w:val="000000"/>
          <w:sz w:val="24"/>
          <w:szCs w:val="24"/>
          <w:lang w:eastAsia="zh-CN"/>
        </w:rPr>
      </w:pPr>
    </w:p>
    <w:p w:rsidR="003E0D38" w:rsidRDefault="00ED4EF7">
      <w:pPr>
        <w:tabs>
          <w:tab w:val="left" w:pos="284"/>
        </w:tabs>
        <w:spacing w:after="0" w:line="240" w:lineRule="auto"/>
        <w:jc w:val="center"/>
        <w:rPr>
          <w:rFonts w:ascii="Times New Roman CYR" w:eastAsia="Times New Roman" w:hAnsi="Times New Roman CYR" w:cs="Times New Roman"/>
          <w:sz w:val="24"/>
          <w:szCs w:val="24"/>
          <w:lang w:eastAsia="zh-CN"/>
        </w:rPr>
      </w:pPr>
      <w:r>
        <w:rPr>
          <w:rFonts w:ascii="Times New Roman" w:eastAsia="Times New Roman" w:hAnsi="Times New Roman" w:cs="Times New Roman"/>
          <w:b/>
          <w:color w:val="000000"/>
          <w:sz w:val="24"/>
          <w:szCs w:val="24"/>
          <w:lang w:eastAsia="zh-CN"/>
        </w:rPr>
        <w:t>2. Цена Контракта и порядок расчетов</w:t>
      </w:r>
    </w:p>
    <w:p w:rsidR="003E0D38" w:rsidRDefault="00ED4EF7">
      <w:pPr>
        <w:widowControl w:val="0"/>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2.1. Цена Контракта составляет</w:t>
      </w:r>
      <w:proofErr w:type="gramStart"/>
      <w:r>
        <w:rPr>
          <w:rFonts w:ascii="Times New Roman" w:eastAsia="Times New Roman" w:hAnsi="Times New Roman" w:cs="Times New Roman"/>
          <w:sz w:val="24"/>
          <w:szCs w:val="24"/>
          <w:lang w:eastAsia="zh-CN"/>
        </w:rPr>
        <w:t xml:space="preserve"> ________________ (___________</w:t>
      </w:r>
      <w:r>
        <w:rPr>
          <w:rFonts w:ascii="Times New Roman" w:eastAsia="Times New Roman" w:hAnsi="Times New Roman" w:cs="Times New Roman"/>
          <w:sz w:val="24"/>
          <w:szCs w:val="24"/>
          <w:lang w:eastAsia="zh-CN"/>
        </w:rPr>
        <w:t xml:space="preserve">_____________________) </w:t>
      </w:r>
      <w:proofErr w:type="gramEnd"/>
      <w:r>
        <w:rPr>
          <w:rFonts w:ascii="Times New Roman" w:eastAsia="Times New Roman" w:hAnsi="Times New Roman" w:cs="Times New Roman"/>
          <w:sz w:val="24"/>
          <w:szCs w:val="24"/>
          <w:lang w:eastAsia="zh-CN"/>
        </w:rPr>
        <w:t xml:space="preserve">рубля _______ копеек, в т.ч. НДС по ставке _______ %, что составляет _____________ (_______________________) рублей </w:t>
      </w:r>
      <w:r>
        <w:rPr>
          <w:rFonts w:ascii="Times New Roman" w:eastAsia="Times New Roman" w:hAnsi="Times New Roman" w:cs="Times New Roman"/>
          <w:color w:val="000000"/>
          <w:sz w:val="24"/>
          <w:szCs w:val="24"/>
          <w:lang w:eastAsia="zh-CN"/>
        </w:rPr>
        <w:t>00</w:t>
      </w:r>
      <w:r>
        <w:rPr>
          <w:rFonts w:ascii="Times New Roman" w:eastAsia="Times New Roman" w:hAnsi="Times New Roman" w:cs="Times New Roman"/>
          <w:sz w:val="24"/>
          <w:szCs w:val="24"/>
          <w:lang w:eastAsia="zh-CN"/>
        </w:rPr>
        <w:t xml:space="preserve"> копеек. </w:t>
      </w:r>
    </w:p>
    <w:p w:rsidR="003E0D38" w:rsidRDefault="00ED4EF7">
      <w:pPr>
        <w:widowControl w:val="0"/>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Оплата по Контракту осуществляется</w:t>
      </w:r>
      <w:r>
        <w:rPr>
          <w:rFonts w:ascii="Times New Roman" w:eastAsia="Times New Roman" w:hAnsi="Times New Roman" w:cs="Times New Roman"/>
          <w:b/>
          <w:bCs/>
          <w:color w:val="000000"/>
          <w:sz w:val="24"/>
          <w:szCs w:val="24"/>
          <w:lang w:eastAsia="zh-CN"/>
        </w:rPr>
        <w:t xml:space="preserve"> за наличный расчет </w:t>
      </w:r>
      <w:r w:rsidR="003A4678">
        <w:rPr>
          <w:rFonts w:ascii="Times New Roman" w:eastAsia="Times New Roman" w:hAnsi="Times New Roman" w:cs="Times New Roman"/>
          <w:b/>
          <w:bCs/>
          <w:color w:val="000000"/>
          <w:sz w:val="24"/>
          <w:szCs w:val="24"/>
          <w:lang w:eastAsia="zh-CN"/>
        </w:rPr>
        <w:t>в день передачи товара</w:t>
      </w:r>
      <w:r>
        <w:rPr>
          <w:rFonts w:ascii="Times New Roman" w:eastAsia="Times New Roman" w:hAnsi="Times New Roman" w:cs="Times New Roman"/>
          <w:color w:val="000000"/>
          <w:sz w:val="24"/>
          <w:szCs w:val="24"/>
          <w:lang w:eastAsia="zh-CN"/>
        </w:rPr>
        <w:t>, в российс</w:t>
      </w:r>
      <w:r>
        <w:rPr>
          <w:rFonts w:ascii="Times New Roman" w:eastAsia="Times New Roman" w:hAnsi="Times New Roman" w:cs="Times New Roman"/>
          <w:color w:val="000000"/>
          <w:sz w:val="24"/>
          <w:szCs w:val="24"/>
          <w:lang w:eastAsia="zh-CN"/>
        </w:rPr>
        <w:t>ких рублях за счет средств федерального бюджета.</w:t>
      </w:r>
    </w:p>
    <w:p w:rsidR="003E0D38" w:rsidRDefault="00ED4EF7">
      <w:pPr>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lastRenderedPageBreak/>
        <w:t>Цена за единицу Товара указана в Ведомости поставки.</w:t>
      </w:r>
    </w:p>
    <w:p w:rsidR="003E0D38" w:rsidRDefault="00ED4EF7">
      <w:pPr>
        <w:widowControl w:val="0"/>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w:t>
      </w:r>
      <w:r>
        <w:rPr>
          <w:rFonts w:ascii="Times New Roman" w:eastAsia="Times New Roman" w:hAnsi="Times New Roman" w:cs="Times New Roman"/>
          <w:color w:val="000000"/>
          <w:sz w:val="24"/>
          <w:szCs w:val="24"/>
          <w:lang w:eastAsia="zh-CN"/>
        </w:rPr>
        <w:t xml:space="preserve"> установленных законодательством Российской Федерации. Источник финансирования – Федеральный бюджет.</w:t>
      </w:r>
    </w:p>
    <w:p w:rsidR="003E0D38" w:rsidRDefault="00ED4EF7">
      <w:pPr>
        <w:widowControl w:val="0"/>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 xml:space="preserve">КБК № </w:t>
      </w:r>
      <w:r>
        <w:rPr>
          <w:rFonts w:ascii="Times New Roman" w:hAnsi="Times New Roman" w:cs="Times New Roman"/>
          <w:b/>
          <w:sz w:val="24"/>
          <w:szCs w:val="24"/>
          <w:u w:val="single"/>
          <w:shd w:val="clear" w:color="auto" w:fill="FFFFFF"/>
        </w:rPr>
        <w:t>32003054240690049244</w:t>
      </w:r>
    </w:p>
    <w:p w:rsidR="003E0D38" w:rsidRDefault="00ED4EF7">
      <w:pPr>
        <w:widowControl w:val="0"/>
        <w:spacing w:after="0" w:line="240" w:lineRule="auto"/>
        <w:ind w:firstLine="709"/>
        <w:jc w:val="both"/>
        <w:rPr>
          <w:rFonts w:ascii="Times New Roman CYR" w:eastAsia="Times New Roman" w:hAnsi="Times New Roman CYR" w:cs="Times New Roman"/>
          <w:sz w:val="24"/>
          <w:szCs w:val="24"/>
          <w:lang w:eastAsia="zh-CN"/>
        </w:rPr>
      </w:pPr>
      <w:proofErr w:type="gramStart"/>
      <w:r>
        <w:rPr>
          <w:rFonts w:ascii="Times New Roman" w:eastAsia="Times New Roman" w:hAnsi="Times New Roman" w:cs="Times New Roman"/>
          <w:color w:val="000000"/>
          <w:sz w:val="24"/>
          <w:szCs w:val="24"/>
          <w:lang w:eastAsia="zh-CN"/>
        </w:rPr>
        <w:t>Сумма, подлежащая уплате Заказчиком Поставщику, уменьшается на размер налогов, сборов и иных обязательных платежей в бюджеты бюд</w:t>
      </w:r>
      <w:r>
        <w:rPr>
          <w:rFonts w:ascii="Times New Roman" w:eastAsia="Times New Roman" w:hAnsi="Times New Roman" w:cs="Times New Roman"/>
          <w:color w:val="000000"/>
          <w:sz w:val="24"/>
          <w:szCs w:val="24"/>
          <w:lang w:eastAsia="zh-CN"/>
        </w:rPr>
        <w:t>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w:t>
      </w:r>
      <w:r>
        <w:rPr>
          <w:rFonts w:ascii="Times New Roman" w:eastAsia="Times New Roman" w:hAnsi="Times New Roman" w:cs="Times New Roman"/>
          <w:color w:val="000000"/>
          <w:sz w:val="24"/>
          <w:szCs w:val="24"/>
          <w:lang w:eastAsia="zh-CN"/>
        </w:rPr>
        <w:t>ации Заказчиком.</w:t>
      </w:r>
      <w:proofErr w:type="gramEnd"/>
    </w:p>
    <w:p w:rsidR="003E0D38" w:rsidRDefault="00ED4EF7">
      <w:pPr>
        <w:widowControl w:val="0"/>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4"/>
          <w:szCs w:val="24"/>
          <w:lang w:eastAsia="zh-CN"/>
        </w:rPr>
        <w:t>2.2. При исполнении Контракта изменение его условий не допускается, за исключением следующих случаев</w:t>
      </w:r>
      <w:r>
        <w:rPr>
          <w:rFonts w:ascii="Times New Roman" w:eastAsia="Times New Roman" w:hAnsi="Times New Roman" w:cs="Times New Roman"/>
          <w:color w:val="000000"/>
          <w:sz w:val="24"/>
          <w:szCs w:val="24"/>
          <w:lang w:eastAsia="zh-CN"/>
        </w:rPr>
        <w:t>:</w:t>
      </w:r>
    </w:p>
    <w:p w:rsidR="003E0D38" w:rsidRDefault="00ED4EF7">
      <w:pPr>
        <w:widowControl w:val="0"/>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при снижении цены контракта без изменения предусмотренных контрактом количества товара, объема работы или услуги, качества </w:t>
      </w:r>
      <w:r>
        <w:rPr>
          <w:rFonts w:ascii="Times New Roman" w:eastAsia="Times New Roman" w:hAnsi="Times New Roman" w:cs="Times New Roman"/>
          <w:color w:val="000000"/>
          <w:sz w:val="24"/>
          <w:szCs w:val="24"/>
          <w:lang w:eastAsia="zh-CN"/>
        </w:rPr>
        <w:t>поставляемого товара, выполняемой работы, оказываемой услуги и иных условий контракта;</w:t>
      </w:r>
    </w:p>
    <w:p w:rsidR="003E0D38" w:rsidRDefault="00ED4EF7">
      <w:pPr>
        <w:widowControl w:val="0"/>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по предложению Государственного </w:t>
      </w:r>
      <w:proofErr w:type="gramStart"/>
      <w:r>
        <w:rPr>
          <w:rFonts w:ascii="Times New Roman" w:eastAsia="Times New Roman" w:hAnsi="Times New Roman" w:cs="Times New Roman"/>
          <w:color w:val="000000"/>
          <w:sz w:val="24"/>
          <w:szCs w:val="24"/>
          <w:lang w:eastAsia="zh-CN"/>
        </w:rPr>
        <w:t>заказчика</w:t>
      </w:r>
      <w:proofErr w:type="gramEnd"/>
      <w:r>
        <w:rPr>
          <w:rFonts w:ascii="Times New Roman" w:eastAsia="Times New Roman" w:hAnsi="Times New Roman" w:cs="Times New Roman"/>
          <w:color w:val="000000"/>
          <w:sz w:val="24"/>
          <w:szCs w:val="24"/>
          <w:lang w:eastAsia="zh-CN"/>
        </w:rPr>
        <w:t xml:space="preserve"> возможно увеличить либо уменьшить предусмотренные контрактом количество товара не более чем на десять процентов. При этом по </w:t>
      </w:r>
      <w:r>
        <w:rPr>
          <w:rFonts w:ascii="Times New Roman" w:eastAsia="Times New Roman" w:hAnsi="Times New Roman" w:cs="Times New Roman"/>
          <w:color w:val="000000"/>
          <w:sz w:val="24"/>
          <w:szCs w:val="24"/>
          <w:lang w:eastAsia="zh-CN"/>
        </w:rPr>
        <w:t xml:space="preserve">соглашению сторон допускается изменение с учетом </w:t>
      </w:r>
      <w:proofErr w:type="gramStart"/>
      <w:r>
        <w:rPr>
          <w:rFonts w:ascii="Times New Roman" w:eastAsia="Times New Roman" w:hAnsi="Times New Roman" w:cs="Times New Roman"/>
          <w:color w:val="000000"/>
          <w:sz w:val="24"/>
          <w:szCs w:val="24"/>
          <w:lang w:eastAsia="zh-CN"/>
        </w:rPr>
        <w:t>положений бюджетного законодательства Российской Федерации цены контракта</w:t>
      </w:r>
      <w:proofErr w:type="gramEnd"/>
      <w:r>
        <w:rPr>
          <w:rFonts w:ascii="Times New Roman" w:eastAsia="Times New Roman" w:hAnsi="Times New Roman" w:cs="Times New Roman"/>
          <w:color w:val="000000"/>
          <w:sz w:val="24"/>
          <w:szCs w:val="24"/>
          <w:lang w:eastAsia="zh-CN"/>
        </w:rPr>
        <w:t xml:space="preserve"> пропорционально дополнительному или уменьшенному количеству товара предусмотренных контрактом количества товара исходя из установленн</w:t>
      </w:r>
      <w:r>
        <w:rPr>
          <w:rFonts w:ascii="Times New Roman" w:eastAsia="Times New Roman" w:hAnsi="Times New Roman" w:cs="Times New Roman"/>
          <w:color w:val="000000"/>
          <w:sz w:val="24"/>
          <w:szCs w:val="24"/>
          <w:lang w:eastAsia="zh-CN"/>
        </w:rPr>
        <w:t xml:space="preserve">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Pr>
          <w:rFonts w:ascii="Times New Roman" w:eastAsia="Times New Roman" w:hAnsi="Times New Roman" w:cs="Times New Roman"/>
          <w:color w:val="000000"/>
          <w:sz w:val="24"/>
          <w:szCs w:val="24"/>
          <w:lang w:eastAsia="zh-CN"/>
        </w:rPr>
        <w:t>как частное от деления первоначальной цены контракта на предусмотренное в контракте количество такого товара.</w:t>
      </w:r>
    </w:p>
    <w:p w:rsidR="003E0D38" w:rsidRDefault="00ED4EF7">
      <w:pPr>
        <w:widowControl w:val="0"/>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изменение в соответствии с законодательством Российской Федерации регулируемых государством цен (тарифов) на товары, работы, услуги;</w:t>
      </w:r>
    </w:p>
    <w:p w:rsidR="003E0D38" w:rsidRDefault="00ED4EF7">
      <w:pPr>
        <w:widowControl w:val="0"/>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zh-CN"/>
        </w:rPr>
        <w:t>- в случаях</w:t>
      </w:r>
      <w:r>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sz w:val="24"/>
          <w:szCs w:val="24"/>
          <w:lang w:eastAsia="zh-CN"/>
        </w:rPr>
        <w:t xml:space="preserve">предусмотренных </w:t>
      </w:r>
      <w:hyperlink r:id="rId6">
        <w:r>
          <w:rPr>
            <w:rStyle w:val="a6"/>
            <w:rFonts w:ascii="Times New Roman" w:eastAsia="Times New Roman" w:hAnsi="Times New Roman" w:cs="Times New Roman"/>
            <w:color w:val="auto"/>
            <w:sz w:val="24"/>
            <w:szCs w:val="24"/>
            <w:lang w:eastAsia="zh-CN"/>
          </w:rPr>
          <w:t>пунктом 6 статьи 161</w:t>
        </w:r>
      </w:hyperlink>
      <w:r>
        <w:rPr>
          <w:rFonts w:ascii="Times New Roman" w:eastAsia="Times New Roman" w:hAnsi="Times New Roman" w:cs="Times New Roman"/>
          <w:sz w:val="24"/>
          <w:szCs w:val="24"/>
          <w:lang w:eastAsia="zh-CN"/>
        </w:rPr>
        <w:t xml:space="preserve"> Бюджетного кодекса Российской Федерации, при уменьшении ранее доведенных до Государственн</w:t>
      </w:r>
      <w:r>
        <w:rPr>
          <w:rFonts w:ascii="Times New Roman" w:eastAsia="Times New Roman" w:hAnsi="Times New Roman" w:cs="Times New Roman"/>
          <w:sz w:val="24"/>
          <w:szCs w:val="24"/>
          <w:lang w:eastAsia="zh-CN"/>
        </w:rPr>
        <w:t xml:space="preserve">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r>
          <w:rPr>
            <w:rStyle w:val="a6"/>
            <w:rFonts w:ascii="Times New Roman" w:eastAsia="Times New Roman" w:hAnsi="Times New Roman" w:cs="Times New Roman"/>
            <w:color w:val="auto"/>
            <w:sz w:val="24"/>
            <w:szCs w:val="24"/>
            <w:lang w:eastAsia="zh-CN"/>
          </w:rPr>
          <w:t>обеспечивает согласование</w:t>
        </w:r>
      </w:hyperlink>
      <w:r>
        <w:rPr>
          <w:rFonts w:ascii="Times New Roman" w:eastAsia="Times New Roman" w:hAnsi="Times New Roman" w:cs="Times New Roman"/>
          <w:sz w:val="24"/>
          <w:szCs w:val="24"/>
          <w:lang w:eastAsia="zh-C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3E0D38" w:rsidRDefault="00ED4EF7">
      <w:pPr>
        <w:widowControl w:val="0"/>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2.3.В случае уменьшения ранее доведенных Заказчику лим</w:t>
      </w:r>
      <w:r>
        <w:rPr>
          <w:rFonts w:ascii="Times New Roman" w:eastAsia="Times New Roman" w:hAnsi="Times New Roman" w:cs="Times New Roman"/>
          <w:sz w:val="24"/>
          <w:szCs w:val="24"/>
          <w:lang w:eastAsia="zh-CN"/>
        </w:rPr>
        <w:t>итов</w:t>
      </w:r>
      <w:r>
        <w:rPr>
          <w:rFonts w:ascii="Times New Roman" w:eastAsia="Times New Roman" w:hAnsi="Times New Roman" w:cs="Times New Roman"/>
          <w:color w:val="000000"/>
          <w:sz w:val="24"/>
          <w:szCs w:val="24"/>
          <w:lang w:eastAsia="zh-CN"/>
        </w:rPr>
        <w:t xml:space="preserve">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w:t>
      </w:r>
      <w:r>
        <w:rPr>
          <w:rFonts w:ascii="Times New Roman" w:eastAsia="Times New Roman" w:hAnsi="Times New Roman" w:cs="Times New Roman"/>
          <w:color w:val="000000"/>
          <w:sz w:val="24"/>
          <w:szCs w:val="24"/>
          <w:lang w:eastAsia="zh-CN"/>
        </w:rPr>
        <w:t xml:space="preserve">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rsidR="003E0D38" w:rsidRDefault="00ED4EF7">
      <w:pPr>
        <w:spacing w:after="0"/>
        <w:ind w:firstLine="709"/>
        <w:contextualSpacing/>
        <w:jc w:val="both"/>
        <w:rPr>
          <w:rFonts w:ascii="Calibri" w:eastAsia="Times New Roman" w:hAnsi="Calibri" w:cs="Calibri"/>
          <w:color w:val="000000"/>
          <w:szCs w:val="24"/>
          <w:lang w:eastAsia="zh-CN"/>
        </w:rPr>
      </w:pPr>
      <w:r>
        <w:rPr>
          <w:rFonts w:ascii="Times New Roman" w:eastAsia="Times New Roman" w:hAnsi="Times New Roman" w:cs="Times New Roman"/>
          <w:color w:val="000000"/>
          <w:sz w:val="24"/>
          <w:szCs w:val="24"/>
          <w:lang w:eastAsia="zh-CN"/>
        </w:rPr>
        <w:t>2.4. Це</w:t>
      </w:r>
      <w:r>
        <w:rPr>
          <w:rFonts w:ascii="Times New Roman" w:eastAsia="Times New Roman" w:hAnsi="Times New Roman" w:cs="Times New Roman"/>
          <w:color w:val="000000"/>
          <w:sz w:val="24"/>
          <w:szCs w:val="24"/>
          <w:lang w:eastAsia="zh-CN"/>
        </w:rPr>
        <w:t>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w:t>
      </w:r>
      <w:r>
        <w:rPr>
          <w:rFonts w:ascii="Times New Roman" w:eastAsia="Times New Roman" w:hAnsi="Times New Roman" w:cs="Times New Roman"/>
          <w:color w:val="000000"/>
          <w:sz w:val="24"/>
          <w:szCs w:val="24"/>
          <w:lang w:eastAsia="zh-CN"/>
        </w:rPr>
        <w:t>-разгрузочных работ, НДС, другие налоги, сборы и платежи, связанные с поставкой Товара,</w:t>
      </w:r>
      <w:r>
        <w:rPr>
          <w:rFonts w:ascii="Calibri" w:eastAsia="Times New Roman" w:hAnsi="Calibri" w:cs="Calibri"/>
          <w:color w:val="000000"/>
          <w:sz w:val="24"/>
          <w:szCs w:val="24"/>
          <w:lang w:eastAsia="zh-CN"/>
        </w:rPr>
        <w:t xml:space="preserve"> </w:t>
      </w:r>
      <w:r>
        <w:rPr>
          <w:rFonts w:ascii="Times New Roman" w:eastAsia="Times New Roman" w:hAnsi="Times New Roman" w:cs="Times New Roman"/>
          <w:color w:val="000000"/>
          <w:sz w:val="24"/>
          <w:szCs w:val="24"/>
          <w:lang w:eastAsia="zh-CN"/>
        </w:rPr>
        <w:t>а также иные расходы Поставщика, необходимые для исполнения Контракта.</w:t>
      </w:r>
    </w:p>
    <w:p w:rsidR="003E0D38" w:rsidRDefault="003E0D38">
      <w:pPr>
        <w:pStyle w:val="af3"/>
        <w:spacing w:after="0" w:line="240" w:lineRule="auto"/>
        <w:ind w:left="0"/>
        <w:jc w:val="center"/>
        <w:rPr>
          <w:rFonts w:ascii="Times New Roman" w:hAnsi="Times New Roman"/>
          <w:b/>
          <w:bCs/>
          <w:sz w:val="24"/>
          <w:szCs w:val="24"/>
        </w:rPr>
      </w:pPr>
    </w:p>
    <w:p w:rsidR="003E0D38" w:rsidRDefault="00ED4EF7">
      <w:pPr>
        <w:pStyle w:val="af3"/>
        <w:spacing w:after="0" w:line="240" w:lineRule="auto"/>
        <w:ind w:left="0"/>
        <w:jc w:val="center"/>
        <w:rPr>
          <w:rFonts w:ascii="Times New Roman" w:hAnsi="Times New Roman"/>
          <w:b/>
          <w:bCs/>
          <w:sz w:val="24"/>
          <w:szCs w:val="24"/>
        </w:rPr>
      </w:pPr>
      <w:r>
        <w:rPr>
          <w:rFonts w:ascii="Times New Roman" w:hAnsi="Times New Roman"/>
          <w:b/>
          <w:bCs/>
          <w:sz w:val="24"/>
          <w:szCs w:val="24"/>
        </w:rPr>
        <w:t>3. Права и обязанности Сторон</w:t>
      </w:r>
    </w:p>
    <w:p w:rsidR="003E0D38" w:rsidRDefault="003E0D38">
      <w:pPr>
        <w:pStyle w:val="af3"/>
        <w:spacing w:after="0" w:line="240" w:lineRule="auto"/>
        <w:ind w:left="0"/>
        <w:jc w:val="center"/>
        <w:rPr>
          <w:rFonts w:ascii="Times New Roman" w:hAnsi="Times New Roman"/>
          <w:b/>
          <w:bCs/>
          <w:sz w:val="24"/>
          <w:szCs w:val="24"/>
        </w:rPr>
      </w:pPr>
    </w:p>
    <w:p w:rsidR="003E0D38" w:rsidRDefault="00ED4EF7">
      <w:pPr>
        <w:pStyle w:val="11"/>
        <w:spacing w:line="240" w:lineRule="auto"/>
        <w:ind w:firstLine="709"/>
        <w:rPr>
          <w:szCs w:val="24"/>
        </w:rPr>
      </w:pPr>
      <w:r>
        <w:rPr>
          <w:szCs w:val="24"/>
        </w:rPr>
        <w:t>3.1. Государственный заказчик обязан:</w:t>
      </w:r>
    </w:p>
    <w:p w:rsidR="003E0D38" w:rsidRDefault="00ED4EF7">
      <w:pPr>
        <w:pStyle w:val="11"/>
        <w:spacing w:line="240" w:lineRule="auto"/>
        <w:ind w:firstLine="709"/>
        <w:rPr>
          <w:szCs w:val="24"/>
        </w:rPr>
      </w:pPr>
      <w:r>
        <w:rPr>
          <w:szCs w:val="24"/>
        </w:rPr>
        <w:t xml:space="preserve">3.1.1. Обеспечить приемку </w:t>
      </w:r>
      <w:r>
        <w:rPr>
          <w:szCs w:val="24"/>
        </w:rPr>
        <w:t>товара (включая проведение экспертизы поставленного товара) в соответствии с условиями Контракта.</w:t>
      </w:r>
    </w:p>
    <w:p w:rsidR="003E0D38" w:rsidRDefault="00ED4EF7">
      <w:pPr>
        <w:pStyle w:val="ae"/>
        <w:ind w:firstLine="709"/>
        <w:jc w:val="both"/>
        <w:rPr>
          <w:rFonts w:ascii="Times New Roman" w:hAnsi="Times New Roman"/>
          <w:sz w:val="24"/>
          <w:szCs w:val="24"/>
        </w:rPr>
      </w:pPr>
      <w:r>
        <w:rPr>
          <w:rFonts w:ascii="Times New Roman" w:hAnsi="Times New Roman"/>
          <w:sz w:val="24"/>
          <w:szCs w:val="24"/>
        </w:rPr>
        <w:t>3.1.2.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w:t>
      </w:r>
      <w:r>
        <w:rPr>
          <w:rFonts w:ascii="Times New Roman" w:hAnsi="Times New Roman"/>
          <w:sz w:val="24"/>
          <w:szCs w:val="24"/>
        </w:rPr>
        <w:t>х актов Государственного заказчика, условиям Контракта.</w:t>
      </w:r>
    </w:p>
    <w:p w:rsidR="003E0D38" w:rsidRDefault="00ED4EF7">
      <w:pPr>
        <w:pStyle w:val="11"/>
        <w:spacing w:line="240" w:lineRule="auto"/>
        <w:ind w:firstLine="709"/>
        <w:rPr>
          <w:szCs w:val="24"/>
        </w:rPr>
      </w:pPr>
      <w:r>
        <w:rPr>
          <w:szCs w:val="24"/>
        </w:rPr>
        <w:t>3.1.3. Обеспечить оплату товара в соответствии с условиями Контракта.</w:t>
      </w:r>
    </w:p>
    <w:p w:rsidR="003E0D38" w:rsidRDefault="00ED4EF7">
      <w:pPr>
        <w:pStyle w:val="11"/>
        <w:spacing w:line="240" w:lineRule="auto"/>
        <w:ind w:firstLine="709"/>
        <w:rPr>
          <w:szCs w:val="24"/>
        </w:rPr>
      </w:pPr>
      <w:r>
        <w:rPr>
          <w:szCs w:val="24"/>
        </w:rPr>
        <w:lastRenderedPageBreak/>
        <w:t xml:space="preserve">3.1.4. Взыскивать неустойку (пени, штраф) в соответствии с условиями Контракта </w:t>
      </w:r>
      <w:proofErr w:type="gramStart"/>
      <w:r>
        <w:rPr>
          <w:szCs w:val="24"/>
        </w:rPr>
        <w:t>за</w:t>
      </w:r>
      <w:proofErr w:type="gramEnd"/>
      <w:r>
        <w:rPr>
          <w:szCs w:val="24"/>
        </w:rPr>
        <w:t xml:space="preserve"> </w:t>
      </w:r>
    </w:p>
    <w:p w:rsidR="003E0D38" w:rsidRDefault="00ED4EF7">
      <w:pPr>
        <w:pStyle w:val="11"/>
        <w:spacing w:line="240" w:lineRule="auto"/>
        <w:ind w:firstLine="709"/>
        <w:rPr>
          <w:szCs w:val="24"/>
        </w:rPr>
      </w:pPr>
      <w:r>
        <w:rPr>
          <w:szCs w:val="24"/>
        </w:rPr>
        <w:t>невыполнение и (или) ненадлежащее исполнение По</w:t>
      </w:r>
      <w:r>
        <w:rPr>
          <w:szCs w:val="24"/>
        </w:rPr>
        <w:t>ставщиком обязательств, предусмотренных Контрактом.</w:t>
      </w:r>
    </w:p>
    <w:p w:rsidR="003E0D38" w:rsidRDefault="00ED4EF7">
      <w:pPr>
        <w:pStyle w:val="11"/>
        <w:spacing w:line="240" w:lineRule="auto"/>
        <w:ind w:firstLine="709"/>
        <w:rPr>
          <w:szCs w:val="24"/>
        </w:rPr>
      </w:pPr>
      <w:r>
        <w:rPr>
          <w:szCs w:val="24"/>
        </w:rPr>
        <w:t xml:space="preserve">3.1.5. </w:t>
      </w:r>
      <w:proofErr w:type="gramStart"/>
      <w:r>
        <w:rPr>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Pr>
          <w:szCs w:val="24"/>
        </w:rPr>
        <w:t>,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proofErr w:type="gramEnd"/>
    </w:p>
    <w:p w:rsidR="003E0D38" w:rsidRDefault="00ED4EF7">
      <w:pPr>
        <w:pStyle w:val="11"/>
        <w:spacing w:line="240" w:lineRule="auto"/>
        <w:ind w:firstLine="709"/>
        <w:rPr>
          <w:szCs w:val="24"/>
        </w:rPr>
      </w:pPr>
      <w:r>
        <w:rPr>
          <w:szCs w:val="24"/>
        </w:rPr>
        <w:t xml:space="preserve">3.1.6. </w:t>
      </w:r>
      <w:proofErr w:type="gramStart"/>
      <w:r>
        <w:rPr>
          <w:szCs w:val="24"/>
        </w:rPr>
        <w:t>Направить в уполномоченный на осуществление контроля в сфере закупо</w:t>
      </w:r>
      <w:r>
        <w:rPr>
          <w:szCs w:val="24"/>
        </w:rPr>
        <w:t xml:space="preserve">к федеральный орган исполнительной власти сведения о Поставщике для включения их в реестр недобросовестных поставщиков (подрядчиков, </w:t>
      </w:r>
      <w:proofErr w:type="spellStart"/>
      <w:r>
        <w:rPr>
          <w:szCs w:val="24"/>
        </w:rPr>
        <w:t>исполителей</w:t>
      </w:r>
      <w:proofErr w:type="spellEnd"/>
      <w:r>
        <w:rPr>
          <w:szCs w:val="24"/>
        </w:rPr>
        <w:t>) в случае расторжения Контракта по решению суда или в случае одностороннего отказа Государственного заказчика о</w:t>
      </w:r>
      <w:r>
        <w:rPr>
          <w:szCs w:val="24"/>
        </w:rPr>
        <w:t>т исполнения Контракта в связи с существенным нарушением Поставщиком условий Контракта.</w:t>
      </w:r>
      <w:proofErr w:type="gramEnd"/>
    </w:p>
    <w:p w:rsidR="003E0D38" w:rsidRDefault="00ED4EF7">
      <w:pPr>
        <w:pStyle w:val="ae"/>
        <w:ind w:firstLine="709"/>
        <w:jc w:val="both"/>
        <w:rPr>
          <w:rFonts w:ascii="Times New Roman" w:hAnsi="Times New Roman"/>
          <w:sz w:val="24"/>
          <w:szCs w:val="24"/>
        </w:rPr>
      </w:pPr>
      <w:r>
        <w:rPr>
          <w:rFonts w:ascii="Times New Roman" w:hAnsi="Times New Roman"/>
          <w:sz w:val="24"/>
          <w:szCs w:val="24"/>
        </w:rPr>
        <w:t>3.1.7. Выполнять иные обязанности, предусмотренные законодательством Российской Федерации и Контрактом.</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3.2. Государственный заказчик вправе:</w:t>
      </w:r>
    </w:p>
    <w:p w:rsidR="003E0D38" w:rsidRDefault="00ED4EF7">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 xml:space="preserve">3.2.1.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3E0D38" w:rsidRDefault="00ED4EF7">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3.2.2. Требовать  от Поставщика надлежащего исполнения обязательств, предусмотренных Контрактом.</w:t>
      </w:r>
    </w:p>
    <w:p w:rsidR="003E0D38" w:rsidRDefault="00ED4EF7">
      <w:pPr>
        <w:tabs>
          <w:tab w:val="left" w:pos="709"/>
        </w:tabs>
        <w:spacing w:after="0" w:line="240" w:lineRule="auto"/>
        <w:jc w:val="both"/>
        <w:rPr>
          <w:rFonts w:ascii="Times New Roman" w:eastAsia="Arial Unicode MS" w:hAnsi="Times New Roman"/>
          <w:sz w:val="24"/>
          <w:szCs w:val="24"/>
        </w:rPr>
      </w:pPr>
      <w:r>
        <w:rPr>
          <w:rFonts w:ascii="Times New Roman" w:hAnsi="Times New Roman"/>
          <w:sz w:val="24"/>
          <w:szCs w:val="24"/>
        </w:rPr>
        <w:tab/>
        <w:t>3.2.</w:t>
      </w:r>
      <w:r>
        <w:rPr>
          <w:rFonts w:ascii="Times New Roman" w:hAnsi="Times New Roman"/>
          <w:sz w:val="24"/>
          <w:szCs w:val="24"/>
        </w:rPr>
        <w:t>3. Требовать от Поставщика своевременного устранения выявленных недостатков и дефектов товара в соответствии с условиями Контракта.</w:t>
      </w:r>
    </w:p>
    <w:p w:rsidR="003E0D38" w:rsidRDefault="00ED4EF7">
      <w:pPr>
        <w:pStyle w:val="ae"/>
        <w:ind w:firstLine="709"/>
        <w:jc w:val="both"/>
        <w:rPr>
          <w:rFonts w:ascii="Times New Roman" w:hAnsi="Times New Roman"/>
          <w:sz w:val="24"/>
          <w:szCs w:val="24"/>
        </w:rPr>
      </w:pPr>
      <w:r>
        <w:rPr>
          <w:rFonts w:ascii="Times New Roman" w:hAnsi="Times New Roman"/>
          <w:sz w:val="24"/>
          <w:szCs w:val="24"/>
        </w:rPr>
        <w:t xml:space="preserve">3.2.4. Участвовать в приемке товара по качеству. Определять лиц, непосредственно участвующих в </w:t>
      </w:r>
      <w:proofErr w:type="gramStart"/>
      <w:r>
        <w:rPr>
          <w:rFonts w:ascii="Times New Roman" w:hAnsi="Times New Roman"/>
          <w:sz w:val="24"/>
          <w:szCs w:val="24"/>
        </w:rPr>
        <w:t>контроле за</w:t>
      </w:r>
      <w:proofErr w:type="gramEnd"/>
      <w:r>
        <w:rPr>
          <w:rFonts w:ascii="Times New Roman" w:hAnsi="Times New Roman"/>
          <w:sz w:val="24"/>
          <w:szCs w:val="24"/>
        </w:rPr>
        <w:t xml:space="preserve"> осуществлением по</w:t>
      </w:r>
      <w:r>
        <w:rPr>
          <w:rFonts w:ascii="Times New Roman" w:hAnsi="Times New Roman"/>
          <w:sz w:val="24"/>
          <w:szCs w:val="24"/>
        </w:rPr>
        <w:t xml:space="preserve">ставки товара Поставщиком и (или) лиц, участвующих в приемке товара. </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3.2.5.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w:t>
      </w:r>
      <w:r>
        <w:rPr>
          <w:rFonts w:ascii="Times New Roman" w:hAnsi="Times New Roman"/>
          <w:sz w:val="24"/>
          <w:szCs w:val="24"/>
        </w:rPr>
        <w:t xml:space="preserve"> неисполнением  (ненадлежащим исполнением) условий Контракта.</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3.2.6. Осуществлять иные права, предусмотренные действующим законодательством Российской Федерации и Контрактом.</w:t>
      </w:r>
    </w:p>
    <w:p w:rsidR="003E0D38" w:rsidRDefault="00ED4EF7">
      <w:pPr>
        <w:pStyle w:val="11"/>
        <w:spacing w:line="240" w:lineRule="auto"/>
        <w:rPr>
          <w:szCs w:val="24"/>
        </w:rPr>
      </w:pPr>
      <w:r>
        <w:rPr>
          <w:szCs w:val="24"/>
        </w:rPr>
        <w:t>3.3. Поставщик обязан:</w:t>
      </w:r>
    </w:p>
    <w:p w:rsidR="003E0D38" w:rsidRDefault="00ED4EF7">
      <w:pPr>
        <w:pStyle w:val="11"/>
        <w:spacing w:line="240" w:lineRule="auto"/>
        <w:rPr>
          <w:szCs w:val="24"/>
        </w:rPr>
      </w:pPr>
      <w:r>
        <w:rPr>
          <w:szCs w:val="24"/>
        </w:rPr>
        <w:t>3.3.1. В письменной форме известить Государственного заказ</w:t>
      </w:r>
      <w:r>
        <w:rPr>
          <w:szCs w:val="24"/>
        </w:rPr>
        <w:t xml:space="preserve">чика  о готовности товара к поставке и о дате поставки товара в порядке, предусмотренном Контрактом. </w:t>
      </w:r>
    </w:p>
    <w:p w:rsidR="003E0D38" w:rsidRDefault="00ED4EF7">
      <w:pPr>
        <w:pStyle w:val="11"/>
        <w:spacing w:line="240" w:lineRule="auto"/>
        <w:rPr>
          <w:szCs w:val="24"/>
        </w:rPr>
      </w:pPr>
      <w:r>
        <w:rPr>
          <w:szCs w:val="24"/>
        </w:rPr>
        <w:t>3.3.2. Обеспечить соответствие товара требованиям законодательства, нормативных и технических документов, актов Государственного заказчика и условиям Конт</w:t>
      </w:r>
      <w:r>
        <w:rPr>
          <w:szCs w:val="24"/>
        </w:rPr>
        <w:t>ракта.</w:t>
      </w:r>
    </w:p>
    <w:p w:rsidR="003E0D38" w:rsidRDefault="00ED4EF7">
      <w:pPr>
        <w:pStyle w:val="11"/>
        <w:spacing w:line="240" w:lineRule="auto"/>
        <w:rPr>
          <w:szCs w:val="24"/>
        </w:rPr>
      </w:pPr>
      <w:r>
        <w:rPr>
          <w:szCs w:val="24"/>
        </w:rPr>
        <w:t>3.3.3.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E0D38" w:rsidRDefault="00ED4EF7">
      <w:pPr>
        <w:pStyle w:val="11"/>
        <w:spacing w:line="240" w:lineRule="auto"/>
        <w:rPr>
          <w:szCs w:val="24"/>
        </w:rPr>
      </w:pPr>
      <w:r>
        <w:rPr>
          <w:szCs w:val="24"/>
        </w:rPr>
        <w:t>3.3.5. Передать то</w:t>
      </w:r>
      <w:r>
        <w:rPr>
          <w:szCs w:val="24"/>
        </w:rPr>
        <w:t>вар в порядке и в сроки, указанные в Контракте.</w:t>
      </w:r>
    </w:p>
    <w:p w:rsidR="003E0D38" w:rsidRDefault="00ED4EF7">
      <w:pPr>
        <w:pStyle w:val="11"/>
        <w:spacing w:line="240" w:lineRule="auto"/>
        <w:rPr>
          <w:szCs w:val="24"/>
        </w:rPr>
      </w:pPr>
      <w:r>
        <w:rPr>
          <w:szCs w:val="24"/>
        </w:rPr>
        <w:t xml:space="preserve">3.3.6. Передать товар в комплекте с относящейся к нему документацией, перечисленной в пункте 5.3. Контракта. </w:t>
      </w:r>
    </w:p>
    <w:p w:rsidR="003E0D38" w:rsidRDefault="00ED4EF7">
      <w:pPr>
        <w:pStyle w:val="30"/>
        <w:ind w:firstLine="709"/>
      </w:pPr>
      <w:r>
        <w:t>3.3.7. Обеспечить устранение за свой счет недостатков и дефектов товара в порядке и сроки, предусм</w:t>
      </w:r>
      <w:r>
        <w:t>отренные условиями Контракта.</w:t>
      </w:r>
    </w:p>
    <w:p w:rsidR="003E0D38" w:rsidRDefault="00ED4EF7">
      <w:pPr>
        <w:pStyle w:val="30"/>
        <w:ind w:firstLine="709"/>
      </w:pPr>
      <w:r>
        <w:t xml:space="preserve">3.3.8. В случае неисполнения или ненадлежащего исполнения своих обязанностей по Контракту возместить ущерб, причиненный Государственному заказчику </w:t>
      </w:r>
      <w:proofErr w:type="spellStart"/>
      <w:r>
        <w:t>неисполненеим</w:t>
      </w:r>
      <w:proofErr w:type="spellEnd"/>
      <w:r>
        <w:t xml:space="preserve"> (ненадлежащим исполнением) условий Контракта в порядке, предусмот</w:t>
      </w:r>
      <w:r>
        <w:t>ренном законодательством Российской Федерации и Контрактом.</w:t>
      </w:r>
    </w:p>
    <w:p w:rsidR="003E0D38" w:rsidRDefault="00ED4EF7">
      <w:pPr>
        <w:pStyle w:val="30"/>
        <w:ind w:firstLine="709"/>
      </w:pPr>
      <w:r>
        <w:t>3.3.9.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E0D38" w:rsidRDefault="00ED4EF7">
      <w:pPr>
        <w:pStyle w:val="30"/>
        <w:ind w:firstLine="709"/>
      </w:pPr>
      <w:r>
        <w:t>3.3.10. Выполнять иные обязанности, п</w:t>
      </w:r>
      <w:r>
        <w:t>редусмотренные действующим законодательством Российской Федерации и Контрактом.</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3.4. Поставщик вправе:</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lastRenderedPageBreak/>
        <w:t>3.4.1. Требовать оплату надлежащим образом поставленного и принятого Грузополучателем товара в соответствии с условиями Контракта.</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 xml:space="preserve">3.4.2. Требовать </w:t>
      </w:r>
      <w:r>
        <w:rPr>
          <w:rFonts w:ascii="Times New Roman" w:hAnsi="Times New Roman"/>
          <w:sz w:val="24"/>
          <w:szCs w:val="24"/>
        </w:rPr>
        <w:t>уплату неустойки (штрафов, пеней)  согласно условиям Контракта.</w:t>
      </w:r>
    </w:p>
    <w:p w:rsidR="003E0D38" w:rsidRDefault="00ED4EF7">
      <w:pPr>
        <w:pStyle w:val="11"/>
        <w:spacing w:line="240" w:lineRule="auto"/>
        <w:ind w:right="-71" w:firstLine="709"/>
        <w:rPr>
          <w:bCs/>
          <w:szCs w:val="24"/>
        </w:rPr>
      </w:pPr>
      <w:r>
        <w:rPr>
          <w:szCs w:val="24"/>
        </w:rPr>
        <w:t xml:space="preserve">3.4.3.  </w:t>
      </w:r>
      <w:r>
        <w:rPr>
          <w:bCs/>
          <w:szCs w:val="24"/>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3E0D38" w:rsidRDefault="003E0D38">
      <w:pPr>
        <w:spacing w:after="0" w:line="240" w:lineRule="auto"/>
        <w:jc w:val="both"/>
        <w:rPr>
          <w:rFonts w:ascii="Times New Roman" w:hAnsi="Times New Roman" w:cs="Times New Roman"/>
          <w:sz w:val="24"/>
          <w:szCs w:val="24"/>
        </w:rPr>
      </w:pPr>
    </w:p>
    <w:p w:rsidR="003E0D38" w:rsidRDefault="00ED4EF7">
      <w:pPr>
        <w:pStyle w:val="af3"/>
        <w:numPr>
          <w:ilvl w:val="0"/>
          <w:numId w:val="5"/>
        </w:numPr>
        <w:spacing w:after="0" w:line="240" w:lineRule="auto"/>
        <w:jc w:val="center"/>
        <w:rPr>
          <w:rFonts w:ascii="Times New Roman" w:hAnsi="Times New Roman"/>
          <w:b/>
          <w:sz w:val="24"/>
          <w:szCs w:val="24"/>
        </w:rPr>
      </w:pPr>
      <w:r>
        <w:rPr>
          <w:rFonts w:ascii="Times New Roman" w:hAnsi="Times New Roman"/>
          <w:b/>
          <w:sz w:val="24"/>
          <w:szCs w:val="24"/>
        </w:rPr>
        <w:t>Казначейское сопровождение</w:t>
      </w:r>
    </w:p>
    <w:p w:rsidR="003E0D38" w:rsidRDefault="00ED4EF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4.1.  Не </w:t>
      </w:r>
      <w:r>
        <w:rPr>
          <w:rFonts w:ascii="Times New Roman" w:hAnsi="Times New Roman" w:cs="Times New Roman"/>
          <w:sz w:val="24"/>
          <w:szCs w:val="24"/>
        </w:rPr>
        <w:t>установлено.</w:t>
      </w:r>
    </w:p>
    <w:p w:rsidR="003E0D38" w:rsidRDefault="003E0D38">
      <w:pPr>
        <w:spacing w:after="0" w:line="240" w:lineRule="auto"/>
        <w:ind w:firstLine="360"/>
        <w:jc w:val="both"/>
        <w:rPr>
          <w:rFonts w:ascii="Times New Roman" w:hAnsi="Times New Roman" w:cs="Times New Roman"/>
          <w:sz w:val="24"/>
          <w:szCs w:val="24"/>
        </w:rPr>
      </w:pPr>
    </w:p>
    <w:p w:rsidR="003E0D38" w:rsidRDefault="00ED4EF7">
      <w:pPr>
        <w:pStyle w:val="af3"/>
        <w:numPr>
          <w:ilvl w:val="0"/>
          <w:numId w:val="2"/>
        </w:numPr>
        <w:spacing w:after="0" w:line="264" w:lineRule="auto"/>
        <w:jc w:val="center"/>
        <w:rPr>
          <w:rFonts w:ascii="Times New Roman" w:hAnsi="Times New Roman"/>
          <w:b/>
          <w:bCs/>
          <w:sz w:val="24"/>
          <w:szCs w:val="24"/>
        </w:rPr>
      </w:pPr>
      <w:r>
        <w:rPr>
          <w:rFonts w:ascii="Times New Roman" w:hAnsi="Times New Roman"/>
          <w:b/>
          <w:bCs/>
          <w:sz w:val="24"/>
          <w:szCs w:val="24"/>
        </w:rPr>
        <w:t>Расчет и обоснование НМЦК</w:t>
      </w:r>
    </w:p>
    <w:p w:rsidR="003E0D38" w:rsidRDefault="003E0D38">
      <w:pPr>
        <w:pStyle w:val="af3"/>
        <w:spacing w:after="0" w:line="264" w:lineRule="auto"/>
        <w:ind w:left="1080"/>
        <w:rPr>
          <w:rFonts w:ascii="Times New Roman" w:hAnsi="Times New Roman"/>
          <w:b/>
          <w:bCs/>
          <w:sz w:val="24"/>
          <w:szCs w:val="24"/>
        </w:rPr>
      </w:pPr>
    </w:p>
    <w:p w:rsidR="003E0D38" w:rsidRDefault="00ED4EF7">
      <w:pPr>
        <w:pStyle w:val="af3"/>
        <w:numPr>
          <w:ilvl w:val="1"/>
          <w:numId w:val="3"/>
        </w:numPr>
        <w:spacing w:after="0" w:line="240" w:lineRule="auto"/>
        <w:ind w:left="0" w:firstLine="567"/>
        <w:jc w:val="both"/>
        <w:rPr>
          <w:rFonts w:ascii="Times New Roman" w:hAnsi="Times New Roman"/>
          <w:bCs/>
          <w:color w:val="000000" w:themeColor="text1"/>
          <w:sz w:val="24"/>
          <w:szCs w:val="24"/>
        </w:rPr>
      </w:pPr>
      <w:r>
        <w:rPr>
          <w:rFonts w:ascii="Times New Roman" w:hAnsi="Times New Roman"/>
          <w:bCs/>
          <w:color w:val="000000" w:themeColor="text1"/>
          <w:sz w:val="24"/>
          <w:szCs w:val="24"/>
        </w:rPr>
        <w:t>Начальная максимальная цена Контракта определена методом сопоставимых рыночных цен (анализ рынка).</w:t>
      </w:r>
    </w:p>
    <w:p w:rsidR="003E0D38" w:rsidRDefault="003E0D38">
      <w:pPr>
        <w:pStyle w:val="af3"/>
        <w:spacing w:after="0" w:line="240" w:lineRule="auto"/>
        <w:ind w:left="567"/>
        <w:jc w:val="both"/>
        <w:rPr>
          <w:rFonts w:ascii="Times New Roman" w:hAnsi="Times New Roman"/>
          <w:bCs/>
          <w:color w:val="FF0000"/>
          <w:sz w:val="24"/>
          <w:szCs w:val="24"/>
        </w:rPr>
      </w:pPr>
    </w:p>
    <w:p w:rsidR="003E0D38" w:rsidRDefault="00ED4EF7">
      <w:pPr>
        <w:pStyle w:val="af3"/>
        <w:numPr>
          <w:ilvl w:val="0"/>
          <w:numId w:val="3"/>
        </w:num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Сроки и порядок поставки товара</w:t>
      </w:r>
    </w:p>
    <w:p w:rsidR="003E0D38" w:rsidRDefault="00ED4E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w:t>
      </w:r>
      <w:r>
        <w:rPr>
          <w:rFonts w:ascii="Times New Roman" w:hAnsi="Times New Roman"/>
          <w:color w:val="000000" w:themeColor="text1"/>
          <w:sz w:val="24"/>
          <w:szCs w:val="24"/>
        </w:rPr>
        <w:t xml:space="preserve">ракта. </w:t>
      </w:r>
    </w:p>
    <w:p w:rsidR="003E0D38" w:rsidRDefault="00ED4EF7">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3E0D38" w:rsidRDefault="00ED4EF7">
      <w:pPr>
        <w:spacing w:after="0" w:line="240" w:lineRule="auto"/>
        <w:ind w:firstLine="708"/>
        <w:jc w:val="both"/>
        <w:rPr>
          <w:rFonts w:ascii="Verdana" w:eastAsia="Times New Roman" w:hAnsi="Verdana" w:cs="Times New Roman"/>
          <w:color w:val="000000" w:themeColor="text1"/>
          <w:sz w:val="21"/>
          <w:szCs w:val="21"/>
        </w:rPr>
      </w:pPr>
      <w:r>
        <w:rPr>
          <w:rFonts w:ascii="Times New Roman" w:hAnsi="Times New Roman"/>
          <w:color w:val="000000" w:themeColor="text1"/>
          <w:sz w:val="24"/>
          <w:szCs w:val="24"/>
        </w:rPr>
        <w:t>6.3. Вместе с товаром п</w:t>
      </w:r>
      <w:r>
        <w:rPr>
          <w:rFonts w:ascii="Times New Roman" w:eastAsia="Times New Roman" w:hAnsi="Times New Roman" w:cs="Times New Roman"/>
          <w:color w:val="000000" w:themeColor="text1"/>
          <w:sz w:val="24"/>
          <w:szCs w:val="24"/>
        </w:rPr>
        <w:t>оставщик передает Государственному заказч</w:t>
      </w:r>
      <w:r>
        <w:rPr>
          <w:rFonts w:ascii="Times New Roman" w:eastAsia="Times New Roman" w:hAnsi="Times New Roman" w:cs="Times New Roman"/>
          <w:color w:val="000000" w:themeColor="text1"/>
          <w:sz w:val="24"/>
          <w:szCs w:val="24"/>
        </w:rPr>
        <w:t>ику документы в составе, определенном в настоящем пункте.</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Состав документов: </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-Акт приемки Товара в  (двух) экземплярах (по 1 (одному) экземпляру для каждой из Сторон), подписанный со стороны Поставщика;</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копии товарных накладных в 2 (двух) экземплярах по</w:t>
      </w:r>
      <w:r>
        <w:rPr>
          <w:rFonts w:ascii="Times New Roman" w:eastAsia="Times New Roman" w:hAnsi="Times New Roman" w:cs="Times New Roman"/>
          <w:color w:val="000000" w:themeColor="text1"/>
          <w:sz w:val="24"/>
          <w:szCs w:val="24"/>
        </w:rPr>
        <w:t xml:space="preserve"> форме N ТОРГ-12, заверенные печатью Поставщика (при наличии печати);</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 счета-фактуры в 2 (двух) экземплярах. </w:t>
      </w:r>
    </w:p>
    <w:p w:rsidR="003E0D38" w:rsidRDefault="00ED4EF7">
      <w:pPr>
        <w:pStyle w:val="30"/>
        <w:ind w:firstLine="709"/>
        <w:rPr>
          <w:b/>
        </w:rPr>
      </w:pPr>
      <w:r>
        <w:rPr>
          <w:rStyle w:val="a5"/>
          <w:bCs/>
          <w:color w:val="auto"/>
        </w:rPr>
        <w:t xml:space="preserve">- </w:t>
      </w:r>
      <w:r>
        <w:rPr>
          <w:b/>
        </w:rPr>
        <w:t>Документы о качестве:</w:t>
      </w:r>
    </w:p>
    <w:p w:rsidR="003E0D38" w:rsidRDefault="00ED4EF7">
      <w:pPr>
        <w:spacing w:after="0"/>
        <w:rPr>
          <w:rFonts w:ascii="Times New Roman" w:hAnsi="Times New Roman" w:cs="Times New Roman"/>
          <w:sz w:val="24"/>
          <w:szCs w:val="24"/>
        </w:rPr>
      </w:pPr>
      <w:r>
        <w:rPr>
          <w:rFonts w:ascii="Times New Roman" w:hAnsi="Times New Roman" w:cs="Times New Roman"/>
          <w:sz w:val="24"/>
          <w:szCs w:val="24"/>
        </w:rPr>
        <w:t>сертификат или декларация соответствия.</w:t>
      </w:r>
    </w:p>
    <w:p w:rsidR="003E0D38" w:rsidRDefault="00ED4EF7">
      <w:pPr>
        <w:spacing w:after="0" w:line="240" w:lineRule="auto"/>
        <w:ind w:firstLine="540"/>
        <w:jc w:val="both"/>
        <w:rPr>
          <w:rFonts w:ascii="Verdana" w:eastAsia="Times New Roman" w:hAnsi="Verdana" w:cs="Times New Roman"/>
          <w:sz w:val="21"/>
          <w:szCs w:val="21"/>
        </w:rPr>
      </w:pPr>
      <w:r>
        <w:rPr>
          <w:rFonts w:ascii="Times New Roman" w:eastAsia="Times New Roman" w:hAnsi="Times New Roman" w:cs="Times New Roman"/>
          <w:sz w:val="24"/>
          <w:szCs w:val="24"/>
        </w:rPr>
        <w:t xml:space="preserve">6.4. Государственный заказчик в </w:t>
      </w:r>
      <w:r w:rsidR="003A4678">
        <w:rPr>
          <w:rFonts w:ascii="Times New Roman" w:eastAsia="Times New Roman" w:hAnsi="Times New Roman" w:cs="Times New Roman"/>
          <w:sz w:val="24"/>
          <w:szCs w:val="24"/>
        </w:rPr>
        <w:t>день покупки товара</w:t>
      </w:r>
      <w:r>
        <w:rPr>
          <w:rFonts w:ascii="Times New Roman" w:eastAsia="Times New Roman" w:hAnsi="Times New Roman" w:cs="Times New Roman"/>
          <w:sz w:val="24"/>
          <w:szCs w:val="24"/>
        </w:rPr>
        <w:t xml:space="preserve"> производит приемку товара, подписывает и направляет Поставщику Акт приемки Товара (Приложение № 2) или направляет мотивированный отказ.</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После устранения недостатков, послуживших основанием для направления мотивированн</w:t>
      </w:r>
      <w:r>
        <w:rPr>
          <w:rFonts w:ascii="Times New Roman" w:eastAsia="Times New Roman" w:hAnsi="Times New Roman" w:cs="Times New Roman"/>
          <w:color w:val="000000" w:themeColor="text1"/>
          <w:sz w:val="24"/>
          <w:szCs w:val="24"/>
        </w:rPr>
        <w:t>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w:t>
      </w:r>
      <w:r>
        <w:rPr>
          <w:rFonts w:ascii="Times New Roman" w:eastAsia="Times New Roman" w:hAnsi="Times New Roman" w:cs="Times New Roman"/>
          <w:color w:val="000000" w:themeColor="text1"/>
          <w:sz w:val="24"/>
          <w:szCs w:val="24"/>
        </w:rPr>
        <w:t>ренные настоящим пунктом.</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Подписание со стороны Государственного заказчика Акта приемки Товара подтверждает исполнение обязательств Поставщика, предусмотренных настоящим Контрактом.</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6.5. Право собственности на Товар, риск утраты, случайной гибели или повре</w:t>
      </w:r>
      <w:r>
        <w:rPr>
          <w:rFonts w:ascii="Times New Roman" w:eastAsia="Times New Roman" w:hAnsi="Times New Roman" w:cs="Times New Roman"/>
          <w:color w:val="000000" w:themeColor="text1"/>
          <w:sz w:val="24"/>
          <w:szCs w:val="24"/>
        </w:rPr>
        <w:t>ждения Товара переходят от Поставщика к Заказчику с момента подписания Сторонами товарной накладной по форме N ТОРГ-12.</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6.6. Поставщик обязан одновременно с передачей Товара передать Государственному Заказчику  относящиеся к нему документы, предусмотренные</w:t>
      </w:r>
      <w:r>
        <w:rPr>
          <w:rFonts w:ascii="Times New Roman" w:eastAsia="Times New Roman" w:hAnsi="Times New Roman" w:cs="Times New Roman"/>
          <w:color w:val="000000" w:themeColor="text1"/>
          <w:sz w:val="24"/>
          <w:szCs w:val="24"/>
        </w:rPr>
        <w:t xml:space="preserve"> законодательством Российской Федерации, производителем Товара и настоящим Контрактом.</w:t>
      </w:r>
    </w:p>
    <w:p w:rsidR="003E0D38" w:rsidRDefault="00ED4EF7">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 Сдача и приемка Товара осуществляются уполномоченными представителями Сторон.</w:t>
      </w:r>
    </w:p>
    <w:p w:rsidR="003E0D38" w:rsidRDefault="003E0D38">
      <w:pPr>
        <w:spacing w:after="0" w:line="240" w:lineRule="auto"/>
        <w:jc w:val="center"/>
        <w:rPr>
          <w:rFonts w:ascii="Times New Roman" w:hAnsi="Times New Roman" w:cs="Times New Roman"/>
          <w:b/>
          <w:color w:val="FF0000"/>
          <w:sz w:val="24"/>
          <w:szCs w:val="24"/>
        </w:rPr>
      </w:pPr>
    </w:p>
    <w:p w:rsidR="003E0D38" w:rsidRDefault="003E0D38">
      <w:pPr>
        <w:spacing w:after="0" w:line="240" w:lineRule="auto"/>
        <w:jc w:val="center"/>
        <w:rPr>
          <w:rFonts w:ascii="Times New Roman" w:hAnsi="Times New Roman" w:cs="Times New Roman"/>
          <w:b/>
          <w:color w:val="FF0000"/>
          <w:sz w:val="24"/>
          <w:szCs w:val="24"/>
        </w:rPr>
      </w:pPr>
    </w:p>
    <w:p w:rsidR="003E0D38" w:rsidRDefault="003E0D38">
      <w:pPr>
        <w:spacing w:after="0" w:line="240" w:lineRule="auto"/>
        <w:jc w:val="center"/>
        <w:rPr>
          <w:rFonts w:ascii="Times New Roman" w:hAnsi="Times New Roman" w:cs="Times New Roman"/>
          <w:b/>
          <w:color w:val="FF0000"/>
          <w:sz w:val="24"/>
          <w:szCs w:val="24"/>
        </w:rPr>
      </w:pPr>
    </w:p>
    <w:p w:rsidR="003E0D38" w:rsidRDefault="003E0D38">
      <w:pPr>
        <w:spacing w:after="0" w:line="240" w:lineRule="auto"/>
        <w:jc w:val="center"/>
        <w:rPr>
          <w:rFonts w:ascii="Times New Roman" w:hAnsi="Times New Roman" w:cs="Times New Roman"/>
          <w:b/>
          <w:color w:val="FF0000"/>
          <w:sz w:val="24"/>
          <w:szCs w:val="24"/>
        </w:rPr>
      </w:pPr>
    </w:p>
    <w:p w:rsidR="003E0D38" w:rsidRDefault="003E0D38">
      <w:pPr>
        <w:spacing w:after="0" w:line="240" w:lineRule="auto"/>
        <w:jc w:val="center"/>
        <w:rPr>
          <w:rFonts w:ascii="Times New Roman" w:hAnsi="Times New Roman" w:cs="Times New Roman"/>
          <w:b/>
          <w:color w:val="FF0000"/>
          <w:sz w:val="24"/>
          <w:szCs w:val="24"/>
        </w:rPr>
      </w:pPr>
    </w:p>
    <w:p w:rsidR="003E0D38" w:rsidRDefault="003E0D38">
      <w:pPr>
        <w:spacing w:after="0" w:line="240" w:lineRule="auto"/>
        <w:jc w:val="center"/>
        <w:rPr>
          <w:rFonts w:ascii="Times New Roman" w:hAnsi="Times New Roman" w:cs="Times New Roman"/>
          <w:b/>
          <w:color w:val="FF0000"/>
          <w:sz w:val="24"/>
          <w:szCs w:val="24"/>
        </w:rPr>
      </w:pPr>
    </w:p>
    <w:p w:rsidR="003E0D38" w:rsidRDefault="00ED4EF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7. Качество и безопасность товара, порядок и срок приемки товара,</w:t>
      </w:r>
    </w:p>
    <w:p w:rsidR="003E0D38" w:rsidRDefault="00ED4EF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порядок и </w:t>
      </w:r>
      <w:r>
        <w:rPr>
          <w:rFonts w:ascii="Times New Roman" w:hAnsi="Times New Roman"/>
          <w:b/>
          <w:color w:val="000000" w:themeColor="text1"/>
          <w:sz w:val="24"/>
          <w:szCs w:val="24"/>
        </w:rPr>
        <w:t>срок оформления результатов приемки.</w:t>
      </w:r>
    </w:p>
    <w:p w:rsidR="003E0D38" w:rsidRDefault="003E0D38">
      <w:pPr>
        <w:spacing w:after="0" w:line="240" w:lineRule="auto"/>
        <w:jc w:val="center"/>
        <w:rPr>
          <w:rFonts w:ascii="Times New Roman" w:hAnsi="Times New Roman"/>
          <w:b/>
          <w:color w:val="000000" w:themeColor="text1"/>
          <w:sz w:val="24"/>
          <w:szCs w:val="24"/>
        </w:rPr>
      </w:pPr>
    </w:p>
    <w:p w:rsidR="003E0D38" w:rsidRDefault="00ED4E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w:t>
      </w:r>
      <w:r>
        <w:rPr>
          <w:rFonts w:ascii="Times New Roman" w:hAnsi="Times New Roman"/>
          <w:color w:val="000000" w:themeColor="text1"/>
          <w:sz w:val="24"/>
          <w:szCs w:val="24"/>
        </w:rPr>
        <w:t>зчика и условиям Контракта.</w:t>
      </w:r>
    </w:p>
    <w:p w:rsidR="003E0D38" w:rsidRDefault="00ED4E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7.2. Поставщик гарантирует соответствие товара действующему законодательству на данный вид товара. </w:t>
      </w:r>
    </w:p>
    <w:p w:rsidR="003E0D38" w:rsidRDefault="00ED4E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7.3. Поставщик гарантирует качество поставленного Товара в период действия срока хранения на Товар в соответствии с разделом 8 К</w:t>
      </w:r>
      <w:r>
        <w:rPr>
          <w:rFonts w:ascii="Times New Roman" w:hAnsi="Times New Roman"/>
          <w:color w:val="000000" w:themeColor="text1"/>
          <w:sz w:val="24"/>
          <w:szCs w:val="24"/>
        </w:rPr>
        <w:t>онтракта.</w:t>
      </w:r>
    </w:p>
    <w:p w:rsidR="003E0D38" w:rsidRDefault="00ED4EF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7.4. Приемка товара проводится комиссией Государственного заказчика  в количестве не менее пяти человек. </w:t>
      </w:r>
    </w:p>
    <w:p w:rsidR="003E0D38" w:rsidRDefault="00ED4EF7">
      <w:pPr>
        <w:spacing w:after="0" w:line="240" w:lineRule="auto"/>
        <w:ind w:firstLine="709"/>
        <w:jc w:val="both"/>
        <w:rPr>
          <w:rFonts w:ascii="Times New Roman" w:hAnsi="Times New Roman" w:cs="Times New Roman"/>
          <w:sz w:val="24"/>
          <w:szCs w:val="24"/>
          <w:lang w:eastAsia="ar-SA"/>
        </w:rPr>
      </w:pPr>
      <w:proofErr w:type="gramStart"/>
      <w:r>
        <w:rPr>
          <w:rFonts w:ascii="Times New Roman" w:hAnsi="Times New Roman" w:cs="Times New Roman"/>
          <w:sz w:val="24"/>
          <w:szCs w:val="24"/>
          <w:lang w:eastAsia="ar-SA"/>
        </w:rPr>
        <w:t xml:space="preserve">Заказчик обеспечивает приемку товара, в соответствии с Инструкцией о порядке приемки продукции производственно – технического назначения и </w:t>
      </w:r>
      <w:r>
        <w:rPr>
          <w:rFonts w:ascii="Times New Roman" w:hAnsi="Times New Roman" w:cs="Times New Roman"/>
          <w:sz w:val="24"/>
          <w:szCs w:val="24"/>
          <w:lang w:eastAsia="ar-SA"/>
        </w:rPr>
        <w:t>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w:t>
      </w:r>
      <w:r>
        <w:rPr>
          <w:rFonts w:ascii="Times New Roman" w:hAnsi="Times New Roman" w:cs="Times New Roman"/>
          <w:sz w:val="24"/>
          <w:szCs w:val="24"/>
          <w:lang w:eastAsia="ar-SA"/>
        </w:rPr>
        <w:t>рбитража СССР от 25.04.1966 N П-7).</w:t>
      </w:r>
      <w:proofErr w:type="gramEnd"/>
    </w:p>
    <w:p w:rsidR="003E0D38" w:rsidRDefault="00ED4E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w:t>
      </w:r>
      <w:r>
        <w:rPr>
          <w:rFonts w:ascii="Times New Roman" w:hAnsi="Times New Roman"/>
          <w:color w:val="000000" w:themeColor="text1"/>
          <w:sz w:val="24"/>
          <w:szCs w:val="24"/>
        </w:rPr>
        <w:t xml:space="preserve"> законодательства, одновременно проводится проверка комплектности товара, а также соответствие тары, упаковки, маркировки.  </w:t>
      </w:r>
    </w:p>
    <w:p w:rsidR="003E0D38" w:rsidRDefault="00ED4E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При необходимости запрашивает от Поставщика недостающие документы и материалы, а также получает разъяснения по представленным докум</w:t>
      </w:r>
      <w:r>
        <w:rPr>
          <w:rFonts w:ascii="Times New Roman" w:hAnsi="Times New Roman"/>
          <w:color w:val="000000" w:themeColor="text1"/>
          <w:sz w:val="24"/>
          <w:szCs w:val="24"/>
        </w:rPr>
        <w:t xml:space="preserve">ентам и материалам. </w:t>
      </w:r>
    </w:p>
    <w:p w:rsidR="003E0D38" w:rsidRDefault="00ED4E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7.5.По факту приемки товара, Государственный заказчик и  Поставщик подписывают акт приема-передачи товара (приложение № 2) и товарную накладную в 2 экземплярах по одному для Государственного заказчика и Поставщика.</w:t>
      </w:r>
    </w:p>
    <w:p w:rsidR="003E0D38" w:rsidRDefault="00ED4E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7.6. На актах приема</w:t>
      </w:r>
      <w:r>
        <w:rPr>
          <w:rFonts w:ascii="Times New Roman" w:hAnsi="Times New Roman"/>
          <w:color w:val="000000" w:themeColor="text1"/>
          <w:sz w:val="24"/>
          <w:szCs w:val="24"/>
        </w:rPr>
        <w:t>-передачи товара (приложение № 2) и товарных накладных ставится гербовая печать.</w:t>
      </w:r>
    </w:p>
    <w:p w:rsidR="003E0D38" w:rsidRDefault="00ED4EF7">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w:t>
      </w:r>
      <w:r>
        <w:rPr>
          <w:rFonts w:ascii="Times New Roman" w:hAnsi="Times New Roman"/>
          <w:color w:val="000000" w:themeColor="text1"/>
          <w:sz w:val="24"/>
          <w:szCs w:val="24"/>
        </w:rPr>
        <w:t>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Государственного Заказчика или его заместител</w:t>
      </w:r>
      <w:r>
        <w:rPr>
          <w:rFonts w:ascii="Times New Roman" w:hAnsi="Times New Roman"/>
          <w:color w:val="000000" w:themeColor="text1"/>
          <w:sz w:val="24"/>
          <w:szCs w:val="24"/>
        </w:rPr>
        <w:t xml:space="preserve">ем.    </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hAnsi="Times New Roman"/>
          <w:color w:val="000000" w:themeColor="text1"/>
          <w:sz w:val="24"/>
          <w:szCs w:val="24"/>
        </w:rPr>
        <w:t>7.8.</w:t>
      </w:r>
      <w:r>
        <w:rPr>
          <w:rFonts w:ascii="Times New Roman" w:eastAsia="Times New Roman" w:hAnsi="Times New Roman" w:cs="Times New Roman"/>
          <w:color w:val="000000" w:themeColor="text1"/>
          <w:sz w:val="24"/>
          <w:szCs w:val="24"/>
        </w:rPr>
        <w:t xml:space="preserve">Товар поставляется Государственному Заказчику 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w:t>
      </w:r>
      <w:r>
        <w:rPr>
          <w:rFonts w:ascii="Times New Roman" w:eastAsia="Times New Roman" w:hAnsi="Times New Roman" w:cs="Times New Roman"/>
          <w:color w:val="000000" w:themeColor="text1"/>
          <w:sz w:val="24"/>
          <w:szCs w:val="24"/>
        </w:rPr>
        <w:t>приложении №1.</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Государственному Заказчику подписанные </w:t>
      </w:r>
      <w:r>
        <w:rPr>
          <w:rFonts w:ascii="Times New Roman" w:eastAsia="Times New Roman" w:hAnsi="Times New Roman" w:cs="Times New Roman"/>
          <w:color w:val="000000" w:themeColor="text1"/>
          <w:sz w:val="24"/>
          <w:szCs w:val="24"/>
        </w:rPr>
        <w:t>со своей стороны товарную накладную по форме N ТОРГ-12 в 2 (двух).</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В день доставки Товара Государственный</w:t>
      </w:r>
      <w:r>
        <w:rPr>
          <w:rFonts w:ascii="Times New Roman" w:eastAsia="Times New Roman" w:hAnsi="Times New Roman" w:cs="Times New Roman"/>
          <w:color w:val="000000" w:themeColor="text1"/>
          <w:sz w:val="24"/>
          <w:szCs w:val="24"/>
        </w:rPr>
        <w:t xml:space="preserve"> Заказчик осуществляет приемку Товара по количеству упаковок Товара, комплекту, явным видимым повреждениям упаковки и качеству Товара.</w:t>
      </w:r>
    </w:p>
    <w:p w:rsidR="003E0D38" w:rsidRDefault="00ED4EF7">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7.10. Для проверки поставленного Товара в части соответствия Товара условиям настоящего Контракта Заказчик проводит экспе</w:t>
      </w:r>
      <w:r>
        <w:rPr>
          <w:rFonts w:ascii="Times New Roman" w:eastAsia="Times New Roman" w:hAnsi="Times New Roman" w:cs="Times New Roman"/>
          <w:color w:val="000000" w:themeColor="text1"/>
          <w:sz w:val="24"/>
          <w:szCs w:val="24"/>
        </w:rPr>
        <w:t xml:space="preserve">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w:t>
      </w:r>
      <w:r>
        <w:rPr>
          <w:rFonts w:ascii="Times New Roman" w:eastAsia="Times New Roman" w:hAnsi="Times New Roman" w:cs="Times New Roman"/>
          <w:sz w:val="24"/>
          <w:szCs w:val="24"/>
          <w:lang w:eastAsia="zh-CN"/>
        </w:rPr>
        <w:t>Если экспертиза п</w:t>
      </w:r>
      <w:r>
        <w:rPr>
          <w:rFonts w:ascii="Times New Roman" w:eastAsia="Times New Roman" w:hAnsi="Times New Roman" w:cs="Times New Roman"/>
          <w:sz w:val="24"/>
          <w:szCs w:val="24"/>
          <w:lang w:eastAsia="zh-CN"/>
        </w:rPr>
        <w:t>роведена силами Заказчика, то Акт о приемке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w:t>
      </w:r>
    </w:p>
    <w:p w:rsidR="003E0D38" w:rsidRDefault="003E0D38">
      <w:pPr>
        <w:widowControl w:val="0"/>
        <w:spacing w:after="0" w:line="240" w:lineRule="auto"/>
        <w:ind w:firstLine="709"/>
        <w:jc w:val="both"/>
        <w:rPr>
          <w:rFonts w:ascii="Times New Roman CYR" w:eastAsia="Times New Roman" w:hAnsi="Times New Roman CYR" w:cs="Times New Roman"/>
          <w:sz w:val="24"/>
          <w:szCs w:val="24"/>
          <w:lang w:eastAsia="zh-CN"/>
        </w:rPr>
      </w:pPr>
    </w:p>
    <w:p w:rsidR="003E0D38" w:rsidRDefault="00ED4EF7">
      <w:pPr>
        <w:widowControl w:val="0"/>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7.11. </w:t>
      </w:r>
      <w:r>
        <w:rPr>
          <w:rFonts w:ascii="Times New Roman" w:eastAsia="Times New Roman" w:hAnsi="Times New Roman" w:cs="Times New Roman"/>
          <w:sz w:val="24"/>
          <w:szCs w:val="24"/>
          <w:lang w:eastAsia="ar-SA"/>
        </w:rPr>
        <w:t>Одновременно</w:t>
      </w:r>
      <w:r>
        <w:rPr>
          <w:rFonts w:ascii="Times New Roman" w:eastAsia="Times New Roman" w:hAnsi="Times New Roman" w:cs="Times New Roman"/>
          <w:sz w:val="24"/>
          <w:szCs w:val="24"/>
          <w:lang w:eastAsia="zh-CN"/>
        </w:rPr>
        <w:t xml:space="preserve"> с приемкой Товара по кол</w:t>
      </w:r>
      <w:r>
        <w:rPr>
          <w:rFonts w:ascii="Times New Roman" w:eastAsia="Times New Roman" w:hAnsi="Times New Roman" w:cs="Times New Roman"/>
          <w:sz w:val="24"/>
          <w:szCs w:val="24"/>
          <w:lang w:eastAsia="zh-CN"/>
        </w:rPr>
        <w:t>ичеству производится также проверка соответствия и целостности тары, упаковки, наличия маркировки на упаковке и таре, на поставляемом Товаре, в том числе предусмотренной требованиями Контракта и нормативно-технической документации, наличия сопроводительных</w:t>
      </w:r>
      <w:r>
        <w:rPr>
          <w:rFonts w:ascii="Times New Roman" w:eastAsia="Times New Roman" w:hAnsi="Times New Roman" w:cs="Times New Roman"/>
          <w:sz w:val="24"/>
          <w:szCs w:val="24"/>
          <w:lang w:eastAsia="zh-CN"/>
        </w:rPr>
        <w:t xml:space="preserve"> документов на поставляемый Товар, предусмотренных Контрактом</w:t>
      </w:r>
      <w:r>
        <w:rPr>
          <w:rFonts w:ascii="Times New Roman" w:eastAsia="Times New Roman" w:hAnsi="Times New Roman" w:cs="Times New Roman"/>
          <w:sz w:val="24"/>
          <w:szCs w:val="24"/>
          <w:lang w:eastAsia="ar-SA"/>
        </w:rPr>
        <w:t>.</w:t>
      </w:r>
    </w:p>
    <w:p w:rsidR="003E0D38" w:rsidRDefault="003E0D38">
      <w:pPr>
        <w:spacing w:after="0" w:line="240" w:lineRule="auto"/>
        <w:ind w:firstLine="540"/>
        <w:jc w:val="both"/>
        <w:rPr>
          <w:rFonts w:ascii="Verdana" w:eastAsia="Times New Roman" w:hAnsi="Verdana" w:cs="Times New Roman"/>
          <w:color w:val="000000" w:themeColor="text1"/>
          <w:sz w:val="21"/>
          <w:szCs w:val="21"/>
        </w:rPr>
      </w:pP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7.12. 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w:t>
      </w:r>
      <w:r>
        <w:rPr>
          <w:rFonts w:ascii="Times New Roman" w:eastAsia="Times New Roman" w:hAnsi="Times New Roman" w:cs="Times New Roman"/>
          <w:color w:val="000000" w:themeColor="text1"/>
          <w:sz w:val="24"/>
          <w:szCs w:val="24"/>
        </w:rPr>
        <w:t>астоящего Контракта в момент передачи Товара.</w:t>
      </w:r>
    </w:p>
    <w:p w:rsidR="003E0D38" w:rsidRDefault="00ED4EF7">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 При этом Заказчик вправе предъявлять Поставщику претензии в отношении в</w:t>
      </w:r>
      <w:r>
        <w:rPr>
          <w:rFonts w:ascii="Times New Roman" w:eastAsia="Times New Roman" w:hAnsi="Times New Roman" w:cs="Times New Roman"/>
          <w:color w:val="000000" w:themeColor="text1"/>
          <w:sz w:val="24"/>
          <w:szCs w:val="24"/>
        </w:rPr>
        <w:t>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Товар на период проведения экспертизы находится у Государственного Заказчика на ответственно</w:t>
      </w:r>
      <w:r>
        <w:rPr>
          <w:rFonts w:ascii="Times New Roman" w:eastAsia="Times New Roman" w:hAnsi="Times New Roman" w:cs="Times New Roman"/>
          <w:color w:val="000000" w:themeColor="text1"/>
          <w:sz w:val="24"/>
          <w:szCs w:val="24"/>
        </w:rPr>
        <w:t>м хранении.</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w:t>
      </w:r>
      <w:r>
        <w:rPr>
          <w:rFonts w:ascii="Times New Roman" w:eastAsia="Times New Roman" w:hAnsi="Times New Roman" w:cs="Times New Roman"/>
          <w:color w:val="000000" w:themeColor="text1"/>
          <w:sz w:val="24"/>
          <w:szCs w:val="24"/>
        </w:rPr>
        <w:t>ушений в части качества и безопасности Товара.</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w:t>
      </w:r>
      <w:r>
        <w:rPr>
          <w:rFonts w:ascii="Times New Roman" w:eastAsia="Times New Roman" w:hAnsi="Times New Roman" w:cs="Times New Roman"/>
          <w:color w:val="000000" w:themeColor="text1"/>
          <w:sz w:val="24"/>
          <w:szCs w:val="24"/>
        </w:rPr>
        <w:t>ра, в заключени</w:t>
      </w:r>
      <w:proofErr w:type="gramStart"/>
      <w:r>
        <w:rPr>
          <w:rFonts w:ascii="Times New Roman" w:eastAsia="Times New Roman" w:hAnsi="Times New Roman" w:cs="Times New Roman"/>
          <w:color w:val="000000" w:themeColor="text1"/>
          <w:sz w:val="24"/>
          <w:szCs w:val="24"/>
        </w:rPr>
        <w:t>и</w:t>
      </w:r>
      <w:proofErr w:type="gramEnd"/>
      <w:r>
        <w:rPr>
          <w:rFonts w:ascii="Times New Roman" w:eastAsia="Times New Roman" w:hAnsi="Times New Roman" w:cs="Times New Roman"/>
          <w:color w:val="000000" w:themeColor="text1"/>
          <w:sz w:val="24"/>
          <w:szCs w:val="24"/>
        </w:rPr>
        <w:t xml:space="preserve"> могут содержаться предложения об устранении данных нарушений, в том числе с указанием срока их устранения.</w:t>
      </w:r>
    </w:p>
    <w:p w:rsidR="003E0D38" w:rsidRDefault="00ED4EF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w:t>
      </w:r>
      <w:r>
        <w:rPr>
          <w:rFonts w:ascii="Times New Roman" w:eastAsia="Times New Roman" w:hAnsi="Times New Roman" w:cs="Times New Roman"/>
          <w:color w:val="000000" w:themeColor="text1"/>
          <w:sz w:val="24"/>
          <w:szCs w:val="24"/>
        </w:rPr>
        <w:t xml:space="preserve">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E0D38" w:rsidRDefault="00ED4EF7">
      <w:pPr>
        <w:spacing w:after="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случае повторного выявления по результатам экспертизы, предусмотренной настоя</w:t>
      </w:r>
      <w:r>
        <w:rPr>
          <w:rFonts w:ascii="Times New Roman" w:eastAsia="Times New Roman" w:hAnsi="Times New Roman" w:cs="Times New Roman"/>
          <w:color w:val="000000" w:themeColor="text1"/>
          <w:sz w:val="24"/>
          <w:szCs w:val="24"/>
        </w:rPr>
        <w:t>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E0D38" w:rsidRDefault="003E0D38">
      <w:pPr>
        <w:spacing w:after="0" w:line="240" w:lineRule="auto"/>
        <w:ind w:firstLine="540"/>
        <w:jc w:val="both"/>
        <w:rPr>
          <w:rFonts w:ascii="Verdana" w:eastAsia="Times New Roman" w:hAnsi="Verdana" w:cs="Times New Roman"/>
          <w:color w:val="000000" w:themeColor="text1"/>
          <w:sz w:val="21"/>
          <w:szCs w:val="21"/>
        </w:rPr>
      </w:pPr>
    </w:p>
    <w:p w:rsidR="003E0D38" w:rsidRDefault="00ED4EF7">
      <w:pPr>
        <w:pStyle w:val="af3"/>
        <w:numPr>
          <w:ilvl w:val="0"/>
          <w:numId w:val="4"/>
        </w:numPr>
        <w:spacing w:after="0" w:line="240" w:lineRule="auto"/>
        <w:ind w:left="0"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Гарантии качества товара. </w:t>
      </w:r>
    </w:p>
    <w:p w:rsidR="003E0D38" w:rsidRDefault="003E0D38">
      <w:pPr>
        <w:pStyle w:val="af3"/>
        <w:spacing w:after="0" w:line="240" w:lineRule="auto"/>
        <w:ind w:left="360"/>
        <w:rPr>
          <w:rFonts w:ascii="Times New Roman" w:hAnsi="Times New Roman"/>
          <w:color w:val="000000" w:themeColor="text1"/>
          <w:sz w:val="28"/>
          <w:szCs w:val="28"/>
        </w:rPr>
      </w:pPr>
    </w:p>
    <w:p w:rsidR="003E0D38" w:rsidRDefault="00ED4EF7">
      <w:pPr>
        <w:ind w:firstLine="709"/>
        <w:jc w:val="both"/>
        <w:rPr>
          <w:sz w:val="24"/>
          <w:szCs w:val="24"/>
        </w:rPr>
      </w:pPr>
      <w:r>
        <w:rPr>
          <w:rFonts w:ascii="Times New Roman" w:hAnsi="Times New Roman"/>
          <w:sz w:val="24"/>
          <w:szCs w:val="24"/>
        </w:rPr>
        <w:t>8.1. Товар является новым, не бывшим в употреблении, в том числе не прошедший восстановление потребительских свойств, свободным от любых прав третьих лиц, ранее не использованным, укомплектованным в соответствии с требованиями нормативно-технической докуме</w:t>
      </w:r>
      <w:r>
        <w:rPr>
          <w:rFonts w:ascii="Times New Roman" w:hAnsi="Times New Roman"/>
          <w:sz w:val="24"/>
          <w:szCs w:val="24"/>
        </w:rPr>
        <w:t xml:space="preserve">нтацией на него. </w:t>
      </w:r>
    </w:p>
    <w:p w:rsidR="003E0D38" w:rsidRDefault="00ED4EF7">
      <w:pPr>
        <w:ind w:firstLine="709"/>
        <w:jc w:val="both"/>
        <w:rPr>
          <w:sz w:val="24"/>
          <w:szCs w:val="24"/>
        </w:rPr>
      </w:pPr>
      <w:r>
        <w:rPr>
          <w:rFonts w:ascii="Times New Roman" w:hAnsi="Times New Roman"/>
          <w:sz w:val="24"/>
          <w:szCs w:val="24"/>
        </w:rPr>
        <w:t>8.2. Поставщик гарантирует:</w:t>
      </w:r>
    </w:p>
    <w:p w:rsidR="003E0D38" w:rsidRDefault="00ED4EF7">
      <w:pPr>
        <w:ind w:firstLine="709"/>
        <w:jc w:val="both"/>
        <w:rPr>
          <w:sz w:val="24"/>
          <w:szCs w:val="24"/>
        </w:rPr>
      </w:pPr>
      <w:r>
        <w:rPr>
          <w:rFonts w:ascii="Times New Roman" w:hAnsi="Times New Roman"/>
          <w:sz w:val="24"/>
          <w:szCs w:val="24"/>
        </w:rPr>
        <w:t>8.2.1.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Товара в соответствии с условиями Контракта.</w:t>
      </w:r>
    </w:p>
    <w:p w:rsidR="003E0D38" w:rsidRDefault="00ED4EF7">
      <w:pPr>
        <w:ind w:firstLine="709"/>
        <w:jc w:val="both"/>
        <w:rPr>
          <w:sz w:val="24"/>
          <w:szCs w:val="24"/>
        </w:rPr>
      </w:pPr>
      <w:r>
        <w:rPr>
          <w:rFonts w:ascii="Times New Roman" w:hAnsi="Times New Roman"/>
          <w:sz w:val="24"/>
          <w:szCs w:val="24"/>
        </w:rPr>
        <w:t>8.2.2. Надлежащее качество материалов, используемых для изготовления Товара, его составных частей и комплектующих, качество его изготовления и сборки.</w:t>
      </w:r>
    </w:p>
    <w:p w:rsidR="003E0D38" w:rsidRDefault="00ED4EF7">
      <w:pPr>
        <w:ind w:firstLine="709"/>
        <w:jc w:val="both"/>
        <w:rPr>
          <w:sz w:val="24"/>
          <w:szCs w:val="24"/>
        </w:rPr>
      </w:pPr>
      <w:r>
        <w:rPr>
          <w:rFonts w:ascii="Times New Roman" w:hAnsi="Times New Roman"/>
          <w:sz w:val="24"/>
          <w:szCs w:val="24"/>
        </w:rPr>
        <w:t>8.2.3. Полное соответствие поставляемого Товара условиям Контракта.</w:t>
      </w:r>
    </w:p>
    <w:p w:rsidR="003E0D38" w:rsidRDefault="00ED4EF7">
      <w:pPr>
        <w:ind w:firstLine="709"/>
        <w:jc w:val="both"/>
        <w:rPr>
          <w:sz w:val="24"/>
          <w:szCs w:val="24"/>
        </w:rPr>
      </w:pPr>
      <w:r>
        <w:rPr>
          <w:rFonts w:ascii="Times New Roman" w:hAnsi="Times New Roman"/>
          <w:sz w:val="24"/>
          <w:szCs w:val="24"/>
        </w:rPr>
        <w:t>8.3. Гарантийный срок эксплуатации ус</w:t>
      </w:r>
      <w:r>
        <w:rPr>
          <w:rFonts w:ascii="Times New Roman" w:hAnsi="Times New Roman"/>
          <w:sz w:val="24"/>
          <w:szCs w:val="24"/>
        </w:rPr>
        <w:t xml:space="preserve">танавливается в соответствии с нормативно-технической документацией. </w:t>
      </w:r>
    </w:p>
    <w:p w:rsidR="003E0D38" w:rsidRDefault="00ED4EF7">
      <w:pPr>
        <w:ind w:firstLine="709"/>
        <w:jc w:val="both"/>
        <w:rPr>
          <w:sz w:val="24"/>
          <w:szCs w:val="24"/>
        </w:rPr>
      </w:pPr>
      <w:r>
        <w:rPr>
          <w:rFonts w:ascii="Times New Roman" w:hAnsi="Times New Roman"/>
          <w:sz w:val="24"/>
          <w:szCs w:val="24"/>
        </w:rPr>
        <w:lastRenderedPageBreak/>
        <w:t>Гарантийный срок начинает исчисляться со дня подписания соответствующего Акта о приемке.</w:t>
      </w:r>
    </w:p>
    <w:p w:rsidR="003E0D38" w:rsidRDefault="00ED4EF7">
      <w:pPr>
        <w:ind w:firstLine="709"/>
        <w:jc w:val="both"/>
        <w:rPr>
          <w:sz w:val="24"/>
          <w:szCs w:val="24"/>
        </w:rPr>
      </w:pPr>
      <w:r>
        <w:rPr>
          <w:rFonts w:ascii="Times New Roman" w:hAnsi="Times New Roman"/>
          <w:sz w:val="24"/>
          <w:szCs w:val="24"/>
        </w:rPr>
        <w:t xml:space="preserve">8.4. </w:t>
      </w:r>
      <w:proofErr w:type="gramStart"/>
      <w:r>
        <w:rPr>
          <w:rFonts w:ascii="Times New Roman" w:hAnsi="Times New Roman"/>
          <w:sz w:val="24"/>
          <w:szCs w:val="24"/>
        </w:rPr>
        <w:t>При обнаружении в пределах гарантийного срока эксплуатации неисправностей или дефектов Товар</w:t>
      </w:r>
      <w:r>
        <w:rPr>
          <w:rFonts w:ascii="Times New Roman" w:hAnsi="Times New Roman"/>
          <w:sz w:val="24"/>
          <w:szCs w:val="24"/>
        </w:rPr>
        <w:t>а, такой Товар подлежит возврату Поставщику для замены на новый или доведения Поставщиком до соответствия требованиям, установленным Контрактом, в том числе до надлежащего качества, за его счет в срок, не превышающий 30 (тридцать) рабочих дней с момента по</w:t>
      </w:r>
      <w:r>
        <w:rPr>
          <w:rFonts w:ascii="Times New Roman" w:hAnsi="Times New Roman"/>
          <w:sz w:val="24"/>
          <w:szCs w:val="24"/>
        </w:rPr>
        <w:t>лучения письменного уведомления от Заказчика (либо в иной, согласованный сторонами срок).</w:t>
      </w:r>
      <w:proofErr w:type="gramEnd"/>
      <w:r>
        <w:rPr>
          <w:rFonts w:ascii="Times New Roman" w:hAnsi="Times New Roman"/>
          <w:sz w:val="24"/>
          <w:szCs w:val="24"/>
        </w:rPr>
        <w:t xml:space="preserve"> </w:t>
      </w:r>
      <w:proofErr w:type="gramStart"/>
      <w:r>
        <w:rPr>
          <w:rFonts w:ascii="Times New Roman" w:hAnsi="Times New Roman"/>
          <w:sz w:val="24"/>
          <w:szCs w:val="24"/>
        </w:rPr>
        <w:t>Все расходы, связанные с возвратом (заменой на новый) или доведением Товара до соответствия требованиям, установленным Контрактом, в том числе до надлежащего качества</w:t>
      </w:r>
      <w:r>
        <w:rPr>
          <w:rFonts w:ascii="Times New Roman" w:hAnsi="Times New Roman"/>
          <w:sz w:val="24"/>
          <w:szCs w:val="24"/>
        </w:rPr>
        <w:t>, оплачиваются Поставщиком.</w:t>
      </w:r>
      <w:proofErr w:type="gramEnd"/>
      <w:r>
        <w:rPr>
          <w:rFonts w:ascii="Times New Roman" w:hAnsi="Times New Roman"/>
          <w:sz w:val="24"/>
          <w:szCs w:val="24"/>
        </w:rPr>
        <w:t xml:space="preserve"> </w:t>
      </w:r>
      <w:proofErr w:type="gramStart"/>
      <w:r>
        <w:rPr>
          <w:rFonts w:ascii="Times New Roman" w:hAnsi="Times New Roman"/>
          <w:sz w:val="24"/>
          <w:szCs w:val="24"/>
        </w:rPr>
        <w:t>В случае возврата (замены) или доведения неисправного или дефектного Товара до соответствия требованиям, установленным Контрактом, в том числе до надлежащего качества, гарантийный срок на данный Товар соответственно продлевается</w:t>
      </w:r>
      <w:r>
        <w:rPr>
          <w:rFonts w:ascii="Times New Roman" w:hAnsi="Times New Roman"/>
          <w:sz w:val="24"/>
          <w:szCs w:val="24"/>
        </w:rPr>
        <w:t xml:space="preserve"> на срок такого возврата (замены) или доведения Товара до соответствия требованиям, установленным Контрактом, в том числе до надлежащего качества.</w:t>
      </w:r>
      <w:proofErr w:type="gramEnd"/>
    </w:p>
    <w:p w:rsidR="003E0D38" w:rsidRDefault="00ED4EF7">
      <w:pPr>
        <w:ind w:firstLine="709"/>
        <w:jc w:val="both"/>
        <w:rPr>
          <w:sz w:val="24"/>
          <w:szCs w:val="24"/>
        </w:rPr>
      </w:pPr>
      <w:r>
        <w:rPr>
          <w:rFonts w:ascii="Times New Roman" w:hAnsi="Times New Roman"/>
          <w:sz w:val="24"/>
          <w:szCs w:val="24"/>
        </w:rPr>
        <w:t xml:space="preserve">8.5. Поставщик гарантирует патентную чистоту поставляемого Товара (в том числе путём заключения лицензионных </w:t>
      </w:r>
      <w:r>
        <w:rPr>
          <w:rFonts w:ascii="Times New Roman" w:hAnsi="Times New Roman"/>
          <w:sz w:val="24"/>
          <w:szCs w:val="24"/>
        </w:rPr>
        <w:t xml:space="preserve">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 </w:t>
      </w:r>
    </w:p>
    <w:p w:rsidR="003E0D38" w:rsidRDefault="00ED4EF7">
      <w:pPr>
        <w:spacing w:after="0" w:line="240" w:lineRule="auto"/>
        <w:jc w:val="center"/>
        <w:rPr>
          <w:rFonts w:ascii="Times New Roman" w:hAnsi="Times New Roman"/>
          <w:b/>
          <w:sz w:val="24"/>
          <w:szCs w:val="24"/>
        </w:rPr>
      </w:pPr>
      <w:r>
        <w:rPr>
          <w:rFonts w:ascii="Times New Roman" w:hAnsi="Times New Roman" w:cs="Times New Roman"/>
          <w:b/>
          <w:sz w:val="24"/>
          <w:szCs w:val="24"/>
        </w:rPr>
        <w:t>9.</w:t>
      </w:r>
      <w:r>
        <w:rPr>
          <w:rFonts w:ascii="Times New Roman" w:hAnsi="Times New Roman"/>
          <w:b/>
          <w:sz w:val="24"/>
          <w:szCs w:val="24"/>
        </w:rPr>
        <w:t xml:space="preserve"> Ответственность </w:t>
      </w:r>
      <w:r>
        <w:rPr>
          <w:rFonts w:ascii="Times New Roman" w:hAnsi="Times New Roman"/>
          <w:b/>
          <w:sz w:val="24"/>
          <w:szCs w:val="24"/>
        </w:rPr>
        <w:t>Сторон</w:t>
      </w:r>
    </w:p>
    <w:p w:rsidR="003E0D38" w:rsidRDefault="003E0D38">
      <w:pPr>
        <w:spacing w:after="0" w:line="240" w:lineRule="auto"/>
        <w:jc w:val="center"/>
        <w:rPr>
          <w:rFonts w:ascii="Times New Roman" w:hAnsi="Times New Roman"/>
          <w:b/>
          <w:sz w:val="24"/>
          <w:szCs w:val="24"/>
        </w:rPr>
      </w:pP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 Стороны несут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ab/>
        <w:t xml:space="preserve">9.2. В случае неисполнения Исполнителем условий </w:t>
      </w:r>
      <w:r>
        <w:rPr>
          <w:rFonts w:ascii="Times New Roman" w:hAnsi="Times New Roman"/>
          <w:bCs/>
          <w:color w:val="000000"/>
        </w:rPr>
        <w:t xml:space="preserve">Контракта Заказчик вправе обратиться в суд с требованием о расторжении настоящего Контракта. </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ab/>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w:t>
      </w:r>
      <w:r>
        <w:rPr>
          <w:rFonts w:ascii="Times New Roman" w:hAnsi="Times New Roman"/>
          <w:bCs/>
          <w:color w:val="000000"/>
        </w:rPr>
        <w:t xml:space="preserve">асти непокрытой неустойкой. </w:t>
      </w:r>
    </w:p>
    <w:p w:rsidR="003E0D38" w:rsidRDefault="00ED4EF7">
      <w:pPr>
        <w:tabs>
          <w:tab w:val="left" w:pos="426"/>
        </w:tabs>
        <w:spacing w:after="0" w:line="240" w:lineRule="auto"/>
        <w:jc w:val="both"/>
        <w:rPr>
          <w:rFonts w:ascii="Times New Roman" w:hAnsi="Times New Roman"/>
          <w:bCs/>
        </w:rPr>
      </w:pPr>
      <w:r>
        <w:rPr>
          <w:rFonts w:ascii="Times New Roman" w:hAnsi="Times New Roman"/>
          <w:bCs/>
          <w:color w:val="000000"/>
        </w:rPr>
        <w:tab/>
        <w:t xml:space="preserve">9.4. </w:t>
      </w:r>
      <w:proofErr w:type="gramStart"/>
      <w:r>
        <w:rPr>
          <w:rFonts w:ascii="Times New Roman" w:hAnsi="Times New Roman"/>
          <w:bCs/>
          <w:color w:val="000000"/>
        </w:rPr>
        <w:t>Размер штрафа устанавливается Контрактом в порядке, установленном постановлением Правительства Российской Федерации от 30.08.2017 № 1042 «О</w:t>
      </w:r>
      <w:r>
        <w:rPr>
          <w:rFonts w:ascii="Times New Roman" w:eastAsia="Calibri" w:hAnsi="Times New Roman"/>
        </w:rPr>
        <w:t>б утверждении Правил определения размера штрафа, начисляемого в случае ненадлежаще</w:t>
      </w:r>
      <w:r>
        <w:rPr>
          <w:rFonts w:ascii="Times New Roman" w:eastAsia="Calibri" w:hAnsi="Times New Roman"/>
        </w:rPr>
        <w:t>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w:t>
      </w:r>
      <w:r>
        <w:rPr>
          <w:rFonts w:ascii="Times New Roman" w:eastAsia="Calibri" w:hAnsi="Times New Roman"/>
        </w:rPr>
        <w:t>есении изменений в постановление Правительства Российской Федерации от 15 мая 2017 г. № 570 и</w:t>
      </w:r>
      <w:proofErr w:type="gramEnd"/>
      <w:r>
        <w:rPr>
          <w:rFonts w:ascii="Times New Roman" w:eastAsia="Calibri" w:hAnsi="Times New Roman"/>
        </w:rPr>
        <w:t xml:space="preserve"> </w:t>
      </w:r>
      <w:proofErr w:type="gramStart"/>
      <w:r>
        <w:rPr>
          <w:rFonts w:ascii="Times New Roman" w:eastAsia="Calibri" w:hAnsi="Times New Roman"/>
        </w:rPr>
        <w:t>признании утратившим силу постановления Правительства Российской Федерации от 25 ноября 2013 г. № 1063</w:t>
      </w:r>
      <w:r>
        <w:rPr>
          <w:rFonts w:ascii="Times New Roman" w:hAnsi="Times New Roman"/>
          <w:bCs/>
          <w:color w:val="000000"/>
        </w:rPr>
        <w:t xml:space="preserve">» (далее – Правила) в соответствии с пунктами 3 - 9 Правил, </w:t>
      </w:r>
      <w:r>
        <w:rPr>
          <w:rFonts w:ascii="Times New Roman" w:hAnsi="Times New Roman"/>
          <w:bCs/>
          <w:color w:val="000000"/>
        </w:rPr>
        <w:t xml:space="preserve">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w:t>
      </w:r>
      <w:r>
        <w:rPr>
          <w:rFonts w:ascii="Times New Roman" w:hAnsi="Times New Roman"/>
          <w:bCs/>
        </w:rPr>
        <w:t>процент этапа исполнения Контракта (далее - цена Контракта (этапа)</w:t>
      </w:r>
      <w:r>
        <w:rPr>
          <w:rFonts w:ascii="Times New Roman" w:hAnsi="Times New Roman"/>
          <w:bCs/>
        </w:rPr>
        <w:t>).</w:t>
      </w:r>
      <w:proofErr w:type="gramEnd"/>
    </w:p>
    <w:p w:rsidR="003E0D38" w:rsidRDefault="00ED4EF7">
      <w:pPr>
        <w:tabs>
          <w:tab w:val="left" w:pos="426"/>
        </w:tabs>
        <w:spacing w:after="0" w:line="240" w:lineRule="auto"/>
        <w:jc w:val="both"/>
        <w:rPr>
          <w:rFonts w:ascii="Times New Roman" w:hAnsi="Times New Roman"/>
          <w:bCs/>
        </w:rPr>
      </w:pPr>
      <w:r>
        <w:rPr>
          <w:rFonts w:ascii="Times New Roman" w:hAnsi="Times New Roman"/>
          <w:bCs/>
        </w:rPr>
        <w:tab/>
        <w:t>9.5</w:t>
      </w:r>
      <w:proofErr w:type="gramStart"/>
      <w:r>
        <w:rPr>
          <w:rFonts w:ascii="Times New Roman" w:hAnsi="Times New Roman"/>
        </w:rPr>
        <w:t xml:space="preserve"> </w:t>
      </w:r>
      <w:r>
        <w:rPr>
          <w:rFonts w:ascii="Times New Roman" w:hAnsi="Times New Roman"/>
          <w:bCs/>
        </w:rPr>
        <w:t>В</w:t>
      </w:r>
      <w:proofErr w:type="gramEnd"/>
      <w:r>
        <w:rPr>
          <w:rFonts w:ascii="Times New Roman" w:hAnsi="Times New Roman"/>
          <w:bCs/>
        </w:rPr>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w:t>
      </w:r>
      <w:r>
        <w:rPr>
          <w:rFonts w:ascii="Times New Roman" w:hAnsi="Times New Roman"/>
          <w:bCs/>
        </w:rPr>
        <w:t>зчик направляет Поставщику требование об уплате неустоек (штрафов, пеней).</w:t>
      </w:r>
    </w:p>
    <w:p w:rsidR="003E0D38" w:rsidRDefault="00ED4EF7">
      <w:pPr>
        <w:tabs>
          <w:tab w:val="left" w:pos="426"/>
        </w:tabs>
        <w:spacing w:after="0" w:line="240" w:lineRule="auto"/>
        <w:jc w:val="both"/>
        <w:rPr>
          <w:rFonts w:ascii="Times New Roman" w:hAnsi="Times New Roman"/>
          <w:bCs/>
        </w:rPr>
      </w:pPr>
      <w:proofErr w:type="gramStart"/>
      <w:r>
        <w:rPr>
          <w:rFonts w:ascii="Times New Roman" w:hAnsi="Times New Roman"/>
          <w:bCs/>
        </w:rPr>
        <w:t>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w:t>
      </w:r>
      <w:r>
        <w:rPr>
          <w:rFonts w:ascii="Times New Roman" w:hAnsi="Times New Roman"/>
          <w:bCs/>
        </w:rPr>
        <w:t xml:space="preserve">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b/>
          <w:bCs/>
        </w:rPr>
        <w:t xml:space="preserve"> (отдельного этапа исполнения конт</w:t>
      </w:r>
      <w:r>
        <w:rPr>
          <w:rFonts w:ascii="Times New Roman" w:hAnsi="Times New Roman"/>
          <w:b/>
          <w:bCs/>
        </w:rPr>
        <w:t>ракта)</w:t>
      </w:r>
      <w:r>
        <w:rPr>
          <w:rFonts w:ascii="Times New Roman" w:hAnsi="Times New Roman"/>
          <w:bCs/>
        </w:rPr>
        <w:t>, уменьшенной на сумму, пропорциональную объему обязательств, предусмотренных Контрактом (соответствующим отдельным</w:t>
      </w:r>
      <w:proofErr w:type="gramEnd"/>
      <w:r>
        <w:rPr>
          <w:rFonts w:ascii="Times New Roman" w:hAnsi="Times New Roman"/>
          <w:bCs/>
        </w:rPr>
        <w:t xml:space="preserve"> этапом исполнения контракта)  и фактически исполненных Исполнителем (подрядчиком, поставщиком), за исключением случаев, если законодат</w:t>
      </w:r>
      <w:r>
        <w:rPr>
          <w:rFonts w:ascii="Times New Roman" w:hAnsi="Times New Roman"/>
          <w:bCs/>
        </w:rPr>
        <w:t>ельством Российской Федерации установлен иной порядок начисления пени.</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rPr>
        <w:tab/>
        <w:t>9.6. В случае просрочки исполнения Заказчиком обязательств, предусмотренных Контрактом, а</w:t>
      </w:r>
      <w:r>
        <w:rPr>
          <w:rFonts w:ascii="Times New Roman" w:hAnsi="Times New Roman"/>
          <w:bCs/>
          <w:color w:val="000000"/>
        </w:rPr>
        <w:t xml:space="preserve"> также в иных случаях неисполнения или ненадлежащего исполнения Заказчиком обязательств, </w:t>
      </w:r>
      <w:r>
        <w:rPr>
          <w:rFonts w:ascii="Times New Roman" w:hAnsi="Times New Roman"/>
          <w:bCs/>
          <w:color w:val="000000"/>
        </w:rPr>
        <w:lastRenderedPageBreak/>
        <w:t>предус</w:t>
      </w:r>
      <w:r>
        <w:rPr>
          <w:rFonts w:ascii="Times New Roman" w:hAnsi="Times New Roman"/>
          <w:bCs/>
          <w:color w:val="000000"/>
        </w:rPr>
        <w:t xml:space="preserve">мотренных Контрактом, Исполнитель (подрядчик, поставщик) вправе потребовать уплаты неустоек (штрафов, пеней). </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w:t>
      </w:r>
      <w:r>
        <w:rPr>
          <w:rFonts w:ascii="Times New Roman" w:hAnsi="Times New Roman"/>
          <w:bCs/>
          <w:color w:val="000000"/>
        </w:rPr>
        <w:t xml:space="preserve">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ab/>
        <w:t>9.7. Штрафы н</w:t>
      </w:r>
      <w:r>
        <w:rPr>
          <w:rFonts w:ascii="Times New Roman" w:hAnsi="Times New Roman"/>
          <w:bCs/>
          <w:color w:val="000000"/>
        </w:rPr>
        <w:t xml:space="preserve">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Pr>
          <w:rFonts w:ascii="Times New Roman" w:hAnsi="Times New Roman"/>
          <w:bCs/>
          <w:color w:val="000000"/>
        </w:rPr>
        <w:t xml:space="preserve">9.8. Штрафы начисляются за неисполнение или ненадлежащее исполнение Поставщиком обязательств, предусмотренных Контрактом,  предусмотренных Контрактом. </w:t>
      </w:r>
    </w:p>
    <w:p w:rsidR="003E0D38" w:rsidRDefault="00ED4EF7">
      <w:pPr>
        <w:tabs>
          <w:tab w:val="left" w:pos="426"/>
        </w:tabs>
        <w:spacing w:after="0" w:line="240" w:lineRule="auto"/>
        <w:jc w:val="both"/>
        <w:rPr>
          <w:rFonts w:ascii="Times New Roman" w:hAnsi="Times New Roman"/>
          <w:bCs/>
        </w:rPr>
      </w:pPr>
      <w:r>
        <w:rPr>
          <w:rFonts w:ascii="Times New Roman" w:hAnsi="Times New Roman"/>
          <w:bCs/>
          <w:color w:val="000000"/>
        </w:rPr>
        <w:tab/>
        <w:t>9.9. За каждый факт неисполнения или ненадлежащего исполнения Поставщиком обязательств, предусмотренных</w:t>
      </w:r>
      <w:r>
        <w:rPr>
          <w:rFonts w:ascii="Times New Roman" w:hAnsi="Times New Roman"/>
          <w:bCs/>
          <w:color w:val="000000"/>
        </w:rPr>
        <w:t xml:space="preserve"> Контрактом, размер штрафа устанавливается в следующем порядке (за исключением случаев, </w:t>
      </w:r>
      <w:r>
        <w:rPr>
          <w:rFonts w:ascii="Times New Roman" w:hAnsi="Times New Roman"/>
          <w:bCs/>
        </w:rPr>
        <w:t xml:space="preserve">предусмотренных </w:t>
      </w:r>
      <w:hyperlink r:id="rId8">
        <w:r>
          <w:rPr>
            <w:rStyle w:val="a6"/>
            <w:rFonts w:ascii="Times New Roman" w:hAnsi="Times New Roman"/>
            <w:bCs/>
            <w:color w:val="auto"/>
          </w:rPr>
          <w:t>пунктами 4</w:t>
        </w:r>
      </w:hyperlink>
      <w:r>
        <w:rPr>
          <w:rFonts w:ascii="Times New Roman" w:hAnsi="Times New Roman"/>
          <w:bCs/>
        </w:rPr>
        <w:t xml:space="preserve"> - </w:t>
      </w:r>
      <w:hyperlink r:id="rId9">
        <w:r>
          <w:rPr>
            <w:rStyle w:val="a6"/>
            <w:rFonts w:ascii="Times New Roman" w:hAnsi="Times New Roman"/>
            <w:bCs/>
            <w:color w:val="auto"/>
          </w:rPr>
          <w:t>8</w:t>
        </w:r>
      </w:hyperlink>
      <w:r>
        <w:rPr>
          <w:rFonts w:ascii="Times New Roman" w:hAnsi="Times New Roman"/>
          <w:bCs/>
        </w:rPr>
        <w:t xml:space="preserve"> Правил): в размере _____ рублей 00 копеек, что составляет 10 процентов цены Контракта (этапа).</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bCs/>
          <w:color w:val="000000"/>
        </w:rPr>
        <w:t xml:space="preserve"> размер штрафа устанавливается (при наличии в Контракте таких обязательств) в следующем порядке: 1000 рублей.</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9.11. За каждый факт неисполнения Заказчиком обязательств, предусмотренных контрактом, за исключением просрочки исполнения обязательств, предусмо</w:t>
      </w:r>
      <w:r>
        <w:rPr>
          <w:rFonts w:ascii="Times New Roman" w:hAnsi="Times New Roman"/>
          <w:bCs/>
          <w:color w:val="000000"/>
        </w:rPr>
        <w:t>тренных Контрактом, размер штрафа устанавливается в следующем порядке: 1000 рублей.</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E0D38" w:rsidRDefault="00ED4EF7">
      <w:pPr>
        <w:tabs>
          <w:tab w:val="left" w:pos="426"/>
        </w:tabs>
        <w:spacing w:after="0" w:line="240" w:lineRule="auto"/>
        <w:jc w:val="both"/>
        <w:rPr>
          <w:rFonts w:ascii="Times New Roman" w:hAnsi="Times New Roman"/>
          <w:bCs/>
          <w:color w:val="000000"/>
        </w:rPr>
      </w:pPr>
      <w:r>
        <w:rPr>
          <w:rFonts w:ascii="Times New Roman" w:hAnsi="Times New Roman"/>
          <w:bCs/>
          <w:color w:val="000000"/>
        </w:rPr>
        <w:tab/>
        <w:t>9.13.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w:t>
      </w:r>
      <w:r>
        <w:rPr>
          <w:rFonts w:ascii="Times New Roman" w:hAnsi="Times New Roman"/>
          <w:bCs/>
          <w:color w:val="000000"/>
        </w:rPr>
        <w:t>йской Федерации.</w:t>
      </w:r>
    </w:p>
    <w:p w:rsidR="003E0D38" w:rsidRDefault="00ED4EF7">
      <w:pPr>
        <w:tabs>
          <w:tab w:val="left" w:pos="426"/>
        </w:tabs>
        <w:spacing w:after="0" w:line="240" w:lineRule="auto"/>
        <w:jc w:val="both"/>
        <w:rPr>
          <w:rFonts w:ascii="Times New Roman" w:hAnsi="Times New Roman"/>
          <w:bCs/>
        </w:rPr>
      </w:pPr>
      <w:r>
        <w:rPr>
          <w:rFonts w:ascii="Times New Roman" w:hAnsi="Times New Roman"/>
          <w:bCs/>
        </w:rPr>
        <w:tab/>
        <w:t>9.14. Убытки Заказчика, вызванные неисполнением или ненадлежащим исполнением Поставщиком своих обязательств, предусмотренных настоящим Контрактом, подлежат оплате в полной сумме сверх неустойки (пени, штрафа).</w:t>
      </w:r>
    </w:p>
    <w:p w:rsidR="003E0D38" w:rsidRDefault="00ED4EF7">
      <w:pPr>
        <w:tabs>
          <w:tab w:val="left" w:pos="426"/>
        </w:tabs>
        <w:spacing w:after="0" w:line="240" w:lineRule="auto"/>
        <w:jc w:val="both"/>
        <w:rPr>
          <w:rFonts w:ascii="Times New Roman" w:hAnsi="Times New Roman"/>
          <w:bCs/>
        </w:rPr>
      </w:pPr>
      <w:r>
        <w:rPr>
          <w:rFonts w:ascii="Times New Roman" w:hAnsi="Times New Roman"/>
          <w:bCs/>
        </w:rPr>
        <w:tab/>
        <w:t>9.15. Уплата неустойки (штр</w:t>
      </w:r>
      <w:r>
        <w:rPr>
          <w:rFonts w:ascii="Times New Roman" w:hAnsi="Times New Roman"/>
          <w:bCs/>
        </w:rPr>
        <w:t>афа, пени) не освобождает Стороны от выполнения обязательств, предусмотренных настоящим Контрактом.</w:t>
      </w:r>
    </w:p>
    <w:p w:rsidR="003E0D38" w:rsidRDefault="00ED4EF7">
      <w:pPr>
        <w:tabs>
          <w:tab w:val="left" w:pos="426"/>
        </w:tabs>
        <w:spacing w:after="0" w:line="240" w:lineRule="auto"/>
        <w:jc w:val="both"/>
        <w:rPr>
          <w:rFonts w:ascii="Times New Roman" w:hAnsi="Times New Roman"/>
          <w:bCs/>
        </w:rPr>
      </w:pPr>
      <w:r>
        <w:rPr>
          <w:rFonts w:ascii="Times New Roman" w:hAnsi="Times New Roman"/>
          <w:bCs/>
        </w:rPr>
        <w:tab/>
        <w:t xml:space="preserve">9.17. Стороны освобождаются от уплаты неустойки (штрафа, пени), если докажут, что неисполнение или ненадлежащее исполнение обязательства, предусмотренного </w:t>
      </w:r>
      <w:r>
        <w:rPr>
          <w:rFonts w:ascii="Times New Roman" w:hAnsi="Times New Roman"/>
          <w:bCs/>
        </w:rPr>
        <w:t>Контрактом, произошло вследствие непреодолимой силы или по вине другой стороны.</w:t>
      </w:r>
    </w:p>
    <w:p w:rsidR="003E0D38" w:rsidRDefault="00ED4EF7">
      <w:pPr>
        <w:shd w:val="clear" w:color="auto" w:fill="FFFFFF"/>
        <w:tabs>
          <w:tab w:val="left" w:pos="540"/>
        </w:tabs>
        <w:spacing w:after="0" w:line="240" w:lineRule="auto"/>
        <w:jc w:val="both"/>
        <w:rPr>
          <w:rFonts w:ascii="Times New Roman" w:hAnsi="Times New Roman"/>
          <w:bCs/>
        </w:rPr>
      </w:pPr>
      <w:r>
        <w:rPr>
          <w:rFonts w:ascii="Times New Roman" w:hAnsi="Times New Roman"/>
          <w:bCs/>
        </w:rPr>
        <w:tab/>
        <w:t>9.18. Оплата настоящего Контракта может быть осуществлена путем выплаты Поставщику суммы, уменьшенной на сумму неустойки (пеней, штрафов) в случае неисполнения или ненадлежаще</w:t>
      </w:r>
      <w:r>
        <w:rPr>
          <w:rFonts w:ascii="Times New Roman" w:hAnsi="Times New Roman"/>
          <w:bCs/>
        </w:rPr>
        <w:t>го исполнения Поставщиком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rsidR="003E0D38" w:rsidRDefault="00ED4EF7">
      <w:pPr>
        <w:shd w:val="clear" w:color="auto" w:fill="FFFFFF"/>
        <w:tabs>
          <w:tab w:val="left" w:pos="540"/>
        </w:tabs>
        <w:spacing w:after="0" w:line="240" w:lineRule="auto"/>
        <w:jc w:val="both"/>
        <w:rPr>
          <w:rFonts w:ascii="Times New Roman" w:hAnsi="Times New Roman"/>
          <w:bCs/>
        </w:rPr>
      </w:pPr>
      <w:r>
        <w:rPr>
          <w:rFonts w:ascii="Times New Roman" w:hAnsi="Times New Roman"/>
          <w:bCs/>
        </w:rPr>
        <w:tab/>
        <w:t>9.19. Ответственность Сторон, прямо не урегулированная положениями настоящег</w:t>
      </w:r>
      <w:r>
        <w:rPr>
          <w:rFonts w:ascii="Times New Roman" w:hAnsi="Times New Roman"/>
          <w:bCs/>
        </w:rPr>
        <w:t>о Контракта, определяется в соответствии с положениями действующего законодательства РФ.</w:t>
      </w:r>
    </w:p>
    <w:p w:rsidR="003E0D38" w:rsidRDefault="00ED4EF7">
      <w:pPr>
        <w:shd w:val="clear" w:color="auto" w:fill="FFFFFF"/>
        <w:tabs>
          <w:tab w:val="left" w:pos="540"/>
        </w:tabs>
        <w:spacing w:after="0" w:line="240" w:lineRule="auto"/>
        <w:jc w:val="both"/>
        <w:rPr>
          <w:rFonts w:ascii="Times New Roman" w:hAnsi="Times New Roman"/>
          <w:bCs/>
        </w:rPr>
      </w:pPr>
      <w:r>
        <w:rPr>
          <w:rFonts w:ascii="Times New Roman" w:hAnsi="Times New Roman"/>
          <w:bCs/>
        </w:rPr>
        <w:tab/>
        <w:t>9.20. В соответствии с действующим законодательством РФ и Нижегородской области, в случае неисполнения или ненадлежащего исполнения Исполнителем своих обязательств по</w:t>
      </w:r>
      <w:r>
        <w:rPr>
          <w:rFonts w:ascii="Times New Roman" w:hAnsi="Times New Roman"/>
          <w:bCs/>
        </w:rPr>
        <w:t xml:space="preserve"> настоящему Контракту, исполнение обязательства Исполнителя по перечислению неустойки (штрафа, пеней) в доход бюджета Нижегородской области возложено на Заказчика.</w:t>
      </w:r>
    </w:p>
    <w:p w:rsidR="003E0D38" w:rsidRDefault="00ED4EF7">
      <w:pPr>
        <w:spacing w:after="0" w:line="240" w:lineRule="auto"/>
        <w:ind w:firstLine="708"/>
        <w:jc w:val="both"/>
        <w:rPr>
          <w:rFonts w:ascii="Times New Roman" w:hAnsi="Times New Roman" w:cs="Times New Roman"/>
          <w:sz w:val="24"/>
          <w:szCs w:val="24"/>
        </w:rPr>
      </w:pPr>
      <w:r>
        <w:rPr>
          <w:rFonts w:ascii="Times New Roman" w:hAnsi="Times New Roman" w:cs="Times New Roman"/>
        </w:rPr>
        <w:t>9.21.</w:t>
      </w:r>
      <w:r>
        <w:rPr>
          <w:rFonts w:ascii="Times New Roman" w:eastAsia="Times New Roman" w:hAnsi="Times New Roman" w:cs="Times New Roman"/>
        </w:rPr>
        <w:t xml:space="preserve"> </w:t>
      </w:r>
      <w:r>
        <w:rPr>
          <w:rFonts w:ascii="Times New Roman" w:hAnsi="Times New Roman" w:cs="Times New Roman"/>
        </w:rPr>
        <w:t xml:space="preserve"> В случае неисполнения или ненадлежащего исполнения Поставщиком обязательств, предусмо</w:t>
      </w:r>
      <w:r>
        <w:rPr>
          <w:rFonts w:ascii="Times New Roman" w:hAnsi="Times New Roman" w:cs="Times New Roman"/>
        </w:rPr>
        <w:t>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w:t>
      </w:r>
      <w:r>
        <w:rPr>
          <w:rFonts w:ascii="Times New Roman" w:hAnsi="Times New Roman" w:cs="Times New Roman"/>
        </w:rPr>
        <w:t xml:space="preserve">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r>
        <w:rPr>
          <w:rFonts w:ascii="Times New Roman" w:hAnsi="Times New Roman" w:cs="Times New Roman"/>
          <w:sz w:val="24"/>
          <w:szCs w:val="24"/>
        </w:rPr>
        <w:t>.</w:t>
      </w:r>
    </w:p>
    <w:p w:rsidR="003E0D38" w:rsidRDefault="00ED4EF7">
      <w:pPr>
        <w:spacing w:after="0" w:line="24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 xml:space="preserve">9.22. Реквизиты для оплаты пени, штрафов, неустойки: </w:t>
      </w:r>
      <w:r>
        <w:rPr>
          <w:rFonts w:ascii="Times New Roman" w:eastAsia="Times New Roman" w:hAnsi="Times New Roman" w:cs="Times New Roman"/>
          <w:bCs/>
          <w:color w:val="000000"/>
          <w:sz w:val="24"/>
          <w:szCs w:val="24"/>
        </w:rPr>
        <w:t>ФКУ ИК-2 ГУФСИН России по</w:t>
      </w:r>
      <w:r>
        <w:rPr>
          <w:rFonts w:ascii="Times New Roman" w:eastAsia="Times New Roman" w:hAnsi="Times New Roman" w:cs="Times New Roman"/>
          <w:bCs/>
          <w:color w:val="000000"/>
          <w:sz w:val="24"/>
          <w:szCs w:val="24"/>
        </w:rPr>
        <w:t xml:space="preserve"> Нижегородской области; ИНН 5256028244  , КПП 525601001 БИК 012202102, л/с 04321081560,                                                    </w:t>
      </w:r>
      <w:proofErr w:type="spellStart"/>
      <w:proofErr w:type="gramStart"/>
      <w:r>
        <w:rPr>
          <w:rFonts w:ascii="Times New Roman" w:eastAsia="Times New Roman" w:hAnsi="Times New Roman" w:cs="Times New Roman"/>
          <w:bCs/>
          <w:color w:val="000000"/>
          <w:sz w:val="24"/>
          <w:szCs w:val="24"/>
        </w:rPr>
        <w:t>р</w:t>
      </w:r>
      <w:proofErr w:type="spellEnd"/>
      <w:proofErr w:type="gramEnd"/>
      <w:r>
        <w:rPr>
          <w:rFonts w:ascii="Times New Roman" w:eastAsia="Times New Roman" w:hAnsi="Times New Roman" w:cs="Times New Roman"/>
          <w:bCs/>
          <w:color w:val="000000"/>
          <w:sz w:val="24"/>
          <w:szCs w:val="24"/>
        </w:rPr>
        <w:t xml:space="preserve">/с 03100643000000013200  ОКЦ № 1 ВВГУ Банка России//УФК по Нижегородской области г. Нижнего Новгорода ,  </w:t>
      </w:r>
      <w:r>
        <w:rPr>
          <w:rFonts w:ascii="Times New Roman" w:eastAsia="Times New Roman" w:hAnsi="Times New Roman" w:cs="Times New Roman"/>
          <w:sz w:val="24"/>
          <w:szCs w:val="24"/>
        </w:rPr>
        <w:t>к/с 4010281</w:t>
      </w:r>
      <w:r>
        <w:rPr>
          <w:rFonts w:ascii="Times New Roman" w:eastAsia="Times New Roman" w:hAnsi="Times New Roman" w:cs="Times New Roman"/>
          <w:sz w:val="24"/>
          <w:szCs w:val="24"/>
        </w:rPr>
        <w:t>0745370000024,</w:t>
      </w:r>
      <w:r>
        <w:rPr>
          <w:rFonts w:ascii="Times New Roman" w:eastAsia="Times New Roman" w:hAnsi="Times New Roman" w:cs="Times New Roman"/>
          <w:bCs/>
          <w:color w:val="000000"/>
          <w:sz w:val="24"/>
          <w:szCs w:val="24"/>
        </w:rPr>
        <w:t xml:space="preserve">  КБК 32011607010019000140</w:t>
      </w:r>
    </w:p>
    <w:p w:rsidR="003E0D38" w:rsidRDefault="003E0D38">
      <w:pPr>
        <w:spacing w:after="0" w:line="240" w:lineRule="auto"/>
        <w:ind w:firstLine="709"/>
        <w:jc w:val="both"/>
        <w:rPr>
          <w:rFonts w:ascii="Times New Roman" w:eastAsia="Times New Roman" w:hAnsi="Times New Roman" w:cs="Times New Roman"/>
          <w:sz w:val="26"/>
          <w:szCs w:val="26"/>
        </w:rPr>
      </w:pPr>
    </w:p>
    <w:p w:rsidR="003E0D38" w:rsidRDefault="003E0D38">
      <w:pPr>
        <w:spacing w:after="0" w:line="240" w:lineRule="auto"/>
        <w:ind w:firstLine="709"/>
        <w:jc w:val="both"/>
        <w:rPr>
          <w:rFonts w:ascii="Times New Roman" w:eastAsia="Times New Roman" w:hAnsi="Times New Roman" w:cs="Times New Roman"/>
          <w:sz w:val="26"/>
          <w:szCs w:val="26"/>
        </w:rPr>
      </w:pPr>
    </w:p>
    <w:p w:rsidR="003E0D38" w:rsidRDefault="003E0D38">
      <w:pPr>
        <w:spacing w:after="0" w:line="240" w:lineRule="auto"/>
        <w:ind w:firstLine="709"/>
        <w:jc w:val="both"/>
        <w:rPr>
          <w:rFonts w:ascii="Times New Roman" w:eastAsia="Times New Roman" w:hAnsi="Times New Roman" w:cs="Times New Roman"/>
          <w:sz w:val="26"/>
          <w:szCs w:val="26"/>
        </w:rPr>
      </w:pPr>
    </w:p>
    <w:p w:rsidR="003E0D38" w:rsidRDefault="003E0D38">
      <w:pPr>
        <w:spacing w:after="0" w:line="240" w:lineRule="auto"/>
        <w:ind w:firstLine="709"/>
        <w:jc w:val="both"/>
        <w:rPr>
          <w:rFonts w:ascii="Times New Roman" w:eastAsia="Times New Roman" w:hAnsi="Times New Roman" w:cs="Times New Roman"/>
          <w:sz w:val="26"/>
          <w:szCs w:val="26"/>
        </w:rPr>
      </w:pPr>
    </w:p>
    <w:p w:rsidR="003E0D38" w:rsidRDefault="003E0D38">
      <w:pPr>
        <w:pStyle w:val="ae"/>
        <w:jc w:val="center"/>
        <w:rPr>
          <w:rFonts w:ascii="Times New Roman" w:hAnsi="Times New Roman"/>
          <w:b/>
          <w:sz w:val="24"/>
          <w:szCs w:val="24"/>
        </w:rPr>
      </w:pPr>
    </w:p>
    <w:p w:rsidR="003E0D38" w:rsidRDefault="00ED4EF7">
      <w:pPr>
        <w:pStyle w:val="ae"/>
        <w:jc w:val="center"/>
        <w:rPr>
          <w:rFonts w:ascii="Times New Roman" w:hAnsi="Times New Roman"/>
          <w:b/>
          <w:sz w:val="24"/>
          <w:szCs w:val="24"/>
        </w:rPr>
      </w:pPr>
      <w:r>
        <w:rPr>
          <w:rFonts w:ascii="Times New Roman" w:hAnsi="Times New Roman"/>
          <w:b/>
          <w:sz w:val="24"/>
          <w:szCs w:val="24"/>
        </w:rPr>
        <w:lastRenderedPageBreak/>
        <w:t>10. Форс-мажорные обстоятельства</w:t>
      </w:r>
    </w:p>
    <w:p w:rsidR="003E0D38" w:rsidRDefault="003E0D38">
      <w:pPr>
        <w:pStyle w:val="ae"/>
        <w:jc w:val="center"/>
        <w:rPr>
          <w:rFonts w:ascii="Times New Roman" w:hAnsi="Times New Roman"/>
          <w:b/>
          <w:sz w:val="24"/>
          <w:szCs w:val="24"/>
        </w:rPr>
      </w:pPr>
    </w:p>
    <w:p w:rsidR="003E0D38" w:rsidRDefault="00ED4EF7">
      <w:pPr>
        <w:pStyle w:val="ae"/>
        <w:ind w:firstLine="708"/>
        <w:jc w:val="both"/>
        <w:rPr>
          <w:rFonts w:ascii="Times New Roman" w:hAnsi="Times New Roman"/>
          <w:sz w:val="24"/>
          <w:szCs w:val="24"/>
        </w:rPr>
      </w:pPr>
      <w:proofErr w:type="gramStart"/>
      <w:r>
        <w:rPr>
          <w:rFonts w:ascii="Times New Roman" w:hAnsi="Times New Roman"/>
          <w:sz w:val="24"/>
          <w:szCs w:val="24"/>
        </w:rPr>
        <w:t xml:space="preserve">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Pr>
          <w:rFonts w:ascii="Times New Roman" w:hAnsi="Times New Roman"/>
          <w:sz w:val="24"/>
          <w:szCs w:val="24"/>
        </w:rPr>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w:t>
      </w:r>
      <w:r>
        <w:rPr>
          <w:rFonts w:ascii="Times New Roman" w:hAnsi="Times New Roman"/>
          <w:sz w:val="24"/>
          <w:szCs w:val="24"/>
        </w:rPr>
        <w:t>ательств по Контракту.</w:t>
      </w:r>
      <w:proofErr w:type="gramEnd"/>
    </w:p>
    <w:p w:rsidR="003E0D38" w:rsidRDefault="00ED4EF7">
      <w:pPr>
        <w:pStyle w:val="ae"/>
        <w:ind w:firstLine="708"/>
        <w:jc w:val="both"/>
        <w:rPr>
          <w:rFonts w:ascii="Times New Roman" w:hAnsi="Times New Roman"/>
          <w:sz w:val="24"/>
          <w:szCs w:val="24"/>
        </w:rPr>
      </w:pPr>
      <w:r>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10.2. При наступлении обстоятельств непреодолимой силы Сторона должна без п</w:t>
      </w:r>
      <w:r>
        <w:rPr>
          <w:rFonts w:ascii="Times New Roman" w:hAnsi="Times New Roman"/>
          <w:sz w:val="24"/>
          <w:szCs w:val="24"/>
        </w:rPr>
        <w:t xml:space="preserve">ромедления, но не позднее 3 дней, известить о них другую Сторону в любой форме, предпочтительно – </w:t>
      </w:r>
      <w:proofErr w:type="gramStart"/>
      <w:r>
        <w:rPr>
          <w:rFonts w:ascii="Times New Roman" w:hAnsi="Times New Roman"/>
          <w:sz w:val="24"/>
          <w:szCs w:val="24"/>
        </w:rPr>
        <w:t>в</w:t>
      </w:r>
      <w:proofErr w:type="gramEnd"/>
      <w:r>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w:t>
      </w:r>
      <w:r>
        <w:rPr>
          <w:rFonts w:ascii="Times New Roman" w:hAnsi="Times New Roman"/>
          <w:sz w:val="24"/>
          <w:szCs w:val="24"/>
        </w:rPr>
        <w:t>тв по Контракту и срок исполнения обязательств.</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10.3. По прекращении указанных обстоятель</w:t>
      </w:r>
      <w:proofErr w:type="gramStart"/>
      <w:r>
        <w:rPr>
          <w:rFonts w:ascii="Times New Roman" w:hAnsi="Times New Roman"/>
          <w:sz w:val="24"/>
          <w:szCs w:val="24"/>
        </w:rPr>
        <w:t>ств Ст</w:t>
      </w:r>
      <w:proofErr w:type="gramEnd"/>
      <w:r>
        <w:rPr>
          <w:rFonts w:ascii="Times New Roman" w:hAnsi="Times New Roman"/>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w:t>
      </w:r>
      <w:r>
        <w:rPr>
          <w:rFonts w:ascii="Times New Roman" w:hAnsi="Times New Roman"/>
          <w:sz w:val="24"/>
          <w:szCs w:val="24"/>
        </w:rPr>
        <w:t xml:space="preserve">ается исполнить обязательства по Контракту. Если Сторона не направит или несвоевременно направит извещение, она </w:t>
      </w:r>
      <w:proofErr w:type="spellStart"/>
      <w:r>
        <w:rPr>
          <w:rFonts w:ascii="Times New Roman" w:hAnsi="Times New Roman"/>
          <w:sz w:val="24"/>
          <w:szCs w:val="24"/>
        </w:rPr>
        <w:t>лищается</w:t>
      </w:r>
      <w:proofErr w:type="spellEnd"/>
      <w:r>
        <w:rPr>
          <w:rFonts w:ascii="Times New Roman" w:hAnsi="Times New Roman"/>
          <w:sz w:val="24"/>
          <w:szCs w:val="24"/>
        </w:rPr>
        <w:t xml:space="preserve"> права ссылаться на такие обстоятельства, а </w:t>
      </w:r>
      <w:proofErr w:type="spellStart"/>
      <w:r>
        <w:rPr>
          <w:rFonts w:ascii="Times New Roman" w:hAnsi="Times New Roman"/>
          <w:sz w:val="24"/>
          <w:szCs w:val="24"/>
        </w:rPr>
        <w:t>тауже</w:t>
      </w:r>
      <w:proofErr w:type="spellEnd"/>
      <w:r>
        <w:rPr>
          <w:rFonts w:ascii="Times New Roman" w:hAnsi="Times New Roman"/>
          <w:sz w:val="24"/>
          <w:szCs w:val="24"/>
        </w:rPr>
        <w:t xml:space="preserve"> должна возместить другой Стороне убытки, причиненные </w:t>
      </w:r>
      <w:proofErr w:type="spellStart"/>
      <w:r>
        <w:rPr>
          <w:rFonts w:ascii="Times New Roman" w:hAnsi="Times New Roman"/>
          <w:sz w:val="24"/>
          <w:szCs w:val="24"/>
        </w:rPr>
        <w:t>неизвещением</w:t>
      </w:r>
      <w:proofErr w:type="spellEnd"/>
      <w:r>
        <w:rPr>
          <w:rFonts w:ascii="Times New Roman" w:hAnsi="Times New Roman"/>
          <w:sz w:val="24"/>
          <w:szCs w:val="24"/>
        </w:rPr>
        <w:t xml:space="preserve"> или несвоевременным </w:t>
      </w:r>
      <w:r>
        <w:rPr>
          <w:rFonts w:ascii="Times New Roman" w:hAnsi="Times New Roman"/>
          <w:sz w:val="24"/>
          <w:szCs w:val="24"/>
        </w:rPr>
        <w:t>извещением.</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hAnsi="Times New Roman"/>
          <w:sz w:val="24"/>
          <w:szCs w:val="24"/>
        </w:rPr>
        <w:br/>
        <w:t xml:space="preserve">или иного компетентного органа или организации о наличии и продолжительности </w:t>
      </w:r>
      <w:r>
        <w:rPr>
          <w:rFonts w:ascii="Times New Roman" w:hAnsi="Times New Roman"/>
          <w:sz w:val="24"/>
          <w:szCs w:val="24"/>
        </w:rPr>
        <w:br/>
        <w:t>форс-мажорных</w:t>
      </w:r>
      <w:r>
        <w:rPr>
          <w:rFonts w:ascii="Times New Roman" w:hAnsi="Times New Roman"/>
          <w:sz w:val="24"/>
          <w:szCs w:val="24"/>
        </w:rPr>
        <w:t xml:space="preserve"> обстоятельств. </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 xml:space="preserve">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Pr>
          <w:rFonts w:ascii="Times New Roman" w:hAnsi="Times New Roman"/>
          <w:sz w:val="24"/>
          <w:szCs w:val="24"/>
        </w:rPr>
        <w:t>Контракта и достижения соответствующей договоренности.</w:t>
      </w:r>
    </w:p>
    <w:p w:rsidR="003E0D38" w:rsidRDefault="003E0D38">
      <w:pPr>
        <w:pStyle w:val="ae"/>
        <w:ind w:firstLine="708"/>
        <w:jc w:val="both"/>
        <w:rPr>
          <w:rFonts w:ascii="Times New Roman" w:hAnsi="Times New Roman"/>
          <w:sz w:val="24"/>
          <w:szCs w:val="24"/>
        </w:rPr>
      </w:pPr>
    </w:p>
    <w:p w:rsidR="003E0D38" w:rsidRDefault="00ED4EF7">
      <w:pPr>
        <w:spacing w:after="0" w:line="240" w:lineRule="auto"/>
        <w:jc w:val="center"/>
        <w:rPr>
          <w:rFonts w:ascii="Times New Roman" w:hAnsi="Times New Roman"/>
          <w:b/>
          <w:sz w:val="24"/>
          <w:szCs w:val="24"/>
        </w:rPr>
      </w:pPr>
      <w:r>
        <w:rPr>
          <w:rFonts w:ascii="Times New Roman" w:hAnsi="Times New Roman"/>
          <w:b/>
          <w:sz w:val="24"/>
          <w:szCs w:val="24"/>
        </w:rPr>
        <w:t>11. Изменение, расторжение Контракта</w:t>
      </w:r>
    </w:p>
    <w:p w:rsidR="003E0D38" w:rsidRDefault="003E0D38">
      <w:pPr>
        <w:spacing w:after="0" w:line="240" w:lineRule="auto"/>
        <w:jc w:val="center"/>
        <w:rPr>
          <w:rFonts w:ascii="Times New Roman" w:hAnsi="Times New Roman"/>
          <w:b/>
          <w:sz w:val="24"/>
          <w:szCs w:val="24"/>
        </w:rPr>
      </w:pPr>
    </w:p>
    <w:p w:rsidR="003E0D38" w:rsidRDefault="00ED4EF7">
      <w:pPr>
        <w:pStyle w:val="ae"/>
        <w:ind w:firstLine="709"/>
        <w:jc w:val="both"/>
        <w:rPr>
          <w:rFonts w:ascii="Times New Roman" w:hAnsi="Times New Roman"/>
          <w:sz w:val="24"/>
          <w:szCs w:val="24"/>
        </w:rPr>
      </w:pPr>
      <w:r>
        <w:rPr>
          <w:rFonts w:ascii="Times New Roman" w:hAnsi="Times New Roman"/>
          <w:sz w:val="24"/>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w:t>
      </w:r>
      <w:r>
        <w:rPr>
          <w:rFonts w:ascii="Times New Roman" w:hAnsi="Times New Roman"/>
          <w:sz w:val="24"/>
          <w:szCs w:val="24"/>
        </w:rPr>
        <w:t xml:space="preserve"> товаров, работ, услуг для обеспечения государственных и муниципальных нужд» и Гражданским кодексом Российской Федерации.</w:t>
      </w:r>
    </w:p>
    <w:p w:rsidR="003E0D38" w:rsidRDefault="00ED4EF7">
      <w:pPr>
        <w:pStyle w:val="ae"/>
        <w:ind w:firstLine="709"/>
        <w:jc w:val="both"/>
        <w:rPr>
          <w:rFonts w:ascii="Times New Roman" w:hAnsi="Times New Roman"/>
          <w:sz w:val="24"/>
          <w:szCs w:val="24"/>
        </w:rPr>
      </w:pPr>
      <w:r>
        <w:rPr>
          <w:rFonts w:ascii="Times New Roman" w:hAnsi="Times New Roman"/>
          <w:sz w:val="24"/>
          <w:szCs w:val="24"/>
        </w:rPr>
        <w:t>11.2. Изменение существенных условий Контракта при его исполнении не допускается, за исключением их изменения по соглашению сторон в с</w:t>
      </w:r>
      <w:r>
        <w:rPr>
          <w:rFonts w:ascii="Times New Roman" w:hAnsi="Times New Roman"/>
          <w:sz w:val="24"/>
          <w:szCs w:val="24"/>
        </w:rPr>
        <w:t>ледующих случаях:</w:t>
      </w:r>
    </w:p>
    <w:p w:rsidR="003E0D38" w:rsidRDefault="00ED4EF7">
      <w:pPr>
        <w:pStyle w:val="ae"/>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E0D38" w:rsidRDefault="00ED4EF7">
      <w:pPr>
        <w:pStyle w:val="ae"/>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w:t>
      </w:r>
      <w:r>
        <w:rPr>
          <w:rFonts w:ascii="Times New Roman" w:hAnsi="Times New Roman"/>
          <w:sz w:val="24"/>
          <w:szCs w:val="24"/>
        </w:rPr>
        <w:t xml:space="preserve">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Pr>
          <w:rFonts w:ascii="Times New Roman" w:hAnsi="Times New Roman"/>
          <w:sz w:val="24"/>
          <w:szCs w:val="24"/>
        </w:rPr>
        <w:t>положений бюджетного законодатель</w:t>
      </w:r>
      <w:r>
        <w:rPr>
          <w:rFonts w:ascii="Times New Roman" w:hAnsi="Times New Roman"/>
          <w:sz w:val="24"/>
          <w:szCs w:val="24"/>
        </w:rPr>
        <w:t>ства Российской Федерации цены Контракта</w:t>
      </w:r>
      <w:proofErr w:type="gramEnd"/>
      <w:r>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w:t>
      </w:r>
      <w:r>
        <w:rPr>
          <w:rFonts w:ascii="Times New Roman" w:hAnsi="Times New Roman"/>
          <w:sz w:val="24"/>
          <w:szCs w:val="24"/>
        </w:rPr>
        <w:t>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w:t>
      </w:r>
      <w:r>
        <w:rPr>
          <w:rFonts w:ascii="Times New Roman" w:hAnsi="Times New Roman"/>
          <w:sz w:val="24"/>
          <w:szCs w:val="24"/>
        </w:rPr>
        <w:t>воначальной цены Контракта на предусмотренное в Контракте количество такого товара.</w:t>
      </w:r>
    </w:p>
    <w:p w:rsidR="003E0D38" w:rsidRDefault="00ED4EF7">
      <w:pPr>
        <w:pStyle w:val="ae"/>
        <w:ind w:firstLine="709"/>
        <w:jc w:val="both"/>
        <w:rPr>
          <w:rFonts w:ascii="Times New Roman" w:hAnsi="Times New Roman"/>
          <w:sz w:val="24"/>
          <w:szCs w:val="24"/>
        </w:rPr>
      </w:pPr>
      <w:r>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rPr>
          <w:rFonts w:ascii="Times New Roman" w:hAnsi="Times New Roman"/>
          <w:sz w:val="24"/>
          <w:szCs w:val="24"/>
        </w:rPr>
        <w:lastRenderedPageBreak/>
        <w:t>бюд</w:t>
      </w:r>
      <w:r>
        <w:rPr>
          <w:rFonts w:ascii="Times New Roman" w:hAnsi="Times New Roman"/>
          <w:sz w:val="24"/>
          <w:szCs w:val="24"/>
        </w:rPr>
        <w:t xml:space="preserve">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w:t>
      </w:r>
      <w:r>
        <w:rPr>
          <w:rFonts w:ascii="Times New Roman" w:hAnsi="Times New Roman"/>
          <w:sz w:val="24"/>
          <w:szCs w:val="24"/>
        </w:rPr>
        <w:t>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w:t>
      </w:r>
      <w:r>
        <w:rPr>
          <w:rFonts w:ascii="Times New Roman" w:hAnsi="Times New Roman"/>
          <w:sz w:val="24"/>
          <w:szCs w:val="24"/>
        </w:rPr>
        <w:t xml:space="preserve">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E0D38" w:rsidRDefault="00ED4EF7">
      <w:pPr>
        <w:pStyle w:val="ae"/>
        <w:ind w:firstLine="709"/>
        <w:jc w:val="both"/>
        <w:rPr>
          <w:rFonts w:ascii="Times New Roman" w:hAnsi="Times New Roman"/>
          <w:sz w:val="24"/>
          <w:szCs w:val="24"/>
        </w:rPr>
      </w:pPr>
      <w:r>
        <w:rPr>
          <w:rFonts w:ascii="Times New Roman" w:hAnsi="Times New Roman"/>
          <w:sz w:val="24"/>
          <w:szCs w:val="24"/>
        </w:rPr>
        <w:t>11.3. В</w:t>
      </w:r>
      <w:r>
        <w:rPr>
          <w:rFonts w:ascii="Times New Roman" w:hAnsi="Times New Roman"/>
          <w:sz w:val="24"/>
          <w:szCs w:val="24"/>
        </w:rPr>
        <w:t>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3E0D38" w:rsidRDefault="00ED4EF7">
      <w:pPr>
        <w:pStyle w:val="4"/>
        <w:spacing w:line="240" w:lineRule="auto"/>
        <w:ind w:right="-71"/>
        <w:contextualSpacing/>
        <w:rPr>
          <w:szCs w:val="24"/>
          <w:lang w:eastAsia="en-US"/>
        </w:rPr>
      </w:pPr>
      <w:r>
        <w:rPr>
          <w:szCs w:val="24"/>
        </w:rPr>
        <w:t>11.4. </w:t>
      </w:r>
      <w:proofErr w:type="gramStart"/>
      <w:r>
        <w:rPr>
          <w:szCs w:val="24"/>
        </w:rPr>
        <w:t>Контракт</w:t>
      </w:r>
      <w:proofErr w:type="gramEnd"/>
      <w:r>
        <w:rPr>
          <w:szCs w:val="24"/>
        </w:rPr>
        <w:t xml:space="preserve"> может быть </w:t>
      </w:r>
      <w:r>
        <w:rPr>
          <w:szCs w:val="24"/>
        </w:rPr>
        <w:t xml:space="preserve">расторгнут </w:t>
      </w:r>
      <w:r>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E0D38" w:rsidRDefault="00ED4EF7">
      <w:pPr>
        <w:spacing w:after="0" w:line="240" w:lineRule="auto"/>
        <w:ind w:firstLine="709"/>
        <w:jc w:val="both"/>
        <w:rPr>
          <w:rFonts w:ascii="Times New Roman" w:hAnsi="Times New Roman"/>
          <w:sz w:val="24"/>
          <w:szCs w:val="24"/>
        </w:rPr>
      </w:pPr>
      <w:r>
        <w:rPr>
          <w:rFonts w:ascii="Times New Roman" w:hAnsi="Times New Roman"/>
          <w:sz w:val="24"/>
          <w:szCs w:val="24"/>
        </w:rPr>
        <w:t xml:space="preserve">11.5. Государственный заказчик вправе принять решение </w:t>
      </w:r>
      <w:proofErr w:type="gramStart"/>
      <w:r>
        <w:rPr>
          <w:rFonts w:ascii="Times New Roman" w:hAnsi="Times New Roman"/>
          <w:sz w:val="24"/>
          <w:szCs w:val="24"/>
        </w:rPr>
        <w:t>об од</w:t>
      </w:r>
      <w:r>
        <w:rPr>
          <w:rFonts w:ascii="Times New Roman" w:hAnsi="Times New Roman"/>
          <w:sz w:val="24"/>
          <w:szCs w:val="24"/>
        </w:rPr>
        <w:t>ностороннем отказе от исполнения Контракта в соответствии с гражданским законодательством в случае</w:t>
      </w:r>
      <w:proofErr w:type="gramEnd"/>
      <w:r>
        <w:rPr>
          <w:rFonts w:ascii="Times New Roman" w:hAnsi="Times New Roman"/>
          <w:sz w:val="24"/>
          <w:szCs w:val="24"/>
        </w:rPr>
        <w:t>:</w:t>
      </w:r>
    </w:p>
    <w:p w:rsidR="003E0D38" w:rsidRDefault="00ED4EF7">
      <w:pPr>
        <w:spacing w:after="0" w:line="240" w:lineRule="auto"/>
        <w:ind w:firstLine="709"/>
        <w:jc w:val="both"/>
        <w:rPr>
          <w:rFonts w:ascii="Times New Roman" w:hAnsi="Times New Roman"/>
          <w:sz w:val="24"/>
          <w:szCs w:val="24"/>
        </w:rPr>
      </w:pPr>
      <w:r>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3E0D38" w:rsidRDefault="00ED4EF7">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w:t>
      </w:r>
      <w:r>
        <w:rPr>
          <w:rFonts w:ascii="Times New Roman" w:hAnsi="Times New Roman"/>
          <w:sz w:val="24"/>
          <w:szCs w:val="24"/>
        </w:rPr>
        <w:t>шения сроков поставки товар;</w:t>
      </w:r>
    </w:p>
    <w:p w:rsidR="003E0D38" w:rsidRDefault="00ED4EF7">
      <w:pPr>
        <w:spacing w:after="0" w:line="240" w:lineRule="auto"/>
        <w:ind w:firstLine="709"/>
        <w:jc w:val="both"/>
        <w:rPr>
          <w:rFonts w:ascii="Times New Roman" w:hAnsi="Times New Roman"/>
          <w:sz w:val="24"/>
          <w:szCs w:val="24"/>
        </w:rPr>
      </w:pPr>
      <w:r>
        <w:rPr>
          <w:rFonts w:ascii="Times New Roman" w:hAnsi="Times New Roman"/>
          <w:sz w:val="24"/>
          <w:szCs w:val="24"/>
        </w:rPr>
        <w:t>в случае нарушения сроков поставки в 1 и 2 этапе.</w:t>
      </w:r>
    </w:p>
    <w:p w:rsidR="003E0D38" w:rsidRDefault="00ED4EF7">
      <w:pPr>
        <w:spacing w:after="0" w:line="240" w:lineRule="auto"/>
        <w:ind w:firstLine="709"/>
        <w:jc w:val="both"/>
        <w:rPr>
          <w:rFonts w:ascii="Times New Roman" w:hAnsi="Times New Roman"/>
          <w:sz w:val="24"/>
          <w:szCs w:val="24"/>
        </w:rPr>
      </w:pPr>
      <w:r>
        <w:rPr>
          <w:rFonts w:ascii="Times New Roman" w:hAnsi="Times New Roman"/>
          <w:sz w:val="24"/>
          <w:szCs w:val="24"/>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w:t>
      </w:r>
      <w:r>
        <w:rPr>
          <w:rFonts w:ascii="Times New Roman" w:hAnsi="Times New Roman"/>
          <w:sz w:val="24"/>
          <w:szCs w:val="24"/>
        </w:rPr>
        <w:t xml:space="preserve">го отказа от исполнения отдельных видов обязательств, а именно в  случае: </w:t>
      </w:r>
    </w:p>
    <w:p w:rsidR="003E0D38" w:rsidRDefault="00ED4EF7">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Государственным заказчиком сроков оплаты товара.</w:t>
      </w:r>
    </w:p>
    <w:p w:rsidR="003E0D38" w:rsidRDefault="00ED4EF7">
      <w:pPr>
        <w:spacing w:after="0" w:line="240" w:lineRule="auto"/>
        <w:ind w:firstLine="709"/>
        <w:jc w:val="both"/>
        <w:rPr>
          <w:rFonts w:ascii="Times New Roman" w:hAnsi="Times New Roman"/>
          <w:b/>
          <w:color w:val="FF0000"/>
          <w:sz w:val="24"/>
          <w:szCs w:val="24"/>
        </w:rPr>
      </w:pPr>
      <w:r>
        <w:rPr>
          <w:rFonts w:ascii="Times New Roman" w:hAnsi="Times New Roman"/>
          <w:sz w:val="24"/>
          <w:szCs w:val="24"/>
        </w:rPr>
        <w:t>11.7. В случае расторжения Контракта по любым основаниям Государственный заказчик обязан оплатить Поставщик</w:t>
      </w:r>
      <w:r>
        <w:rPr>
          <w:rFonts w:ascii="Times New Roman" w:hAnsi="Times New Roman"/>
          <w:sz w:val="24"/>
          <w:szCs w:val="24"/>
        </w:rPr>
        <w:t>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3E0D38" w:rsidRDefault="00ED4EF7">
      <w:pPr>
        <w:pStyle w:val="4"/>
        <w:spacing w:line="240" w:lineRule="auto"/>
        <w:ind w:right="-71" w:firstLine="708"/>
        <w:contextualSpacing/>
        <w:rPr>
          <w:szCs w:val="24"/>
        </w:rPr>
      </w:pPr>
      <w:r>
        <w:rPr>
          <w:szCs w:val="24"/>
        </w:rPr>
        <w:t xml:space="preserve">11.8. Если в результате </w:t>
      </w:r>
      <w:proofErr w:type="gramStart"/>
      <w:r>
        <w:rPr>
          <w:szCs w:val="24"/>
        </w:rPr>
        <w:t>издания акта органа государственной власти Российской Федерации</w:t>
      </w:r>
      <w:proofErr w:type="gramEnd"/>
      <w:r>
        <w:rPr>
          <w:szCs w:val="24"/>
        </w:rPr>
        <w:t xml:space="preserve"> исполнение </w:t>
      </w:r>
      <w:r>
        <w:rPr>
          <w:szCs w:val="24"/>
        </w:rPr>
        <w:t>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E0D38" w:rsidRDefault="00ED4EF7">
      <w:pPr>
        <w:pStyle w:val="4"/>
        <w:spacing w:line="240" w:lineRule="auto"/>
        <w:ind w:right="-71"/>
        <w:contextualSpacing/>
        <w:jc w:val="center"/>
        <w:rPr>
          <w:b/>
          <w:szCs w:val="24"/>
        </w:rPr>
      </w:pPr>
      <w:r>
        <w:rPr>
          <w:b/>
          <w:szCs w:val="24"/>
        </w:rPr>
        <w:t>12. Порядок разрешения споров</w:t>
      </w:r>
    </w:p>
    <w:p w:rsidR="003E0D38" w:rsidRDefault="003E0D38">
      <w:pPr>
        <w:pStyle w:val="4"/>
        <w:spacing w:line="240" w:lineRule="auto"/>
        <w:ind w:right="-71"/>
        <w:contextualSpacing/>
        <w:jc w:val="center"/>
        <w:rPr>
          <w:b/>
          <w:szCs w:val="24"/>
        </w:rPr>
      </w:pPr>
    </w:p>
    <w:p w:rsidR="003E0D38" w:rsidRDefault="00ED4EF7">
      <w:pPr>
        <w:pStyle w:val="ae"/>
        <w:ind w:firstLine="708"/>
        <w:jc w:val="both"/>
        <w:rPr>
          <w:rFonts w:ascii="Times New Roman" w:hAnsi="Times New Roman"/>
          <w:sz w:val="24"/>
          <w:szCs w:val="24"/>
        </w:rPr>
      </w:pPr>
      <w:r>
        <w:rPr>
          <w:rFonts w:ascii="Times New Roman" w:hAnsi="Times New Roman"/>
          <w:sz w:val="24"/>
          <w:szCs w:val="24"/>
        </w:rPr>
        <w:t>12.1. Все споры и разногласия, возникающие при исполн</w:t>
      </w:r>
      <w:r>
        <w:rPr>
          <w:rFonts w:ascii="Times New Roman" w:hAnsi="Times New Roman"/>
          <w:sz w:val="24"/>
          <w:szCs w:val="24"/>
        </w:rPr>
        <w:t>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3E0D38" w:rsidRDefault="00ED4EF7">
      <w:pPr>
        <w:pStyle w:val="ae"/>
        <w:jc w:val="both"/>
        <w:rPr>
          <w:rFonts w:ascii="Times New Roman" w:hAnsi="Times New Roman"/>
          <w:sz w:val="24"/>
          <w:szCs w:val="24"/>
        </w:rPr>
      </w:pPr>
      <w:r>
        <w:rPr>
          <w:rFonts w:ascii="Times New Roman" w:hAnsi="Times New Roman"/>
          <w:sz w:val="24"/>
          <w:szCs w:val="24"/>
        </w:rPr>
        <w:tab/>
        <w:t>12.2. Досудебный порядок урегулир</w:t>
      </w:r>
      <w:r>
        <w:rPr>
          <w:rFonts w:ascii="Times New Roman" w:hAnsi="Times New Roman"/>
          <w:sz w:val="24"/>
          <w:szCs w:val="24"/>
        </w:rPr>
        <w:t>ования споров, предусматривающий направление претензии контрагенту, является обязательным.</w:t>
      </w:r>
    </w:p>
    <w:p w:rsidR="003E0D38" w:rsidRDefault="00ED4EF7">
      <w:pPr>
        <w:pStyle w:val="ae"/>
        <w:jc w:val="both"/>
        <w:rPr>
          <w:rFonts w:ascii="Times New Roman" w:hAnsi="Times New Roman"/>
          <w:sz w:val="24"/>
          <w:szCs w:val="24"/>
        </w:rPr>
      </w:pPr>
      <w:r>
        <w:rPr>
          <w:rFonts w:ascii="Times New Roman" w:hAnsi="Times New Roman"/>
          <w:sz w:val="24"/>
          <w:szCs w:val="24"/>
        </w:rPr>
        <w:tab/>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3E0D38" w:rsidRDefault="00ED4EF7">
      <w:pPr>
        <w:pStyle w:val="ae"/>
        <w:rPr>
          <w:rFonts w:ascii="Times New Roman" w:hAnsi="Times New Roman"/>
          <w:sz w:val="24"/>
          <w:szCs w:val="24"/>
          <w:u w:val="single"/>
        </w:rPr>
      </w:pPr>
      <w:r>
        <w:rPr>
          <w:rFonts w:ascii="Times New Roman" w:hAnsi="Times New Roman"/>
          <w:sz w:val="24"/>
          <w:szCs w:val="24"/>
        </w:rPr>
        <w:tab/>
        <w:t>Поставщику по э</w:t>
      </w:r>
      <w:r>
        <w:rPr>
          <w:rFonts w:ascii="Times New Roman" w:hAnsi="Times New Roman"/>
          <w:sz w:val="24"/>
          <w:szCs w:val="24"/>
        </w:rPr>
        <w:t>лектронной почте:</w:t>
      </w:r>
    </w:p>
    <w:p w:rsidR="003E0D38" w:rsidRDefault="00ED4EF7">
      <w:pPr>
        <w:pStyle w:val="ae"/>
        <w:rPr>
          <w:rFonts w:ascii="Times New Roman" w:hAnsi="Times New Roman"/>
          <w:sz w:val="24"/>
          <w:szCs w:val="24"/>
        </w:rPr>
      </w:pPr>
      <w:r>
        <w:rPr>
          <w:rFonts w:ascii="Times New Roman" w:hAnsi="Times New Roman"/>
          <w:sz w:val="24"/>
          <w:szCs w:val="24"/>
        </w:rPr>
        <w:tab/>
        <w:t xml:space="preserve">Заказчику по электронной почте: </w:t>
      </w:r>
      <w:proofErr w:type="spellStart"/>
      <w:r>
        <w:rPr>
          <w:rFonts w:ascii="Times New Roman" w:hAnsi="Times New Roman"/>
          <w:sz w:val="24"/>
          <w:szCs w:val="24"/>
          <w:u w:val="single"/>
          <w:lang w:val="en-US"/>
        </w:rPr>
        <w:t>vip</w:t>
      </w:r>
      <w:proofErr w:type="spellEnd"/>
      <w:r>
        <w:rPr>
          <w:rFonts w:ascii="Times New Roman" w:hAnsi="Times New Roman"/>
          <w:sz w:val="24"/>
          <w:szCs w:val="24"/>
          <w:u w:val="single"/>
        </w:rPr>
        <w:t>52-2@</w:t>
      </w:r>
      <w:proofErr w:type="spellStart"/>
      <w:r>
        <w:rPr>
          <w:rFonts w:ascii="Times New Roman" w:hAnsi="Times New Roman"/>
          <w:sz w:val="24"/>
          <w:szCs w:val="24"/>
          <w:u w:val="single"/>
          <w:lang w:val="en-US"/>
        </w:rPr>
        <w:t>yandex</w:t>
      </w:r>
      <w:proofErr w:type="spellEnd"/>
      <w:r>
        <w:rPr>
          <w:rFonts w:ascii="Times New Roman" w:hAnsi="Times New Roman"/>
          <w:sz w:val="24"/>
          <w:szCs w:val="24"/>
          <w:u w:val="single"/>
        </w:rPr>
        <w:t>.</w:t>
      </w:r>
      <w:proofErr w:type="spellStart"/>
      <w:r>
        <w:rPr>
          <w:rFonts w:ascii="Times New Roman" w:hAnsi="Times New Roman"/>
          <w:sz w:val="24"/>
          <w:szCs w:val="24"/>
          <w:u w:val="single"/>
          <w:lang w:val="en-US"/>
        </w:rPr>
        <w:t>ru</w:t>
      </w:r>
      <w:proofErr w:type="spellEnd"/>
    </w:p>
    <w:p w:rsidR="003E0D38" w:rsidRDefault="00ED4EF7">
      <w:pPr>
        <w:pStyle w:val="ae"/>
        <w:rPr>
          <w:rFonts w:ascii="Times New Roman" w:hAnsi="Times New Roman"/>
          <w:sz w:val="24"/>
          <w:szCs w:val="24"/>
        </w:rPr>
      </w:pPr>
      <w:r>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3E0D38" w:rsidRDefault="00ED4EF7">
      <w:pPr>
        <w:pStyle w:val="ae"/>
        <w:rPr>
          <w:rFonts w:ascii="Times New Roman" w:hAnsi="Times New Roman"/>
          <w:sz w:val="24"/>
          <w:szCs w:val="24"/>
        </w:rPr>
      </w:pPr>
      <w:r>
        <w:rPr>
          <w:rFonts w:ascii="Times New Roman" w:hAnsi="Times New Roman"/>
          <w:sz w:val="24"/>
          <w:szCs w:val="24"/>
        </w:rPr>
        <w:tab/>
        <w:t>К претензии должны быть приложены копии документов, обосновывающих предъявленные заинтересован</w:t>
      </w:r>
      <w:r>
        <w:rPr>
          <w:rFonts w:ascii="Times New Roman" w:hAnsi="Times New Roman"/>
          <w:sz w:val="24"/>
          <w:szCs w:val="24"/>
        </w:rPr>
        <w:t>ной Стороной требования (в случае их отсутствия у другой Стороны), и копии документов подтверждающих полномочия лица, подписавшего претензию.</w:t>
      </w:r>
    </w:p>
    <w:p w:rsidR="003E0D38" w:rsidRDefault="00ED4EF7">
      <w:pPr>
        <w:pStyle w:val="ae"/>
        <w:rPr>
          <w:rFonts w:ascii="Times New Roman" w:hAnsi="Times New Roman"/>
          <w:sz w:val="24"/>
          <w:szCs w:val="24"/>
        </w:rPr>
      </w:pPr>
      <w:r>
        <w:rPr>
          <w:rFonts w:ascii="Times New Roman" w:hAnsi="Times New Roman"/>
          <w:sz w:val="24"/>
          <w:szCs w:val="24"/>
        </w:rPr>
        <w:tab/>
        <w:t>Сторона, которой направлена претензия, обязана рассмотреть полученную претензию и о результатах уведомить в письм</w:t>
      </w:r>
      <w:r>
        <w:rPr>
          <w:rFonts w:ascii="Times New Roman" w:hAnsi="Times New Roman"/>
          <w:sz w:val="24"/>
          <w:szCs w:val="24"/>
        </w:rPr>
        <w:t>енной форме заинтересованную Сторону в течени</w:t>
      </w:r>
      <w:proofErr w:type="gramStart"/>
      <w:r>
        <w:rPr>
          <w:rFonts w:ascii="Times New Roman" w:hAnsi="Times New Roman"/>
          <w:sz w:val="24"/>
          <w:szCs w:val="24"/>
        </w:rPr>
        <w:t>и</w:t>
      </w:r>
      <w:proofErr w:type="gramEnd"/>
      <w:r>
        <w:rPr>
          <w:rFonts w:ascii="Times New Roman" w:hAnsi="Times New Roman"/>
          <w:sz w:val="24"/>
          <w:szCs w:val="24"/>
        </w:rPr>
        <w:t xml:space="preserve"> 3 (трех) рабочих дней со дня получении претензии.</w:t>
      </w:r>
    </w:p>
    <w:p w:rsidR="003E0D38" w:rsidRDefault="003E0D38">
      <w:pPr>
        <w:pStyle w:val="ae"/>
        <w:ind w:firstLine="708"/>
        <w:jc w:val="both"/>
        <w:rPr>
          <w:rFonts w:ascii="Times New Roman" w:hAnsi="Times New Roman"/>
          <w:sz w:val="24"/>
          <w:szCs w:val="24"/>
        </w:rPr>
      </w:pPr>
    </w:p>
    <w:p w:rsidR="003E0D38" w:rsidRDefault="003E0D38">
      <w:pPr>
        <w:pStyle w:val="ae"/>
        <w:jc w:val="center"/>
        <w:rPr>
          <w:rFonts w:ascii="Times New Roman" w:hAnsi="Times New Roman"/>
          <w:b/>
          <w:sz w:val="24"/>
          <w:szCs w:val="24"/>
        </w:rPr>
      </w:pPr>
    </w:p>
    <w:p w:rsidR="003E0D38" w:rsidRDefault="00ED4EF7">
      <w:pPr>
        <w:pStyle w:val="ae"/>
        <w:jc w:val="center"/>
        <w:rPr>
          <w:rFonts w:ascii="Times New Roman" w:hAnsi="Times New Roman"/>
          <w:b/>
          <w:sz w:val="24"/>
          <w:szCs w:val="24"/>
        </w:rPr>
      </w:pPr>
      <w:r>
        <w:rPr>
          <w:rFonts w:ascii="Times New Roman" w:hAnsi="Times New Roman"/>
          <w:b/>
          <w:sz w:val="24"/>
          <w:szCs w:val="24"/>
        </w:rPr>
        <w:lastRenderedPageBreak/>
        <w:t>13. Прочие условия</w:t>
      </w:r>
    </w:p>
    <w:p w:rsidR="003E0D38" w:rsidRDefault="003E0D38">
      <w:pPr>
        <w:pStyle w:val="ae"/>
        <w:jc w:val="center"/>
        <w:rPr>
          <w:rFonts w:ascii="Times New Roman" w:hAnsi="Times New Roman"/>
          <w:b/>
          <w:sz w:val="24"/>
          <w:szCs w:val="24"/>
        </w:rPr>
      </w:pPr>
    </w:p>
    <w:p w:rsidR="003E0D38" w:rsidRDefault="00ED4EF7">
      <w:pPr>
        <w:pStyle w:val="ae"/>
        <w:jc w:val="both"/>
        <w:rPr>
          <w:rFonts w:ascii="Times New Roman" w:hAnsi="Times New Roman"/>
          <w:sz w:val="24"/>
          <w:szCs w:val="24"/>
        </w:rPr>
      </w:pPr>
      <w:r>
        <w:rPr>
          <w:rFonts w:ascii="Times New Roman" w:hAnsi="Times New Roman"/>
          <w:sz w:val="24"/>
          <w:szCs w:val="24"/>
        </w:rPr>
        <w:tab/>
        <w:t>13.1. В случае изменения юридических адресов, банковских и отгрузочных реквизитов Сторона обязана сообщить об этом другой Стороне в тече</w:t>
      </w:r>
      <w:r>
        <w:rPr>
          <w:rFonts w:ascii="Times New Roman" w:hAnsi="Times New Roman"/>
          <w:sz w:val="24"/>
          <w:szCs w:val="24"/>
        </w:rPr>
        <w:t>ние 1 (одного) рабочего дня в письменной форме.</w:t>
      </w:r>
    </w:p>
    <w:p w:rsidR="003E0D38" w:rsidRDefault="00ED4EF7">
      <w:pPr>
        <w:pStyle w:val="ae"/>
        <w:jc w:val="both"/>
        <w:rPr>
          <w:rFonts w:ascii="Times New Roman" w:hAnsi="Times New Roman"/>
          <w:sz w:val="24"/>
          <w:szCs w:val="24"/>
        </w:rPr>
      </w:pPr>
      <w:r>
        <w:rPr>
          <w:rFonts w:ascii="Times New Roman" w:hAnsi="Times New Roman"/>
          <w:sz w:val="24"/>
          <w:szCs w:val="24"/>
        </w:rPr>
        <w:tab/>
        <w:t xml:space="preserve">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w:t>
      </w:r>
      <w:r>
        <w:rPr>
          <w:rFonts w:ascii="Times New Roman" w:hAnsi="Times New Roman"/>
          <w:sz w:val="24"/>
          <w:szCs w:val="24"/>
        </w:rPr>
        <w:t>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Pr>
          <w:rFonts w:ascii="Times New Roman" w:hAnsi="Times New Roman"/>
          <w:sz w:val="24"/>
          <w:szCs w:val="24"/>
        </w:rPr>
        <w:tab/>
      </w:r>
    </w:p>
    <w:p w:rsidR="003E0D38" w:rsidRDefault="00ED4EF7">
      <w:pPr>
        <w:pStyle w:val="ae"/>
        <w:jc w:val="both"/>
        <w:rPr>
          <w:rFonts w:ascii="Times New Roman" w:hAnsi="Times New Roman"/>
          <w:sz w:val="24"/>
          <w:szCs w:val="24"/>
        </w:rPr>
      </w:pPr>
      <w:r>
        <w:rPr>
          <w:rFonts w:ascii="Times New Roman" w:hAnsi="Times New Roman"/>
          <w:sz w:val="24"/>
          <w:szCs w:val="24"/>
        </w:rPr>
        <w:tab/>
        <w:t>13.3. Во все</w:t>
      </w:r>
      <w:r>
        <w:rPr>
          <w:rFonts w:ascii="Times New Roman" w:hAnsi="Times New Roman"/>
          <w:sz w:val="24"/>
          <w:szCs w:val="24"/>
        </w:rPr>
        <w:t>м остальном, что не предусмотрено Контрактом, Стороны руководствуются законодательством Российской Федерации.</w:t>
      </w:r>
    </w:p>
    <w:p w:rsidR="003E0D38" w:rsidRDefault="00ED4EF7">
      <w:pPr>
        <w:pStyle w:val="ae"/>
        <w:jc w:val="both"/>
        <w:rPr>
          <w:rFonts w:ascii="Times New Roman" w:hAnsi="Times New Roman"/>
          <w:sz w:val="24"/>
          <w:szCs w:val="24"/>
        </w:rPr>
      </w:pPr>
      <w:r>
        <w:rPr>
          <w:rFonts w:ascii="Times New Roman" w:hAnsi="Times New Roman"/>
          <w:sz w:val="24"/>
          <w:szCs w:val="24"/>
        </w:rPr>
        <w:tab/>
        <w:t>13.4. Приложения к Контракту, являющиеся его неотъемлемой частью:</w:t>
      </w:r>
    </w:p>
    <w:p w:rsidR="003E0D38" w:rsidRDefault="00ED4EF7">
      <w:pPr>
        <w:pStyle w:val="ae"/>
        <w:jc w:val="both"/>
        <w:rPr>
          <w:rFonts w:ascii="Times New Roman" w:hAnsi="Times New Roman"/>
          <w:sz w:val="24"/>
          <w:szCs w:val="24"/>
        </w:rPr>
      </w:pPr>
      <w:r>
        <w:rPr>
          <w:rFonts w:ascii="Times New Roman" w:hAnsi="Times New Roman"/>
          <w:sz w:val="24"/>
          <w:szCs w:val="24"/>
        </w:rPr>
        <w:tab/>
        <w:t>Приложение № 1 – ведомость поставки;</w:t>
      </w:r>
    </w:p>
    <w:p w:rsidR="003E0D38" w:rsidRDefault="00ED4EF7">
      <w:pPr>
        <w:pStyle w:val="ae"/>
        <w:jc w:val="both"/>
        <w:rPr>
          <w:rFonts w:ascii="Times New Roman" w:hAnsi="Times New Roman"/>
          <w:sz w:val="24"/>
          <w:szCs w:val="24"/>
        </w:rPr>
      </w:pPr>
      <w:r>
        <w:rPr>
          <w:rFonts w:ascii="Times New Roman" w:hAnsi="Times New Roman"/>
          <w:sz w:val="24"/>
          <w:szCs w:val="24"/>
        </w:rPr>
        <w:tab/>
        <w:t>Приложение № 2 – форма акта приемки това</w:t>
      </w:r>
      <w:r>
        <w:rPr>
          <w:rFonts w:ascii="Times New Roman" w:hAnsi="Times New Roman"/>
          <w:sz w:val="24"/>
          <w:szCs w:val="24"/>
        </w:rPr>
        <w:t>ра</w:t>
      </w:r>
    </w:p>
    <w:p w:rsidR="003E0D38" w:rsidRDefault="00ED4EF7">
      <w:pPr>
        <w:pStyle w:val="ae"/>
        <w:jc w:val="both"/>
        <w:rPr>
          <w:rFonts w:ascii="Times New Roman" w:hAnsi="Times New Roman"/>
          <w:sz w:val="24"/>
          <w:szCs w:val="24"/>
        </w:rPr>
      </w:pPr>
      <w:r>
        <w:rPr>
          <w:rFonts w:ascii="Times New Roman" w:hAnsi="Times New Roman"/>
          <w:sz w:val="24"/>
          <w:szCs w:val="24"/>
        </w:rPr>
        <w:tab/>
        <w:t>Приложение № 3 - НМЦК</w:t>
      </w:r>
    </w:p>
    <w:p w:rsidR="003E0D38" w:rsidRDefault="003E0D38">
      <w:pPr>
        <w:pStyle w:val="ae"/>
        <w:jc w:val="both"/>
        <w:rPr>
          <w:rFonts w:ascii="Times New Roman" w:hAnsi="Times New Roman"/>
          <w:sz w:val="24"/>
          <w:szCs w:val="24"/>
        </w:rPr>
      </w:pPr>
    </w:p>
    <w:p w:rsidR="003E0D38" w:rsidRDefault="003E0D38">
      <w:pPr>
        <w:pStyle w:val="ae"/>
        <w:jc w:val="both"/>
        <w:rPr>
          <w:rFonts w:ascii="Times New Roman" w:hAnsi="Times New Roman"/>
          <w:sz w:val="24"/>
          <w:szCs w:val="24"/>
        </w:rPr>
      </w:pPr>
    </w:p>
    <w:p w:rsidR="003E0D38" w:rsidRDefault="003E0D38">
      <w:pPr>
        <w:pStyle w:val="ae"/>
        <w:jc w:val="both"/>
        <w:rPr>
          <w:rFonts w:ascii="Times New Roman" w:hAnsi="Times New Roman"/>
          <w:sz w:val="24"/>
          <w:szCs w:val="24"/>
        </w:rPr>
      </w:pPr>
    </w:p>
    <w:p w:rsidR="003E0D38" w:rsidRDefault="00ED4EF7">
      <w:pPr>
        <w:pStyle w:val="ae"/>
        <w:jc w:val="center"/>
        <w:rPr>
          <w:rFonts w:ascii="Times New Roman" w:hAnsi="Times New Roman"/>
          <w:b/>
          <w:sz w:val="24"/>
          <w:szCs w:val="24"/>
        </w:rPr>
      </w:pPr>
      <w:r>
        <w:rPr>
          <w:rFonts w:ascii="Times New Roman" w:hAnsi="Times New Roman"/>
          <w:b/>
          <w:sz w:val="24"/>
          <w:szCs w:val="24"/>
        </w:rPr>
        <w:t>14. Срок действия Контракта</w:t>
      </w:r>
    </w:p>
    <w:p w:rsidR="003E0D38" w:rsidRDefault="00ED4EF7">
      <w:pPr>
        <w:pStyle w:val="ae"/>
        <w:ind w:firstLine="708"/>
        <w:jc w:val="both"/>
        <w:rPr>
          <w:rFonts w:ascii="Times New Roman" w:hAnsi="Times New Roman"/>
          <w:sz w:val="24"/>
          <w:szCs w:val="24"/>
        </w:rPr>
      </w:pPr>
      <w:r>
        <w:rPr>
          <w:rFonts w:ascii="Times New Roman" w:hAnsi="Times New Roman"/>
          <w:sz w:val="24"/>
          <w:szCs w:val="24"/>
        </w:rPr>
        <w:t>14.1. Контра</w:t>
      </w:r>
      <w:proofErr w:type="gramStart"/>
      <w:r>
        <w:rPr>
          <w:rFonts w:ascii="Times New Roman" w:hAnsi="Times New Roman"/>
          <w:sz w:val="24"/>
          <w:szCs w:val="24"/>
        </w:rPr>
        <w:t>кт вст</w:t>
      </w:r>
      <w:proofErr w:type="gramEnd"/>
      <w:r>
        <w:rPr>
          <w:rFonts w:ascii="Times New Roman" w:hAnsi="Times New Roman"/>
          <w:sz w:val="24"/>
          <w:szCs w:val="24"/>
        </w:rPr>
        <w:t>упает в силу с момента его подписания Сторонами и действует до «25» декабря 2026 г., а в части осуществления оплаты и гарантийных обязательств – до их полного исполнения.</w:t>
      </w:r>
    </w:p>
    <w:p w:rsidR="003E0D38" w:rsidRDefault="003E0D38">
      <w:pPr>
        <w:pStyle w:val="ae"/>
        <w:jc w:val="both"/>
        <w:rPr>
          <w:rFonts w:ascii="Times New Roman" w:hAnsi="Times New Roman"/>
          <w:sz w:val="24"/>
          <w:szCs w:val="24"/>
        </w:rPr>
      </w:pPr>
    </w:p>
    <w:p w:rsidR="003E0D38" w:rsidRDefault="00ED4EF7">
      <w:pPr>
        <w:pStyle w:val="af3"/>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15. Адреса, банковские и отгрузочные реквизиты Сторон </w:t>
      </w:r>
    </w:p>
    <w:p w:rsidR="003E0D38" w:rsidRDefault="00ED4EF7">
      <w:pPr>
        <w:pStyle w:val="af3"/>
        <w:spacing w:after="0" w:line="240" w:lineRule="auto"/>
        <w:jc w:val="center"/>
        <w:rPr>
          <w:rFonts w:ascii="Times New Roman" w:hAnsi="Times New Roman"/>
          <w:b/>
          <w:bCs/>
          <w:sz w:val="24"/>
          <w:szCs w:val="24"/>
        </w:rPr>
      </w:pPr>
      <w:r>
        <w:rPr>
          <w:rFonts w:ascii="Times New Roman" w:hAnsi="Times New Roman"/>
          <w:b/>
          <w:bCs/>
          <w:sz w:val="24"/>
          <w:szCs w:val="24"/>
        </w:rPr>
        <w:t>на момент подписания Контракта</w:t>
      </w:r>
    </w:p>
    <w:tbl>
      <w:tblPr>
        <w:tblW w:w="9923" w:type="dxa"/>
        <w:tblInd w:w="108" w:type="dxa"/>
        <w:tblLayout w:type="fixed"/>
        <w:tblLook w:val="04A0"/>
      </w:tblPr>
      <w:tblGrid>
        <w:gridCol w:w="4819"/>
        <w:gridCol w:w="285"/>
        <w:gridCol w:w="4819"/>
      </w:tblGrid>
      <w:tr w:rsidR="003E0D38">
        <w:tc>
          <w:tcPr>
            <w:tcW w:w="4819" w:type="dxa"/>
            <w:shd w:val="clear" w:color="auto" w:fill="auto"/>
          </w:tcPr>
          <w:p w:rsidR="003E0D38" w:rsidRDefault="00ED4EF7">
            <w:pPr>
              <w:pStyle w:val="af3"/>
              <w:tabs>
                <w:tab w:val="left" w:pos="5245"/>
              </w:tabs>
              <w:spacing w:after="0" w:line="240" w:lineRule="auto"/>
              <w:ind w:left="0"/>
              <w:jc w:val="center"/>
              <w:rPr>
                <w:rFonts w:ascii="Times New Roman" w:hAnsi="Times New Roman"/>
                <w:b/>
                <w:bCs/>
                <w:sz w:val="24"/>
                <w:szCs w:val="24"/>
                <w:lang w:val="en-US"/>
              </w:rPr>
            </w:pPr>
            <w:r>
              <w:rPr>
                <w:rFonts w:ascii="Times New Roman" w:hAnsi="Times New Roman"/>
                <w:b/>
                <w:bCs/>
                <w:sz w:val="24"/>
                <w:szCs w:val="24"/>
              </w:rPr>
              <w:t>Государственный заказчик</w:t>
            </w:r>
          </w:p>
          <w:p w:rsidR="003E0D38" w:rsidRDefault="003E0D38">
            <w:pPr>
              <w:pStyle w:val="af3"/>
              <w:tabs>
                <w:tab w:val="left" w:pos="5245"/>
              </w:tabs>
              <w:spacing w:after="0" w:line="240" w:lineRule="auto"/>
              <w:ind w:left="0"/>
              <w:jc w:val="center"/>
              <w:rPr>
                <w:rFonts w:ascii="Times New Roman" w:hAnsi="Times New Roman"/>
                <w:b/>
                <w:bCs/>
                <w:sz w:val="24"/>
                <w:szCs w:val="24"/>
                <w:lang w:val="en-US"/>
              </w:rPr>
            </w:pPr>
          </w:p>
        </w:tc>
        <w:tc>
          <w:tcPr>
            <w:tcW w:w="285" w:type="dxa"/>
            <w:shd w:val="clear" w:color="auto" w:fill="auto"/>
          </w:tcPr>
          <w:p w:rsidR="003E0D38" w:rsidRDefault="003E0D38">
            <w:pPr>
              <w:pStyle w:val="af3"/>
              <w:tabs>
                <w:tab w:val="left" w:pos="5245"/>
              </w:tabs>
              <w:spacing w:after="0" w:line="240" w:lineRule="auto"/>
              <w:ind w:left="0"/>
              <w:jc w:val="center"/>
              <w:rPr>
                <w:rFonts w:ascii="Times New Roman" w:hAnsi="Times New Roman"/>
                <w:b/>
                <w:bCs/>
                <w:sz w:val="24"/>
                <w:szCs w:val="24"/>
              </w:rPr>
            </w:pPr>
          </w:p>
        </w:tc>
        <w:tc>
          <w:tcPr>
            <w:tcW w:w="4819" w:type="dxa"/>
            <w:shd w:val="clear" w:color="auto" w:fill="auto"/>
          </w:tcPr>
          <w:p w:rsidR="003E0D38" w:rsidRDefault="00ED4EF7">
            <w:pPr>
              <w:pStyle w:val="af3"/>
              <w:tabs>
                <w:tab w:val="left" w:pos="5245"/>
              </w:tabs>
              <w:spacing w:after="0" w:line="240" w:lineRule="auto"/>
              <w:ind w:left="0"/>
              <w:jc w:val="center"/>
              <w:rPr>
                <w:rFonts w:ascii="Times New Roman" w:hAnsi="Times New Roman"/>
                <w:b/>
                <w:bCs/>
                <w:sz w:val="24"/>
                <w:szCs w:val="24"/>
              </w:rPr>
            </w:pPr>
            <w:r>
              <w:rPr>
                <w:rFonts w:ascii="Times New Roman" w:hAnsi="Times New Roman"/>
                <w:b/>
                <w:bCs/>
                <w:sz w:val="24"/>
                <w:szCs w:val="24"/>
              </w:rPr>
              <w:t>Поставщик</w:t>
            </w:r>
          </w:p>
        </w:tc>
      </w:tr>
    </w:tbl>
    <w:p w:rsidR="003E0D38" w:rsidRDefault="00ED4EF7">
      <w:pPr>
        <w:widowControl w:val="0"/>
        <w:spacing w:after="0" w:line="240" w:lineRule="auto"/>
        <w:rPr>
          <w:rFonts w:ascii="Times New Roman" w:hAnsi="Times New Roman" w:cs="Times New Roman"/>
          <w:b/>
        </w:rPr>
      </w:pPr>
      <w:r>
        <w:rPr>
          <w:rFonts w:ascii="Times New Roman" w:hAnsi="Times New Roman" w:cs="Times New Roman"/>
          <w:b/>
        </w:rPr>
        <w:t>федеральное казенное учреждение</w:t>
      </w:r>
    </w:p>
    <w:p w:rsidR="003E0D38" w:rsidRDefault="00ED4EF7">
      <w:pPr>
        <w:widowControl w:val="0"/>
        <w:spacing w:after="0" w:line="240" w:lineRule="auto"/>
        <w:rPr>
          <w:rFonts w:ascii="Times New Roman" w:hAnsi="Times New Roman" w:cs="Times New Roman"/>
          <w:b/>
        </w:rPr>
      </w:pPr>
      <w:r>
        <w:rPr>
          <w:rFonts w:ascii="Times New Roman" w:hAnsi="Times New Roman" w:cs="Times New Roman"/>
          <w:b/>
        </w:rPr>
        <w:t xml:space="preserve"> «Исправительная колония №2</w:t>
      </w:r>
    </w:p>
    <w:p w:rsidR="003E0D38" w:rsidRDefault="00ED4EF7">
      <w:pPr>
        <w:widowControl w:val="0"/>
        <w:spacing w:after="0" w:line="240" w:lineRule="auto"/>
        <w:rPr>
          <w:rFonts w:ascii="Times New Roman" w:hAnsi="Times New Roman" w:cs="Times New Roman"/>
          <w:b/>
        </w:rPr>
      </w:pPr>
      <w:r>
        <w:rPr>
          <w:rFonts w:ascii="Times New Roman" w:hAnsi="Times New Roman" w:cs="Times New Roman"/>
          <w:b/>
        </w:rPr>
        <w:t xml:space="preserve"> Главного управления </w:t>
      </w:r>
      <w:proofErr w:type="gramStart"/>
      <w:r>
        <w:rPr>
          <w:rFonts w:ascii="Times New Roman" w:hAnsi="Times New Roman" w:cs="Times New Roman"/>
          <w:b/>
        </w:rPr>
        <w:t>федеральной</w:t>
      </w:r>
      <w:proofErr w:type="gramEnd"/>
      <w:r>
        <w:rPr>
          <w:rFonts w:ascii="Times New Roman" w:hAnsi="Times New Roman" w:cs="Times New Roman"/>
          <w:b/>
        </w:rPr>
        <w:t xml:space="preserve"> </w:t>
      </w:r>
    </w:p>
    <w:p w:rsidR="003E0D38" w:rsidRDefault="00ED4EF7">
      <w:pPr>
        <w:widowControl w:val="0"/>
        <w:spacing w:after="0" w:line="240" w:lineRule="auto"/>
        <w:rPr>
          <w:rFonts w:ascii="Times New Roman" w:hAnsi="Times New Roman" w:cs="Times New Roman"/>
          <w:b/>
        </w:rPr>
      </w:pPr>
      <w:r>
        <w:rPr>
          <w:rFonts w:ascii="Times New Roman" w:hAnsi="Times New Roman" w:cs="Times New Roman"/>
          <w:b/>
        </w:rPr>
        <w:t xml:space="preserve">службы исполнения наказаний  </w:t>
      </w:r>
    </w:p>
    <w:p w:rsidR="003E0D38" w:rsidRDefault="00ED4EF7">
      <w:pPr>
        <w:widowControl w:val="0"/>
        <w:spacing w:after="0" w:line="240" w:lineRule="auto"/>
        <w:rPr>
          <w:rFonts w:ascii="Times New Roman" w:hAnsi="Times New Roman" w:cs="Times New Roman"/>
          <w:b/>
        </w:rPr>
      </w:pPr>
      <w:r>
        <w:rPr>
          <w:rFonts w:ascii="Times New Roman" w:hAnsi="Times New Roman" w:cs="Times New Roman"/>
          <w:b/>
        </w:rPr>
        <w:t xml:space="preserve">по Нижегородской области: </w:t>
      </w:r>
    </w:p>
    <w:p w:rsidR="003E0D38" w:rsidRDefault="00ED4EF7">
      <w:pPr>
        <w:pStyle w:val="ac"/>
        <w:spacing w:before="0" w:after="0"/>
        <w:ind w:left="-108"/>
        <w:rPr>
          <w:bCs/>
          <w:kern w:val="2"/>
          <w:sz w:val="22"/>
          <w:szCs w:val="22"/>
          <w:lang w:eastAsia="en-US"/>
        </w:rPr>
      </w:pPr>
      <w:r>
        <w:rPr>
          <w:bCs/>
          <w:kern w:val="2"/>
          <w:sz w:val="22"/>
          <w:szCs w:val="22"/>
          <w:lang w:eastAsia="en-US"/>
        </w:rPr>
        <w:t xml:space="preserve"> Адрес юридический: 603041</w:t>
      </w:r>
    </w:p>
    <w:p w:rsidR="003E0D38" w:rsidRDefault="00ED4EF7">
      <w:pPr>
        <w:pStyle w:val="ac"/>
        <w:spacing w:before="0" w:after="0"/>
        <w:ind w:left="-108"/>
        <w:rPr>
          <w:bCs/>
          <w:kern w:val="2"/>
          <w:sz w:val="22"/>
          <w:szCs w:val="22"/>
          <w:lang w:eastAsia="en-US"/>
        </w:rPr>
      </w:pPr>
      <w:r>
        <w:rPr>
          <w:bCs/>
          <w:kern w:val="2"/>
          <w:sz w:val="22"/>
          <w:szCs w:val="22"/>
          <w:lang w:eastAsia="en-US"/>
        </w:rPr>
        <w:t xml:space="preserve"> г. Нижний Новгород ул. </w:t>
      </w:r>
      <w:proofErr w:type="gramStart"/>
      <w:r>
        <w:rPr>
          <w:bCs/>
          <w:kern w:val="2"/>
          <w:sz w:val="22"/>
          <w:szCs w:val="22"/>
          <w:lang w:eastAsia="en-US"/>
        </w:rPr>
        <w:t>Коломенская</w:t>
      </w:r>
      <w:proofErr w:type="gramEnd"/>
      <w:r>
        <w:rPr>
          <w:bCs/>
          <w:kern w:val="2"/>
          <w:sz w:val="22"/>
          <w:szCs w:val="22"/>
          <w:lang w:eastAsia="en-US"/>
        </w:rPr>
        <w:t xml:space="preserve">, д.20                                    </w:t>
      </w:r>
    </w:p>
    <w:p w:rsidR="003E0D38" w:rsidRDefault="00ED4EF7">
      <w:pPr>
        <w:pStyle w:val="ac"/>
        <w:spacing w:before="0" w:after="0"/>
        <w:ind w:left="-108"/>
        <w:rPr>
          <w:bCs/>
          <w:kern w:val="2"/>
          <w:sz w:val="22"/>
          <w:szCs w:val="22"/>
          <w:lang w:eastAsia="en-US"/>
        </w:rPr>
      </w:pPr>
      <w:r>
        <w:rPr>
          <w:bCs/>
          <w:kern w:val="2"/>
          <w:sz w:val="22"/>
          <w:szCs w:val="22"/>
          <w:lang w:eastAsia="en-US"/>
        </w:rPr>
        <w:t>Адрес почтовый: 603041</w:t>
      </w:r>
    </w:p>
    <w:p w:rsidR="003E0D38" w:rsidRDefault="00ED4EF7">
      <w:pPr>
        <w:pStyle w:val="ac"/>
        <w:spacing w:before="0" w:after="0"/>
        <w:ind w:left="-108"/>
        <w:rPr>
          <w:bCs/>
          <w:kern w:val="2"/>
          <w:sz w:val="22"/>
          <w:szCs w:val="22"/>
          <w:lang w:eastAsia="en-US"/>
        </w:rPr>
      </w:pPr>
      <w:r>
        <w:rPr>
          <w:bCs/>
          <w:kern w:val="2"/>
          <w:sz w:val="22"/>
          <w:szCs w:val="22"/>
          <w:lang w:eastAsia="en-US"/>
        </w:rPr>
        <w:t xml:space="preserve">г. Нижний Новгород, ул. </w:t>
      </w:r>
      <w:proofErr w:type="gramStart"/>
      <w:r>
        <w:rPr>
          <w:bCs/>
          <w:kern w:val="2"/>
          <w:sz w:val="22"/>
          <w:szCs w:val="22"/>
          <w:lang w:eastAsia="en-US"/>
        </w:rPr>
        <w:t>Коломенская</w:t>
      </w:r>
      <w:proofErr w:type="gramEnd"/>
      <w:r>
        <w:rPr>
          <w:bCs/>
          <w:kern w:val="2"/>
          <w:sz w:val="22"/>
          <w:szCs w:val="22"/>
          <w:lang w:eastAsia="en-US"/>
        </w:rPr>
        <w:t xml:space="preserve">, д.20                                                            </w:t>
      </w:r>
      <w:r>
        <w:rPr>
          <w:bCs/>
          <w:kern w:val="2"/>
          <w:sz w:val="22"/>
          <w:szCs w:val="22"/>
          <w:lang w:eastAsia="en-US"/>
        </w:rPr>
        <w:t xml:space="preserve">   </w:t>
      </w:r>
    </w:p>
    <w:p w:rsidR="003E0D38" w:rsidRDefault="00ED4EF7">
      <w:pPr>
        <w:pStyle w:val="ac"/>
        <w:spacing w:before="0" w:after="0"/>
        <w:ind w:left="-108"/>
        <w:rPr>
          <w:bCs/>
          <w:kern w:val="2"/>
          <w:sz w:val="22"/>
          <w:szCs w:val="22"/>
          <w:lang w:eastAsia="en-US"/>
        </w:rPr>
      </w:pPr>
      <w:r>
        <w:rPr>
          <w:bCs/>
          <w:kern w:val="2"/>
          <w:sz w:val="22"/>
          <w:szCs w:val="22"/>
          <w:lang w:eastAsia="en-US"/>
        </w:rPr>
        <w:t xml:space="preserve">  тел. /факс (8831) 293-51-55/293-51-57  </w:t>
      </w:r>
    </w:p>
    <w:p w:rsidR="003E0D38" w:rsidRDefault="00ED4EF7">
      <w:pPr>
        <w:pStyle w:val="ac"/>
        <w:spacing w:before="0" w:after="0"/>
        <w:ind w:left="-108"/>
        <w:rPr>
          <w:bCs/>
          <w:kern w:val="2"/>
          <w:sz w:val="22"/>
          <w:szCs w:val="22"/>
          <w:lang w:eastAsia="en-US"/>
        </w:rPr>
      </w:pPr>
      <w:r>
        <w:rPr>
          <w:bCs/>
          <w:kern w:val="2"/>
          <w:sz w:val="22"/>
          <w:szCs w:val="22"/>
          <w:lang w:eastAsia="en-US"/>
        </w:rPr>
        <w:t xml:space="preserve">Банковские реквизиты: </w:t>
      </w:r>
    </w:p>
    <w:p w:rsidR="003E0D38" w:rsidRDefault="00ED4EF7">
      <w:pPr>
        <w:pStyle w:val="ac"/>
        <w:spacing w:before="0" w:after="0"/>
        <w:ind w:left="-108"/>
        <w:rPr>
          <w:bCs/>
          <w:kern w:val="2"/>
          <w:sz w:val="22"/>
          <w:szCs w:val="22"/>
          <w:lang w:eastAsia="en-US"/>
        </w:rPr>
      </w:pPr>
      <w:r>
        <w:rPr>
          <w:bCs/>
          <w:kern w:val="2"/>
          <w:sz w:val="22"/>
          <w:szCs w:val="22"/>
          <w:lang w:eastAsia="en-US"/>
        </w:rPr>
        <w:t>ИНН 5256028244, КПП 525601001,</w:t>
      </w:r>
    </w:p>
    <w:p w:rsidR="003E0D38" w:rsidRDefault="00ED4EF7">
      <w:pPr>
        <w:pStyle w:val="ac"/>
        <w:spacing w:before="0" w:after="0"/>
        <w:ind w:left="-108"/>
        <w:rPr>
          <w:bCs/>
          <w:kern w:val="2"/>
          <w:sz w:val="22"/>
          <w:szCs w:val="22"/>
          <w:lang w:eastAsia="en-US"/>
        </w:rPr>
      </w:pPr>
      <w:proofErr w:type="gramStart"/>
      <w:r>
        <w:rPr>
          <w:bCs/>
          <w:kern w:val="2"/>
          <w:sz w:val="22"/>
          <w:szCs w:val="22"/>
          <w:lang w:eastAsia="en-US"/>
        </w:rPr>
        <w:t>л</w:t>
      </w:r>
      <w:proofErr w:type="gramEnd"/>
      <w:r>
        <w:rPr>
          <w:bCs/>
          <w:kern w:val="2"/>
          <w:sz w:val="22"/>
          <w:szCs w:val="22"/>
          <w:lang w:eastAsia="en-US"/>
        </w:rPr>
        <w:t xml:space="preserve">/с 03321081560, </w:t>
      </w:r>
    </w:p>
    <w:p w:rsidR="003E0D38" w:rsidRDefault="00ED4EF7">
      <w:pPr>
        <w:pStyle w:val="ac"/>
        <w:spacing w:before="0" w:after="0"/>
        <w:ind w:left="-108"/>
        <w:rPr>
          <w:bCs/>
          <w:kern w:val="2"/>
          <w:sz w:val="22"/>
          <w:szCs w:val="22"/>
          <w:lang w:eastAsia="en-US"/>
        </w:rPr>
      </w:pPr>
      <w:r>
        <w:rPr>
          <w:bCs/>
          <w:kern w:val="2"/>
          <w:sz w:val="22"/>
          <w:szCs w:val="22"/>
          <w:lang w:eastAsia="en-US"/>
        </w:rPr>
        <w:t>ОКЦ №1 ВВГУ Банка России//</w:t>
      </w:r>
    </w:p>
    <w:p w:rsidR="003E0D38" w:rsidRDefault="00ED4EF7">
      <w:pPr>
        <w:pStyle w:val="ac"/>
        <w:spacing w:before="0" w:after="0"/>
        <w:ind w:left="-108"/>
        <w:rPr>
          <w:bCs/>
          <w:kern w:val="2"/>
          <w:sz w:val="22"/>
          <w:szCs w:val="22"/>
          <w:lang w:eastAsia="en-US"/>
        </w:rPr>
      </w:pPr>
      <w:r>
        <w:rPr>
          <w:bCs/>
          <w:kern w:val="2"/>
          <w:sz w:val="22"/>
          <w:szCs w:val="22"/>
          <w:lang w:eastAsia="en-US"/>
        </w:rPr>
        <w:t xml:space="preserve">УФК по Нижегородской области </w:t>
      </w:r>
    </w:p>
    <w:p w:rsidR="003E0D38" w:rsidRDefault="00ED4EF7">
      <w:pPr>
        <w:pStyle w:val="ac"/>
        <w:spacing w:before="0" w:after="0"/>
        <w:ind w:left="-108"/>
        <w:rPr>
          <w:bCs/>
          <w:kern w:val="2"/>
          <w:sz w:val="22"/>
          <w:szCs w:val="22"/>
          <w:lang w:eastAsia="en-US"/>
        </w:rPr>
      </w:pPr>
      <w:r>
        <w:rPr>
          <w:bCs/>
          <w:kern w:val="2"/>
          <w:sz w:val="22"/>
          <w:szCs w:val="22"/>
          <w:lang w:eastAsia="en-US"/>
        </w:rPr>
        <w:t>г. Нижний Новгород, БИК 012202102,</w:t>
      </w:r>
    </w:p>
    <w:p w:rsidR="003E0D38" w:rsidRDefault="00ED4EF7">
      <w:pPr>
        <w:pStyle w:val="ac"/>
        <w:spacing w:before="0" w:after="0"/>
        <w:ind w:left="-108"/>
        <w:rPr>
          <w:bCs/>
          <w:kern w:val="2"/>
          <w:sz w:val="22"/>
          <w:szCs w:val="22"/>
          <w:lang w:eastAsia="en-US"/>
        </w:rPr>
      </w:pPr>
      <w:r>
        <w:rPr>
          <w:bCs/>
          <w:kern w:val="2"/>
          <w:sz w:val="22"/>
          <w:szCs w:val="22"/>
          <w:lang w:eastAsia="en-US"/>
        </w:rPr>
        <w:t xml:space="preserve"> к/с 40102810745370000024,   </w:t>
      </w:r>
    </w:p>
    <w:p w:rsidR="003E0D38" w:rsidRDefault="00ED4EF7">
      <w:pPr>
        <w:pStyle w:val="ac"/>
        <w:spacing w:before="0" w:after="0"/>
        <w:ind w:left="-108"/>
        <w:rPr>
          <w:bCs/>
          <w:kern w:val="2"/>
          <w:sz w:val="22"/>
          <w:szCs w:val="22"/>
          <w:lang w:eastAsia="en-US"/>
        </w:rPr>
      </w:pPr>
      <w:r>
        <w:rPr>
          <w:bCs/>
          <w:kern w:val="2"/>
          <w:sz w:val="22"/>
          <w:szCs w:val="22"/>
          <w:lang w:eastAsia="en-US"/>
        </w:rPr>
        <w:t xml:space="preserve"> </w:t>
      </w:r>
      <w:proofErr w:type="spellStart"/>
      <w:proofErr w:type="gramStart"/>
      <w:r>
        <w:rPr>
          <w:bCs/>
          <w:kern w:val="2"/>
          <w:sz w:val="22"/>
          <w:szCs w:val="22"/>
          <w:lang w:eastAsia="en-US"/>
        </w:rPr>
        <w:t>р</w:t>
      </w:r>
      <w:proofErr w:type="spellEnd"/>
      <w:proofErr w:type="gramEnd"/>
      <w:r>
        <w:rPr>
          <w:bCs/>
          <w:kern w:val="2"/>
          <w:sz w:val="22"/>
          <w:szCs w:val="22"/>
          <w:lang w:eastAsia="en-US"/>
        </w:rPr>
        <w:t>/с 03211643000</w:t>
      </w:r>
      <w:r>
        <w:rPr>
          <w:bCs/>
          <w:kern w:val="2"/>
          <w:sz w:val="22"/>
          <w:szCs w:val="22"/>
          <w:lang w:eastAsia="en-US"/>
        </w:rPr>
        <w:t xml:space="preserve">000013200 </w:t>
      </w:r>
    </w:p>
    <w:p w:rsidR="003E0D38" w:rsidRDefault="00ED4EF7">
      <w:pPr>
        <w:spacing w:after="0" w:line="240" w:lineRule="auto"/>
        <w:rPr>
          <w:rFonts w:ascii="Times New Roman" w:hAnsi="Times New Roman" w:cs="Times New Roman"/>
          <w:kern w:val="2"/>
          <w:lang w:eastAsia="en-US"/>
        </w:rPr>
      </w:pPr>
      <w:r>
        <w:rPr>
          <w:rFonts w:ascii="Times New Roman" w:hAnsi="Times New Roman" w:cs="Times New Roman"/>
          <w:kern w:val="2"/>
          <w:lang w:eastAsia="en-US"/>
        </w:rPr>
        <w:t>ОКТМО 22701000001</w:t>
      </w:r>
    </w:p>
    <w:p w:rsidR="003E0D38" w:rsidRDefault="00ED4EF7">
      <w:pPr>
        <w:widowControl w:val="0"/>
        <w:spacing w:after="0" w:line="240" w:lineRule="auto"/>
        <w:ind w:right="176"/>
        <w:rPr>
          <w:rFonts w:ascii="Times New Roman" w:hAnsi="Times New Roman" w:cs="Times New Roman"/>
          <w:kern w:val="2"/>
          <w:lang w:eastAsia="en-US"/>
        </w:rPr>
      </w:pPr>
      <w:r>
        <w:rPr>
          <w:rFonts w:ascii="Times New Roman" w:hAnsi="Times New Roman" w:cs="Times New Roman"/>
          <w:kern w:val="2"/>
          <w:lang w:eastAsia="en-US"/>
        </w:rPr>
        <w:t>ОКАТО 22401362000</w:t>
      </w:r>
    </w:p>
    <w:p w:rsidR="003E0D38" w:rsidRDefault="00ED4EF7">
      <w:pPr>
        <w:widowControl w:val="0"/>
        <w:spacing w:after="0" w:line="240" w:lineRule="auto"/>
        <w:ind w:right="176"/>
        <w:rPr>
          <w:kern w:val="2"/>
          <w:lang w:eastAsia="en-US"/>
        </w:rPr>
        <w:sectPr w:rsidR="003E0D38">
          <w:pgSz w:w="11906" w:h="16838"/>
          <w:pgMar w:top="709" w:right="707" w:bottom="709" w:left="1276" w:header="0" w:footer="0" w:gutter="0"/>
          <w:cols w:space="720"/>
          <w:formProt w:val="0"/>
          <w:docGrid w:linePitch="360"/>
        </w:sectPr>
      </w:pPr>
      <w:r>
        <w:rPr>
          <w:rFonts w:ascii="Times New Roman" w:hAnsi="Times New Roman" w:cs="Times New Roman"/>
          <w:kern w:val="2"/>
          <w:lang w:eastAsia="en-US"/>
        </w:rPr>
        <w:t>ОКПО 08828721</w:t>
      </w: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rPr>
          <w:sz w:val="22"/>
          <w:szCs w:val="22"/>
        </w:rPr>
      </w:pPr>
    </w:p>
    <w:p w:rsidR="003E0D38" w:rsidRDefault="00ED4EF7">
      <w:pPr>
        <w:spacing w:after="0" w:line="240" w:lineRule="auto"/>
        <w:ind w:firstLine="698"/>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Приложение № 1 к Контракту</w:t>
      </w:r>
      <w:r>
        <w:rPr>
          <w:rFonts w:ascii="Times New Roman" w:eastAsia="Times New Roman" w:hAnsi="Times New Roman" w:cs="Times New Roman"/>
          <w:sz w:val="24"/>
          <w:szCs w:val="24"/>
          <w:lang w:eastAsia="zh-CN"/>
        </w:rPr>
        <w:br/>
        <w:t>от «__»_______ 20__ г.</w:t>
      </w:r>
      <w:r>
        <w:rPr>
          <w:rFonts w:ascii="Times New Roman" w:eastAsia="Times New Roman" w:hAnsi="Times New Roman" w:cs="Times New Roman"/>
          <w:sz w:val="24"/>
          <w:szCs w:val="24"/>
          <w:lang w:eastAsia="zh-CN"/>
        </w:rPr>
        <w:br/>
        <w:t>№ _______</w:t>
      </w:r>
    </w:p>
    <w:p w:rsidR="003E0D38" w:rsidRDefault="003E0D38">
      <w:pPr>
        <w:spacing w:after="0" w:line="240" w:lineRule="auto"/>
        <w:rPr>
          <w:rFonts w:ascii="Times New Roman" w:eastAsia="Times New Roman" w:hAnsi="Times New Roman" w:cs="Times New Roman"/>
          <w:sz w:val="24"/>
          <w:szCs w:val="24"/>
          <w:lang w:eastAsia="zh-CN"/>
        </w:rPr>
      </w:pPr>
    </w:p>
    <w:p w:rsidR="003E0D38" w:rsidRDefault="00ED4EF7">
      <w:pPr>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Ведомость поставки</w:t>
      </w:r>
    </w:p>
    <w:p w:rsidR="003E0D38" w:rsidRDefault="003E0D38"/>
    <w:p w:rsidR="003E0D38" w:rsidRDefault="003E0D38">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tbl>
      <w:tblPr>
        <w:tblW w:w="15592" w:type="dxa"/>
        <w:tblInd w:w="363" w:type="dxa"/>
        <w:tblLayout w:type="fixed"/>
        <w:tblLook w:val="04A0"/>
      </w:tblPr>
      <w:tblGrid>
        <w:gridCol w:w="568"/>
        <w:gridCol w:w="1985"/>
        <w:gridCol w:w="3969"/>
        <w:gridCol w:w="850"/>
        <w:gridCol w:w="993"/>
        <w:gridCol w:w="1275"/>
        <w:gridCol w:w="2269"/>
        <w:gridCol w:w="1134"/>
        <w:gridCol w:w="1133"/>
        <w:gridCol w:w="1416"/>
      </w:tblGrid>
      <w:tr w:rsidR="003E0D38">
        <w:tc>
          <w:tcPr>
            <w:tcW w:w="567" w:type="dxa"/>
            <w:tcBorders>
              <w:top w:val="single" w:sz="4" w:space="0" w:color="000000"/>
              <w:left w:val="single" w:sz="4" w:space="0" w:color="000000"/>
              <w:bottom w:val="single" w:sz="4" w:space="0" w:color="000000"/>
            </w:tcBorders>
            <w:vAlign w:val="center"/>
          </w:tcPr>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p w:rsidR="003E0D38" w:rsidRDefault="00ED4EF7">
            <w:pPr>
              <w:widowControl w:val="0"/>
              <w:spacing w:after="0" w:line="240" w:lineRule="auto"/>
              <w:jc w:val="center"/>
              <w:rPr>
                <w:rFonts w:ascii="Times New Roman" w:hAnsi="Times New Roman" w:cs="Times New Roman"/>
                <w:b/>
                <w:sz w:val="20"/>
                <w:szCs w:val="20"/>
              </w:rPr>
            </w:pPr>
            <w:proofErr w:type="spellStart"/>
            <w:proofErr w:type="gramStart"/>
            <w:r>
              <w:rPr>
                <w:rFonts w:ascii="Times New Roman" w:hAnsi="Times New Roman" w:cs="Times New Roman"/>
                <w:b/>
                <w:sz w:val="20"/>
                <w:szCs w:val="20"/>
              </w:rPr>
              <w:t>п</w:t>
            </w:r>
            <w:proofErr w:type="spellEnd"/>
            <w:proofErr w:type="gramEnd"/>
            <w:r>
              <w:rPr>
                <w:rFonts w:ascii="Times New Roman" w:hAnsi="Times New Roman" w:cs="Times New Roman"/>
                <w:b/>
                <w:sz w:val="20"/>
                <w:szCs w:val="20"/>
              </w:rPr>
              <w:t>/</w:t>
            </w:r>
            <w:proofErr w:type="spellStart"/>
            <w:r>
              <w:rPr>
                <w:rFonts w:ascii="Times New Roman" w:hAnsi="Times New Roman" w:cs="Times New Roman"/>
                <w:b/>
                <w:sz w:val="20"/>
                <w:szCs w:val="20"/>
              </w:rPr>
              <w:t>п</w:t>
            </w:r>
            <w:proofErr w:type="spellEnd"/>
          </w:p>
        </w:tc>
        <w:tc>
          <w:tcPr>
            <w:tcW w:w="1985" w:type="dxa"/>
            <w:tcBorders>
              <w:top w:val="single" w:sz="4" w:space="0" w:color="000000"/>
              <w:left w:val="single" w:sz="4" w:space="0" w:color="000000"/>
              <w:bottom w:val="single" w:sz="4" w:space="0" w:color="000000"/>
            </w:tcBorders>
            <w:vAlign w:val="center"/>
          </w:tcPr>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w:t>
            </w:r>
          </w:p>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товара</w:t>
            </w:r>
          </w:p>
        </w:tc>
        <w:tc>
          <w:tcPr>
            <w:tcW w:w="3968" w:type="dxa"/>
            <w:tcBorders>
              <w:top w:val="single" w:sz="4" w:space="0" w:color="000000"/>
              <w:left w:val="single" w:sz="4" w:space="0" w:color="000000"/>
              <w:bottom w:val="single" w:sz="4" w:space="0" w:color="000000"/>
              <w:right w:val="single" w:sz="4" w:space="0" w:color="000000"/>
            </w:tcBorders>
            <w:vAlign w:val="center"/>
          </w:tcPr>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Характеристика товара</w:t>
            </w:r>
          </w:p>
        </w:tc>
        <w:tc>
          <w:tcPr>
            <w:tcW w:w="850" w:type="dxa"/>
            <w:tcBorders>
              <w:top w:val="single" w:sz="4" w:space="0" w:color="000000"/>
              <w:left w:val="single" w:sz="4" w:space="0" w:color="000000"/>
              <w:bottom w:val="single" w:sz="4" w:space="0" w:color="000000"/>
            </w:tcBorders>
            <w:vAlign w:val="center"/>
          </w:tcPr>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Ед. </w:t>
            </w:r>
            <w:proofErr w:type="spellStart"/>
            <w:r>
              <w:rPr>
                <w:rFonts w:ascii="Times New Roman" w:hAnsi="Times New Roman" w:cs="Times New Roman"/>
                <w:b/>
                <w:sz w:val="20"/>
                <w:szCs w:val="20"/>
              </w:rPr>
              <w:t>изм</w:t>
            </w:r>
            <w:proofErr w:type="spellEnd"/>
            <w:r>
              <w:rPr>
                <w:rFonts w:ascii="Times New Roman" w:hAnsi="Times New Roman" w:cs="Times New Roman"/>
                <w:b/>
                <w:sz w:val="20"/>
                <w:szCs w:val="20"/>
              </w:rPr>
              <w:t>.</w:t>
            </w:r>
          </w:p>
        </w:tc>
        <w:tc>
          <w:tcPr>
            <w:tcW w:w="993" w:type="dxa"/>
            <w:tcBorders>
              <w:top w:val="single" w:sz="4" w:space="0" w:color="000000"/>
              <w:left w:val="single" w:sz="4" w:space="0" w:color="000000"/>
              <w:bottom w:val="single" w:sz="4" w:space="0" w:color="000000"/>
            </w:tcBorders>
            <w:vAlign w:val="center"/>
          </w:tcPr>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Кол-во в ед. </w:t>
            </w:r>
            <w:proofErr w:type="spellStart"/>
            <w:r>
              <w:rPr>
                <w:rFonts w:ascii="Times New Roman" w:hAnsi="Times New Roman" w:cs="Times New Roman"/>
                <w:b/>
                <w:sz w:val="20"/>
                <w:szCs w:val="20"/>
              </w:rPr>
              <w:t>изм</w:t>
            </w:r>
            <w:proofErr w:type="spellEnd"/>
            <w:r>
              <w:rPr>
                <w:rFonts w:ascii="Times New Roman" w:hAnsi="Times New Roman" w:cs="Times New Roman"/>
                <w:b/>
                <w:sz w:val="20"/>
                <w:szCs w:val="20"/>
              </w:rPr>
              <w:t>.</w:t>
            </w:r>
          </w:p>
        </w:tc>
        <w:tc>
          <w:tcPr>
            <w:tcW w:w="1275" w:type="dxa"/>
            <w:tcBorders>
              <w:top w:val="single" w:sz="4" w:space="0" w:color="000000"/>
              <w:left w:val="single" w:sz="4" w:space="0" w:color="000000"/>
              <w:bottom w:val="single" w:sz="4" w:space="0" w:color="000000"/>
            </w:tcBorders>
            <w:vAlign w:val="center"/>
          </w:tcPr>
          <w:p w:rsidR="003E0D38" w:rsidRDefault="00ED4EF7">
            <w:pPr>
              <w:widowControl w:val="0"/>
              <w:spacing w:after="0" w:line="240" w:lineRule="auto"/>
              <w:jc w:val="center"/>
              <w:rPr>
                <w:rFonts w:ascii="Times New Roman" w:hAnsi="Times New Roman" w:cs="Times New Roman"/>
                <w:b/>
                <w:sz w:val="20"/>
                <w:szCs w:val="20"/>
                <w:vertAlign w:val="superscript"/>
              </w:rPr>
            </w:pPr>
            <w:r>
              <w:rPr>
                <w:rFonts w:ascii="Times New Roman" w:hAnsi="Times New Roman" w:cs="Times New Roman"/>
                <w:b/>
                <w:sz w:val="20"/>
                <w:szCs w:val="20"/>
              </w:rPr>
              <w:t>Остаточный срок</w:t>
            </w:r>
            <w:r>
              <w:rPr>
                <w:rFonts w:ascii="Times New Roman" w:hAnsi="Times New Roman" w:cs="Times New Roman"/>
                <w:b/>
                <w:sz w:val="20"/>
                <w:szCs w:val="20"/>
              </w:rPr>
              <w:t xml:space="preserve"> годности</w:t>
            </w:r>
          </w:p>
        </w:tc>
        <w:tc>
          <w:tcPr>
            <w:tcW w:w="2269" w:type="dxa"/>
            <w:tcBorders>
              <w:top w:val="single" w:sz="4" w:space="0" w:color="000000"/>
              <w:left w:val="single" w:sz="4" w:space="0" w:color="000000"/>
              <w:bottom w:val="single" w:sz="4" w:space="0" w:color="000000"/>
              <w:right w:val="single" w:sz="4" w:space="0" w:color="000000"/>
            </w:tcBorders>
            <w:vAlign w:val="center"/>
          </w:tcPr>
          <w:p w:rsidR="003E0D38" w:rsidRDefault="00ED4EF7">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Сроки поставки</w:t>
            </w:r>
          </w:p>
        </w:tc>
        <w:tc>
          <w:tcPr>
            <w:tcW w:w="1134" w:type="dxa"/>
            <w:tcBorders>
              <w:top w:val="single" w:sz="4" w:space="0" w:color="000000"/>
              <w:left w:val="single" w:sz="4" w:space="0" w:color="000000"/>
              <w:bottom w:val="single" w:sz="4" w:space="0" w:color="000000"/>
            </w:tcBorders>
            <w:vAlign w:val="center"/>
          </w:tcPr>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Цена за ед. </w:t>
            </w:r>
            <w:proofErr w:type="spellStart"/>
            <w:r>
              <w:rPr>
                <w:rFonts w:ascii="Times New Roman" w:hAnsi="Times New Roman" w:cs="Times New Roman"/>
                <w:b/>
                <w:sz w:val="20"/>
                <w:szCs w:val="20"/>
              </w:rPr>
              <w:t>изм</w:t>
            </w:r>
            <w:proofErr w:type="spellEnd"/>
            <w:r>
              <w:rPr>
                <w:rFonts w:ascii="Times New Roman" w:hAnsi="Times New Roman" w:cs="Times New Roman"/>
                <w:b/>
                <w:sz w:val="20"/>
                <w:szCs w:val="20"/>
              </w:rPr>
              <w:t>., руб.</w:t>
            </w:r>
          </w:p>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НДС не облагается)</w:t>
            </w:r>
          </w:p>
        </w:tc>
        <w:tc>
          <w:tcPr>
            <w:tcW w:w="1133" w:type="dxa"/>
            <w:tcBorders>
              <w:top w:val="single" w:sz="4" w:space="0" w:color="000000"/>
              <w:left w:val="single" w:sz="4" w:space="0" w:color="000000"/>
              <w:bottom w:val="single" w:sz="4" w:space="0" w:color="000000"/>
            </w:tcBorders>
            <w:vAlign w:val="center"/>
          </w:tcPr>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Стоимость, руб. (НДС не облагается)</w:t>
            </w:r>
          </w:p>
        </w:tc>
        <w:tc>
          <w:tcPr>
            <w:tcW w:w="1416" w:type="dxa"/>
            <w:tcBorders>
              <w:top w:val="single" w:sz="4" w:space="0" w:color="000000"/>
              <w:left w:val="single" w:sz="4" w:space="0" w:color="000000"/>
              <w:bottom w:val="single" w:sz="4" w:space="0" w:color="000000"/>
              <w:right w:val="single" w:sz="4" w:space="0" w:color="000000"/>
            </w:tcBorders>
            <w:vAlign w:val="center"/>
          </w:tcPr>
          <w:p w:rsidR="003E0D38" w:rsidRDefault="00ED4EF7">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Страна происхождения товара</w:t>
            </w:r>
          </w:p>
        </w:tc>
      </w:tr>
      <w:tr w:rsidR="003E0D38">
        <w:trPr>
          <w:trHeight w:val="2392"/>
        </w:trPr>
        <w:tc>
          <w:tcPr>
            <w:tcW w:w="567" w:type="dxa"/>
            <w:tcBorders>
              <w:top w:val="single" w:sz="4" w:space="0" w:color="000000"/>
              <w:left w:val="single" w:sz="4" w:space="0" w:color="000000"/>
              <w:bottom w:val="single" w:sz="4" w:space="0" w:color="000000"/>
            </w:tcBorders>
          </w:tcPr>
          <w:p w:rsidR="003E0D38" w:rsidRDefault="00ED4EF7">
            <w:pPr>
              <w:widowControl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1985" w:type="dxa"/>
            <w:tcBorders>
              <w:top w:val="single" w:sz="4" w:space="0" w:color="000000"/>
              <w:left w:val="single" w:sz="4" w:space="0" w:color="000000"/>
              <w:bottom w:val="single" w:sz="4" w:space="0" w:color="000000"/>
            </w:tcBorders>
          </w:tcPr>
          <w:p w:rsidR="003E0D38" w:rsidRDefault="00ED4EF7">
            <w:pPr>
              <w:pStyle w:val="af4"/>
              <w:jc w:val="center"/>
              <w:rPr>
                <w:rFonts w:ascii="Times New Roman" w:hAnsi="Times New Roman" w:cs="Times New Roman"/>
              </w:rPr>
            </w:pPr>
            <w:r>
              <w:rPr>
                <w:rFonts w:ascii="Times New Roman" w:eastAsiaTheme="minorEastAsia" w:hAnsi="Times New Roman" w:cs="Times New Roman"/>
                <w:b/>
                <w:bCs/>
                <w:sz w:val="22"/>
                <w:szCs w:val="22"/>
                <w:shd w:val="clear" w:color="auto" w:fill="FFFFFF"/>
              </w:rPr>
              <w:t>Бумага для офисной техники</w:t>
            </w:r>
          </w:p>
        </w:tc>
        <w:tc>
          <w:tcPr>
            <w:tcW w:w="3968" w:type="dxa"/>
            <w:tcBorders>
              <w:top w:val="single" w:sz="4" w:space="0" w:color="000000"/>
              <w:left w:val="single" w:sz="4" w:space="0" w:color="000000"/>
              <w:bottom w:val="single" w:sz="4" w:space="0" w:color="000000"/>
              <w:right w:val="single" w:sz="4" w:space="0" w:color="000000"/>
            </w:tcBorders>
          </w:tcPr>
          <w:p w:rsidR="003E0D38" w:rsidRDefault="003E0D38">
            <w:pPr>
              <w:spacing w:after="0" w:line="240" w:lineRule="auto"/>
              <w:rPr>
                <w:rFonts w:ascii="Times New Roman" w:hAnsi="Times New Roman" w:cs="Times New Roman"/>
                <w:sz w:val="16"/>
                <w:szCs w:val="16"/>
              </w:rPr>
            </w:pPr>
          </w:p>
          <w:p w:rsidR="003E0D38" w:rsidRDefault="00ED4EF7">
            <w:pPr>
              <w:spacing w:after="0" w:line="240" w:lineRule="auto"/>
              <w:rPr>
                <w:rFonts w:ascii="Times New Roman" w:hAnsi="Times New Roman" w:cs="Times New Roman"/>
                <w:sz w:val="16"/>
                <w:szCs w:val="16"/>
              </w:rPr>
            </w:pPr>
            <w:r>
              <w:rPr>
                <w:rFonts w:ascii="Times New Roman" w:hAnsi="Times New Roman" w:cs="Times New Roman"/>
                <w:sz w:val="16"/>
                <w:szCs w:val="16"/>
              </w:rPr>
              <w:t>Единица измерения: пачка</w:t>
            </w:r>
          </w:p>
          <w:p w:rsidR="003E0D38" w:rsidRDefault="00ED4EF7">
            <w:pPr>
              <w:spacing w:after="0" w:line="240" w:lineRule="auto"/>
              <w:rPr>
                <w:rFonts w:ascii="Times New Roman" w:hAnsi="Times New Roman" w:cs="Times New Roman"/>
                <w:sz w:val="16"/>
                <w:szCs w:val="16"/>
              </w:rPr>
            </w:pPr>
            <w:r>
              <w:rPr>
                <w:rFonts w:ascii="Times New Roman" w:hAnsi="Times New Roman" w:cs="Times New Roman"/>
                <w:sz w:val="16"/>
                <w:szCs w:val="16"/>
              </w:rPr>
              <w:t>Формат: А</w:t>
            </w:r>
            <w:proofErr w:type="gramStart"/>
            <w:r>
              <w:rPr>
                <w:rFonts w:ascii="Times New Roman" w:hAnsi="Times New Roman" w:cs="Times New Roman"/>
                <w:sz w:val="16"/>
                <w:szCs w:val="16"/>
              </w:rPr>
              <w:t>4</w:t>
            </w:r>
            <w:proofErr w:type="gramEnd"/>
          </w:p>
          <w:p w:rsidR="003E0D38" w:rsidRDefault="00ED4EF7">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Количество листов в пачке: ≥ 500 </w:t>
            </w:r>
            <w:proofErr w:type="spellStart"/>
            <w:proofErr w:type="gramStart"/>
            <w:r>
              <w:rPr>
                <w:rFonts w:ascii="Times New Roman" w:hAnsi="Times New Roman" w:cs="Times New Roman"/>
                <w:sz w:val="16"/>
                <w:szCs w:val="16"/>
              </w:rPr>
              <w:t>шт</w:t>
            </w:r>
            <w:proofErr w:type="spellEnd"/>
            <w:proofErr w:type="gramEnd"/>
            <w:r>
              <w:rPr>
                <w:rFonts w:ascii="Times New Roman" w:hAnsi="Times New Roman" w:cs="Times New Roman"/>
                <w:sz w:val="16"/>
                <w:szCs w:val="16"/>
              </w:rPr>
              <w:t xml:space="preserve"> </w:t>
            </w:r>
          </w:p>
          <w:p w:rsidR="003E0D38" w:rsidRDefault="00ED4EF7">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Масса бумаги площадью 1м2:≥ 80  и  &lt; 90 грамм </w:t>
            </w:r>
          </w:p>
          <w:p w:rsidR="003E0D38" w:rsidRDefault="00ED4EF7">
            <w:pPr>
              <w:spacing w:after="0" w:line="240" w:lineRule="auto"/>
              <w:rPr>
                <w:rFonts w:ascii="Times New Roman" w:hAnsi="Times New Roman" w:cs="Times New Roman"/>
                <w:sz w:val="16"/>
                <w:szCs w:val="16"/>
              </w:rPr>
            </w:pPr>
            <w:r>
              <w:rPr>
                <w:rFonts w:ascii="Times New Roman" w:hAnsi="Times New Roman" w:cs="Times New Roman"/>
                <w:sz w:val="16"/>
                <w:szCs w:val="16"/>
              </w:rPr>
              <w:t>Цветность: белая</w:t>
            </w:r>
          </w:p>
          <w:p w:rsidR="003E0D38" w:rsidRDefault="00ED4EF7">
            <w:pPr>
              <w:spacing w:after="0" w:line="240" w:lineRule="auto"/>
              <w:rPr>
                <w:rFonts w:ascii="Times New Roman" w:hAnsi="Times New Roman" w:cs="Times New Roman"/>
                <w:sz w:val="16"/>
                <w:szCs w:val="16"/>
              </w:rPr>
            </w:pPr>
            <w:r>
              <w:rPr>
                <w:rFonts w:ascii="Times New Roman" w:hAnsi="Times New Roman" w:cs="Times New Roman"/>
                <w:sz w:val="16"/>
                <w:szCs w:val="16"/>
              </w:rPr>
              <w:t>Срок годности: бессрочно</w:t>
            </w:r>
          </w:p>
        </w:tc>
        <w:tc>
          <w:tcPr>
            <w:tcW w:w="850" w:type="dxa"/>
            <w:tcBorders>
              <w:top w:val="single" w:sz="4" w:space="0" w:color="000000"/>
              <w:left w:val="single" w:sz="4" w:space="0" w:color="000000"/>
              <w:bottom w:val="single" w:sz="4" w:space="0" w:color="000000"/>
            </w:tcBorders>
          </w:tcPr>
          <w:p w:rsidR="003E0D38" w:rsidRDefault="00ED4EF7">
            <w:pPr>
              <w:widowControl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пачка</w:t>
            </w:r>
          </w:p>
        </w:tc>
        <w:tc>
          <w:tcPr>
            <w:tcW w:w="993" w:type="dxa"/>
            <w:tcBorders>
              <w:top w:val="single" w:sz="4" w:space="0" w:color="000000"/>
              <w:left w:val="single" w:sz="4" w:space="0" w:color="000000"/>
              <w:bottom w:val="single" w:sz="4" w:space="0" w:color="000000"/>
            </w:tcBorders>
          </w:tcPr>
          <w:p w:rsidR="003E0D38" w:rsidRDefault="00ED4EF7">
            <w:pPr>
              <w:widowControl w:val="0"/>
              <w:spacing w:after="0" w:line="240" w:lineRule="auto"/>
              <w:jc w:val="center"/>
              <w:rPr>
                <w:rFonts w:ascii="Times New Roman CYR" w:hAnsi="Times New Roman CYR" w:cs="Times New Roman CYR"/>
                <w:sz w:val="24"/>
                <w:szCs w:val="24"/>
              </w:rPr>
            </w:pPr>
            <w:r>
              <w:rPr>
                <w:rFonts w:ascii="Times New Roman CYR" w:hAnsi="Times New Roman CYR"/>
                <w:sz w:val="24"/>
                <w:szCs w:val="24"/>
              </w:rPr>
              <w:t>5</w:t>
            </w:r>
          </w:p>
        </w:tc>
        <w:tc>
          <w:tcPr>
            <w:tcW w:w="1275" w:type="dxa"/>
            <w:tcBorders>
              <w:top w:val="single" w:sz="4" w:space="0" w:color="000000"/>
              <w:left w:val="single" w:sz="4" w:space="0" w:color="000000"/>
              <w:bottom w:val="single" w:sz="4" w:space="0" w:color="000000"/>
            </w:tcBorders>
          </w:tcPr>
          <w:p w:rsidR="003E0D38" w:rsidRDefault="00ED4EF7">
            <w:pPr>
              <w:spacing w:after="0"/>
              <w:jc w:val="both"/>
              <w:rPr>
                <w:rFonts w:ascii="Times New Roman" w:hAnsi="Times New Roman" w:cs="Times New Roman"/>
                <w:sz w:val="20"/>
                <w:szCs w:val="20"/>
              </w:rPr>
            </w:pPr>
            <w:r>
              <w:rPr>
                <w:rFonts w:ascii="Times New Roman" w:hAnsi="Times New Roman" w:cs="Times New Roman"/>
                <w:sz w:val="20"/>
                <w:szCs w:val="20"/>
              </w:rPr>
              <w:t xml:space="preserve"> бессрочно</w:t>
            </w:r>
          </w:p>
        </w:tc>
        <w:tc>
          <w:tcPr>
            <w:tcW w:w="2269" w:type="dxa"/>
            <w:tcBorders>
              <w:top w:val="single" w:sz="4" w:space="0" w:color="000000"/>
              <w:left w:val="single" w:sz="4" w:space="0" w:color="000000"/>
              <w:bottom w:val="single" w:sz="4" w:space="0" w:color="000000"/>
              <w:right w:val="single" w:sz="4" w:space="0" w:color="000000"/>
            </w:tcBorders>
          </w:tcPr>
          <w:p w:rsidR="003E0D38" w:rsidRDefault="00ED4EF7">
            <w:pPr>
              <w:pStyle w:val="Style11"/>
              <w:widowControl/>
              <w:spacing w:line="276" w:lineRule="auto"/>
              <w:ind w:firstLine="0"/>
              <w:rPr>
                <w:rFonts w:eastAsia="Times New Roman"/>
                <w:sz w:val="16"/>
                <w:szCs w:val="16"/>
              </w:rPr>
            </w:pPr>
            <w:r>
              <w:rPr>
                <w:rFonts w:eastAsia="Times New Roman"/>
                <w:sz w:val="20"/>
                <w:szCs w:val="20"/>
              </w:rPr>
              <w:t>Поставку товара осуществлять в день оплаты.</w:t>
            </w:r>
          </w:p>
          <w:p w:rsidR="003E0D38" w:rsidRDefault="003E0D38">
            <w:pPr>
              <w:pStyle w:val="Style11"/>
              <w:widowControl/>
              <w:spacing w:line="240" w:lineRule="exact"/>
              <w:ind w:firstLine="0"/>
              <w:rPr>
                <w:sz w:val="16"/>
                <w:szCs w:val="16"/>
              </w:rPr>
            </w:pPr>
          </w:p>
          <w:p w:rsidR="003E0D38" w:rsidRDefault="003E0D38">
            <w:pPr>
              <w:pStyle w:val="Style11"/>
              <w:widowControl/>
              <w:spacing w:line="240" w:lineRule="exact"/>
              <w:ind w:firstLine="0"/>
              <w:rPr>
                <w:sz w:val="18"/>
                <w:szCs w:val="18"/>
              </w:rPr>
            </w:pPr>
          </w:p>
          <w:p w:rsidR="003E0D38" w:rsidRDefault="003E0D38">
            <w:pPr>
              <w:spacing w:after="0" w:line="240" w:lineRule="auto"/>
              <w:jc w:val="center"/>
              <w:rPr>
                <w:rFonts w:ascii="Times New Roman" w:eastAsia="Times New Roman" w:hAnsi="Times New Roman" w:cs="Times New Roman"/>
                <w:sz w:val="16"/>
                <w:szCs w:val="16"/>
                <w:lang w:eastAsia="zh-CN"/>
              </w:rPr>
            </w:pPr>
          </w:p>
        </w:tc>
        <w:tc>
          <w:tcPr>
            <w:tcW w:w="1134" w:type="dxa"/>
            <w:tcBorders>
              <w:top w:val="single" w:sz="4" w:space="0" w:color="000000"/>
              <w:left w:val="single" w:sz="4" w:space="0" w:color="000000"/>
              <w:bottom w:val="single" w:sz="4" w:space="0" w:color="000000"/>
            </w:tcBorders>
          </w:tcPr>
          <w:p w:rsidR="003E0D38" w:rsidRDefault="003E0D38">
            <w:pPr>
              <w:widowControl w:val="0"/>
              <w:spacing w:after="0" w:line="240" w:lineRule="auto"/>
              <w:jc w:val="center"/>
              <w:rPr>
                <w:rFonts w:ascii="Times New Roman CYR" w:hAnsi="Times New Roman CYR" w:cs="Times New Roman CYR"/>
                <w:sz w:val="20"/>
                <w:szCs w:val="20"/>
              </w:rPr>
            </w:pPr>
          </w:p>
        </w:tc>
        <w:tc>
          <w:tcPr>
            <w:tcW w:w="1133" w:type="dxa"/>
            <w:tcBorders>
              <w:top w:val="single" w:sz="4" w:space="0" w:color="000000"/>
              <w:left w:val="single" w:sz="4" w:space="0" w:color="000000"/>
              <w:bottom w:val="single" w:sz="4" w:space="0" w:color="000000"/>
            </w:tcBorders>
          </w:tcPr>
          <w:p w:rsidR="003E0D38" w:rsidRDefault="003E0D38">
            <w:pPr>
              <w:widowControl w:val="0"/>
              <w:spacing w:after="0" w:line="240" w:lineRule="auto"/>
              <w:jc w:val="center"/>
              <w:rPr>
                <w:rFonts w:ascii="Times New Roman CYR" w:hAnsi="Times New Roman CYR" w:cs="Times New Roman CY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rsidR="003E0D38" w:rsidRDefault="00ED4EF7">
            <w:pPr>
              <w:widowControl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РФ</w:t>
            </w:r>
          </w:p>
        </w:tc>
      </w:tr>
      <w:tr w:rsidR="003E0D38">
        <w:trPr>
          <w:trHeight w:val="359"/>
        </w:trPr>
        <w:tc>
          <w:tcPr>
            <w:tcW w:w="567" w:type="dxa"/>
            <w:tcBorders>
              <w:top w:val="single" w:sz="4" w:space="0" w:color="000000"/>
              <w:left w:val="single" w:sz="4" w:space="0" w:color="000000"/>
              <w:bottom w:val="single" w:sz="4" w:space="0" w:color="000000"/>
            </w:tcBorders>
          </w:tcPr>
          <w:p w:rsidR="003E0D38" w:rsidRDefault="003E0D38">
            <w:pPr>
              <w:widowControl w:val="0"/>
              <w:spacing w:after="0" w:line="240" w:lineRule="auto"/>
              <w:jc w:val="center"/>
              <w:rPr>
                <w:rFonts w:ascii="Times New Roman CYR" w:hAnsi="Times New Roman CYR" w:cs="Times New Roman CYR"/>
                <w:sz w:val="24"/>
                <w:szCs w:val="24"/>
              </w:rPr>
            </w:pPr>
          </w:p>
        </w:tc>
        <w:tc>
          <w:tcPr>
            <w:tcW w:w="1985" w:type="dxa"/>
            <w:tcBorders>
              <w:top w:val="single" w:sz="4" w:space="0" w:color="000000"/>
              <w:left w:val="single" w:sz="4" w:space="0" w:color="000000"/>
              <w:bottom w:val="single" w:sz="4" w:space="0" w:color="000000"/>
            </w:tcBorders>
          </w:tcPr>
          <w:p w:rsidR="003E0D38" w:rsidRDefault="003E0D38">
            <w:pPr>
              <w:rPr>
                <w:sz w:val="20"/>
                <w:szCs w:val="20"/>
              </w:rPr>
            </w:pPr>
          </w:p>
        </w:tc>
        <w:tc>
          <w:tcPr>
            <w:tcW w:w="3968" w:type="dxa"/>
            <w:tcBorders>
              <w:top w:val="single" w:sz="4" w:space="0" w:color="000000"/>
              <w:left w:val="single" w:sz="4" w:space="0" w:color="000000"/>
              <w:bottom w:val="single" w:sz="4" w:space="0" w:color="000000"/>
              <w:right w:val="single" w:sz="4" w:space="0" w:color="000000"/>
            </w:tcBorders>
          </w:tcPr>
          <w:p w:rsidR="003E0D38" w:rsidRDefault="003E0D38">
            <w:pPr>
              <w:spacing w:after="0" w:line="240" w:lineRule="auto"/>
              <w:jc w:val="both"/>
              <w:rPr>
                <w:sz w:val="18"/>
                <w:szCs w:val="18"/>
              </w:rPr>
            </w:pPr>
          </w:p>
        </w:tc>
        <w:tc>
          <w:tcPr>
            <w:tcW w:w="850" w:type="dxa"/>
            <w:tcBorders>
              <w:top w:val="single" w:sz="4" w:space="0" w:color="000000"/>
              <w:left w:val="single" w:sz="4" w:space="0" w:color="000000"/>
              <w:bottom w:val="single" w:sz="4" w:space="0" w:color="000000"/>
            </w:tcBorders>
          </w:tcPr>
          <w:p w:rsidR="003E0D38" w:rsidRDefault="003E0D38">
            <w:pPr>
              <w:widowControl w:val="0"/>
              <w:spacing w:line="240" w:lineRule="auto"/>
              <w:jc w:val="center"/>
              <w:rPr>
                <w:rFonts w:ascii="Times New Roman CYR" w:hAnsi="Times New Roman CYR" w:cs="Times New Roman CYR"/>
                <w:sz w:val="24"/>
                <w:szCs w:val="24"/>
              </w:rPr>
            </w:pPr>
          </w:p>
        </w:tc>
        <w:tc>
          <w:tcPr>
            <w:tcW w:w="993" w:type="dxa"/>
            <w:tcBorders>
              <w:top w:val="single" w:sz="4" w:space="0" w:color="000000"/>
              <w:left w:val="single" w:sz="4" w:space="0" w:color="000000"/>
              <w:bottom w:val="single" w:sz="4" w:space="0" w:color="000000"/>
            </w:tcBorders>
          </w:tcPr>
          <w:p w:rsidR="003E0D38" w:rsidRDefault="003E0D38">
            <w:pPr>
              <w:widowControl w:val="0"/>
              <w:spacing w:line="240" w:lineRule="auto"/>
              <w:jc w:val="center"/>
              <w:rPr>
                <w:rFonts w:ascii="Times New Roman CYR" w:hAnsi="Times New Roman CYR" w:cs="Times New Roman CYR"/>
                <w:sz w:val="24"/>
                <w:szCs w:val="24"/>
              </w:rPr>
            </w:pPr>
          </w:p>
        </w:tc>
        <w:tc>
          <w:tcPr>
            <w:tcW w:w="1275" w:type="dxa"/>
            <w:tcBorders>
              <w:top w:val="single" w:sz="4" w:space="0" w:color="000000"/>
              <w:left w:val="single" w:sz="4" w:space="0" w:color="000000"/>
              <w:bottom w:val="single" w:sz="4" w:space="0" w:color="000000"/>
            </w:tcBorders>
          </w:tcPr>
          <w:p w:rsidR="003E0D38" w:rsidRDefault="003E0D38">
            <w:pPr>
              <w:pStyle w:val="af4"/>
              <w:jc w:val="left"/>
              <w:rPr>
                <w:rFonts w:ascii="Times New Roman" w:hAnsi="Times New Roman" w:cs="Times New Roman"/>
              </w:rPr>
            </w:pPr>
          </w:p>
        </w:tc>
        <w:tc>
          <w:tcPr>
            <w:tcW w:w="2269" w:type="dxa"/>
            <w:tcBorders>
              <w:top w:val="single" w:sz="4" w:space="0" w:color="000000"/>
              <w:left w:val="single" w:sz="4" w:space="0" w:color="000000"/>
              <w:bottom w:val="single" w:sz="4" w:space="0" w:color="000000"/>
              <w:right w:val="single" w:sz="4" w:space="0" w:color="000000"/>
            </w:tcBorders>
          </w:tcPr>
          <w:p w:rsidR="003E0D38" w:rsidRDefault="003E0D38">
            <w:pPr>
              <w:pStyle w:val="Style11"/>
              <w:widowControl/>
              <w:spacing w:line="240" w:lineRule="exact"/>
              <w:ind w:firstLine="0"/>
            </w:pPr>
          </w:p>
        </w:tc>
        <w:tc>
          <w:tcPr>
            <w:tcW w:w="1134" w:type="dxa"/>
            <w:tcBorders>
              <w:top w:val="single" w:sz="4" w:space="0" w:color="000000"/>
              <w:left w:val="single" w:sz="4" w:space="0" w:color="000000"/>
              <w:bottom w:val="single" w:sz="4" w:space="0" w:color="000000"/>
            </w:tcBorders>
          </w:tcPr>
          <w:p w:rsidR="003E0D38" w:rsidRDefault="00ED4EF7">
            <w:pPr>
              <w:widowControl w:val="0"/>
              <w:spacing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 xml:space="preserve">Итого </w:t>
            </w:r>
          </w:p>
        </w:tc>
        <w:tc>
          <w:tcPr>
            <w:tcW w:w="1133" w:type="dxa"/>
            <w:tcBorders>
              <w:top w:val="single" w:sz="4" w:space="0" w:color="000000"/>
              <w:left w:val="single" w:sz="4" w:space="0" w:color="000000"/>
              <w:bottom w:val="single" w:sz="4" w:space="0" w:color="000000"/>
            </w:tcBorders>
          </w:tcPr>
          <w:p w:rsidR="003E0D38" w:rsidRDefault="003E0D38">
            <w:pPr>
              <w:widowControl w:val="0"/>
              <w:spacing w:line="240" w:lineRule="auto"/>
              <w:jc w:val="center"/>
              <w:rPr>
                <w:rFonts w:ascii="Times New Roman CYR" w:hAnsi="Times New Roman CYR" w:cs="Times New Roman CYR"/>
                <w:sz w:val="20"/>
                <w:szCs w:val="20"/>
              </w:rPr>
            </w:pPr>
          </w:p>
        </w:tc>
        <w:tc>
          <w:tcPr>
            <w:tcW w:w="1416" w:type="dxa"/>
            <w:tcBorders>
              <w:top w:val="single" w:sz="4" w:space="0" w:color="000000"/>
              <w:left w:val="single" w:sz="4" w:space="0" w:color="000000"/>
              <w:bottom w:val="single" w:sz="4" w:space="0" w:color="000000"/>
              <w:right w:val="single" w:sz="4" w:space="0" w:color="000000"/>
            </w:tcBorders>
          </w:tcPr>
          <w:p w:rsidR="003E0D38" w:rsidRDefault="003E0D38">
            <w:pPr>
              <w:widowControl w:val="0"/>
              <w:spacing w:line="240" w:lineRule="auto"/>
              <w:jc w:val="center"/>
              <w:rPr>
                <w:rFonts w:ascii="Times New Roman CYR" w:hAnsi="Times New Roman CYR" w:cs="Times New Roman CYR"/>
                <w:sz w:val="20"/>
                <w:szCs w:val="20"/>
              </w:rPr>
            </w:pPr>
          </w:p>
        </w:tc>
      </w:tr>
    </w:tbl>
    <w:p w:rsidR="003E0D38" w:rsidRDefault="003E0D38">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3E0D38" w:rsidRDefault="003E0D38">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3E0D38" w:rsidRDefault="003E0D38">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3E0D38" w:rsidRDefault="003E0D38">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3E0D38" w:rsidRDefault="00ED4EF7">
      <w:pPr>
        <w:spacing w:after="0" w:line="240" w:lineRule="auto"/>
        <w:textAlignment w:val="baseline"/>
        <w:rPr>
          <w:rFonts w:ascii="Times New Roman" w:eastAsia="Times New Roman" w:hAnsi="Times New Roman" w:cs="Times New Roman"/>
          <w:kern w:val="2"/>
          <w:lang w:eastAsia="zh-CN" w:bidi="hi-IN"/>
        </w:rPr>
      </w:pPr>
      <w:r>
        <w:rPr>
          <w:rFonts w:ascii="Times New Roman" w:eastAsia="Times New Roman" w:hAnsi="Times New Roman" w:cs="Times New Roman"/>
          <w:kern w:val="2"/>
          <w:sz w:val="24"/>
          <w:szCs w:val="24"/>
          <w:lang w:eastAsia="zh-CN" w:bidi="hi-IN"/>
        </w:rPr>
        <w:t>Адрес поставки:</w:t>
      </w:r>
      <w:r>
        <w:rPr>
          <w:rFonts w:ascii="Times New Roman" w:eastAsia="Times New Roman" w:hAnsi="Times New Roman" w:cs="Times New Roman"/>
          <w:bCs/>
          <w:kern w:val="2"/>
          <w:sz w:val="16"/>
          <w:szCs w:val="16"/>
          <w:lang w:eastAsia="zh-CN" w:bidi="hi-IN"/>
        </w:rPr>
        <w:t xml:space="preserve"> </w:t>
      </w:r>
      <w:r>
        <w:rPr>
          <w:rFonts w:ascii="Times New Roman" w:eastAsia="Times New Roman" w:hAnsi="Times New Roman" w:cs="Times New Roman"/>
          <w:bCs/>
          <w:kern w:val="2"/>
          <w:sz w:val="24"/>
          <w:szCs w:val="24"/>
          <w:lang w:eastAsia="zh-CN" w:bidi="hi-IN"/>
        </w:rPr>
        <w:t xml:space="preserve">ФКУ ИК- 2 ГУФСИН России по Нижегородской области    </w:t>
      </w:r>
      <w:r>
        <w:rPr>
          <w:rFonts w:ascii="Times New Roman" w:eastAsia="Times New Roman" w:hAnsi="Times New Roman" w:cs="Times New Roman"/>
          <w:kern w:val="2"/>
          <w:sz w:val="24"/>
          <w:szCs w:val="24"/>
          <w:lang w:eastAsia="zh-CN" w:bidi="hi-IN"/>
        </w:rPr>
        <w:t xml:space="preserve">603041, г. Н. Новгород Автозаводский район, ул. </w:t>
      </w:r>
      <w:proofErr w:type="gramStart"/>
      <w:r>
        <w:rPr>
          <w:rFonts w:ascii="Times New Roman" w:eastAsia="Times New Roman" w:hAnsi="Times New Roman" w:cs="Times New Roman"/>
          <w:kern w:val="2"/>
          <w:sz w:val="24"/>
          <w:szCs w:val="24"/>
          <w:lang w:eastAsia="zh-CN" w:bidi="hi-IN"/>
        </w:rPr>
        <w:t>Коломенская</w:t>
      </w:r>
      <w:proofErr w:type="gramEnd"/>
      <w:r>
        <w:rPr>
          <w:rFonts w:ascii="Times New Roman" w:eastAsia="Times New Roman" w:hAnsi="Times New Roman" w:cs="Times New Roman"/>
          <w:kern w:val="2"/>
          <w:sz w:val="24"/>
          <w:szCs w:val="24"/>
          <w:lang w:eastAsia="zh-CN" w:bidi="hi-IN"/>
        </w:rPr>
        <w:t xml:space="preserve"> 20.</w:t>
      </w:r>
    </w:p>
    <w:p w:rsidR="003E0D38" w:rsidRDefault="003E0D38">
      <w:pPr>
        <w:spacing w:after="0" w:line="240" w:lineRule="auto"/>
        <w:ind w:right="-142"/>
        <w:rPr>
          <w:rFonts w:ascii="Times New Roman" w:eastAsia="Times New Roman" w:hAnsi="Times New Roman" w:cs="Times New Roman"/>
          <w:lang w:eastAsia="zh-CN"/>
        </w:rPr>
      </w:pPr>
    </w:p>
    <w:p w:rsidR="003E0D38" w:rsidRDefault="003E0D38">
      <w:pPr>
        <w:spacing w:after="0" w:line="240" w:lineRule="auto"/>
        <w:ind w:left="6663" w:right="-142"/>
        <w:jc w:val="center"/>
        <w:rPr>
          <w:rFonts w:ascii="Times New Roman" w:eastAsia="Times New Roman" w:hAnsi="Times New Roman" w:cs="Times New Roman"/>
          <w:lang w:eastAsia="zh-CN"/>
        </w:rPr>
      </w:pPr>
    </w:p>
    <w:tbl>
      <w:tblPr>
        <w:tblW w:w="10349" w:type="dxa"/>
        <w:jc w:val="center"/>
        <w:tblLayout w:type="fixed"/>
        <w:tblLook w:val="01E0"/>
      </w:tblPr>
      <w:tblGrid>
        <w:gridCol w:w="5013"/>
        <w:gridCol w:w="5336"/>
      </w:tblGrid>
      <w:tr w:rsidR="003E0D38">
        <w:trPr>
          <w:trHeight w:val="949"/>
          <w:jc w:val="center"/>
        </w:trPr>
        <w:tc>
          <w:tcPr>
            <w:tcW w:w="5013" w:type="dxa"/>
          </w:tcPr>
          <w:p w:rsidR="003E0D38" w:rsidRDefault="00ED4EF7">
            <w:pPr>
              <w:spacing w:beforeAutospacing="1" w:afterAutospacing="1" w:line="240" w:lineRule="auto"/>
              <w:ind w:right="-71"/>
              <w:contextualSpacing/>
              <w:jc w:val="center"/>
              <w:rPr>
                <w:rFonts w:ascii="Times New Roman" w:eastAsia="Times New Roman" w:hAnsi="Times New Roman" w:cs="Times New Roman"/>
                <w:kern w:val="2"/>
                <w:sz w:val="24"/>
                <w:szCs w:val="24"/>
                <w:lang w:eastAsia="en-US"/>
              </w:rPr>
            </w:pPr>
            <w:r>
              <w:rPr>
                <w:rFonts w:ascii="Times New Roman" w:eastAsia="Times New Roman" w:hAnsi="Times New Roman" w:cs="Times New Roman"/>
                <w:kern w:val="2"/>
                <w:sz w:val="28"/>
                <w:szCs w:val="24"/>
                <w:lang w:eastAsia="en-US"/>
              </w:rPr>
              <w:t>ЗАКАЗЧИК</w:t>
            </w:r>
          </w:p>
          <w:p w:rsidR="003E0D38" w:rsidRDefault="003E0D38">
            <w:pPr>
              <w:spacing w:beforeAutospacing="1" w:after="0" w:line="240" w:lineRule="auto"/>
              <w:ind w:right="-71"/>
              <w:contextualSpacing/>
              <w:jc w:val="center"/>
              <w:rPr>
                <w:rFonts w:ascii="Times New Roman" w:eastAsia="Times New Roman" w:hAnsi="Times New Roman" w:cs="Times New Roman"/>
                <w:bCs/>
                <w:kern w:val="2"/>
                <w:sz w:val="28"/>
                <w:szCs w:val="24"/>
                <w:lang w:eastAsia="en-US"/>
              </w:rPr>
            </w:pPr>
          </w:p>
        </w:tc>
        <w:tc>
          <w:tcPr>
            <w:tcW w:w="5335" w:type="dxa"/>
          </w:tcPr>
          <w:p w:rsidR="003E0D38" w:rsidRDefault="00ED4EF7">
            <w:pPr>
              <w:widowControl w:val="0"/>
              <w:snapToGrid w:val="0"/>
              <w:spacing w:after="0"/>
              <w:ind w:right="-71"/>
              <w:contextualSpacing/>
              <w:jc w:val="center"/>
              <w:rPr>
                <w:rFonts w:ascii="Times New Roman" w:eastAsia="Times New Roman" w:hAnsi="Times New Roman" w:cs="Times New Roman"/>
                <w:kern w:val="2"/>
                <w:sz w:val="24"/>
                <w:szCs w:val="24"/>
                <w:lang w:eastAsia="en-US"/>
              </w:rPr>
            </w:pPr>
            <w:r>
              <w:rPr>
                <w:rFonts w:ascii="Times New Roman" w:eastAsia="Times New Roman" w:hAnsi="Times New Roman" w:cs="Times New Roman"/>
                <w:kern w:val="2"/>
                <w:sz w:val="24"/>
                <w:szCs w:val="24"/>
                <w:lang w:eastAsia="en-US"/>
              </w:rPr>
              <w:t>ПОСТАВЩИК</w:t>
            </w:r>
          </w:p>
          <w:p w:rsidR="003E0D38" w:rsidRDefault="003E0D38">
            <w:pPr>
              <w:widowControl w:val="0"/>
              <w:snapToGrid w:val="0"/>
              <w:spacing w:after="0"/>
              <w:ind w:right="-71"/>
              <w:contextualSpacing/>
              <w:jc w:val="center"/>
              <w:rPr>
                <w:rFonts w:ascii="Times New Roman" w:eastAsia="Times New Roman" w:hAnsi="Times New Roman" w:cs="Times New Roman"/>
                <w:kern w:val="2"/>
                <w:sz w:val="24"/>
                <w:szCs w:val="24"/>
                <w:lang w:eastAsia="en-US"/>
              </w:rPr>
            </w:pPr>
          </w:p>
          <w:p w:rsidR="003E0D38" w:rsidRDefault="003E0D38">
            <w:pPr>
              <w:widowControl w:val="0"/>
              <w:snapToGrid w:val="0"/>
              <w:spacing w:after="0"/>
              <w:ind w:right="-71"/>
              <w:contextualSpacing/>
              <w:rPr>
                <w:rFonts w:ascii="Times New Roman" w:eastAsia="Times New Roman" w:hAnsi="Times New Roman" w:cs="Times New Roman"/>
                <w:kern w:val="2"/>
                <w:sz w:val="24"/>
                <w:szCs w:val="24"/>
                <w:lang w:eastAsia="en-US"/>
              </w:rPr>
            </w:pPr>
          </w:p>
        </w:tc>
      </w:tr>
      <w:tr w:rsidR="003E0D38">
        <w:trPr>
          <w:trHeight w:val="718"/>
          <w:jc w:val="center"/>
        </w:trPr>
        <w:tc>
          <w:tcPr>
            <w:tcW w:w="5013" w:type="dxa"/>
          </w:tcPr>
          <w:p w:rsidR="003E0D38" w:rsidRDefault="00ED4EF7">
            <w:pPr>
              <w:widowControl w:val="0"/>
              <w:spacing w:after="0"/>
              <w:jc w:val="center"/>
              <w:rPr>
                <w:rFonts w:ascii="Times New Roman" w:eastAsia="Times New Roman" w:hAnsi="Times New Roman" w:cs="Times New Roman"/>
                <w:kern w:val="2"/>
                <w:sz w:val="24"/>
                <w:szCs w:val="24"/>
                <w:lang w:eastAsia="en-US"/>
              </w:rPr>
            </w:pPr>
            <w:r>
              <w:rPr>
                <w:rFonts w:ascii="Times New Roman" w:eastAsia="Times New Roman" w:hAnsi="Times New Roman" w:cs="Times New Roman"/>
                <w:kern w:val="2"/>
                <w:sz w:val="24"/>
                <w:szCs w:val="24"/>
                <w:lang w:eastAsia="en-US"/>
              </w:rPr>
              <w:t>__________________/</w:t>
            </w:r>
          </w:p>
        </w:tc>
        <w:tc>
          <w:tcPr>
            <w:tcW w:w="5335" w:type="dxa"/>
          </w:tcPr>
          <w:p w:rsidR="003E0D38" w:rsidRDefault="00ED4EF7">
            <w:pPr>
              <w:widowControl w:val="0"/>
              <w:snapToGrid w:val="0"/>
              <w:spacing w:after="0"/>
              <w:ind w:right="-71"/>
              <w:contextualSpacing/>
              <w:jc w:val="center"/>
              <w:rPr>
                <w:rFonts w:ascii="Times New Roman" w:eastAsia="Times New Roman" w:hAnsi="Times New Roman" w:cs="Times New Roman"/>
                <w:kern w:val="2"/>
                <w:sz w:val="24"/>
                <w:szCs w:val="24"/>
                <w:lang w:eastAsia="en-US"/>
              </w:rPr>
            </w:pPr>
            <w:r>
              <w:rPr>
                <w:rFonts w:ascii="Times New Roman" w:eastAsia="Times New Roman" w:hAnsi="Times New Roman" w:cs="Times New Roman"/>
                <w:kern w:val="2"/>
                <w:sz w:val="24"/>
                <w:szCs w:val="24"/>
                <w:lang w:eastAsia="en-US"/>
              </w:rPr>
              <w:t>_____________________/</w:t>
            </w:r>
          </w:p>
        </w:tc>
      </w:tr>
    </w:tbl>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rPr>
          <w:szCs w:val="22"/>
        </w:rPr>
      </w:pPr>
    </w:p>
    <w:p w:rsidR="003E0D38" w:rsidRDefault="00ED4EF7">
      <w:pPr>
        <w:pStyle w:val="2"/>
        <w:tabs>
          <w:tab w:val="left" w:pos="6480"/>
          <w:tab w:val="left" w:pos="11057"/>
          <w:tab w:val="left" w:pos="11199"/>
        </w:tabs>
        <w:spacing w:line="240" w:lineRule="auto"/>
        <w:ind w:right="-74" w:firstLine="0"/>
        <w:contextualSpacing/>
        <w:jc w:val="right"/>
        <w:rPr>
          <w:sz w:val="22"/>
          <w:szCs w:val="22"/>
        </w:rPr>
      </w:pPr>
      <w:r>
        <w:rPr>
          <w:noProof/>
        </w:rPr>
        <w:lastRenderedPageBreak/>
        <w:drawing>
          <wp:inline distT="0" distB="0" distL="0" distR="0">
            <wp:extent cx="8935720" cy="70364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cstate="print"/>
                    <a:stretch>
                      <a:fillRect/>
                    </a:stretch>
                  </pic:blipFill>
                  <pic:spPr bwMode="auto">
                    <a:xfrm>
                      <a:off x="0" y="0"/>
                      <a:ext cx="8935720" cy="7036435"/>
                    </a:xfrm>
                    <a:prstGeom prst="rect">
                      <a:avLst/>
                    </a:prstGeom>
                    <a:noFill/>
                  </pic:spPr>
                </pic:pic>
              </a:graphicData>
            </a:graphic>
          </wp:inline>
        </w:drawing>
      </w: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ED4EF7">
      <w:pPr>
        <w:pStyle w:val="2"/>
        <w:tabs>
          <w:tab w:val="left" w:pos="6480"/>
          <w:tab w:val="left" w:pos="11057"/>
          <w:tab w:val="left" w:pos="11199"/>
        </w:tabs>
        <w:spacing w:line="240" w:lineRule="auto"/>
        <w:ind w:right="-74" w:firstLine="0"/>
        <w:contextualSpacing/>
        <w:jc w:val="right"/>
        <w:rPr>
          <w:sz w:val="22"/>
          <w:szCs w:val="22"/>
        </w:rPr>
      </w:pPr>
      <w:r>
        <w:rPr>
          <w:noProof/>
        </w:rPr>
        <w:drawing>
          <wp:inline distT="0" distB="0" distL="0" distR="0">
            <wp:extent cx="9210675" cy="3419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1" cstate="print"/>
                    <a:stretch>
                      <a:fillRect/>
                    </a:stretch>
                  </pic:blipFill>
                  <pic:spPr bwMode="auto">
                    <a:xfrm>
                      <a:off x="0" y="0"/>
                      <a:ext cx="9210675" cy="3419475"/>
                    </a:xfrm>
                    <a:prstGeom prst="rect">
                      <a:avLst/>
                    </a:prstGeom>
                    <a:noFill/>
                  </pic:spPr>
                </pic:pic>
              </a:graphicData>
            </a:graphic>
          </wp:inline>
        </w:drawing>
      </w: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 w:rsidR="003E0D38" w:rsidRDefault="00ED4EF7">
      <w:pPr>
        <w:pStyle w:val="2"/>
        <w:tabs>
          <w:tab w:val="left" w:pos="6480"/>
          <w:tab w:val="left" w:pos="11057"/>
          <w:tab w:val="left" w:pos="11199"/>
        </w:tabs>
        <w:spacing w:line="240" w:lineRule="auto"/>
        <w:ind w:right="-74" w:firstLine="0"/>
        <w:contextualSpacing/>
        <w:jc w:val="right"/>
        <w:rPr>
          <w:sz w:val="22"/>
          <w:szCs w:val="22"/>
        </w:rPr>
      </w:pPr>
      <w:r>
        <w:rPr>
          <w:noProof/>
        </w:rPr>
        <w:lastRenderedPageBreak/>
        <w:drawing>
          <wp:inline distT="0" distB="0" distL="0" distR="0">
            <wp:extent cx="9210675" cy="7086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2" cstate="print"/>
                    <a:stretch>
                      <a:fillRect/>
                    </a:stretch>
                  </pic:blipFill>
                  <pic:spPr bwMode="auto">
                    <a:xfrm>
                      <a:off x="0" y="0"/>
                      <a:ext cx="9210675" cy="7086600"/>
                    </a:xfrm>
                    <a:prstGeom prst="rect">
                      <a:avLst/>
                    </a:prstGeom>
                    <a:noFill/>
                  </pic:spPr>
                </pic:pic>
              </a:graphicData>
            </a:graphic>
          </wp:inline>
        </w:drawing>
      </w: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ED4EF7">
      <w:pPr>
        <w:pStyle w:val="2"/>
        <w:tabs>
          <w:tab w:val="left" w:pos="6480"/>
          <w:tab w:val="left" w:pos="11057"/>
          <w:tab w:val="left" w:pos="11199"/>
        </w:tabs>
        <w:spacing w:line="240" w:lineRule="auto"/>
        <w:ind w:right="-74" w:firstLine="0"/>
        <w:contextualSpacing/>
        <w:jc w:val="right"/>
        <w:rPr>
          <w:sz w:val="22"/>
          <w:szCs w:val="22"/>
        </w:rPr>
      </w:pPr>
      <w:r>
        <w:rPr>
          <w:sz w:val="22"/>
          <w:szCs w:val="22"/>
        </w:rPr>
        <w:t>Приложение № 3</w:t>
      </w:r>
    </w:p>
    <w:p w:rsidR="003E0D38" w:rsidRDefault="00ED4EF7">
      <w:pPr>
        <w:pStyle w:val="2"/>
        <w:tabs>
          <w:tab w:val="left" w:pos="6480"/>
          <w:tab w:val="left" w:pos="11057"/>
          <w:tab w:val="left" w:pos="11199"/>
        </w:tabs>
        <w:spacing w:line="240" w:lineRule="auto"/>
        <w:ind w:right="-74" w:firstLine="0"/>
        <w:contextualSpacing/>
        <w:jc w:val="right"/>
        <w:rPr>
          <w:sz w:val="22"/>
          <w:szCs w:val="22"/>
        </w:rPr>
      </w:pPr>
      <w:r>
        <w:rPr>
          <w:sz w:val="22"/>
          <w:szCs w:val="22"/>
        </w:rPr>
        <w:t xml:space="preserve"> </w:t>
      </w:r>
      <w:r>
        <w:rPr>
          <w:sz w:val="22"/>
          <w:szCs w:val="22"/>
        </w:rPr>
        <w:t xml:space="preserve">к Государственному контракту </w:t>
      </w:r>
    </w:p>
    <w:p w:rsidR="003E0D38" w:rsidRDefault="00ED4EF7">
      <w:pPr>
        <w:pStyle w:val="2"/>
        <w:tabs>
          <w:tab w:val="left" w:pos="6480"/>
          <w:tab w:val="left" w:pos="11057"/>
          <w:tab w:val="left" w:pos="11199"/>
        </w:tabs>
        <w:spacing w:line="240" w:lineRule="auto"/>
        <w:ind w:right="-74" w:firstLine="0"/>
        <w:contextualSpacing/>
        <w:jc w:val="right"/>
        <w:rPr>
          <w:sz w:val="22"/>
          <w:szCs w:val="22"/>
        </w:rPr>
      </w:pPr>
      <w:r>
        <w:rPr>
          <w:sz w:val="22"/>
          <w:szCs w:val="22"/>
        </w:rPr>
        <w:t xml:space="preserve">    №_______ от  _______________ 202_</w:t>
      </w: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3E0D38">
      <w:pPr>
        <w:pStyle w:val="2"/>
        <w:tabs>
          <w:tab w:val="left" w:pos="6480"/>
          <w:tab w:val="left" w:pos="11057"/>
          <w:tab w:val="left" w:pos="11199"/>
        </w:tabs>
        <w:spacing w:line="240" w:lineRule="auto"/>
        <w:ind w:right="-74" w:firstLine="0"/>
        <w:contextualSpacing/>
        <w:jc w:val="right"/>
        <w:rPr>
          <w:sz w:val="22"/>
          <w:szCs w:val="22"/>
        </w:rPr>
      </w:pPr>
    </w:p>
    <w:p w:rsidR="003E0D38" w:rsidRDefault="00ED4EF7">
      <w:pPr>
        <w:pStyle w:val="2"/>
        <w:tabs>
          <w:tab w:val="left" w:pos="240"/>
          <w:tab w:val="left" w:pos="6480"/>
          <w:tab w:val="left" w:pos="11057"/>
          <w:tab w:val="left" w:pos="11199"/>
        </w:tabs>
        <w:spacing w:line="240" w:lineRule="auto"/>
        <w:ind w:right="-74" w:firstLine="0"/>
        <w:contextualSpacing/>
        <w:jc w:val="left"/>
        <w:rPr>
          <w:sz w:val="22"/>
          <w:szCs w:val="22"/>
        </w:rPr>
      </w:pPr>
      <w:r>
        <w:rPr>
          <w:noProof/>
        </w:rPr>
        <w:drawing>
          <wp:anchor distT="0" distB="0" distL="0" distR="0" simplePos="0" relativeHeight="5" behindDoc="0" locked="0" layoutInCell="0" allowOverlap="1">
            <wp:simplePos x="0" y="0"/>
            <wp:positionH relativeFrom="column">
              <wp:align>center</wp:align>
            </wp:positionH>
            <wp:positionV relativeFrom="paragraph">
              <wp:posOffset>635</wp:posOffset>
            </wp:positionV>
            <wp:extent cx="9838690" cy="3578860"/>
            <wp:effectExtent l="0" t="0" r="0" b="0"/>
            <wp:wrapSquare wrapText="largest"/>
            <wp:docPr id="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13" cstate="print"/>
                    <a:stretch>
                      <a:fillRect/>
                    </a:stretch>
                  </pic:blipFill>
                  <pic:spPr bwMode="auto">
                    <a:xfrm>
                      <a:off x="0" y="0"/>
                      <a:ext cx="9838690" cy="3578860"/>
                    </a:xfrm>
                    <a:prstGeom prst="rect">
                      <a:avLst/>
                    </a:prstGeom>
                    <a:noFill/>
                  </pic:spPr>
                </pic:pic>
              </a:graphicData>
            </a:graphic>
          </wp:anchor>
        </w:drawing>
      </w:r>
      <w:r>
        <w:rPr>
          <w:sz w:val="22"/>
          <w:szCs w:val="22"/>
        </w:rPr>
        <w:tab/>
      </w:r>
      <w:r>
        <w:rPr>
          <w:sz w:val="22"/>
          <w:szCs w:val="22"/>
        </w:rPr>
        <w:tab/>
      </w:r>
      <w:r>
        <w:rPr>
          <w:sz w:val="22"/>
          <w:szCs w:val="22"/>
        </w:rPr>
        <w:tab/>
      </w:r>
      <w:r>
        <w:rPr>
          <w:sz w:val="22"/>
          <w:szCs w:val="22"/>
        </w:rPr>
        <w:tab/>
      </w:r>
    </w:p>
    <w:sectPr w:rsidR="003E0D38" w:rsidSect="003E0D38">
      <w:pgSz w:w="16838" w:h="11906" w:orient="landscape"/>
      <w:pgMar w:top="0" w:right="851" w:bottom="851" w:left="567"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31689"/>
    <w:multiLevelType w:val="multilevel"/>
    <w:tmpl w:val="911C7CA8"/>
    <w:lvl w:ilvl="0">
      <w:start w:val="5"/>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4320" w:hanging="720"/>
      </w:pPr>
    </w:lvl>
    <w:lvl w:ilvl="3">
      <w:start w:val="1"/>
      <w:numFmt w:val="decimal"/>
      <w:lvlText w:val="%1.%2.%3.%4."/>
      <w:lvlJc w:val="left"/>
      <w:pPr>
        <w:tabs>
          <w:tab w:val="num" w:pos="0"/>
        </w:tabs>
        <w:ind w:left="6120" w:hanging="720"/>
      </w:pPr>
    </w:lvl>
    <w:lvl w:ilvl="4">
      <w:start w:val="1"/>
      <w:numFmt w:val="decimal"/>
      <w:lvlText w:val="%1.%2.%3.%4.%5."/>
      <w:lvlJc w:val="left"/>
      <w:pPr>
        <w:tabs>
          <w:tab w:val="num" w:pos="0"/>
        </w:tabs>
        <w:ind w:left="8280" w:hanging="1080"/>
      </w:pPr>
    </w:lvl>
    <w:lvl w:ilvl="5">
      <w:start w:val="1"/>
      <w:numFmt w:val="decimal"/>
      <w:lvlText w:val="%1.%2.%3.%4.%5.%6."/>
      <w:lvlJc w:val="left"/>
      <w:pPr>
        <w:tabs>
          <w:tab w:val="num" w:pos="0"/>
        </w:tabs>
        <w:ind w:left="10080" w:hanging="1080"/>
      </w:pPr>
    </w:lvl>
    <w:lvl w:ilvl="6">
      <w:start w:val="1"/>
      <w:numFmt w:val="decimal"/>
      <w:lvlText w:val="%1.%2.%3.%4.%5.%6.%7."/>
      <w:lvlJc w:val="left"/>
      <w:pPr>
        <w:tabs>
          <w:tab w:val="num" w:pos="0"/>
        </w:tabs>
        <w:ind w:left="12240" w:hanging="1440"/>
      </w:pPr>
    </w:lvl>
    <w:lvl w:ilvl="7">
      <w:start w:val="1"/>
      <w:numFmt w:val="decimal"/>
      <w:lvlText w:val="%1.%2.%3.%4.%5.%6.%7.%8."/>
      <w:lvlJc w:val="left"/>
      <w:pPr>
        <w:tabs>
          <w:tab w:val="num" w:pos="0"/>
        </w:tabs>
        <w:ind w:left="14040" w:hanging="1440"/>
      </w:pPr>
    </w:lvl>
    <w:lvl w:ilvl="8">
      <w:start w:val="1"/>
      <w:numFmt w:val="decimal"/>
      <w:lvlText w:val="%1.%2.%3.%4.%5.%6.%7.%8.%9."/>
      <w:lvlJc w:val="left"/>
      <w:pPr>
        <w:tabs>
          <w:tab w:val="num" w:pos="0"/>
        </w:tabs>
        <w:ind w:left="16200" w:hanging="1800"/>
      </w:pPr>
    </w:lvl>
  </w:abstractNum>
  <w:abstractNum w:abstractNumId="1">
    <w:nsid w:val="21B25FD8"/>
    <w:multiLevelType w:val="multilevel"/>
    <w:tmpl w:val="7B280BC8"/>
    <w:lvl w:ilvl="0">
      <w:start w:val="5"/>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3893266C"/>
    <w:multiLevelType w:val="multilevel"/>
    <w:tmpl w:val="06E6261C"/>
    <w:lvl w:ilvl="0">
      <w:start w:val="1"/>
      <w:numFmt w:val="decimal"/>
      <w:lvlText w:val="%1."/>
      <w:lvlJc w:val="left"/>
      <w:pPr>
        <w:tabs>
          <w:tab w:val="num" w:pos="1495"/>
        </w:tabs>
        <w:ind w:left="1495"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3">
    <w:nsid w:val="41550D11"/>
    <w:multiLevelType w:val="multilevel"/>
    <w:tmpl w:val="0F5ED54E"/>
    <w:lvl w:ilvl="0">
      <w:start w:val="4"/>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570A59E5"/>
    <w:multiLevelType w:val="multilevel"/>
    <w:tmpl w:val="D76AAE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5C7F34CA"/>
    <w:multiLevelType w:val="multilevel"/>
    <w:tmpl w:val="B7C45D2A"/>
    <w:lvl w:ilvl="0">
      <w:start w:val="8"/>
      <w:numFmt w:val="decimal"/>
      <w:lvlText w:val="%1."/>
      <w:lvlJc w:val="left"/>
      <w:pPr>
        <w:tabs>
          <w:tab w:val="num" w:pos="0"/>
        </w:tabs>
        <w:ind w:left="418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hyphenationZone w:val="0"/>
  <w:characterSpacingControl w:val="doNotCompress"/>
  <w:compat>
    <w:useFELayout/>
  </w:compat>
  <w:rsids>
    <w:rsidRoot w:val="003E0D38"/>
    <w:rsid w:val="003A4678"/>
    <w:rsid w:val="003E0D38"/>
    <w:rsid w:val="00ED4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0D2"/>
    <w:pPr>
      <w:spacing w:after="200" w:line="276" w:lineRule="auto"/>
    </w:pPr>
  </w:style>
  <w:style w:type="paragraph" w:styleId="1">
    <w:name w:val="heading 1"/>
    <w:basedOn w:val="a"/>
    <w:next w:val="a"/>
    <w:link w:val="10"/>
    <w:qFormat/>
    <w:rsid w:val="001C23C9"/>
    <w:pPr>
      <w:widowControl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1C23C9"/>
    <w:rPr>
      <w:rFonts w:ascii="Arial" w:eastAsia="Times New Roman" w:hAnsi="Arial" w:cs="Times New Roman"/>
      <w:b/>
      <w:bCs/>
      <w:color w:val="000080"/>
      <w:sz w:val="20"/>
      <w:szCs w:val="20"/>
    </w:rPr>
  </w:style>
  <w:style w:type="character" w:customStyle="1" w:styleId="a3">
    <w:name w:val="Название Знак"/>
    <w:basedOn w:val="a0"/>
    <w:link w:val="a4"/>
    <w:qFormat/>
    <w:rsid w:val="001C23C9"/>
    <w:rPr>
      <w:rFonts w:ascii="Times New Roman" w:eastAsia="Times New Roman" w:hAnsi="Times New Roman" w:cs="Times New Roman"/>
      <w:b/>
      <w:bCs/>
      <w:sz w:val="28"/>
      <w:szCs w:val="24"/>
    </w:rPr>
  </w:style>
  <w:style w:type="character" w:customStyle="1" w:styleId="3">
    <w:name w:val="Основной текст с отступом 3 Знак"/>
    <w:basedOn w:val="a0"/>
    <w:link w:val="30"/>
    <w:qFormat/>
    <w:rsid w:val="001C23C9"/>
    <w:rPr>
      <w:rFonts w:ascii="Times New Roman" w:eastAsia="Times New Roman" w:hAnsi="Times New Roman" w:cs="Times New Roman"/>
      <w:sz w:val="24"/>
      <w:szCs w:val="24"/>
    </w:rPr>
  </w:style>
  <w:style w:type="character" w:customStyle="1" w:styleId="31">
    <w:name w:val="Основной текст 3 Знак"/>
    <w:basedOn w:val="a0"/>
    <w:link w:val="32"/>
    <w:qFormat/>
    <w:rsid w:val="001C23C9"/>
    <w:rPr>
      <w:rFonts w:ascii="Times New Roman" w:eastAsia="Times New Roman" w:hAnsi="Times New Roman" w:cs="Times New Roman"/>
      <w:sz w:val="16"/>
      <w:szCs w:val="16"/>
    </w:rPr>
  </w:style>
  <w:style w:type="character" w:customStyle="1" w:styleId="a5">
    <w:name w:val="Цветовое выделение"/>
    <w:uiPriority w:val="99"/>
    <w:qFormat/>
    <w:rsid w:val="001C23C9"/>
    <w:rPr>
      <w:b/>
      <w:color w:val="26282F"/>
    </w:rPr>
  </w:style>
  <w:style w:type="character" w:styleId="a6">
    <w:name w:val="Hyperlink"/>
    <w:unhideWhenUsed/>
    <w:rsid w:val="001C23C9"/>
    <w:rPr>
      <w:color w:val="0000FF"/>
      <w:u w:val="single"/>
    </w:rPr>
  </w:style>
  <w:style w:type="character" w:customStyle="1" w:styleId="FontStyle19">
    <w:name w:val="Font Style19"/>
    <w:qFormat/>
    <w:rsid w:val="001C23C9"/>
    <w:rPr>
      <w:rFonts w:ascii="Arial" w:hAnsi="Arial" w:cs="Arial"/>
      <w:sz w:val="16"/>
      <w:szCs w:val="16"/>
    </w:rPr>
  </w:style>
  <w:style w:type="character" w:customStyle="1" w:styleId="a7">
    <w:name w:val="Текст выноски Знак"/>
    <w:basedOn w:val="a0"/>
    <w:link w:val="a8"/>
    <w:uiPriority w:val="99"/>
    <w:semiHidden/>
    <w:qFormat/>
    <w:rsid w:val="00E27066"/>
    <w:rPr>
      <w:rFonts w:ascii="Tahoma" w:hAnsi="Tahoma" w:cs="Tahoma"/>
      <w:sz w:val="16"/>
      <w:szCs w:val="16"/>
    </w:rPr>
  </w:style>
  <w:style w:type="character" w:customStyle="1" w:styleId="a9">
    <w:name w:val="Основной текст Знак"/>
    <w:basedOn w:val="a0"/>
    <w:link w:val="aa"/>
    <w:uiPriority w:val="99"/>
    <w:semiHidden/>
    <w:qFormat/>
    <w:rsid w:val="00576792"/>
  </w:style>
  <w:style w:type="character" w:customStyle="1" w:styleId="ab">
    <w:name w:val="Обычный (веб) Знак"/>
    <w:link w:val="ac"/>
    <w:uiPriority w:val="99"/>
    <w:qFormat/>
    <w:rsid w:val="009670D9"/>
    <w:rPr>
      <w:rFonts w:ascii="Times New Roman" w:eastAsia="Times New Roman" w:hAnsi="Times New Roman" w:cs="Times New Roman"/>
      <w:sz w:val="24"/>
      <w:szCs w:val="24"/>
      <w:lang w:eastAsia="zh-CN"/>
    </w:rPr>
  </w:style>
  <w:style w:type="character" w:customStyle="1" w:styleId="cardmaininfotitle">
    <w:name w:val="cardmaininfo__title"/>
    <w:basedOn w:val="a0"/>
    <w:qFormat/>
    <w:rsid w:val="00B7486F"/>
  </w:style>
  <w:style w:type="character" w:customStyle="1" w:styleId="ad">
    <w:name w:val="Без интервала Знак"/>
    <w:link w:val="ae"/>
    <w:uiPriority w:val="1"/>
    <w:qFormat/>
    <w:rsid w:val="00F8688B"/>
    <w:rPr>
      <w:rFonts w:ascii="Calibri" w:eastAsia="Times New Roman" w:hAnsi="Calibri" w:cs="Times New Roman"/>
    </w:rPr>
  </w:style>
  <w:style w:type="paragraph" w:customStyle="1" w:styleId="af">
    <w:name w:val="Заголовок"/>
    <w:basedOn w:val="a"/>
    <w:next w:val="aa"/>
    <w:qFormat/>
    <w:rsid w:val="003E0D38"/>
    <w:pPr>
      <w:keepNext/>
      <w:spacing w:before="240" w:after="120"/>
    </w:pPr>
    <w:rPr>
      <w:rFonts w:ascii="Liberation Sans" w:eastAsia="Microsoft YaHei" w:hAnsi="Liberation Sans" w:cs="Arial"/>
      <w:sz w:val="28"/>
      <w:szCs w:val="28"/>
    </w:rPr>
  </w:style>
  <w:style w:type="paragraph" w:styleId="aa">
    <w:name w:val="Body Text"/>
    <w:basedOn w:val="a"/>
    <w:link w:val="a9"/>
    <w:uiPriority w:val="99"/>
    <w:semiHidden/>
    <w:unhideWhenUsed/>
    <w:rsid w:val="00576792"/>
    <w:pPr>
      <w:spacing w:after="120"/>
    </w:pPr>
  </w:style>
  <w:style w:type="paragraph" w:styleId="af0">
    <w:name w:val="List"/>
    <w:basedOn w:val="aa"/>
    <w:rsid w:val="003E0D38"/>
    <w:rPr>
      <w:rFonts w:cs="Arial"/>
    </w:rPr>
  </w:style>
  <w:style w:type="paragraph" w:styleId="af1">
    <w:name w:val="caption"/>
    <w:basedOn w:val="a"/>
    <w:qFormat/>
    <w:rsid w:val="003E0D38"/>
    <w:pPr>
      <w:suppressLineNumbers/>
      <w:spacing w:before="120" w:after="120"/>
    </w:pPr>
    <w:rPr>
      <w:rFonts w:cs="Arial"/>
      <w:i/>
      <w:iCs/>
      <w:sz w:val="24"/>
      <w:szCs w:val="24"/>
    </w:rPr>
  </w:style>
  <w:style w:type="paragraph" w:styleId="af2">
    <w:name w:val="index heading"/>
    <w:basedOn w:val="a"/>
    <w:qFormat/>
    <w:rsid w:val="003E0D38"/>
    <w:pPr>
      <w:suppressLineNumbers/>
    </w:pPr>
    <w:rPr>
      <w:rFonts w:cs="Arial"/>
    </w:rPr>
  </w:style>
  <w:style w:type="paragraph" w:styleId="a4">
    <w:name w:val="Title"/>
    <w:basedOn w:val="a"/>
    <w:link w:val="a3"/>
    <w:qFormat/>
    <w:rsid w:val="001C23C9"/>
    <w:pPr>
      <w:spacing w:after="0" w:line="240" w:lineRule="auto"/>
      <w:jc w:val="center"/>
    </w:pPr>
    <w:rPr>
      <w:rFonts w:ascii="Times New Roman" w:eastAsia="Times New Roman" w:hAnsi="Times New Roman" w:cs="Times New Roman"/>
      <w:b/>
      <w:bCs/>
      <w:sz w:val="28"/>
      <w:szCs w:val="24"/>
    </w:rPr>
  </w:style>
  <w:style w:type="paragraph" w:styleId="30">
    <w:name w:val="Body Text Indent 3"/>
    <w:basedOn w:val="a"/>
    <w:link w:val="3"/>
    <w:qFormat/>
    <w:rsid w:val="001C23C9"/>
    <w:pPr>
      <w:spacing w:after="0" w:line="240" w:lineRule="auto"/>
      <w:ind w:firstLine="708"/>
      <w:jc w:val="both"/>
    </w:pPr>
    <w:rPr>
      <w:rFonts w:ascii="Times New Roman" w:eastAsia="Times New Roman" w:hAnsi="Times New Roman" w:cs="Times New Roman"/>
      <w:sz w:val="24"/>
      <w:szCs w:val="24"/>
    </w:rPr>
  </w:style>
  <w:style w:type="paragraph" w:customStyle="1" w:styleId="ConsPlusNormal">
    <w:name w:val="ConsPlusNormal"/>
    <w:uiPriority w:val="99"/>
    <w:qFormat/>
    <w:rsid w:val="001C23C9"/>
    <w:pPr>
      <w:widowControl w:val="0"/>
      <w:ind w:firstLine="720"/>
    </w:pPr>
    <w:rPr>
      <w:rFonts w:ascii="Arial" w:eastAsia="Times New Roman" w:hAnsi="Arial" w:cs="Arial"/>
      <w:sz w:val="20"/>
      <w:szCs w:val="20"/>
    </w:rPr>
  </w:style>
  <w:style w:type="paragraph" w:styleId="32">
    <w:name w:val="Body Text 3"/>
    <w:basedOn w:val="a"/>
    <w:link w:val="31"/>
    <w:qFormat/>
    <w:rsid w:val="001C23C9"/>
    <w:pPr>
      <w:spacing w:after="120" w:line="240" w:lineRule="auto"/>
    </w:pPr>
    <w:rPr>
      <w:rFonts w:ascii="Times New Roman" w:eastAsia="Times New Roman" w:hAnsi="Times New Roman" w:cs="Times New Roman"/>
      <w:sz w:val="16"/>
      <w:szCs w:val="16"/>
    </w:rPr>
  </w:style>
  <w:style w:type="paragraph" w:styleId="af3">
    <w:name w:val="List Paragraph"/>
    <w:basedOn w:val="a"/>
    <w:uiPriority w:val="34"/>
    <w:qFormat/>
    <w:rsid w:val="001C23C9"/>
    <w:pPr>
      <w:ind w:left="720"/>
      <w:contextualSpacing/>
    </w:pPr>
    <w:rPr>
      <w:rFonts w:ascii="Calibri" w:eastAsia="Times New Roman" w:hAnsi="Calibri" w:cs="Times New Roman"/>
    </w:rPr>
  </w:style>
  <w:style w:type="paragraph" w:styleId="ae">
    <w:name w:val="No Spacing"/>
    <w:link w:val="ad"/>
    <w:uiPriority w:val="1"/>
    <w:qFormat/>
    <w:rsid w:val="001C23C9"/>
    <w:rPr>
      <w:rFonts w:eastAsia="Times New Roman" w:cs="Times New Roman"/>
    </w:rPr>
  </w:style>
  <w:style w:type="paragraph" w:customStyle="1" w:styleId="11">
    <w:name w:val="Обычный1"/>
    <w:qFormat/>
    <w:rsid w:val="001C23C9"/>
    <w:pPr>
      <w:widowControl w:val="0"/>
      <w:spacing w:line="300" w:lineRule="auto"/>
      <w:ind w:firstLine="720"/>
      <w:jc w:val="both"/>
    </w:pPr>
    <w:rPr>
      <w:rFonts w:ascii="Times New Roman" w:eastAsia="Times New Roman" w:hAnsi="Times New Roman" w:cs="Times New Roman"/>
      <w:sz w:val="24"/>
      <w:szCs w:val="20"/>
    </w:rPr>
  </w:style>
  <w:style w:type="paragraph" w:customStyle="1" w:styleId="2">
    <w:name w:val="Обычный2"/>
    <w:qFormat/>
    <w:rsid w:val="001C23C9"/>
    <w:pPr>
      <w:widowControl w:val="0"/>
      <w:spacing w:line="300" w:lineRule="auto"/>
      <w:ind w:firstLine="720"/>
      <w:jc w:val="both"/>
    </w:pPr>
    <w:rPr>
      <w:rFonts w:ascii="Times New Roman" w:eastAsia="Times New Roman" w:hAnsi="Times New Roman" w:cs="Times New Roman"/>
      <w:sz w:val="24"/>
      <w:szCs w:val="20"/>
    </w:rPr>
  </w:style>
  <w:style w:type="paragraph" w:customStyle="1" w:styleId="FR1">
    <w:name w:val="FR1"/>
    <w:qFormat/>
    <w:rsid w:val="001C23C9"/>
    <w:pPr>
      <w:widowControl w:val="0"/>
      <w:spacing w:before="700"/>
    </w:pPr>
    <w:rPr>
      <w:rFonts w:ascii="Times New Roman" w:eastAsia="Times New Roman" w:hAnsi="Times New Roman" w:cs="Times New Roman"/>
      <w:b/>
      <w:sz w:val="28"/>
      <w:szCs w:val="20"/>
    </w:rPr>
  </w:style>
  <w:style w:type="paragraph" w:customStyle="1" w:styleId="33">
    <w:name w:val="Обычный3"/>
    <w:qFormat/>
    <w:rsid w:val="001C23C9"/>
    <w:pPr>
      <w:widowControl w:val="0"/>
      <w:spacing w:line="300" w:lineRule="auto"/>
      <w:ind w:firstLine="720"/>
      <w:jc w:val="both"/>
    </w:pPr>
    <w:rPr>
      <w:rFonts w:ascii="Times New Roman" w:eastAsia="Times New Roman" w:hAnsi="Times New Roman" w:cs="Times New Roman"/>
      <w:sz w:val="24"/>
      <w:szCs w:val="20"/>
    </w:rPr>
  </w:style>
  <w:style w:type="paragraph" w:customStyle="1" w:styleId="4">
    <w:name w:val="Обычный4"/>
    <w:qFormat/>
    <w:rsid w:val="001C23C9"/>
    <w:pPr>
      <w:widowControl w:val="0"/>
      <w:spacing w:line="300" w:lineRule="auto"/>
      <w:ind w:firstLine="720"/>
      <w:jc w:val="both"/>
    </w:pPr>
    <w:rPr>
      <w:rFonts w:ascii="Times New Roman" w:eastAsia="Times New Roman" w:hAnsi="Times New Roman" w:cs="Times New Roman"/>
      <w:sz w:val="24"/>
      <w:szCs w:val="20"/>
    </w:rPr>
  </w:style>
  <w:style w:type="paragraph" w:styleId="a8">
    <w:name w:val="Balloon Text"/>
    <w:basedOn w:val="a"/>
    <w:link w:val="a7"/>
    <w:uiPriority w:val="99"/>
    <w:semiHidden/>
    <w:unhideWhenUsed/>
    <w:qFormat/>
    <w:rsid w:val="00E27066"/>
    <w:pPr>
      <w:spacing w:after="0" w:line="240" w:lineRule="auto"/>
    </w:pPr>
    <w:rPr>
      <w:rFonts w:ascii="Tahoma" w:hAnsi="Tahoma" w:cs="Tahoma"/>
      <w:sz w:val="16"/>
      <w:szCs w:val="16"/>
    </w:rPr>
  </w:style>
  <w:style w:type="paragraph" w:styleId="ac">
    <w:name w:val="Normal (Web)"/>
    <w:basedOn w:val="a"/>
    <w:link w:val="ab"/>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paragraph" w:customStyle="1" w:styleId="Style11">
    <w:name w:val="Style11"/>
    <w:basedOn w:val="a"/>
    <w:qFormat/>
    <w:rsid w:val="00D91EC6"/>
    <w:pPr>
      <w:widowControl w:val="0"/>
      <w:spacing w:after="0" w:line="226" w:lineRule="exact"/>
      <w:ind w:firstLine="504"/>
      <w:jc w:val="both"/>
    </w:pPr>
    <w:rPr>
      <w:rFonts w:ascii="Times New Roman" w:eastAsia="Calibri" w:hAnsi="Times New Roman" w:cs="Times New Roman"/>
      <w:sz w:val="24"/>
      <w:szCs w:val="24"/>
    </w:rPr>
  </w:style>
  <w:style w:type="paragraph" w:customStyle="1" w:styleId="Style20">
    <w:name w:val="Style20"/>
    <w:basedOn w:val="a"/>
    <w:uiPriority w:val="99"/>
    <w:qFormat/>
    <w:rsid w:val="00D36517"/>
    <w:pPr>
      <w:widowControl w:val="0"/>
      <w:spacing w:after="0" w:line="240" w:lineRule="auto"/>
    </w:pPr>
    <w:rPr>
      <w:rFonts w:ascii="Times New Roman" w:eastAsia="Times New Roman" w:hAnsi="Times New Roman" w:cs="Times New Roman"/>
      <w:sz w:val="24"/>
      <w:szCs w:val="24"/>
    </w:rPr>
  </w:style>
  <w:style w:type="paragraph" w:customStyle="1" w:styleId="af4">
    <w:name w:val="Нормальный (таблица)"/>
    <w:basedOn w:val="a"/>
    <w:next w:val="a"/>
    <w:uiPriority w:val="99"/>
    <w:qFormat/>
    <w:rsid w:val="00D36517"/>
    <w:pPr>
      <w:widowControl w:val="0"/>
      <w:spacing w:after="0" w:line="240" w:lineRule="auto"/>
      <w:jc w:val="both"/>
    </w:pPr>
    <w:rPr>
      <w:rFonts w:ascii="Times New Roman CYR" w:eastAsia="Times New Roman" w:hAnsi="Times New Roman CYR" w:cs="Times New Roman CYR"/>
      <w:sz w:val="24"/>
      <w:szCs w:val="24"/>
    </w:rPr>
  </w:style>
  <w:style w:type="numbering" w:customStyle="1" w:styleId="af5">
    <w:name w:val="Без списка"/>
    <w:uiPriority w:val="99"/>
    <w:semiHidden/>
    <w:unhideWhenUsed/>
    <w:qFormat/>
    <w:rsid w:val="003E0D38"/>
  </w:style>
  <w:style w:type="table" w:styleId="af6">
    <w:name w:val="Table Grid"/>
    <w:basedOn w:val="a1"/>
    <w:uiPriority w:val="59"/>
    <w:rsid w:val="004E15D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ED458DCF775F90C2F47A9F5FF7E6305CB5ED8A7BDAE1A425C00ECE361AD6AC445F7C48FE450CBAE22E3198FCA9282A89B4BAF9DFE5A81927OFHFH"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hyperlink" Target="consultantplus://offline/ref=DEFEE59D3D739E8C93A6BA9079263169F92F78EC36C0641C525184E01EF2C6F99068C28D1B83D927FF71I" TargetMode="Externa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EFEE59D3D739E8C93A6BA9079263169F92E75E53ACF641C525184E01EF2C6F99068C28F1A84FD70I" TargetMode="Externa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consultantplus://offline/ref=ED458DCF775F90C2F47A9F5FF7E6305CB5ED8A7BDAE1A425C00ECE361AD6AC445F7C48FE450CBAE4243198FCA9282A89B4BAF9DFE5A81927OFHF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16099-B011-43BB-BD67-14AE8696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Pages>
  <Words>6020</Words>
  <Characters>34315</Characters>
  <Application>Microsoft Office Word</Application>
  <DocSecurity>0</DocSecurity>
  <Lines>285</Lines>
  <Paragraphs>80</Paragraphs>
  <ScaleCrop>false</ScaleCrop>
  <Company>Reanimator Extreme Edition</Company>
  <LinksUpToDate>false</LinksUpToDate>
  <CharactersWithSpaces>40255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Ольга Александровна</dc:creator>
  <dc:description/>
  <cp:lastModifiedBy>Пользователь</cp:lastModifiedBy>
  <cp:revision>19</cp:revision>
  <cp:lastPrinted>2026-03-26T06:00:00Z</cp:lastPrinted>
  <dcterms:created xsi:type="dcterms:W3CDTF">2025-10-23T07:41:00Z</dcterms:created>
  <dcterms:modified xsi:type="dcterms:W3CDTF">2026-08-24T06:37:00Z</dcterms:modified>
  <dc:language>ru-RU</dc:language>
</cp:coreProperties>
</file>