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D36A4F" w:rsidRPr="00D36A4F">
        <w:rPr>
          <w:bCs/>
          <w:color w:val="000000"/>
          <w:sz w:val="22"/>
          <w:szCs w:val="22"/>
        </w:rPr>
        <w:t>реагент</w:t>
      </w:r>
      <w:r w:rsidR="00DF63E0">
        <w:rPr>
          <w:bCs/>
          <w:color w:val="000000"/>
          <w:sz w:val="22"/>
          <w:szCs w:val="22"/>
        </w:rPr>
        <w:t>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2C500C">
        <w:rPr>
          <w:sz w:val="22"/>
          <w:szCs w:val="22"/>
        </w:rPr>
        <w:t xml:space="preserve">течение </w:t>
      </w:r>
      <w:r w:rsidR="002C500C" w:rsidRPr="002C500C">
        <w:rPr>
          <w:sz w:val="22"/>
          <w:szCs w:val="22"/>
        </w:rPr>
        <w:t>90 календарных</w:t>
      </w:r>
      <w:r w:rsidR="00D1316B" w:rsidRPr="002C500C">
        <w:rPr>
          <w:sz w:val="22"/>
          <w:szCs w:val="22"/>
        </w:rPr>
        <w:t xml:space="preserve"> </w:t>
      </w:r>
      <w:r w:rsidR="00942B10" w:rsidRPr="002C500C">
        <w:rPr>
          <w:sz w:val="22"/>
          <w:szCs w:val="22"/>
        </w:rPr>
        <w:t xml:space="preserve">дней </w:t>
      </w:r>
      <w:r w:rsidR="003350FA" w:rsidRPr="002C500C">
        <w:rPr>
          <w:sz w:val="22"/>
          <w:szCs w:val="22"/>
        </w:rPr>
        <w:t>с</w:t>
      </w:r>
      <w:r w:rsidR="003350FA" w:rsidRPr="003350FA">
        <w:rPr>
          <w:sz w:val="22"/>
          <w:szCs w:val="22"/>
        </w:rPr>
        <w:t xml:space="preserve">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Default="00F64BB3" w:rsidP="00B92E6B">
      <w:pPr>
        <w:jc w:val="right"/>
        <w:rPr>
          <w:sz w:val="22"/>
          <w:szCs w:val="22"/>
        </w:rPr>
      </w:pPr>
    </w:p>
    <w:p w:rsidR="00DF63E0" w:rsidRDefault="00DF63E0" w:rsidP="00B92E6B">
      <w:pPr>
        <w:jc w:val="right"/>
        <w:rPr>
          <w:sz w:val="22"/>
          <w:szCs w:val="22"/>
        </w:rPr>
      </w:pPr>
    </w:p>
    <w:p w:rsidR="00DF63E0" w:rsidRPr="009D0203" w:rsidRDefault="00DF63E0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147878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tbl>
      <w:tblPr>
        <w:tblW w:w="10031" w:type="dxa"/>
        <w:tblLayout w:type="fixed"/>
        <w:tblLook w:val="0400" w:firstRow="0" w:lastRow="0" w:firstColumn="0" w:lastColumn="0" w:noHBand="0" w:noVBand="1"/>
      </w:tblPr>
      <w:tblGrid>
        <w:gridCol w:w="101"/>
        <w:gridCol w:w="399"/>
        <w:gridCol w:w="34"/>
        <w:gridCol w:w="236"/>
        <w:gridCol w:w="236"/>
        <w:gridCol w:w="236"/>
        <w:gridCol w:w="398"/>
        <w:gridCol w:w="28"/>
        <w:gridCol w:w="2692"/>
        <w:gridCol w:w="39"/>
        <w:gridCol w:w="811"/>
        <w:gridCol w:w="12"/>
        <w:gridCol w:w="677"/>
        <w:gridCol w:w="14"/>
        <w:gridCol w:w="4118"/>
      </w:tblGrid>
      <w:tr w:rsidR="006B0A4B" w:rsidTr="006B0A4B">
        <w:trPr>
          <w:gridAfter w:val="9"/>
          <w:wAfter w:w="8791" w:type="dxa"/>
          <w:cantSplit/>
          <w:trHeight w:val="135"/>
        </w:trPr>
        <w:tc>
          <w:tcPr>
            <w:tcW w:w="500" w:type="dxa"/>
            <w:gridSpan w:val="2"/>
            <w:shd w:val="clear" w:color="auto" w:fill="auto"/>
          </w:tcPr>
          <w:p w:rsidR="006B0A4B" w:rsidRDefault="006B0A4B" w:rsidP="0039437F"/>
        </w:tc>
        <w:tc>
          <w:tcPr>
            <w:tcW w:w="50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auto"/>
          </w:tcPr>
          <w:p w:rsidR="006B0A4B" w:rsidRDefault="006B0A4B" w:rsidP="0039437F"/>
        </w:tc>
      </w:tr>
      <w:tr w:rsidR="006B0A4B" w:rsidTr="006B0A4B">
        <w:trPr>
          <w:cantSplit/>
          <w:trHeight w:val="645"/>
        </w:trPr>
        <w:tc>
          <w:tcPr>
            <w:tcW w:w="50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1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№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Наименование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Кол-во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Ед. изм.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Описание</w:t>
            </w:r>
          </w:p>
        </w:tc>
      </w:tr>
      <w:tr w:rsidR="006B0A4B" w:rsidTr="006B0A4B">
        <w:trPr>
          <w:cantSplit/>
        </w:trPr>
        <w:tc>
          <w:tcPr>
            <w:tcW w:w="50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1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1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Pr="00976004" w:rsidRDefault="006B0A4B" w:rsidP="0039437F">
            <w:proofErr w:type="spellStart"/>
            <w:r>
              <w:t>Гигромицин</w:t>
            </w:r>
            <w:proofErr w:type="spellEnd"/>
            <w:r>
              <w:t xml:space="preserve"> B </w:t>
            </w:r>
            <w:proofErr w:type="spellStart"/>
            <w:r>
              <w:t>Gold</w:t>
            </w:r>
            <w:proofErr w:type="spellEnd"/>
            <w:r>
              <w:t xml:space="preserve"> (раствор 100 мг/мл)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1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1. Фасовка: не менее 2 г</w:t>
            </w:r>
            <w:r>
              <w:t>.</w:t>
            </w:r>
            <w:r>
              <w:t xml:space="preserve"> (20 × 1 мл) </w:t>
            </w:r>
          </w:p>
          <w:p w:rsidR="006B0A4B" w:rsidRDefault="006B0A4B" w:rsidP="0039437F">
            <w:r>
              <w:t xml:space="preserve">2. Применение: используется для селекции бактерий и </w:t>
            </w:r>
            <w:proofErr w:type="spellStart"/>
            <w:r>
              <w:t>эукариотических</w:t>
            </w:r>
            <w:proofErr w:type="spellEnd"/>
            <w:r>
              <w:t xml:space="preserve"> клеток</w:t>
            </w:r>
          </w:p>
          <w:p w:rsidR="006B0A4B" w:rsidRDefault="006B0A4B" w:rsidP="0039437F">
            <w:r>
              <w:t>3. Концентрация: 100 мг/мл в буфере HEPES</w:t>
            </w:r>
          </w:p>
          <w:p w:rsidR="006B0A4B" w:rsidRDefault="006B0A4B" w:rsidP="0039437F">
            <w:r>
              <w:t>4. Номер CAS: 31282-04-9</w:t>
            </w:r>
          </w:p>
          <w:p w:rsidR="006B0A4B" w:rsidRDefault="006B0A4B" w:rsidP="0039437F">
            <w:r>
              <w:t xml:space="preserve">5. Химическая формула: C20H37N3O13, </w:t>
            </w:r>
            <w:proofErr w:type="spellStart"/>
            <w:r>
              <w:t>HCl</w:t>
            </w:r>
            <w:proofErr w:type="spellEnd"/>
          </w:p>
          <w:p w:rsidR="006B0A4B" w:rsidRDefault="006B0A4B" w:rsidP="0039437F">
            <w:r>
              <w:t>6. Молекулярная масса: 563,5 г/моль</w:t>
            </w:r>
          </w:p>
          <w:p w:rsidR="006B0A4B" w:rsidRDefault="006B0A4B" w:rsidP="0039437F">
            <w:r>
              <w:t xml:space="preserve">7. Чистота: </w:t>
            </w:r>
            <w:r>
              <w:rPr>
                <w:rFonts w:ascii="Gungsuh" w:eastAsia="Gungsuh" w:hAnsi="Gungsuh" w:cs="Gungsuh"/>
              </w:rPr>
              <w:t>≥ 90% (ВЭЖХ)</w:t>
            </w:r>
          </w:p>
          <w:p w:rsidR="006B0A4B" w:rsidRDefault="006B0A4B" w:rsidP="0039437F">
            <w:r>
              <w:t xml:space="preserve">8. </w:t>
            </w:r>
            <w:proofErr w:type="spellStart"/>
            <w:r>
              <w:t>pH</w:t>
            </w:r>
            <w:proofErr w:type="spellEnd"/>
            <w:r>
              <w:t>: 7.5 - 8.1</w:t>
            </w:r>
          </w:p>
          <w:p w:rsidR="006B0A4B" w:rsidRDefault="006B0A4B" w:rsidP="0039437F">
            <w:r>
              <w:t>9. Стерильность: фильтрация 0,2 мкм</w:t>
            </w:r>
          </w:p>
          <w:p w:rsidR="006B0A4B" w:rsidRDefault="006B0A4B" w:rsidP="0039437F">
            <w:pPr>
              <w:rPr>
                <w:rFonts w:ascii="Roboto" w:eastAsia="Roboto" w:hAnsi="Roboto" w:cs="Roboto"/>
                <w:color w:val="212529"/>
                <w:sz w:val="24"/>
                <w:szCs w:val="24"/>
                <w:shd w:val="clear" w:color="auto" w:fill="F6F6F6"/>
              </w:rPr>
            </w:pPr>
            <w:r>
              <w:t xml:space="preserve">10. Содержание эндотоксинов: &lt; 0,5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/мг</w:t>
            </w:r>
          </w:p>
        </w:tc>
      </w:tr>
      <w:tr w:rsidR="006B0A4B" w:rsidTr="006B0A4B">
        <w:trPr>
          <w:gridAfter w:val="9"/>
          <w:wAfter w:w="8791" w:type="dxa"/>
          <w:cantSplit/>
          <w:trHeight w:val="180"/>
        </w:trPr>
        <w:tc>
          <w:tcPr>
            <w:tcW w:w="500" w:type="dxa"/>
            <w:gridSpan w:val="2"/>
            <w:shd w:val="clear" w:color="auto" w:fill="auto"/>
          </w:tcPr>
          <w:p w:rsidR="006B0A4B" w:rsidRDefault="006B0A4B" w:rsidP="0039437F"/>
        </w:tc>
        <w:tc>
          <w:tcPr>
            <w:tcW w:w="504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</w:tcPr>
          <w:p w:rsidR="006B0A4B" w:rsidRDefault="006B0A4B" w:rsidP="0039437F"/>
        </w:tc>
      </w:tr>
      <w:tr w:rsidR="006B0A4B" w:rsidTr="006B0A4B">
        <w:trPr>
          <w:gridBefore w:val="1"/>
          <w:gridAfter w:val="10"/>
          <w:wBefore w:w="101" w:type="dxa"/>
          <w:wAfter w:w="9025" w:type="dxa"/>
          <w:cantSplit/>
          <w:trHeight w:val="135"/>
        </w:trPr>
        <w:tc>
          <w:tcPr>
            <w:tcW w:w="433" w:type="dxa"/>
            <w:gridSpan w:val="2"/>
            <w:shd w:val="clear" w:color="auto" w:fill="auto"/>
          </w:tcPr>
          <w:p w:rsidR="006B0A4B" w:rsidRDefault="006B0A4B" w:rsidP="0039437F">
            <w:bookmarkStart w:id="3" w:name="_GoBack"/>
            <w:bookmarkEnd w:id="3"/>
          </w:p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236" w:type="dxa"/>
            <w:tcBorders>
              <w:bottom w:val="single" w:sz="4" w:space="0" w:color="000000"/>
            </w:tcBorders>
            <w:shd w:val="clear" w:color="auto" w:fill="auto"/>
          </w:tcPr>
          <w:p w:rsidR="006B0A4B" w:rsidRDefault="006B0A4B" w:rsidP="0039437F"/>
        </w:tc>
      </w:tr>
      <w:tr w:rsidR="006B0A4B" w:rsidTr="006B0A4B">
        <w:trPr>
          <w:gridBefore w:val="1"/>
          <w:wBefore w:w="101" w:type="dxa"/>
          <w:cantSplit/>
          <w:trHeight w:val="645"/>
        </w:trPr>
        <w:tc>
          <w:tcPr>
            <w:tcW w:w="43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Наименование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Кол-во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Ед. изм.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Описание</w:t>
            </w:r>
          </w:p>
        </w:tc>
      </w:tr>
      <w:tr w:rsidR="006B0A4B" w:rsidTr="006B0A4B">
        <w:trPr>
          <w:gridBefore w:val="1"/>
          <w:wBefore w:w="101" w:type="dxa"/>
          <w:cantSplit/>
        </w:trPr>
        <w:tc>
          <w:tcPr>
            <w:tcW w:w="43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6B0A4B">
            <w:proofErr w:type="spellStart"/>
            <w:r>
              <w:t>Гидралазина</w:t>
            </w:r>
            <w:proofErr w:type="spellEnd"/>
            <w:r>
              <w:t xml:space="preserve"> </w:t>
            </w:r>
            <w:proofErr w:type="spellStart"/>
            <w:r>
              <w:t>гдрохлорид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>1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0A4B" w:rsidRDefault="006B0A4B" w:rsidP="0039437F">
            <w:r>
              <w:t xml:space="preserve">1. Фасовка: не менее 5 г </w:t>
            </w:r>
          </w:p>
          <w:p w:rsidR="006B0A4B" w:rsidRDefault="006B0A4B" w:rsidP="0039437F">
            <w:r>
              <w:t>2. Применение: широко используемое в лабораторных исследованиях</w:t>
            </w:r>
          </w:p>
          <w:p w:rsidR="006B0A4B" w:rsidRDefault="006B0A4B" w:rsidP="0039437F">
            <w:r>
              <w:t>3. Растворимость: 50 мг/мл в воде</w:t>
            </w:r>
          </w:p>
          <w:p w:rsidR="006B0A4B" w:rsidRDefault="006B0A4B" w:rsidP="0039437F">
            <w:r>
              <w:t xml:space="preserve">4. Номер CAS: </w:t>
            </w:r>
            <w:hyperlink r:id="rId9">
              <w:r>
                <w:t>304-20-1</w:t>
              </w:r>
            </w:hyperlink>
          </w:p>
          <w:p w:rsidR="006B0A4B" w:rsidRDefault="006B0A4B" w:rsidP="0039437F">
            <w:r>
              <w:t xml:space="preserve">5. Химическая формула: C 8 H 8 N 4 · </w:t>
            </w:r>
            <w:proofErr w:type="spellStart"/>
            <w:r>
              <w:t>HCl</w:t>
            </w:r>
            <w:proofErr w:type="spellEnd"/>
          </w:p>
          <w:p w:rsidR="006B0A4B" w:rsidRDefault="006B0A4B" w:rsidP="0039437F">
            <w:r>
              <w:t>6. Молекулярная масса: 196.64 г/моль</w:t>
            </w:r>
          </w:p>
          <w:p w:rsidR="006B0A4B" w:rsidRDefault="006B0A4B" w:rsidP="0039437F">
            <w:r>
              <w:rPr>
                <w:rFonts w:ascii="Gungsuh" w:eastAsia="Gungsuh" w:hAnsi="Gungsuh" w:cs="Gungsuh"/>
              </w:rPr>
              <w:t>7. Чистота: ≥99% ТСХ (методом тонкослойной хроматографии)</w:t>
            </w:r>
          </w:p>
          <w:p w:rsidR="006B0A4B" w:rsidRDefault="006B0A4B" w:rsidP="0039437F">
            <w:pPr>
              <w:rPr>
                <w:rFonts w:ascii="Roboto" w:eastAsia="Roboto" w:hAnsi="Roboto" w:cs="Roboto"/>
                <w:color w:val="212529"/>
                <w:sz w:val="24"/>
                <w:szCs w:val="24"/>
                <w:shd w:val="clear" w:color="auto" w:fill="F6F6F6"/>
              </w:rPr>
            </w:pPr>
            <w:r>
              <w:t>8. Форма выпуска: белый или почти белый порошок</w:t>
            </w:r>
          </w:p>
        </w:tc>
      </w:tr>
      <w:tr w:rsidR="006B0A4B" w:rsidTr="006B0A4B">
        <w:trPr>
          <w:gridBefore w:val="1"/>
          <w:gridAfter w:val="10"/>
          <w:wBefore w:w="101" w:type="dxa"/>
          <w:wAfter w:w="9025" w:type="dxa"/>
          <w:cantSplit/>
          <w:trHeight w:val="180"/>
        </w:trPr>
        <w:tc>
          <w:tcPr>
            <w:tcW w:w="433" w:type="dxa"/>
            <w:gridSpan w:val="2"/>
            <w:shd w:val="clear" w:color="auto" w:fill="auto"/>
          </w:tcPr>
          <w:p w:rsidR="006B0A4B" w:rsidRDefault="006B0A4B" w:rsidP="0039437F"/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</w:tcPr>
          <w:p w:rsidR="006B0A4B" w:rsidRDefault="006B0A4B" w:rsidP="0039437F"/>
        </w:tc>
        <w:tc>
          <w:tcPr>
            <w:tcW w:w="236" w:type="dxa"/>
            <w:tcBorders>
              <w:top w:val="single" w:sz="4" w:space="0" w:color="000000"/>
            </w:tcBorders>
            <w:shd w:val="clear" w:color="auto" w:fill="auto"/>
          </w:tcPr>
          <w:p w:rsidR="006B0A4B" w:rsidRDefault="006B0A4B" w:rsidP="0039437F"/>
        </w:tc>
      </w:tr>
    </w:tbl>
    <w:p w:rsidR="00147878" w:rsidRDefault="00147878" w:rsidP="00147878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p w:rsidR="00BA65A9" w:rsidRPr="00BA65A9" w:rsidRDefault="00BA65A9" w:rsidP="00BA65A9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sectPr w:rsidR="00C1706B" w:rsidRPr="009D0203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2E" w:rsidRDefault="00283E2E" w:rsidP="00E20271">
      <w:r>
        <w:separator/>
      </w:r>
    </w:p>
  </w:endnote>
  <w:endnote w:type="continuationSeparator" w:id="0">
    <w:p w:rsidR="00283E2E" w:rsidRDefault="00283E2E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B0A4B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2E" w:rsidRDefault="00283E2E" w:rsidP="00E20271">
      <w:r>
        <w:separator/>
      </w:r>
    </w:p>
  </w:footnote>
  <w:footnote w:type="continuationSeparator" w:id="0">
    <w:p w:rsidR="00283E2E" w:rsidRDefault="00283E2E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47878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45552"/>
    <w:rsid w:val="00283E2E"/>
    <w:rsid w:val="00291EF4"/>
    <w:rsid w:val="002C500C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763C0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048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5F66"/>
    <w:rsid w:val="0067023E"/>
    <w:rsid w:val="0068042D"/>
    <w:rsid w:val="00696D3E"/>
    <w:rsid w:val="006A080B"/>
    <w:rsid w:val="006B0A4B"/>
    <w:rsid w:val="006E34E8"/>
    <w:rsid w:val="00705624"/>
    <w:rsid w:val="007238AB"/>
    <w:rsid w:val="00730DFA"/>
    <w:rsid w:val="00740F01"/>
    <w:rsid w:val="00753BBE"/>
    <w:rsid w:val="007679EF"/>
    <w:rsid w:val="007853D8"/>
    <w:rsid w:val="007C33F6"/>
    <w:rsid w:val="007D1BA8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11B25"/>
    <w:rsid w:val="00922133"/>
    <w:rsid w:val="0092222F"/>
    <w:rsid w:val="00925FA5"/>
    <w:rsid w:val="00942B10"/>
    <w:rsid w:val="00942D5C"/>
    <w:rsid w:val="009531DB"/>
    <w:rsid w:val="00961970"/>
    <w:rsid w:val="00965392"/>
    <w:rsid w:val="009738C1"/>
    <w:rsid w:val="00995D83"/>
    <w:rsid w:val="009C1595"/>
    <w:rsid w:val="009C7035"/>
    <w:rsid w:val="009D0203"/>
    <w:rsid w:val="00A23B55"/>
    <w:rsid w:val="00A40929"/>
    <w:rsid w:val="00A6450F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DF63E0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A6450F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A6450F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igmaaldrich.cn/CN/en/search/304-20-1?focus=products&amp;page=1&amp;perpage=30&amp;sort=relevance&amp;term=304-20-1&amp;type=cas_numb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1760</Words>
  <Characters>10033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11770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10</cp:revision>
  <cp:lastPrinted>2014-01-10T08:33:00Z</cp:lastPrinted>
  <dcterms:created xsi:type="dcterms:W3CDTF">2026-03-27T10:31:00Z</dcterms:created>
  <dcterms:modified xsi:type="dcterms:W3CDTF">2026-09-07T07:30:00Z</dcterms:modified>
</cp:coreProperties>
</file>