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jc w:val="center"/>
        <w:rPr>
          <w:rFonts w:ascii="PT Astra Serif" w:hAnsi="PT Astra Serif" w:cs="Times New Roman"/>
          <w:sz w:val="20"/>
        </w:rPr>
      </w:pPr>
      <w:bookmarkStart w:id="0" w:name="P784"/>
      <w:bookmarkEnd w:id="0"/>
      <w:r>
        <w:rPr>
          <w:rFonts w:cs="Times New Roman" w:ascii="PT Astra Serif" w:hAnsi="PT Astra Serif"/>
          <w:sz w:val="20"/>
        </w:rPr>
        <w:t>Государственный контракт № _______________</w:t>
      </w:r>
    </w:p>
    <w:p>
      <w:pPr>
        <w:pStyle w:val="Normal"/>
        <w:spacing w:lineRule="auto" w:line="240" w:before="0" w:after="0"/>
        <w:jc w:val="center"/>
        <w:rPr>
          <w:rFonts w:ascii="PT Astra Serif" w:hAnsi="PT Astra Serif"/>
          <w:sz w:val="20"/>
          <w:szCs w:val="20"/>
        </w:rPr>
      </w:pPr>
      <w:r>
        <w:rPr>
          <w:rFonts w:ascii="PT Astra Serif" w:hAnsi="PT Astra Serif"/>
          <w:sz w:val="20"/>
          <w:szCs w:val="20"/>
        </w:rPr>
        <w:t>на проведение ремонта и технического обслуживания автотранспорта</w:t>
      </w:r>
    </w:p>
    <w:p>
      <w:pPr>
        <w:pStyle w:val="Heading2"/>
        <w:jc w:val="center"/>
        <w:rPr>
          <w:rFonts w:ascii="PT Astra Serif" w:hAnsi="PT Astra Serif"/>
          <w:color w:val="auto"/>
          <w:sz w:val="20"/>
          <w:szCs w:val="20"/>
        </w:rPr>
      </w:pPr>
      <w:r>
        <w:rPr>
          <w:rFonts w:ascii="PT Astra Serif" w:hAnsi="PT Astra Serif"/>
          <w:color w:val="auto"/>
          <w:sz w:val="20"/>
        </w:rPr>
        <w:t xml:space="preserve">(Идентификационный код закупки </w:t>
      </w:r>
      <w:r>
        <w:rPr>
          <w:rFonts w:cs="Times New Roman" w:ascii="PT Astra Serif" w:hAnsi="PT Astra Serif"/>
          <w:color w:val="auto"/>
          <w:sz w:val="20"/>
        </w:rPr>
        <w:t>№261032602283503230100100050000000247)</w:t>
      </w:r>
    </w:p>
    <w:p>
      <w:pPr>
        <w:pStyle w:val="ConsPlusNormal1"/>
        <w:jc w:val="center"/>
        <w:rPr>
          <w:rFonts w:ascii="PT Astra Serif" w:hAnsi="PT Astra Serif" w:cs="Times New Roman"/>
          <w:sz w:val="20"/>
          <w:lang w:val="en-US"/>
        </w:rPr>
      </w:pPr>
      <w:r>
        <w:rPr>
          <w:rFonts w:cs="Times New Roman" w:ascii="PT Astra Serif" w:hAnsi="PT Astra Serif"/>
          <w:sz w:val="20"/>
          <w:lang w:val="en-US"/>
        </w:rPr>
      </w:r>
    </w:p>
    <w:p>
      <w:pPr>
        <w:pStyle w:val="ConsPlusNormal1"/>
        <w:jc w:val="both"/>
        <w:rPr>
          <w:rFonts w:ascii="PT Astra Serif" w:hAnsi="PT Astra Serif" w:cs="Times New Roman"/>
          <w:sz w:val="20"/>
        </w:rPr>
      </w:pPr>
      <w:r>
        <w:rPr>
          <w:rFonts w:cs="Times New Roman" w:ascii="PT Astra Serif" w:hAnsi="PT Astra Serif"/>
          <w:sz w:val="20"/>
        </w:rPr>
      </w:r>
    </w:p>
    <w:tbl>
      <w:tblPr>
        <w:tblStyle w:val="af7"/>
        <w:tblW w:w="1017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927"/>
        <w:gridCol w:w="5246"/>
      </w:tblGrid>
      <w:tr>
        <w:trPr/>
        <w:tc>
          <w:tcPr>
            <w:tcW w:w="4927" w:type="dxa"/>
            <w:tcBorders>
              <w:top w:val="nil"/>
              <w:left w:val="nil"/>
              <w:bottom w:val="nil"/>
              <w:right w:val="nil"/>
            </w:tcBorders>
          </w:tcPr>
          <w:p>
            <w:pPr>
              <w:pStyle w:val="ConsPlusNormal1"/>
              <w:suppressAutoHyphens w:val="true"/>
              <w:spacing w:before="0" w:after="0"/>
              <w:jc w:val="left"/>
              <w:rPr>
                <w:rFonts w:ascii="PT Astra Serif" w:hAnsi="PT Astra Serif" w:cs="Times New Roman"/>
                <w:sz w:val="20"/>
              </w:rPr>
            </w:pPr>
            <w:r>
              <w:rPr>
                <w:rFonts w:cs="Times New Roman" w:ascii="PT Astra Serif" w:hAnsi="PT Astra Serif"/>
                <w:kern w:val="0"/>
                <w:sz w:val="20"/>
                <w:lang w:val="ru-RU" w:bidi="ar-SA"/>
              </w:rPr>
              <w:t>г. Улан-Удэ</w:t>
            </w:r>
          </w:p>
        </w:tc>
        <w:tc>
          <w:tcPr>
            <w:tcW w:w="5246" w:type="dxa"/>
            <w:tcBorders>
              <w:top w:val="nil"/>
              <w:left w:val="nil"/>
              <w:bottom w:val="nil"/>
              <w:right w:val="nil"/>
            </w:tcBorders>
          </w:tcPr>
          <w:p>
            <w:pPr>
              <w:pStyle w:val="ConsPlusNonformat"/>
              <w:suppressAutoHyphens w:val="true"/>
              <w:spacing w:before="0" w:after="0"/>
              <w:jc w:val="right"/>
              <w:rPr>
                <w:rFonts w:ascii="PT Astra Serif" w:hAnsi="PT Astra Serif" w:cs="Times New Roman"/>
              </w:rPr>
            </w:pPr>
            <w:r>
              <w:rPr>
                <w:rFonts w:cs="Times New Roman" w:ascii="PT Astra Serif" w:hAnsi="PT Astra Serif"/>
                <w:kern w:val="0"/>
                <w:lang w:val="ru-RU" w:bidi="ar-SA"/>
              </w:rPr>
              <w:t>«_____» ____________ 2026г.</w:t>
            </w:r>
          </w:p>
        </w:tc>
      </w:tr>
    </w:tbl>
    <w:p>
      <w:pPr>
        <w:pStyle w:val="ConsPlusNormal1"/>
        <w:jc w:val="both"/>
        <w:rPr>
          <w:rFonts w:ascii="PT Astra Serif" w:hAnsi="PT Astra Serif" w:cs="Times New Roman"/>
          <w:sz w:val="20"/>
        </w:rPr>
      </w:pPr>
      <w:r>
        <w:rPr>
          <w:rFonts w:cs="Times New Roman" w:ascii="PT Astra Serif" w:hAnsi="PT Astra Serif"/>
          <w:sz w:val="20"/>
        </w:rPr>
      </w:r>
    </w:p>
    <w:p>
      <w:pPr>
        <w:pStyle w:val="ConsPlusNormal1"/>
        <w:jc w:val="both"/>
        <w:rPr>
          <w:rFonts w:ascii="PT Astra Serif" w:hAnsi="PT Astra Serif" w:cs="Times New Roman"/>
          <w:sz w:val="20"/>
        </w:rPr>
      </w:pPr>
      <w:r>
        <w:rPr>
          <w:rFonts w:cs="Times New Roman" w:ascii="PT Astra Serif" w:hAnsi="PT Astra Serif"/>
          <w:sz w:val="20"/>
        </w:rPr>
      </w:r>
    </w:p>
    <w:p>
      <w:pPr>
        <w:pStyle w:val="Normal"/>
        <w:tabs>
          <w:tab w:val="clear" w:pos="708"/>
          <w:tab w:val="left" w:pos="284" w:leader="none"/>
        </w:tabs>
        <w:spacing w:lineRule="auto" w:line="240" w:before="0" w:after="0"/>
        <w:ind w:firstLine="284"/>
        <w:jc w:val="both"/>
        <w:rPr>
          <w:rFonts w:ascii="PT Astra Serif" w:hAnsi="PT Astra Serif"/>
          <w:sz w:val="20"/>
          <w:szCs w:val="20"/>
        </w:rPr>
      </w:pPr>
      <w:r>
        <w:rPr>
          <w:rFonts w:ascii="PT Astra Serif" w:hAnsi="PT Astra Serif"/>
          <w:bCs/>
          <w:sz w:val="20"/>
          <w:szCs w:val="20"/>
        </w:rPr>
        <w:t>Ф</w:t>
      </w:r>
      <w:r>
        <w:rPr>
          <w:rFonts w:ascii="PT Astra Serif" w:hAnsi="PT Astra Serif"/>
          <w:sz w:val="20"/>
          <w:szCs w:val="20"/>
        </w:rPr>
        <w:t>едеральное казенное учреждение «База материально-технического и военного снабжения Управления Федеральной службы исполнения наказаний по Республике Бурятия» (ФКУ БМТиВС УФСИН России по Республике Бурятия)</w:t>
      </w:r>
      <w:r>
        <w:rPr>
          <w:rFonts w:ascii="PT Astra Serif" w:hAnsi="PT Astra Serif"/>
          <w:bCs/>
          <w:sz w:val="20"/>
          <w:szCs w:val="20"/>
        </w:rPr>
        <w:t>,</w:t>
      </w:r>
      <w:r>
        <w:rPr>
          <w:rFonts w:ascii="PT Astra Serif" w:hAnsi="PT Astra Serif"/>
          <w:sz w:val="20"/>
          <w:szCs w:val="20"/>
        </w:rPr>
        <w:t xml:space="preserve"> именуемое в дальнейшем «Государственный заказчик, Заказчик», в лице____________________, действующего на основании _____, с одной стороны, и ___________________________, именуемый в дальнейшем «Исполнитель», в лице______________________, действующего на основании _________, с другой стороны, вместе именуемые в дальнейшем «Стороны», на основании пункта 4 части 1 статьи 93 Федерального закона от 05.04.2013 № 44-ФЗ «О контрактной системе в сфере закупок товаров, работ, услуг для государственных и муниципальных нужд» (далее – Закон), заключили настоящий государственный контракт (далее - Контракт), о нижеследующем:</w:t>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numPr>
          <w:ilvl w:val="0"/>
          <w:numId w:val="0"/>
        </w:numPr>
        <w:ind w:firstLine="284" w:left="0"/>
        <w:jc w:val="center"/>
        <w:outlineLvl w:val="1"/>
        <w:rPr>
          <w:rFonts w:ascii="PT Astra Serif" w:hAnsi="PT Astra Serif" w:cs="Times New Roman"/>
          <w:sz w:val="20"/>
        </w:rPr>
      </w:pPr>
      <w:r>
        <w:rPr>
          <w:rFonts w:cs="Times New Roman" w:ascii="PT Astra Serif" w:hAnsi="PT Astra Serif"/>
          <w:sz w:val="20"/>
        </w:rPr>
        <w:t>I. Предмет Контракта</w:t>
      </w:r>
    </w:p>
    <w:p>
      <w:pPr>
        <w:pStyle w:val="Normal"/>
        <w:spacing w:lineRule="auto" w:line="240" w:before="0" w:after="0"/>
        <w:jc w:val="both"/>
        <w:rPr>
          <w:rFonts w:ascii="PT Astra Serif" w:hAnsi="PT Astra Serif"/>
          <w:sz w:val="20"/>
        </w:rPr>
      </w:pPr>
      <w:r>
        <w:rPr>
          <w:rFonts w:ascii="PT Astra Serif" w:hAnsi="PT Astra Serif"/>
          <w:sz w:val="20"/>
        </w:rPr>
        <w:t xml:space="preserve">1.1. Исполнитель по заданию Заказчика обязуется в установленный Контрактом срок оказать услуги </w:t>
      </w:r>
      <w:r>
        <w:rPr>
          <w:rFonts w:ascii="PT Astra Serif" w:hAnsi="PT Astra Serif"/>
          <w:sz w:val="20"/>
          <w:szCs w:val="20"/>
        </w:rPr>
        <w:t xml:space="preserve">на проведение ремонта и технического обслуживания </w:t>
      </w:r>
      <w:r>
        <w:rPr>
          <w:rFonts w:ascii="PT Astra Serif" w:hAnsi="PT Astra Serif"/>
          <w:sz w:val="20"/>
        </w:rPr>
        <w:t>автотранспортного средства Государственного заказчика (далее – Услуга) в соответствии с Техническим заданием (Приложение №1 к Контракту), а Заказчик обязуется принять оказанные услуги и оплатить их в порядке и на условиях, предусмотренных Контрактом.</w:t>
      </w:r>
    </w:p>
    <w:p>
      <w:pPr>
        <w:pStyle w:val="ConsPlusNormal1"/>
        <w:ind w:firstLine="284"/>
        <w:jc w:val="both"/>
        <w:rPr>
          <w:rFonts w:ascii="PT Astra Serif" w:hAnsi="PT Astra Serif" w:cs="Times New Roman"/>
          <w:sz w:val="20"/>
        </w:rPr>
      </w:pPr>
      <w:r>
        <w:rPr>
          <w:rFonts w:cs="Times New Roman" w:ascii="PT Astra Serif" w:hAnsi="PT Astra Serif"/>
          <w:sz w:val="20"/>
        </w:rPr>
        <w:t xml:space="preserve">1.2 Наименование, количество и иные характеристики оказываемых услуг указаны в Техническом задании (Приложение №1 к Контракту), являющемся неотъемлемой частью Контракта. </w:t>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numPr>
          <w:ilvl w:val="0"/>
          <w:numId w:val="0"/>
        </w:numPr>
        <w:ind w:firstLine="284" w:left="0"/>
        <w:jc w:val="center"/>
        <w:outlineLvl w:val="1"/>
        <w:rPr>
          <w:rFonts w:ascii="PT Astra Serif" w:hAnsi="PT Astra Serif" w:cs="Times New Roman"/>
          <w:sz w:val="20"/>
        </w:rPr>
      </w:pPr>
      <w:r>
        <w:rPr>
          <w:rFonts w:cs="Times New Roman" w:ascii="PT Astra Serif" w:hAnsi="PT Astra Serif"/>
          <w:sz w:val="20"/>
        </w:rPr>
        <w:t>II. Условия оказания услуг</w:t>
      </w:r>
    </w:p>
    <w:p>
      <w:pPr>
        <w:pStyle w:val="ConsPlusNormal1"/>
        <w:ind w:firstLine="284"/>
        <w:jc w:val="both"/>
        <w:rPr>
          <w:rFonts w:ascii="PT Astra Serif" w:hAnsi="PT Astra Serif" w:cs="Times New Roman"/>
          <w:sz w:val="20"/>
        </w:rPr>
      </w:pPr>
      <w:r>
        <w:rPr>
          <w:rFonts w:cs="Times New Roman" w:ascii="PT Astra Serif" w:hAnsi="PT Astra Serif"/>
          <w:sz w:val="20"/>
        </w:rPr>
        <w:t>2.1. Услуги оказываются Исполнителем в соответствии с требованиями Технического задания (Приложение №1к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в том числе соблюдение требований, определяемых заводом-изготовителем при оказании таких услуг, регламентирующими порядок организации выполнения работ и оказания услуг, действующими в Российской Федерации.</w:t>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numPr>
          <w:ilvl w:val="0"/>
          <w:numId w:val="0"/>
        </w:numPr>
        <w:ind w:firstLine="284" w:left="0"/>
        <w:jc w:val="center"/>
        <w:outlineLvl w:val="1"/>
        <w:rPr>
          <w:rFonts w:ascii="PT Astra Serif" w:hAnsi="PT Astra Serif" w:cs="Times New Roman"/>
          <w:sz w:val="20"/>
        </w:rPr>
      </w:pPr>
      <w:r>
        <w:rPr>
          <w:rFonts w:cs="Times New Roman" w:ascii="PT Astra Serif" w:hAnsi="PT Astra Serif"/>
          <w:sz w:val="20"/>
        </w:rPr>
        <w:t>III. Взаимодействие Сторон</w:t>
      </w:r>
    </w:p>
    <w:p>
      <w:pPr>
        <w:pStyle w:val="ConsPlusNormal1"/>
        <w:ind w:firstLine="284"/>
        <w:jc w:val="both"/>
        <w:rPr>
          <w:rFonts w:ascii="PT Astra Serif" w:hAnsi="PT Astra Serif" w:cs="Times New Roman"/>
          <w:sz w:val="20"/>
        </w:rPr>
      </w:pPr>
      <w:r>
        <w:rPr>
          <w:rFonts w:cs="Times New Roman" w:ascii="PT Astra Serif" w:hAnsi="PT Astra Serif"/>
          <w:sz w:val="20"/>
        </w:rPr>
        <w:t>3.1. Исполнитель вправе:</w:t>
      </w:r>
    </w:p>
    <w:p>
      <w:pPr>
        <w:pStyle w:val="ConsPlusNormal1"/>
        <w:ind w:firstLine="284"/>
        <w:jc w:val="both"/>
        <w:rPr>
          <w:rFonts w:ascii="PT Astra Serif" w:hAnsi="PT Astra Serif" w:cs="Times New Roman"/>
          <w:sz w:val="20"/>
        </w:rPr>
      </w:pPr>
      <w:bookmarkStart w:id="1" w:name="P805"/>
      <w:bookmarkEnd w:id="1"/>
      <w:r>
        <w:rPr>
          <w:rFonts w:cs="Times New Roman" w:ascii="PT Astra Serif" w:hAnsi="PT Astra Serif"/>
          <w:sz w:val="20"/>
        </w:rPr>
        <w:t>а) привлекать к выполнению Контракта соисполнителей.</w:t>
      </w:r>
    </w:p>
    <w:p>
      <w:pPr>
        <w:pStyle w:val="ConsPlusNormal1"/>
        <w:ind w:firstLine="284"/>
        <w:jc w:val="both"/>
        <w:rPr>
          <w:rFonts w:ascii="PT Astra Serif" w:hAnsi="PT Astra Serif" w:cs="Times New Roman"/>
          <w:sz w:val="20"/>
        </w:rPr>
      </w:pPr>
      <w:r>
        <w:rPr>
          <w:rFonts w:cs="Times New Roman" w:ascii="PT Astra Serif" w:hAnsi="PT Astra Serif"/>
          <w:sz w:val="20"/>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pPr>
        <w:pStyle w:val="ConsPlusNormal1"/>
        <w:ind w:firstLine="284"/>
        <w:jc w:val="both"/>
        <w:rPr>
          <w:rFonts w:ascii="PT Astra Serif" w:hAnsi="PT Astra Serif" w:cs="Times New Roman"/>
          <w:sz w:val="20"/>
        </w:rPr>
      </w:pPr>
      <w:r>
        <w:rPr>
          <w:rFonts w:cs="Times New Roman" w:ascii="PT Astra Serif" w:hAnsi="PT Astra Serif"/>
          <w:sz w:val="20"/>
        </w:rPr>
        <w:t>Невыполнение соисполнителем обязательств перед Исполнителем не освобождает Исполнителя от выполнения условий Контракта;</w:t>
      </w:r>
    </w:p>
    <w:p>
      <w:pPr>
        <w:pStyle w:val="ConsPlusNormal1"/>
        <w:ind w:firstLine="284"/>
        <w:jc w:val="both"/>
        <w:rPr>
          <w:rFonts w:ascii="PT Astra Serif" w:hAnsi="PT Astra Serif" w:cs="Times New Roman"/>
          <w:sz w:val="20"/>
        </w:rPr>
      </w:pPr>
      <w:bookmarkStart w:id="2" w:name="P808"/>
      <w:bookmarkEnd w:id="2"/>
      <w:r>
        <w:rPr>
          <w:rFonts w:cs="Times New Roman" w:ascii="PT Astra Serif" w:hAnsi="PT Astra Serif"/>
          <w:sz w:val="20"/>
        </w:rPr>
        <w:t>б) требовать своевременной оплаты на условиях, установленных Контрактом, надлежащим образом оказанных и принятых Заказчиком услуг;</w:t>
      </w:r>
    </w:p>
    <w:p>
      <w:pPr>
        <w:pStyle w:val="ConsPlusNormal1"/>
        <w:ind w:firstLine="284"/>
        <w:jc w:val="both"/>
        <w:rPr>
          <w:rFonts w:ascii="PT Astra Serif" w:hAnsi="PT Astra Serif"/>
          <w:sz w:val="20"/>
        </w:rPr>
      </w:pPr>
      <w:bookmarkStart w:id="3" w:name="P809"/>
      <w:bookmarkEnd w:id="3"/>
      <w:r>
        <w:rPr>
          <w:rFonts w:cs="Times New Roman" w:ascii="PT Astra Serif" w:hAnsi="PT Astra Serif"/>
          <w:sz w:val="20"/>
        </w:rPr>
        <w:t>в) п</w:t>
      </w:r>
      <w:r>
        <w:rPr>
          <w:rFonts w:ascii="PT Astra Serif" w:hAnsi="PT Astra Serif"/>
          <w:sz w:val="20"/>
        </w:rPr>
        <w:t xml:space="preserve">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установленных в соответствии с подпунктом «в» пункта 1, подпункта «б» пункта 2, подпункта «в» пункта 3 </w:t>
      </w:r>
      <w:hyperlink r:id="rId2">
        <w:r>
          <w:rPr>
            <w:rStyle w:val="Hyperlink"/>
            <w:rFonts w:ascii="PT Astra Serif" w:hAnsi="PT Astra Serif"/>
            <w:sz w:val="20"/>
          </w:rPr>
          <w:t>части 4 статьи 14</w:t>
        </w:r>
      </w:hyperlink>
      <w:r>
        <w:rPr>
          <w:rFonts w:ascii="PT Astra Serif" w:hAnsi="PT Astra Serif"/>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pPr>
        <w:pStyle w:val="ConsPlusNormal1"/>
        <w:ind w:firstLine="284"/>
        <w:jc w:val="both"/>
        <w:rPr>
          <w:rFonts w:ascii="PT Astra Serif" w:hAnsi="PT Astra Serif" w:cs="Times New Roman"/>
          <w:sz w:val="20"/>
        </w:rPr>
      </w:pPr>
      <w:r>
        <w:rPr>
          <w:rFonts w:cs="Times New Roman" w:ascii="PT Astra Serif" w:hAnsi="PT Astra Serif"/>
          <w:sz w:val="20"/>
        </w:rPr>
        <w:t xml:space="preserve">г) требовать возмещения убытков, уплаты неустоек (штрафов, пеней) в соответствии с </w:t>
      </w:r>
      <w:hyperlink w:anchor="P964">
        <w:r>
          <w:rPr>
            <w:rStyle w:val="ListLabel29"/>
            <w:rFonts w:cs="Times New Roman" w:ascii="PT Astra Serif" w:hAnsi="PT Astra Serif"/>
            <w:sz w:val="20"/>
          </w:rPr>
          <w:t>разделом XI</w:t>
        </w:r>
      </w:hyperlink>
      <w:r>
        <w:rPr>
          <w:rFonts w:cs="Times New Roman" w:ascii="PT Astra Serif" w:hAnsi="PT Astra Serif"/>
          <w:sz w:val="20"/>
        </w:rPr>
        <w:t xml:space="preserve"> Контракта;</w:t>
      </w:r>
    </w:p>
    <w:p>
      <w:pPr>
        <w:pStyle w:val="ConsPlusNormal1"/>
        <w:ind w:firstLine="284"/>
        <w:jc w:val="both"/>
        <w:rPr>
          <w:rFonts w:ascii="PT Astra Serif" w:hAnsi="PT Astra Serif" w:cs="Times New Roman"/>
          <w:sz w:val="20"/>
        </w:rPr>
      </w:pPr>
      <w:bookmarkStart w:id="4" w:name="P813"/>
      <w:bookmarkStart w:id="5" w:name="P812"/>
      <w:bookmarkEnd w:id="4"/>
      <w:bookmarkEnd w:id="5"/>
      <w:r>
        <w:rPr>
          <w:rFonts w:cs="Times New Roman" w:ascii="PT Astra Serif" w:hAnsi="PT Astra Serif"/>
          <w:sz w:val="20"/>
        </w:rPr>
        <w:t>3.2. Исполнитель обязан:</w:t>
      </w:r>
    </w:p>
    <w:p>
      <w:pPr>
        <w:pStyle w:val="ConsPlusNormal1"/>
        <w:ind w:firstLine="284"/>
        <w:jc w:val="both"/>
        <w:rPr>
          <w:rFonts w:ascii="PT Astra Serif" w:hAnsi="PT Astra Serif" w:cs="Times New Roman"/>
          <w:sz w:val="20"/>
        </w:rPr>
      </w:pPr>
      <w:r>
        <w:rPr>
          <w:rFonts w:cs="Times New Roman" w:ascii="PT Astra Serif" w:hAnsi="PT Astra Serif"/>
          <w:sz w:val="20"/>
        </w:rPr>
        <w:t>а) оказать услуги в соответствии с техническим заданием в предусмотренный Контрактом срок;</w:t>
      </w:r>
    </w:p>
    <w:p>
      <w:pPr>
        <w:pStyle w:val="ConsPlusNormal1"/>
        <w:ind w:firstLine="284"/>
        <w:jc w:val="both"/>
        <w:rPr>
          <w:rFonts w:ascii="PT Astra Serif" w:hAnsi="PT Astra Serif" w:cs="Times New Roman"/>
          <w:sz w:val="20"/>
        </w:rPr>
      </w:pPr>
      <w:r>
        <w:rPr>
          <w:rFonts w:cs="Times New Roman" w:ascii="PT Astra Serif" w:hAnsi="PT Astra Serif"/>
          <w:sz w:val="20"/>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ConsPlusNormal1"/>
        <w:ind w:firstLine="284"/>
        <w:jc w:val="both"/>
        <w:rPr>
          <w:rFonts w:ascii="PT Astra Serif" w:hAnsi="PT Astra Serif" w:cs="Times New Roman"/>
          <w:sz w:val="20"/>
        </w:rPr>
      </w:pPr>
      <w:bookmarkStart w:id="6" w:name="P816"/>
      <w:bookmarkEnd w:id="6"/>
      <w:r>
        <w:rPr>
          <w:rFonts w:cs="Times New Roman" w:ascii="PT Astra Serif" w:hAnsi="PT Astra Serif"/>
          <w:sz w:val="20"/>
        </w:rPr>
        <w:t>в) соответствовать требованиям, установленным частью 1 и частью 1.1 статьи 31 Федерального закона от 05.04.2013 №44-ФЗ «О контрактной системе в сфере закупок товаров, работ, услуг для обеспечения государственных и муниципальных нужд»;</w:t>
      </w:r>
    </w:p>
    <w:p>
      <w:pPr>
        <w:pStyle w:val="ConsPlusNormal1"/>
        <w:ind w:firstLine="284"/>
        <w:jc w:val="both"/>
        <w:rPr>
          <w:rFonts w:ascii="PT Astra Serif" w:hAnsi="PT Astra Serif" w:cs="Times New Roman"/>
          <w:sz w:val="20"/>
        </w:rPr>
      </w:pPr>
      <w:r>
        <w:rPr>
          <w:rFonts w:cs="Times New Roman" w:ascii="PT Astra Serif" w:hAnsi="PT Astra Serif"/>
          <w:sz w:val="20"/>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ConsPlusNormal1"/>
        <w:ind w:firstLine="284"/>
        <w:jc w:val="both"/>
        <w:rPr>
          <w:rFonts w:ascii="PT Astra Serif" w:hAnsi="PT Astra Serif" w:cs="Times New Roman"/>
          <w:sz w:val="20"/>
        </w:rPr>
      </w:pPr>
      <w:r>
        <w:rPr>
          <w:rFonts w:cs="Times New Roman" w:ascii="PT Astra Serif" w:hAnsi="PT Astra Serif"/>
          <w:sz w:val="20"/>
        </w:rPr>
        <w:t>д) обеспечить за свой счет устранение недостатков, выявленных при приемке Заказчиком оказанных услуг;</w:t>
      </w:r>
    </w:p>
    <w:p>
      <w:pPr>
        <w:pStyle w:val="ConsPlusNormal1"/>
        <w:ind w:firstLine="284"/>
        <w:jc w:val="both"/>
        <w:rPr>
          <w:rFonts w:ascii="PT Astra Serif" w:hAnsi="PT Astra Serif" w:cs="Times New Roman"/>
          <w:sz w:val="20"/>
        </w:rPr>
      </w:pPr>
      <w:r>
        <w:rPr>
          <w:rFonts w:cs="Times New Roman" w:ascii="PT Astra Serif" w:hAnsi="PT Astra Serif"/>
          <w:sz w:val="20"/>
        </w:rPr>
        <w:t>е)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Российской Федерации от 03.05.2022№ 252«О применении ответных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pPr>
        <w:pStyle w:val="ConsPlusNormal1"/>
        <w:ind w:firstLine="284"/>
        <w:jc w:val="both"/>
        <w:rPr>
          <w:rFonts w:ascii="PT Astra Serif" w:hAnsi="PT Astra Serif" w:cs="Times New Roman"/>
          <w:sz w:val="20"/>
        </w:rPr>
      </w:pPr>
      <w:bookmarkStart w:id="7" w:name="P821"/>
      <w:bookmarkStart w:id="8" w:name="P819"/>
      <w:bookmarkStart w:id="9" w:name="P820"/>
      <w:bookmarkEnd w:id="7"/>
      <w:bookmarkEnd w:id="8"/>
      <w:bookmarkEnd w:id="9"/>
      <w:r>
        <w:rPr>
          <w:rFonts w:cs="Times New Roman" w:ascii="PT Astra Serif" w:hAnsi="PT Astra Serif"/>
          <w:sz w:val="20"/>
        </w:rPr>
        <w:t>3.3. Заказчик вправе:</w:t>
      </w:r>
    </w:p>
    <w:p>
      <w:pPr>
        <w:pStyle w:val="ConsPlusNormal1"/>
        <w:ind w:firstLine="284"/>
        <w:jc w:val="both"/>
        <w:rPr>
          <w:rFonts w:ascii="PT Astra Serif" w:hAnsi="PT Astra Serif" w:cs="Times New Roman"/>
          <w:sz w:val="20"/>
        </w:rPr>
      </w:pPr>
      <w:r>
        <w:rPr>
          <w:rFonts w:cs="Times New Roman" w:ascii="PT Astra Serif" w:hAnsi="PT Astra Serif"/>
          <w:sz w:val="20"/>
        </w:rPr>
        <w:t>а) требовать от Исполнителя надлежащего исполнения обязательств, установленных Контрактом;</w:t>
      </w:r>
    </w:p>
    <w:p>
      <w:pPr>
        <w:pStyle w:val="ConsPlusNormal1"/>
        <w:ind w:firstLine="284"/>
        <w:jc w:val="both"/>
        <w:rPr>
          <w:rFonts w:ascii="PT Astra Serif" w:hAnsi="PT Astra Serif" w:cs="Times New Roman"/>
          <w:sz w:val="20"/>
        </w:rPr>
      </w:pPr>
      <w:r>
        <w:rPr>
          <w:rFonts w:cs="Times New Roman" w:ascii="PT Astra Serif" w:hAnsi="PT Astra Serif"/>
          <w:sz w:val="20"/>
        </w:rPr>
        <w:t>б) требовать от Исполнителя своевременного устранения недостатков, выявленных как в ходе приемки, так и в течение гарантийного периода;</w:t>
      </w:r>
    </w:p>
    <w:p>
      <w:pPr>
        <w:pStyle w:val="ConsPlusNormal1"/>
        <w:ind w:firstLine="284"/>
        <w:jc w:val="both"/>
        <w:rPr>
          <w:rFonts w:ascii="PT Astra Serif" w:hAnsi="PT Astra Serif" w:cs="Times New Roman"/>
          <w:sz w:val="20"/>
        </w:rPr>
      </w:pPr>
      <w:r>
        <w:rPr>
          <w:rFonts w:cs="Times New Roman" w:ascii="PT Astra Serif" w:hAnsi="PT Astra Serif"/>
          <w:sz w:val="20"/>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pPr>
        <w:pStyle w:val="ConsPlusNormal1"/>
        <w:ind w:firstLine="284"/>
        <w:jc w:val="both"/>
        <w:rPr>
          <w:rFonts w:ascii="PT Astra Serif" w:hAnsi="PT Astra Serif" w:cs="Times New Roman"/>
          <w:sz w:val="20"/>
        </w:rPr>
      </w:pPr>
      <w:r>
        <w:rPr>
          <w:rFonts w:cs="Times New Roman" w:ascii="PT Astra Serif" w:hAnsi="PT Astra Serif"/>
          <w:sz w:val="20"/>
        </w:rPr>
        <w:t xml:space="preserve">г) требовать возмещения убытков в соответствии с </w:t>
      </w:r>
      <w:hyperlink w:anchor="P964">
        <w:r>
          <w:rPr>
            <w:rStyle w:val="ListLabel29"/>
            <w:rFonts w:cs="Times New Roman" w:ascii="PT Astra Serif" w:hAnsi="PT Astra Serif"/>
            <w:sz w:val="20"/>
          </w:rPr>
          <w:t>разделом XI</w:t>
        </w:r>
      </w:hyperlink>
      <w:r>
        <w:rPr>
          <w:rFonts w:cs="Times New Roman" w:ascii="PT Astra Serif" w:hAnsi="PT Astra Serif"/>
          <w:sz w:val="20"/>
        </w:rPr>
        <w:t xml:space="preserve"> Контракта, причиненных по вине Исполнителя;</w:t>
      </w:r>
    </w:p>
    <w:p>
      <w:pPr>
        <w:pStyle w:val="ConsPlusNormal1"/>
        <w:spacing w:before="0" w:after="0"/>
        <w:ind w:firstLine="284"/>
        <w:contextualSpacing/>
        <w:jc w:val="both"/>
        <w:rPr>
          <w:rFonts w:ascii="PT Astra Serif" w:hAnsi="PT Astra Serif" w:cs="Times New Roman"/>
          <w:sz w:val="20"/>
        </w:rPr>
      </w:pPr>
      <w:bookmarkStart w:id="10" w:name="P834"/>
      <w:bookmarkEnd w:id="10"/>
      <w:r>
        <w:rPr>
          <w:rFonts w:cs="Times New Roman" w:ascii="PT Astra Serif" w:hAnsi="PT Astra Serif"/>
          <w:sz w:val="20"/>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3">
        <w:r>
          <w:rPr>
            <w:rStyle w:val="ListLabel29"/>
            <w:rFonts w:cs="Times New Roman" w:ascii="PT Astra Serif" w:hAnsi="PT Astra Serif"/>
            <w:sz w:val="20"/>
          </w:rPr>
          <w:t>законом</w:t>
        </w:r>
      </w:hyperlink>
      <w:r>
        <w:rPr>
          <w:rFonts w:cs="Times New Roman" w:ascii="PT Astra Serif" w:hAnsi="PT Astra Serif"/>
          <w:sz w:val="20"/>
        </w:rPr>
        <w:t xml:space="preserve"> от 05.04.2013№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ind w:firstLine="284"/>
        <w:contextualSpacing/>
        <w:jc w:val="both"/>
        <w:rPr>
          <w:rFonts w:ascii="PT Astra Serif" w:hAnsi="PT Astra Serif"/>
          <w:sz w:val="20"/>
          <w:szCs w:val="20"/>
          <w:shd w:fill="FFFFFF" w:val="clear"/>
        </w:rPr>
      </w:pPr>
      <w:bookmarkStart w:id="11" w:name="P835"/>
      <w:bookmarkEnd w:id="11"/>
      <w:r>
        <w:rPr>
          <w:rFonts w:ascii="PT Astra Serif" w:hAnsi="PT Astra Serif"/>
          <w:sz w:val="20"/>
          <w:szCs w:val="20"/>
        </w:rPr>
        <w:t xml:space="preserve">е) </w:t>
      </w:r>
      <w:bookmarkStart w:id="12" w:name="P836"/>
      <w:bookmarkEnd w:id="12"/>
      <w:r>
        <w:rPr>
          <w:rFonts w:ascii="PT Astra Serif" w:hAnsi="PT Astra Serif"/>
          <w:sz w:val="20"/>
          <w:szCs w:val="20"/>
        </w:rPr>
        <w:t xml:space="preserve">удержать </w:t>
      </w:r>
      <w:r>
        <w:rPr>
          <w:rFonts w:ascii="PT Astra Serif" w:hAnsi="PT Astra Serif"/>
          <w:sz w:val="20"/>
          <w:szCs w:val="20"/>
          <w:shd w:fill="FFFFFF" w:val="clear"/>
        </w:rPr>
        <w:t xml:space="preserve">суммы неисполненных Исполнителем требований об уплате неустоек (штрафов, пеней), предъявленных Государственным заказчиком в соответствии с Федеральным законом </w:t>
      </w:r>
      <w:r>
        <w:rPr>
          <w:rFonts w:ascii="PT Astra Serif" w:hAnsi="PT Astra Serif"/>
          <w:sz w:val="20"/>
          <w:szCs w:val="20"/>
        </w:rPr>
        <w:t>от 05.04.2013 № 44-ФЗ «О контрактной системе в сфере закупок товаров, работ, услуг для государственных и муниципальных нужд»</w:t>
      </w:r>
      <w:r>
        <w:rPr>
          <w:rFonts w:ascii="PT Astra Serif" w:hAnsi="PT Astra Serif"/>
          <w:sz w:val="20"/>
          <w:szCs w:val="20"/>
          <w:shd w:fill="FFFFFF" w:val="clear"/>
        </w:rPr>
        <w:t xml:space="preserve">, из суммы, подлежащей оплате Исполнителю. </w:t>
      </w:r>
    </w:p>
    <w:p>
      <w:pPr>
        <w:pStyle w:val="Normal"/>
        <w:spacing w:lineRule="auto" w:line="240" w:before="0" w:after="0"/>
        <w:ind w:firstLine="284"/>
        <w:contextualSpacing/>
        <w:jc w:val="both"/>
        <w:rPr>
          <w:rFonts w:ascii="PT Astra Serif" w:hAnsi="PT Astra Serif"/>
          <w:sz w:val="20"/>
          <w:szCs w:val="20"/>
        </w:rPr>
      </w:pPr>
      <w:r>
        <w:rPr>
          <w:rFonts w:ascii="PT Astra Serif" w:hAnsi="PT Astra Serif"/>
          <w:sz w:val="20"/>
          <w:szCs w:val="20"/>
          <w:shd w:fill="FFFFFF" w:val="clear"/>
        </w:rPr>
        <w:t xml:space="preserve">ж) </w:t>
      </w:r>
      <w:r>
        <w:rPr>
          <w:rFonts w:ascii="PT Astra Serif" w:hAnsi="PT Astra Serif"/>
          <w:sz w:val="20"/>
          <w:szCs w:val="20"/>
        </w:rPr>
        <w:t xml:space="preserve">принять решение об одностороннем отказе от исполнения Контракта в соответствии с </w:t>
      </w:r>
      <w:r>
        <w:fldChar w:fldCharType="begin"/>
      </w:r>
      <w:r>
        <w:rPr>
          <w:rStyle w:val="Hyperlink"/>
          <w:sz w:val="20"/>
          <w:u w:val="none"/>
          <w:szCs w:val="20"/>
          <w:rFonts w:ascii="PT Astra Serif" w:hAnsi="PT Astra Serif"/>
          <w:color w:val="auto"/>
        </w:rPr>
        <w:instrText xml:space="preserve"> HYPERLINK "https://internet.garant.ru/" \l "/document/10164072/entry/782"</w:instrText>
      </w:r>
      <w:r>
        <w:rPr>
          <w:rStyle w:val="Hyperlink"/>
          <w:sz w:val="20"/>
          <w:u w:val="none"/>
          <w:szCs w:val="20"/>
          <w:rFonts w:ascii="PT Astra Serif" w:hAnsi="PT Astra Serif"/>
          <w:color w:val="auto"/>
        </w:rPr>
        <w:fldChar w:fldCharType="separate"/>
      </w:r>
      <w:r>
        <w:rPr>
          <w:rStyle w:val="Hyperlink"/>
          <w:rFonts w:ascii="PT Astra Serif" w:hAnsi="PT Astra Serif"/>
          <w:color w:val="auto"/>
          <w:sz w:val="20"/>
          <w:szCs w:val="20"/>
          <w:u w:val="none"/>
        </w:rPr>
        <w:t>гражданским законодательством</w:t>
      </w:r>
      <w:r>
        <w:rPr>
          <w:rStyle w:val="Hyperlink"/>
          <w:sz w:val="20"/>
          <w:u w:val="none"/>
          <w:szCs w:val="20"/>
          <w:rFonts w:ascii="PT Astra Serif" w:hAnsi="PT Astra Serif"/>
          <w:color w:val="auto"/>
        </w:rPr>
        <w:fldChar w:fldCharType="end"/>
      </w:r>
      <w:r>
        <w:rPr>
          <w:rFonts w:ascii="PT Astra Serif" w:hAnsi="PT Astra Serif"/>
          <w:sz w:val="20"/>
          <w:szCs w:val="20"/>
        </w:rPr>
        <w:t>.</w:t>
      </w:r>
    </w:p>
    <w:p>
      <w:pPr>
        <w:pStyle w:val="ConsPlusNormal1"/>
        <w:spacing w:before="0" w:after="0"/>
        <w:ind w:firstLine="284"/>
        <w:contextualSpacing/>
        <w:jc w:val="both"/>
        <w:rPr>
          <w:rFonts w:ascii="PT Astra Serif" w:hAnsi="PT Astra Serif" w:cs="Times New Roman"/>
          <w:sz w:val="20"/>
        </w:rPr>
      </w:pPr>
      <w:r>
        <w:rPr>
          <w:rFonts w:cs="Times New Roman" w:ascii="PT Astra Serif" w:hAnsi="PT Astra Serif"/>
          <w:sz w:val="20"/>
        </w:rPr>
        <w:t>3.4. Заказчик обязан:</w:t>
      </w:r>
    </w:p>
    <w:p>
      <w:pPr>
        <w:pStyle w:val="ConsPlusNormal1"/>
        <w:spacing w:before="0" w:after="0"/>
        <w:ind w:firstLine="284"/>
        <w:contextualSpacing/>
        <w:jc w:val="both"/>
        <w:rPr>
          <w:rFonts w:ascii="PT Astra Serif" w:hAnsi="PT Astra Serif" w:cs="Times New Roman"/>
          <w:sz w:val="20"/>
        </w:rPr>
      </w:pPr>
      <w:r>
        <w:rPr>
          <w:rFonts w:cs="Times New Roman" w:ascii="PT Astra Serif" w:hAnsi="PT Astra Serif"/>
          <w:sz w:val="20"/>
        </w:rPr>
        <w:t>а) принять и оплатить оказанные услуги в соответствии с Контрактом;</w:t>
      </w:r>
    </w:p>
    <w:p>
      <w:pPr>
        <w:pStyle w:val="ConsPlusNormal1"/>
        <w:spacing w:before="0" w:after="0"/>
        <w:ind w:firstLine="284"/>
        <w:contextualSpacing/>
        <w:jc w:val="both"/>
        <w:rPr>
          <w:rFonts w:ascii="PT Astra Serif" w:hAnsi="PT Astra Serif" w:cs="Times New Roman"/>
          <w:sz w:val="20"/>
        </w:rPr>
      </w:pPr>
      <w:r>
        <w:rPr>
          <w:rFonts w:cs="Times New Roman" w:ascii="PT Astra Serif" w:hAnsi="PT Astra Serif"/>
          <w:sz w:val="20"/>
        </w:rPr>
        <w:t>б) обеспечить контроль за исполнением Контракта, в том числе на отдельных этапах его исполнения;</w:t>
      </w:r>
    </w:p>
    <w:p>
      <w:pPr>
        <w:pStyle w:val="ConsPlusNormal1"/>
        <w:ind w:firstLine="284"/>
        <w:jc w:val="both"/>
        <w:rPr>
          <w:rFonts w:ascii="PT Astra Serif" w:hAnsi="PT Astra Serif" w:cs="Times New Roman"/>
          <w:sz w:val="20"/>
        </w:rPr>
      </w:pPr>
      <w:bookmarkStart w:id="13" w:name="P840"/>
      <w:bookmarkStart w:id="14" w:name="P841"/>
      <w:bookmarkEnd w:id="13"/>
      <w:bookmarkEnd w:id="14"/>
      <w:r>
        <w:rPr>
          <w:rFonts w:cs="Times New Roman" w:ascii="PT Astra Serif" w:hAnsi="PT Astra Serif"/>
          <w:sz w:val="20"/>
        </w:rPr>
        <w:t xml:space="preserve">в) провести экспертизу оказанных услуг для проверки их соответствия условиям Контракта в соответствии с Федеральным </w:t>
      </w:r>
      <w:hyperlink r:id="rId4">
        <w:r>
          <w:rPr>
            <w:rStyle w:val="ListLabel29"/>
            <w:rFonts w:cs="Times New Roman" w:ascii="PT Astra Serif" w:hAnsi="PT Astra Serif"/>
            <w:sz w:val="20"/>
          </w:rPr>
          <w:t>законом</w:t>
        </w:r>
      </w:hyperlink>
      <w:r>
        <w:rPr>
          <w:rFonts w:cs="Times New Roman" w:ascii="PT Astra Serif" w:hAnsi="PT Astra Serif"/>
          <w:sz w:val="20"/>
        </w:rPr>
        <w:t xml:space="preserve"> от 05.04.2013№ 44-ФЗ «О контрактной системе в сфере закупок товаров, работ, услуг для обеспечения государственных и муниципальных нужд»;</w:t>
      </w:r>
    </w:p>
    <w:p>
      <w:pPr>
        <w:pStyle w:val="ConsPlusNormal1"/>
        <w:ind w:firstLine="284"/>
        <w:jc w:val="both"/>
        <w:rPr>
          <w:rFonts w:ascii="PT Astra Serif" w:hAnsi="PT Astra Serif" w:cs="Times New Roman"/>
          <w:sz w:val="20"/>
        </w:rPr>
      </w:pPr>
      <w:r>
        <w:rPr>
          <w:rFonts w:cs="Times New Roman" w:ascii="PT Astra Serif" w:hAnsi="PT Astra Serif"/>
          <w:sz w:val="20"/>
        </w:rPr>
        <w:t xml:space="preserve">г) требовать уплаты неустоек (штрафов, пеней) в соответствии с </w:t>
      </w:r>
      <w:hyperlink w:anchor="P964">
        <w:r>
          <w:rPr>
            <w:rStyle w:val="ListLabel29"/>
            <w:rFonts w:cs="Times New Roman" w:ascii="PT Astra Serif" w:hAnsi="PT Astra Serif"/>
            <w:sz w:val="20"/>
          </w:rPr>
          <w:t>разделом XI</w:t>
        </w:r>
      </w:hyperlink>
      <w:r>
        <w:rPr>
          <w:rFonts w:cs="Times New Roman" w:ascii="PT Astra Serif" w:hAnsi="PT Astra Serif"/>
          <w:sz w:val="20"/>
        </w:rPr>
        <w:t xml:space="preserve"> Контракта.</w:t>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numPr>
          <w:ilvl w:val="0"/>
          <w:numId w:val="0"/>
        </w:numPr>
        <w:ind w:firstLine="284" w:left="0"/>
        <w:jc w:val="center"/>
        <w:outlineLvl w:val="1"/>
        <w:rPr>
          <w:rFonts w:ascii="PT Astra Serif" w:hAnsi="PT Astra Serif" w:cs="Times New Roman"/>
          <w:sz w:val="20"/>
        </w:rPr>
      </w:pPr>
      <w:r>
        <w:rPr>
          <w:rFonts w:cs="Times New Roman" w:ascii="PT Astra Serif" w:hAnsi="PT Astra Serif"/>
          <w:sz w:val="20"/>
        </w:rPr>
        <w:t>IV. Место и сроки оказания услуг</w:t>
      </w:r>
    </w:p>
    <w:p>
      <w:pPr>
        <w:pStyle w:val="Normal"/>
        <w:spacing w:lineRule="auto" w:line="240" w:before="0" w:after="0"/>
        <w:ind w:firstLine="284"/>
        <w:jc w:val="both"/>
        <w:rPr>
          <w:rFonts w:ascii="Times New Roman" w:hAnsi="Times New Roman" w:eastAsia="Times New Roman"/>
          <w:sz w:val="20"/>
          <w:szCs w:val="20"/>
          <w:lang w:eastAsia="ru-RU"/>
        </w:rPr>
      </w:pPr>
      <w:bookmarkStart w:id="15" w:name="P847"/>
      <w:bookmarkEnd w:id="15"/>
      <w:r>
        <w:rPr>
          <w:rFonts w:ascii="Times New Roman" w:hAnsi="Times New Roman"/>
          <w:bCs/>
          <w:sz w:val="20"/>
          <w:szCs w:val="20"/>
        </w:rPr>
        <w:t xml:space="preserve">4.1. </w:t>
      </w:r>
      <w:r>
        <w:rPr>
          <w:rFonts w:eastAsia="Times New Roman" w:ascii="Times New Roman" w:hAnsi="Times New Roman"/>
          <w:sz w:val="20"/>
          <w:szCs w:val="20"/>
          <w:lang w:eastAsia="ru-RU"/>
        </w:rPr>
        <w:t>Место оказания услуг: Республика Бурятия, г. Улан-Удэ, на территории Исполнителя.</w:t>
      </w:r>
    </w:p>
    <w:p>
      <w:pPr>
        <w:pStyle w:val="Normal"/>
        <w:spacing w:lineRule="auto" w:line="240" w:before="0" w:after="0"/>
        <w:ind w:firstLine="284"/>
        <w:jc w:val="both"/>
        <w:rPr>
          <w:rFonts w:ascii="Times New Roman" w:hAnsi="Times New Roman"/>
          <w:bCs/>
          <w:sz w:val="20"/>
          <w:szCs w:val="20"/>
        </w:rPr>
      </w:pPr>
      <w:r>
        <w:rPr>
          <w:rFonts w:eastAsia="Times New Roman" w:ascii="Times New Roman" w:hAnsi="Times New Roman"/>
          <w:sz w:val="20"/>
          <w:szCs w:val="20"/>
          <w:lang w:eastAsia="ru-RU"/>
        </w:rPr>
        <w:t xml:space="preserve">4.2. Сроки оказания услуг: </w:t>
      </w:r>
      <w:r>
        <w:rPr>
          <w:rFonts w:ascii="Times New Roman" w:hAnsi="Times New Roman"/>
          <w:bCs/>
          <w:sz w:val="20"/>
          <w:szCs w:val="20"/>
        </w:rPr>
        <w:t>с даты заключения настоящего Контракта до 30.09.2026 (включительно).</w:t>
      </w:r>
    </w:p>
    <w:p>
      <w:pPr>
        <w:pStyle w:val="Normal"/>
        <w:spacing w:lineRule="auto" w:line="240" w:before="0" w:after="0"/>
        <w:ind w:firstLine="284"/>
        <w:jc w:val="both"/>
        <w:rPr>
          <w:rFonts w:ascii="Times New Roman" w:hAnsi="Times New Roman"/>
          <w:bCs/>
          <w:sz w:val="20"/>
          <w:szCs w:val="20"/>
          <w:lang w:eastAsia="ru-RU"/>
        </w:rPr>
      </w:pPr>
      <w:r>
        <w:rPr>
          <w:rFonts w:eastAsia="Times New Roman" w:ascii="Times New Roman" w:hAnsi="Times New Roman"/>
          <w:sz w:val="20"/>
          <w:szCs w:val="20"/>
          <w:lang w:eastAsia="ru-RU"/>
        </w:rPr>
        <w:t xml:space="preserve">Техническое обслуживание и ремонт транспортного средства осуществляется в срок </w:t>
      </w:r>
      <w:r>
        <w:rPr>
          <w:rFonts w:eastAsia="Times New Roman" w:ascii="Times New Roman" w:hAnsi="Times New Roman"/>
          <w:color w:val="000000"/>
          <w:sz w:val="20"/>
          <w:szCs w:val="20"/>
          <w:lang w:eastAsia="ru-RU"/>
        </w:rPr>
        <w:t>с даты фактического предоставления транспортного средства по акту приема-передачи транспортного средства на техническое обслуживание и ремонт по заявке Государственного заказчика в соответствии с Техническим заданием</w:t>
      </w:r>
      <w:r>
        <w:rPr>
          <w:rFonts w:ascii="Times New Roman" w:hAnsi="Times New Roman"/>
          <w:bCs/>
          <w:sz w:val="20"/>
          <w:szCs w:val="20"/>
          <w:lang w:eastAsia="ru-RU"/>
        </w:rPr>
        <w:t>.</w:t>
      </w:r>
    </w:p>
    <w:p>
      <w:pPr>
        <w:pStyle w:val="Normal"/>
        <w:spacing w:lineRule="auto" w:line="240" w:before="0" w:after="0"/>
        <w:ind w:firstLine="284"/>
        <w:jc w:val="both"/>
        <w:rPr>
          <w:rFonts w:ascii="Times New Roman" w:hAnsi="Times New Roman"/>
          <w:bCs/>
          <w:sz w:val="20"/>
          <w:szCs w:val="20"/>
        </w:rPr>
      </w:pPr>
      <w:r>
        <w:rPr>
          <w:rFonts w:ascii="Times New Roman" w:hAnsi="Times New Roman"/>
          <w:bCs/>
          <w:sz w:val="20"/>
          <w:szCs w:val="20"/>
        </w:rPr>
        <w:t>4.3. Датой исполнения Исполнителем обязательств по настоящему Контракту считается дата подписания Сторонами акта сдачи-приемки оказанных услуг.</w:t>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numPr>
          <w:ilvl w:val="0"/>
          <w:numId w:val="0"/>
        </w:numPr>
        <w:ind w:firstLine="284" w:left="0"/>
        <w:jc w:val="center"/>
        <w:outlineLvl w:val="1"/>
        <w:rPr>
          <w:rFonts w:ascii="PT Astra Serif" w:hAnsi="PT Astra Serif" w:cs="Times New Roman"/>
          <w:sz w:val="20"/>
        </w:rPr>
      </w:pPr>
      <w:bookmarkStart w:id="16" w:name="P854"/>
      <w:bookmarkEnd w:id="16"/>
      <w:r>
        <w:rPr>
          <w:rFonts w:cs="Times New Roman" w:ascii="PT Astra Serif" w:hAnsi="PT Astra Serif"/>
          <w:sz w:val="20"/>
        </w:rPr>
        <w:t>V. Порядок сдачи и приемки оказанных услуг</w:t>
      </w:r>
    </w:p>
    <w:p>
      <w:pPr>
        <w:pStyle w:val="Normal"/>
        <w:spacing w:lineRule="auto" w:line="240" w:before="0" w:after="0"/>
        <w:ind w:firstLine="284"/>
        <w:jc w:val="both"/>
        <w:rPr>
          <w:rFonts w:ascii="Times New Roman" w:hAnsi="Times New Roman" w:eastAsia="SimSun"/>
          <w:sz w:val="20"/>
          <w:szCs w:val="20"/>
          <w:lang w:eastAsia="ru-RU"/>
        </w:rPr>
      </w:pPr>
      <w:bookmarkStart w:id="17" w:name="P856"/>
      <w:bookmarkEnd w:id="17"/>
      <w:r>
        <w:rPr>
          <w:rFonts w:ascii="Times New Roman" w:hAnsi="Times New Roman"/>
          <w:bCs/>
          <w:sz w:val="20"/>
          <w:szCs w:val="20"/>
        </w:rPr>
        <w:t xml:space="preserve">5.1. </w:t>
      </w:r>
      <w:r>
        <w:rPr>
          <w:rFonts w:eastAsia="SimSun" w:ascii="Times New Roman" w:hAnsi="Times New Roman"/>
          <w:sz w:val="20"/>
          <w:szCs w:val="20"/>
          <w:lang w:eastAsia="ru-RU"/>
        </w:rPr>
        <w:t>За 3 (три) дня до окончания срока оказания услуг Исполнитель обязан в письменной форме уведомить Заказчика о готовности оказываемых услуг к сдаче. Уведомление направляется после передачи всех транспортных средств, указанных в Техническом задании Государственному заказчику.</w:t>
      </w:r>
    </w:p>
    <w:p>
      <w:pPr>
        <w:pStyle w:val="Normal"/>
        <w:spacing w:lineRule="auto" w:line="240" w:before="0" w:after="0"/>
        <w:ind w:firstLine="284"/>
        <w:jc w:val="both"/>
        <w:rPr>
          <w:rFonts w:ascii="Times New Roman" w:hAnsi="Times New Roman" w:eastAsia="Times New Roman"/>
          <w:sz w:val="20"/>
          <w:szCs w:val="20"/>
          <w:lang w:eastAsia="ru-RU"/>
        </w:rPr>
      </w:pPr>
      <w:r>
        <w:rPr>
          <w:rFonts w:eastAsia="Times New Roman" w:ascii="Times New Roman" w:hAnsi="Times New Roman"/>
          <w:sz w:val="20"/>
          <w:szCs w:val="20"/>
          <w:lang w:eastAsia="ru-RU"/>
        </w:rPr>
        <w:t>Уведомление Исполнителя о готовности оказываемых услуг к сдаче должно быть подписано руководителем Исполнителя (иным уполномоченным лицом).</w:t>
      </w:r>
    </w:p>
    <w:p>
      <w:pPr>
        <w:pStyle w:val="Normal"/>
        <w:spacing w:lineRule="auto" w:line="240" w:before="0" w:after="0"/>
        <w:ind w:firstLine="284"/>
        <w:jc w:val="both"/>
        <w:rPr>
          <w:rFonts w:ascii="Times New Roman" w:hAnsi="Times New Roman" w:eastAsia="Times New Roman"/>
          <w:sz w:val="20"/>
          <w:szCs w:val="20"/>
          <w:lang w:eastAsia="ru-RU"/>
        </w:rPr>
      </w:pPr>
      <w:r>
        <w:rPr>
          <w:rFonts w:eastAsia="Times New Roman" w:ascii="Times New Roman" w:hAnsi="Times New Roman"/>
          <w:sz w:val="20"/>
          <w:szCs w:val="20"/>
          <w:lang w:eastAsia="ru-RU"/>
        </w:rPr>
        <w:t>Вместе с уведомлением Исполнитель представляет Заказчику счет, счет-фактуру, акт оказанных услуг в 2 (двух) экземплярах.</w:t>
      </w:r>
    </w:p>
    <w:p>
      <w:pPr>
        <w:pStyle w:val="Normal"/>
        <w:spacing w:lineRule="auto" w:line="240" w:before="0" w:after="0"/>
        <w:ind w:firstLine="284"/>
        <w:jc w:val="both"/>
        <w:rPr>
          <w:rFonts w:ascii="Times New Roman" w:hAnsi="Times New Roman"/>
          <w:bCs/>
          <w:sz w:val="20"/>
          <w:szCs w:val="20"/>
        </w:rPr>
      </w:pPr>
      <w:r>
        <w:rPr>
          <w:rFonts w:ascii="Times New Roman" w:hAnsi="Times New Roman"/>
          <w:bCs/>
          <w:sz w:val="20"/>
          <w:szCs w:val="20"/>
        </w:rPr>
        <w:t xml:space="preserve">5.2. Заказчик в течение 10 (десяти) дней со дня получения акта оказанных услуг и отчетных документов, указанных в </w:t>
      </w:r>
      <w:hyperlink w:anchor="Par61">
        <w:r>
          <w:rPr>
            <w:rStyle w:val="ListLabel31"/>
            <w:rFonts w:ascii="Times New Roman" w:hAnsi="Times New Roman"/>
            <w:bCs/>
            <w:sz w:val="20"/>
            <w:szCs w:val="20"/>
          </w:rPr>
          <w:t>пункте 5.1</w:t>
        </w:r>
      </w:hyperlink>
      <w:r>
        <w:rPr>
          <w:rFonts w:ascii="Times New Roman" w:hAnsi="Times New Roman"/>
          <w:bCs/>
          <w:sz w:val="20"/>
          <w:szCs w:val="20"/>
        </w:rPr>
        <w:t xml:space="preserve"> настоящего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оказанных услуг по Контракту или отказывает в приемке, направляя письменный мотивированный отказ от приемки услуг.</w:t>
      </w:r>
    </w:p>
    <w:p>
      <w:pPr>
        <w:pStyle w:val="Normal"/>
        <w:spacing w:lineRule="auto" w:line="240" w:before="0" w:after="0"/>
        <w:ind w:firstLine="284"/>
        <w:jc w:val="both"/>
        <w:rPr>
          <w:rFonts w:ascii="Times New Roman" w:hAnsi="Times New Roman"/>
          <w:bCs/>
          <w:sz w:val="20"/>
          <w:szCs w:val="20"/>
        </w:rPr>
      </w:pPr>
      <w:r>
        <w:rPr>
          <w:rFonts w:ascii="Times New Roman" w:hAnsi="Times New Roman"/>
          <w:bCs/>
          <w:sz w:val="20"/>
          <w:szCs w:val="20"/>
        </w:rPr>
        <w:t xml:space="preserve">5.3. Для проверки результатов оказанных услуг в части их соответствия условиям Контракта Заказчик проводит экспертизу. Экспертиза результатов оказанных услуг проводится Заказчиком своими силами </w:t>
      </w:r>
      <w:r>
        <w:rPr>
          <w:rFonts w:eastAsia="Times New Roman" w:ascii="Times New Roman" w:hAnsi="Times New Roman"/>
          <w:sz w:val="20"/>
          <w:szCs w:val="20"/>
          <w:lang w:eastAsia="ru-RU"/>
        </w:rPr>
        <w:t>Государственного заказчика и оформляется путем подписания акта оказанных услуг.</w:t>
      </w:r>
    </w:p>
    <w:p>
      <w:pPr>
        <w:pStyle w:val="Normal"/>
        <w:spacing w:lineRule="auto" w:line="240" w:before="0" w:after="0"/>
        <w:ind w:firstLine="284"/>
        <w:jc w:val="both"/>
        <w:rPr>
          <w:rFonts w:ascii="Times New Roman" w:hAnsi="Times New Roman" w:eastAsia="Times New Roman"/>
          <w:sz w:val="20"/>
          <w:szCs w:val="20"/>
          <w:lang w:eastAsia="ru-RU"/>
        </w:rPr>
      </w:pPr>
      <w:r>
        <w:rPr>
          <w:rFonts w:eastAsia="Times New Roman" w:ascii="Times New Roman" w:hAnsi="Times New Roman"/>
          <w:sz w:val="20"/>
          <w:szCs w:val="20"/>
          <w:lang w:eastAsia="ru-RU"/>
        </w:rPr>
        <w:t xml:space="preserve">5.4. К проведению экспертизы </w:t>
      </w:r>
      <w:r>
        <w:rPr>
          <w:rFonts w:ascii="Times New Roman" w:hAnsi="Times New Roman"/>
          <w:bCs/>
          <w:sz w:val="20"/>
          <w:szCs w:val="20"/>
        </w:rPr>
        <w:t xml:space="preserve">могут привлекаться независимые эксперты (экспертные организации) на основании контрактов, заключенных в соответствии с Федеральным </w:t>
      </w:r>
      <w:hyperlink r:id="rId5">
        <w:r>
          <w:rPr>
            <w:rStyle w:val="ListLabel31"/>
            <w:rFonts w:ascii="Times New Roman" w:hAnsi="Times New Roman"/>
            <w:bCs/>
            <w:sz w:val="20"/>
            <w:szCs w:val="20"/>
          </w:rPr>
          <w:t>законом</w:t>
        </w:r>
      </w:hyperlink>
      <w:r>
        <w:rPr>
          <w:rFonts w:ascii="Times New Roman" w:hAnsi="Times New Roman"/>
          <w:bCs/>
          <w:sz w:val="20"/>
          <w:szCs w:val="20"/>
        </w:rPr>
        <w:t xml:space="preserve"> от 05.04.2013 №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ind w:firstLine="284"/>
        <w:jc w:val="both"/>
        <w:rPr>
          <w:rFonts w:ascii="Times New Roman" w:hAnsi="Times New Roman"/>
          <w:bCs/>
          <w:sz w:val="20"/>
          <w:szCs w:val="20"/>
        </w:rPr>
      </w:pPr>
      <w:r>
        <w:rPr>
          <w:rFonts w:ascii="Times New Roman" w:hAnsi="Times New Roman"/>
          <w:bCs/>
          <w:sz w:val="20"/>
          <w:szCs w:val="20"/>
        </w:rPr>
        <w:t>5.5.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w:t>
      </w:r>
    </w:p>
    <w:p>
      <w:pPr>
        <w:pStyle w:val="Normal"/>
        <w:spacing w:lineRule="auto" w:line="240" w:before="0" w:after="0"/>
        <w:ind w:firstLine="284"/>
        <w:jc w:val="both"/>
        <w:rPr>
          <w:rFonts w:ascii="Times New Roman" w:hAnsi="Times New Roman"/>
          <w:bCs/>
          <w:sz w:val="20"/>
          <w:szCs w:val="20"/>
        </w:rPr>
      </w:pPr>
      <w:r>
        <w:rPr>
          <w:rFonts w:ascii="PT Astra Serif" w:hAnsi="PT Astra Serif"/>
          <w:sz w:val="20"/>
          <w:szCs w:val="20"/>
        </w:rPr>
        <w:t>5.6. В случае если документы, указанные в пункте 5.1. Контракта, не переданы Исполнителем Государственному заказчику одновременно с оказанными услугами, услуги считаются не оказанными и приемке не подлежат.</w:t>
      </w:r>
      <w:r>
        <w:rPr>
          <w:rFonts w:ascii="Times New Roman" w:hAnsi="Times New Roman"/>
          <w:bCs/>
          <w:sz w:val="20"/>
          <w:szCs w:val="20"/>
        </w:rPr>
        <w:t xml:space="preserve">  Выявленные недостатки устраняются Исполнителем за его счет.</w:t>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numPr>
          <w:ilvl w:val="0"/>
          <w:numId w:val="0"/>
        </w:numPr>
        <w:ind w:firstLine="284" w:left="0"/>
        <w:jc w:val="center"/>
        <w:outlineLvl w:val="1"/>
        <w:rPr>
          <w:rFonts w:ascii="PT Astra Serif" w:hAnsi="PT Astra Serif" w:cs="Times New Roman"/>
          <w:sz w:val="20"/>
        </w:rPr>
      </w:pPr>
      <w:r>
        <w:rPr>
          <w:rFonts w:cs="Times New Roman" w:ascii="PT Astra Serif" w:hAnsi="PT Astra Serif"/>
          <w:sz w:val="20"/>
        </w:rPr>
        <w:t>VI. Цена Контракта и порядок расчетов</w:t>
      </w:r>
    </w:p>
    <w:p>
      <w:pPr>
        <w:pStyle w:val="ConsPlusNonformat"/>
        <w:ind w:firstLine="284"/>
        <w:jc w:val="both"/>
        <w:rPr>
          <w:rFonts w:ascii="PT Astra Serif" w:hAnsi="PT Astra Serif" w:cs="Times New Roman"/>
        </w:rPr>
      </w:pPr>
      <w:bookmarkStart w:id="18" w:name="P868"/>
      <w:bookmarkEnd w:id="18"/>
      <w:r>
        <w:rPr>
          <w:rFonts w:cs="Times New Roman" w:ascii="PT Astra Serif" w:hAnsi="PT Astra Serif"/>
        </w:rPr>
        <w:t>6.1. Цена Контракта составляет_______ (________) рублей__ копеек, в том числе НДС в размере______руб. или (НДС не облагается).</w:t>
      </w:r>
    </w:p>
    <w:p>
      <w:pPr>
        <w:pStyle w:val="ConsPlusNormal1"/>
        <w:ind w:firstLine="284"/>
        <w:jc w:val="both"/>
        <w:rPr>
          <w:rFonts w:ascii="PT Astra Serif" w:hAnsi="PT Astra Serif" w:cs="Times New Roman"/>
          <w:sz w:val="20"/>
        </w:rPr>
      </w:pPr>
      <w:bookmarkStart w:id="19" w:name="P886"/>
      <w:bookmarkEnd w:id="19"/>
      <w:r>
        <w:rPr>
          <w:rFonts w:cs="Times New Roman" w:ascii="PT Astra Serif" w:hAnsi="PT Astra Serif"/>
          <w:sz w:val="20"/>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ConsPlusNormal1"/>
        <w:ind w:firstLine="284"/>
        <w:jc w:val="both"/>
        <w:rPr>
          <w:rFonts w:ascii="PT Astra Serif" w:hAnsi="PT Astra Serif" w:cs="Times New Roman"/>
          <w:sz w:val="20"/>
        </w:rPr>
      </w:pPr>
      <w:bookmarkStart w:id="20" w:name="P887"/>
      <w:bookmarkEnd w:id="20"/>
      <w:r>
        <w:rPr>
          <w:rFonts w:cs="Times New Roman" w:ascii="PT Astra Serif" w:hAnsi="PT Astra Serif"/>
          <w:sz w:val="20"/>
        </w:rP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pPr>
        <w:pStyle w:val="ConsPlusNormal1"/>
        <w:ind w:firstLine="284"/>
        <w:jc w:val="both"/>
        <w:rPr>
          <w:rFonts w:ascii="PT Astra Serif" w:hAnsi="PT Astra Serif" w:cs="Times New Roman"/>
          <w:sz w:val="20"/>
        </w:rPr>
      </w:pPr>
      <w:bookmarkStart w:id="21" w:name="P888"/>
      <w:bookmarkEnd w:id="21"/>
      <w:r>
        <w:rPr>
          <w:rFonts w:cs="Times New Roman" w:ascii="PT Astra Serif" w:hAnsi="PT Astra Serif"/>
          <w:sz w:val="20"/>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6">
        <w:r>
          <w:rPr>
            <w:rStyle w:val="ListLabel29"/>
            <w:rFonts w:cs="Times New Roman" w:ascii="PT Astra Serif" w:hAnsi="PT Astra Serif"/>
            <w:sz w:val="20"/>
          </w:rPr>
          <w:t>законом</w:t>
        </w:r>
      </w:hyperlink>
      <w:r>
        <w:rPr>
          <w:rFonts w:cs="Times New Roman" w:ascii="PT Astra Serif" w:hAnsi="PT Astra Serif"/>
          <w:sz w:val="20"/>
        </w:rPr>
        <w:t xml:space="preserve"> от 05.04.2013№ 44-ФЗ «О контрактной системе в сфере закупок товаров, работ, услуг для обеспечения государственных и муниципальных нужд» и Контрактом.</w:t>
      </w:r>
    </w:p>
    <w:p>
      <w:pPr>
        <w:pStyle w:val="ConsPlusNormal1"/>
        <w:ind w:firstLine="284"/>
        <w:jc w:val="both"/>
        <w:rPr>
          <w:rFonts w:ascii="PT Astra Serif" w:hAnsi="PT Astra Serif" w:cs="Times New Roman"/>
          <w:sz w:val="20"/>
        </w:rPr>
      </w:pPr>
      <w:bookmarkStart w:id="22" w:name="P889"/>
      <w:bookmarkEnd w:id="22"/>
      <w:r>
        <w:rPr>
          <w:rFonts w:cs="Times New Roman" w:ascii="PT Astra Serif" w:hAnsi="PT Astra Serif"/>
          <w:sz w:val="20"/>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pPr>
        <w:pStyle w:val="ConsPlusNormal1"/>
        <w:ind w:firstLine="284"/>
        <w:jc w:val="both"/>
        <w:rPr>
          <w:rFonts w:ascii="PT Astra Serif" w:hAnsi="PT Astra Serif" w:cs="Times New Roman"/>
          <w:sz w:val="20"/>
        </w:rPr>
      </w:pPr>
      <w:r>
        <w:rPr>
          <w:rFonts w:cs="Times New Roman" w:ascii="PT Astra Serif" w:hAnsi="PT Astra Serif"/>
          <w:sz w:val="20"/>
        </w:rPr>
        <w:t>6.5. Источник финансирования Контракта –Федеральный бюджет.</w:t>
      </w:r>
    </w:p>
    <w:p>
      <w:pPr>
        <w:pStyle w:val="ConsPlusNormal1"/>
        <w:ind w:firstLine="284"/>
        <w:jc w:val="both"/>
        <w:rPr>
          <w:rFonts w:ascii="PT Astra Serif" w:hAnsi="PT Astra Serif" w:cs="Times New Roman"/>
          <w:sz w:val="20"/>
        </w:rPr>
      </w:pPr>
      <w:r>
        <w:rPr>
          <w:rFonts w:cs="Times New Roman" w:ascii="PT Astra Serif" w:hAnsi="PT Astra Serif"/>
          <w:sz w:val="20"/>
        </w:rPr>
        <w:t>6.6. Расчеты между Заказчиком и Исполнителем за оказанные услуги производятся в течение 7 (семи) рабочих дней с даты подписания Заказчиком акта сдачи-приемки оказанных услуг за счет средств Федерального бюджета, в пределах выделенного ЛБО на 2026 финансовый год, но не позднее, чем за 1 рабочий день до окончания текущего финансового года.</w:t>
      </w:r>
    </w:p>
    <w:p>
      <w:pPr>
        <w:pStyle w:val="ConsPlusNormal1"/>
        <w:ind w:firstLine="284"/>
        <w:jc w:val="both"/>
        <w:rPr>
          <w:rFonts w:ascii="PT Astra Serif" w:hAnsi="PT Astra Serif" w:cs="Times New Roman"/>
          <w:sz w:val="20"/>
        </w:rPr>
      </w:pPr>
      <w:r>
        <w:rPr>
          <w:rFonts w:cs="Times New Roman" w:ascii="PT Astra Serif" w:hAnsi="PT Astra Serif"/>
          <w:sz w:val="20"/>
        </w:rPr>
        <w:t>6.7. Авансирование и предоплата не допускается.</w:t>
      </w:r>
    </w:p>
    <w:p>
      <w:pPr>
        <w:pStyle w:val="ConsPlusNormal1"/>
        <w:ind w:firstLine="284"/>
        <w:jc w:val="both"/>
        <w:rPr>
          <w:rFonts w:ascii="PT Astra Serif" w:hAnsi="PT Astra Serif" w:cs="Times New Roman"/>
          <w:sz w:val="20"/>
        </w:rPr>
      </w:pPr>
      <w:bookmarkStart w:id="23" w:name="P892"/>
      <w:bookmarkStart w:id="24" w:name="P896"/>
      <w:bookmarkStart w:id="25" w:name="P904"/>
      <w:bookmarkEnd w:id="23"/>
      <w:bookmarkEnd w:id="24"/>
      <w:bookmarkEnd w:id="25"/>
      <w:r>
        <w:rPr>
          <w:rFonts w:cs="Times New Roman" w:ascii="PT Astra Serif" w:hAnsi="PT Astra Serif"/>
          <w:sz w:val="20"/>
        </w:rPr>
        <w:t>6.8.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numPr>
          <w:ilvl w:val="0"/>
          <w:numId w:val="0"/>
        </w:numPr>
        <w:ind w:firstLine="284" w:left="0"/>
        <w:jc w:val="center"/>
        <w:outlineLvl w:val="1"/>
        <w:rPr>
          <w:rFonts w:ascii="Times New Roman" w:hAnsi="Times New Roman" w:cs="Times New Roman"/>
          <w:sz w:val="20"/>
        </w:rPr>
      </w:pPr>
      <w:r>
        <w:rPr>
          <w:rFonts w:cs="Times New Roman" w:ascii="Times New Roman" w:hAnsi="Times New Roman"/>
          <w:sz w:val="20"/>
        </w:rPr>
        <w:t>VII. Обеспечение исполнения Контракта</w:t>
      </w:r>
    </w:p>
    <w:p>
      <w:pPr>
        <w:pStyle w:val="ConsPlusNormal1"/>
        <w:ind w:firstLine="284"/>
        <w:jc w:val="both"/>
        <w:rPr>
          <w:rFonts w:ascii="Times New Roman" w:hAnsi="Times New Roman" w:cs="Times New Roman"/>
          <w:sz w:val="20"/>
        </w:rPr>
      </w:pPr>
      <w:bookmarkStart w:id="26" w:name="P908"/>
      <w:bookmarkEnd w:id="26"/>
      <w:r>
        <w:rPr>
          <w:rFonts w:cs="Times New Roman" w:ascii="Times New Roman" w:hAnsi="Times New Roman"/>
          <w:sz w:val="20"/>
        </w:rPr>
        <w:t>7.1. Обеспечение исполнения Контракта не устанавливается.</w:t>
      </w:r>
    </w:p>
    <w:p>
      <w:pPr>
        <w:pStyle w:val="ConsPlusNormal1"/>
        <w:ind w:firstLine="284"/>
        <w:jc w:val="both"/>
        <w:rPr>
          <w:rFonts w:ascii="Times New Roman" w:hAnsi="Times New Roman" w:cs="Times New Roman"/>
          <w:sz w:val="20"/>
        </w:rPr>
      </w:pPr>
      <w:r>
        <w:rPr>
          <w:rFonts w:cs="Times New Roman" w:ascii="Times New Roman" w:hAnsi="Times New Roman"/>
          <w:sz w:val="20"/>
        </w:rPr>
      </w:r>
    </w:p>
    <w:p>
      <w:pPr>
        <w:pStyle w:val="ConsPlusNormal1"/>
        <w:numPr>
          <w:ilvl w:val="0"/>
          <w:numId w:val="0"/>
        </w:numPr>
        <w:ind w:firstLine="284" w:left="0"/>
        <w:jc w:val="center"/>
        <w:outlineLvl w:val="1"/>
        <w:rPr>
          <w:rFonts w:ascii="PT Astra Serif" w:hAnsi="PT Astra Serif" w:cs="Times New Roman"/>
          <w:sz w:val="20"/>
        </w:rPr>
      </w:pPr>
      <w:bookmarkStart w:id="27" w:name="P931"/>
      <w:bookmarkStart w:id="28" w:name="P925"/>
      <w:bookmarkStart w:id="29" w:name="P944"/>
      <w:bookmarkStart w:id="30" w:name="P964"/>
      <w:bookmarkEnd w:id="27"/>
      <w:bookmarkEnd w:id="28"/>
      <w:bookmarkEnd w:id="29"/>
      <w:bookmarkEnd w:id="30"/>
      <w:r>
        <w:rPr>
          <w:rFonts w:cs="Times New Roman" w:ascii="PT Astra Serif" w:hAnsi="PT Astra Serif"/>
          <w:sz w:val="20"/>
          <w:lang w:val="en-US"/>
        </w:rPr>
        <w:t>VIII</w:t>
      </w:r>
      <w:r>
        <w:rPr>
          <w:rFonts w:cs="Times New Roman" w:ascii="PT Astra Serif" w:hAnsi="PT Astra Serif"/>
          <w:sz w:val="20"/>
        </w:rPr>
        <w:t>. Ответственность Сторон</w:t>
      </w:r>
    </w:p>
    <w:p>
      <w:pPr>
        <w:pStyle w:val="ConsPlusNormal1"/>
        <w:ind w:firstLine="284"/>
        <w:jc w:val="both"/>
        <w:rPr>
          <w:rFonts w:ascii="PT Astra Serif" w:hAnsi="PT Astra Serif" w:cs="Times New Roman"/>
          <w:sz w:val="20"/>
        </w:rPr>
      </w:pPr>
      <w:r>
        <w:rPr>
          <w:rFonts w:cs="Times New Roman" w:ascii="PT Astra Serif" w:hAnsi="PT Astra Serif"/>
          <w:sz w:val="20"/>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ConsPlusNormal1"/>
        <w:ind w:firstLine="284"/>
        <w:jc w:val="both"/>
        <w:rPr>
          <w:rFonts w:ascii="PT Astra Serif" w:hAnsi="PT Astra Serif" w:cs="Times New Roman"/>
          <w:sz w:val="20"/>
        </w:rPr>
      </w:pPr>
      <w:r>
        <w:rPr>
          <w:rFonts w:cs="Times New Roman" w:ascii="PT Astra Serif" w:hAnsi="PT Astra Serif"/>
          <w:sz w:val="20"/>
        </w:rPr>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ConsPlusNormal1"/>
        <w:ind w:firstLine="284"/>
        <w:jc w:val="both"/>
        <w:rPr>
          <w:rFonts w:ascii="PT Astra Serif" w:hAnsi="PT Astra Serif" w:cs="Times New Roman"/>
          <w:sz w:val="20"/>
        </w:rPr>
      </w:pPr>
      <w:bookmarkStart w:id="31" w:name="P968"/>
      <w:bookmarkEnd w:id="31"/>
      <w:r>
        <w:rPr>
          <w:rFonts w:cs="Times New Roman" w:ascii="PT Astra Serif" w:hAnsi="PT Astra Serif"/>
          <w:sz w:val="20"/>
        </w:rPr>
        <w:t>8.3.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pPr>
        <w:pStyle w:val="ConsPlusNormal1"/>
        <w:ind w:firstLine="284"/>
        <w:jc w:val="both"/>
        <w:rPr>
          <w:rFonts w:ascii="PT Astra Serif" w:hAnsi="PT Astra Serif" w:cs="Times New Roman"/>
          <w:sz w:val="20"/>
        </w:rPr>
      </w:pPr>
      <w:r>
        <w:rPr>
          <w:rFonts w:cs="Times New Roman" w:ascii="PT Astra Serif" w:hAnsi="PT Astra Serif"/>
          <w:sz w:val="20"/>
        </w:rPr>
        <w:t xml:space="preserve">8.4.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7">
        <w:r>
          <w:rPr>
            <w:rStyle w:val="ListLabel29"/>
            <w:rFonts w:cs="Times New Roman" w:ascii="PT Astra Serif" w:hAnsi="PT Astra Serif"/>
            <w:sz w:val="20"/>
          </w:rPr>
          <w:t>Правилами</w:t>
        </w:r>
      </w:hyperlink>
      <w:r>
        <w:rPr>
          <w:rFonts w:cs="Times New Roman" w:ascii="PT Astra Serif" w:hAnsi="PT Astra Serif"/>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_______ (________________) рублей__ копеек - 10 % цены Контракта</w:t>
      </w:r>
    </w:p>
    <w:p>
      <w:pPr>
        <w:pStyle w:val="ConsPlusNormal1"/>
        <w:ind w:firstLine="284"/>
        <w:jc w:val="both"/>
        <w:rPr>
          <w:rFonts w:ascii="PT Astra Serif" w:hAnsi="PT Astra Serif" w:cs="Times New Roman"/>
          <w:sz w:val="20"/>
        </w:rPr>
      </w:pPr>
      <w:bookmarkStart w:id="32" w:name="P970"/>
      <w:bookmarkEnd w:id="32"/>
      <w:r>
        <w:rPr>
          <w:rFonts w:cs="Times New Roman" w:ascii="PT Astra Serif" w:hAnsi="PT Astra Serif"/>
          <w:sz w:val="20"/>
        </w:rPr>
        <w:t xml:space="preserve">8.5.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8">
        <w:r>
          <w:rPr>
            <w:rStyle w:val="ListLabel29"/>
            <w:rFonts w:cs="Times New Roman" w:ascii="PT Astra Serif" w:hAnsi="PT Astra Serif"/>
            <w:sz w:val="20"/>
          </w:rPr>
          <w:t>Правилами</w:t>
        </w:r>
      </w:hyperlink>
      <w:r>
        <w:rPr>
          <w:rFonts w:cs="Times New Roman" w:ascii="PT Astra Serif" w:hAnsi="PT Astra Serif"/>
          <w:sz w:val="20"/>
        </w:rPr>
        <w:t xml:space="preserve"> и составляет 1 000,00 (одна тысяча) рублей 00 копеек.</w:t>
      </w:r>
    </w:p>
    <w:p>
      <w:pPr>
        <w:pStyle w:val="ConsPlusNormal1"/>
        <w:ind w:firstLine="284"/>
        <w:jc w:val="both"/>
        <w:rPr>
          <w:rFonts w:ascii="PT Astra Serif" w:hAnsi="PT Astra Serif" w:cs="Times New Roman"/>
          <w:sz w:val="20"/>
        </w:rPr>
      </w:pPr>
      <w:bookmarkStart w:id="33" w:name="P971"/>
      <w:bookmarkStart w:id="34" w:name="P972"/>
      <w:bookmarkEnd w:id="33"/>
      <w:bookmarkEnd w:id="34"/>
      <w:r>
        <w:rPr>
          <w:rFonts w:cs="Times New Roman" w:ascii="PT Astra Serif" w:hAnsi="PT Astra Serif"/>
          <w:sz w:val="20"/>
        </w:rPr>
        <w:t>8.6.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ConsPlusNormal1"/>
        <w:ind w:firstLine="284"/>
        <w:jc w:val="both"/>
        <w:rPr>
          <w:rFonts w:ascii="PT Astra Serif" w:hAnsi="PT Astra Serif" w:cs="Times New Roman"/>
          <w:sz w:val="20"/>
        </w:rPr>
      </w:pPr>
      <w:r>
        <w:rPr>
          <w:rFonts w:cs="Times New Roman" w:ascii="PT Astra Serif" w:hAnsi="PT Astra Serif"/>
          <w:sz w:val="20"/>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9">
        <w:r>
          <w:rPr>
            <w:rStyle w:val="ListLabel29"/>
            <w:rFonts w:cs="Times New Roman" w:ascii="PT Astra Serif" w:hAnsi="PT Astra Serif"/>
            <w:sz w:val="20"/>
          </w:rPr>
          <w:t>Правилами</w:t>
        </w:r>
      </w:hyperlink>
      <w:r>
        <w:rPr>
          <w:rFonts w:cs="Times New Roman" w:ascii="PT Astra Serif" w:hAnsi="PT Astra Serif"/>
          <w:sz w:val="20"/>
        </w:rPr>
        <w:t xml:space="preserve"> и составляет 1 000,00 (одна тысяча) рублей 00 копеек.</w:t>
      </w:r>
    </w:p>
    <w:p>
      <w:pPr>
        <w:pStyle w:val="ConsPlusNormal1"/>
        <w:ind w:firstLine="284"/>
        <w:jc w:val="both"/>
        <w:rPr>
          <w:rFonts w:ascii="PT Astra Serif" w:hAnsi="PT Astra Serif" w:cs="Times New Roman"/>
          <w:sz w:val="20"/>
        </w:rPr>
      </w:pPr>
      <w:bookmarkStart w:id="35" w:name="P975"/>
      <w:bookmarkEnd w:id="35"/>
      <w:r>
        <w:rPr>
          <w:rFonts w:cs="Times New Roman" w:ascii="PT Astra Serif" w:hAnsi="PT Astra Serif"/>
          <w:sz w:val="20"/>
        </w:rPr>
        <w:t>8.8. Применение неустойки (штрафа, пени) не освобождает Стороны от исполнения обязательств по Контракту.</w:t>
      </w:r>
    </w:p>
    <w:p>
      <w:pPr>
        <w:pStyle w:val="ConsPlusNormal1"/>
        <w:ind w:firstLine="284"/>
        <w:jc w:val="both"/>
        <w:rPr>
          <w:rFonts w:ascii="PT Astra Serif" w:hAnsi="PT Astra Serif" w:cs="Times New Roman"/>
          <w:sz w:val="20"/>
        </w:rPr>
      </w:pPr>
      <w:r>
        <w:rPr>
          <w:rFonts w:cs="Times New Roman" w:ascii="PT Astra Serif" w:hAnsi="PT Astra Serif"/>
          <w:sz w:val="20"/>
        </w:rPr>
        <w:t>8.9.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ConsPlusNormal1"/>
        <w:ind w:firstLine="284"/>
        <w:jc w:val="both"/>
        <w:rPr>
          <w:rFonts w:ascii="PT Astra Serif" w:hAnsi="PT Astra Serif" w:cs="Times New Roman"/>
          <w:sz w:val="20"/>
        </w:rPr>
      </w:pPr>
      <w:r>
        <w:rPr>
          <w:rFonts w:cs="Times New Roman" w:ascii="PT Astra Serif" w:hAnsi="PT Astra Serif"/>
          <w:sz w:val="20"/>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numPr>
          <w:ilvl w:val="0"/>
          <w:numId w:val="0"/>
        </w:numPr>
        <w:ind w:firstLine="284" w:left="0"/>
        <w:jc w:val="center"/>
        <w:outlineLvl w:val="1"/>
        <w:rPr>
          <w:rFonts w:ascii="PT Astra Serif" w:hAnsi="PT Astra Serif" w:cs="Times New Roman"/>
          <w:sz w:val="20"/>
        </w:rPr>
      </w:pPr>
      <w:r>
        <w:rPr>
          <w:rFonts w:cs="Times New Roman" w:ascii="PT Astra Serif" w:hAnsi="PT Astra Serif"/>
          <w:sz w:val="20"/>
          <w:lang w:val="en-US"/>
        </w:rPr>
        <w:t>I</w:t>
      </w:r>
      <w:r>
        <w:rPr>
          <w:rFonts w:cs="Times New Roman" w:ascii="PT Astra Serif" w:hAnsi="PT Astra Serif"/>
          <w:sz w:val="20"/>
        </w:rPr>
        <w:t>X. Обстоятельства непреодолимой силы</w:t>
      </w:r>
    </w:p>
    <w:p>
      <w:pPr>
        <w:pStyle w:val="ConsPlusNormal1"/>
        <w:ind w:firstLine="284"/>
        <w:jc w:val="both"/>
        <w:rPr>
          <w:rFonts w:ascii="PT Astra Serif" w:hAnsi="PT Astra Serif" w:cs="Times New Roman"/>
          <w:sz w:val="20"/>
        </w:rPr>
      </w:pPr>
      <w:r>
        <w:rPr>
          <w:rFonts w:cs="Times New Roman" w:ascii="PT Astra Serif" w:hAnsi="PT Astra Serif"/>
          <w:sz w:val="20"/>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ConsPlusNormal1"/>
        <w:ind w:firstLine="284"/>
        <w:jc w:val="both"/>
        <w:rPr>
          <w:rFonts w:ascii="PT Astra Serif" w:hAnsi="PT Astra Serif" w:cs="Times New Roman"/>
          <w:sz w:val="20"/>
        </w:rPr>
      </w:pPr>
      <w:r>
        <w:rPr>
          <w:rFonts w:cs="Times New Roman" w:ascii="PT Astra Serif" w:hAnsi="PT Astra Serif"/>
          <w:sz w:val="20"/>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ConsPlusNormal1"/>
        <w:ind w:firstLine="284"/>
        <w:jc w:val="both"/>
        <w:rPr>
          <w:rFonts w:ascii="PT Astra Serif" w:hAnsi="PT Astra Serif" w:cs="Times New Roman"/>
          <w:sz w:val="20"/>
        </w:rPr>
      </w:pPr>
      <w:r>
        <w:rPr>
          <w:rFonts w:cs="Times New Roman" w:ascii="PT Astra Serif" w:hAnsi="PT Astra Serif"/>
          <w:sz w:val="20"/>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ConsPlusNormal1"/>
        <w:ind w:firstLine="284"/>
        <w:jc w:val="both"/>
        <w:rPr>
          <w:rFonts w:ascii="PT Astra Serif" w:hAnsi="PT Astra Serif" w:cs="Times New Roman"/>
          <w:sz w:val="20"/>
        </w:rPr>
      </w:pPr>
      <w:r>
        <w:rPr>
          <w:rFonts w:cs="Times New Roman" w:ascii="PT Astra Serif" w:hAnsi="PT Astra Serif"/>
          <w:sz w:val="20"/>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numPr>
          <w:ilvl w:val="0"/>
          <w:numId w:val="0"/>
        </w:numPr>
        <w:ind w:firstLine="284" w:left="0"/>
        <w:jc w:val="center"/>
        <w:outlineLvl w:val="1"/>
        <w:rPr>
          <w:rFonts w:ascii="PT Astra Serif" w:hAnsi="PT Astra Serif" w:cs="Times New Roman"/>
          <w:sz w:val="20"/>
        </w:rPr>
      </w:pPr>
      <w:r>
        <w:rPr>
          <w:rFonts w:cs="Times New Roman" w:ascii="PT Astra Serif" w:hAnsi="PT Astra Serif"/>
          <w:sz w:val="20"/>
        </w:rPr>
        <w:t>X. Рассмотрение и разрешение споров</w:t>
      </w:r>
    </w:p>
    <w:p>
      <w:pPr>
        <w:pStyle w:val="ConsPlusNormal1"/>
        <w:ind w:firstLine="284"/>
        <w:jc w:val="both"/>
        <w:rPr>
          <w:rFonts w:ascii="PT Astra Serif" w:hAnsi="PT Astra Serif" w:cs="Times New Roman"/>
          <w:sz w:val="20"/>
        </w:rPr>
      </w:pPr>
      <w:r>
        <w:rPr>
          <w:rFonts w:cs="Times New Roman" w:ascii="PT Astra Serif" w:hAnsi="PT Astra Serif"/>
          <w:sz w:val="20"/>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ConsPlusNormal1"/>
        <w:ind w:firstLine="284"/>
        <w:jc w:val="both"/>
        <w:rPr>
          <w:rFonts w:ascii="PT Astra Serif" w:hAnsi="PT Astra Serif" w:cs="Times New Roman"/>
          <w:sz w:val="20"/>
        </w:rPr>
      </w:pPr>
      <w:r>
        <w:rPr>
          <w:rFonts w:cs="Times New Roman" w:ascii="PT Astra Serif" w:hAnsi="PT Astra Serif"/>
          <w:sz w:val="20"/>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ConsPlusNormal1"/>
        <w:ind w:firstLine="284"/>
        <w:jc w:val="both"/>
        <w:rPr>
          <w:rFonts w:ascii="PT Astra Serif" w:hAnsi="PT Astra Serif" w:cs="Times New Roman"/>
          <w:sz w:val="20"/>
        </w:rPr>
      </w:pPr>
      <w:r>
        <w:rPr>
          <w:rFonts w:cs="Times New Roman" w:ascii="PT Astra Serif" w:hAnsi="PT Astra Serif"/>
          <w:sz w:val="20"/>
        </w:rPr>
        <w:t>Срок рассмотрения претензии не может превышать 7 (семи)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ConsPlusNormal1"/>
        <w:ind w:firstLine="284"/>
        <w:jc w:val="both"/>
        <w:rPr>
          <w:rFonts w:ascii="PT Astra Serif" w:hAnsi="PT Astra Serif" w:cs="Times New Roman"/>
          <w:sz w:val="20"/>
        </w:rPr>
      </w:pPr>
      <w:r>
        <w:rPr>
          <w:rFonts w:cs="Times New Roman" w:ascii="PT Astra Serif" w:hAnsi="PT Astra Serif"/>
          <w:sz w:val="20"/>
        </w:rPr>
        <w:t xml:space="preserve">10.3. При не урегулировании Сторонами спора в досудебном порядке спор направляется для разрешения в Арбитражный суд Республике Бурятия. </w:t>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numPr>
          <w:ilvl w:val="0"/>
          <w:numId w:val="0"/>
        </w:numPr>
        <w:ind w:firstLine="284" w:left="0"/>
        <w:jc w:val="center"/>
        <w:outlineLvl w:val="1"/>
        <w:rPr>
          <w:rFonts w:ascii="PT Astra Serif" w:hAnsi="PT Astra Serif" w:cs="Times New Roman"/>
          <w:sz w:val="20"/>
        </w:rPr>
      </w:pPr>
      <w:r>
        <w:rPr>
          <w:rFonts w:cs="Times New Roman" w:ascii="PT Astra Serif" w:hAnsi="PT Astra Serif"/>
          <w:sz w:val="20"/>
        </w:rPr>
        <w:t>X</w:t>
      </w:r>
      <w:r>
        <w:rPr>
          <w:rFonts w:cs="Times New Roman" w:ascii="PT Astra Serif" w:hAnsi="PT Astra Serif"/>
          <w:sz w:val="20"/>
          <w:lang w:val="en-US"/>
        </w:rPr>
        <w:t>I</w:t>
      </w:r>
      <w:r>
        <w:rPr>
          <w:rFonts w:cs="Times New Roman" w:ascii="PT Astra Serif" w:hAnsi="PT Astra Serif"/>
          <w:sz w:val="20"/>
        </w:rPr>
        <w:t>. Срок действия Контракта</w:t>
      </w:r>
    </w:p>
    <w:p>
      <w:pPr>
        <w:pStyle w:val="ConsPlusNormal1"/>
        <w:ind w:firstLine="284"/>
        <w:jc w:val="both"/>
        <w:rPr>
          <w:rFonts w:ascii="PT Astra Serif" w:hAnsi="PT Astra Serif" w:cs="Times New Roman"/>
          <w:sz w:val="20"/>
        </w:rPr>
      </w:pPr>
      <w:r>
        <w:rPr>
          <w:rFonts w:cs="Times New Roman" w:ascii="PT Astra Serif" w:hAnsi="PT Astra Serif"/>
          <w:sz w:val="20"/>
        </w:rPr>
        <w:t>11.1. Контракт вступает в силу с даты его подписания обеими Сторонами по 31.12.2026.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pPr>
        <w:pStyle w:val="ConsPlusNormal1"/>
        <w:jc w:val="both"/>
        <w:rPr>
          <w:rFonts w:ascii="PT Astra Serif" w:hAnsi="PT Astra Serif" w:cs="Times New Roman"/>
          <w:sz w:val="20"/>
        </w:rPr>
      </w:pPr>
      <w:r>
        <w:rPr>
          <w:rFonts w:cs="Times New Roman" w:ascii="PT Astra Serif" w:hAnsi="PT Astra Serif"/>
          <w:sz w:val="20"/>
        </w:rPr>
        <w:t xml:space="preserve">      </w:t>
      </w:r>
      <w:r>
        <w:rPr>
          <w:rFonts w:cs="Times New Roman" w:ascii="PT Astra Serif" w:hAnsi="PT Astra Serif"/>
          <w:sz w:val="20"/>
        </w:rPr>
        <w:t>11.2. Срок исполнения контракта – 25.12.2026.</w:t>
      </w:r>
    </w:p>
    <w:p>
      <w:pPr>
        <w:pStyle w:val="ConsPlusNormal1"/>
        <w:jc w:val="both"/>
        <w:rPr>
          <w:rFonts w:ascii="PT Astra Serif" w:hAnsi="PT Astra Serif" w:cs="Times New Roman"/>
          <w:sz w:val="20"/>
        </w:rPr>
      </w:pPr>
      <w:r>
        <w:rPr>
          <w:rFonts w:cs="Times New Roman" w:ascii="PT Astra Serif" w:hAnsi="PT Astra Serif"/>
          <w:sz w:val="20"/>
        </w:rPr>
      </w:r>
    </w:p>
    <w:p>
      <w:pPr>
        <w:pStyle w:val="ConsPlusNormal1"/>
        <w:numPr>
          <w:ilvl w:val="0"/>
          <w:numId w:val="0"/>
        </w:numPr>
        <w:ind w:firstLine="284" w:left="0"/>
        <w:jc w:val="center"/>
        <w:outlineLvl w:val="1"/>
        <w:rPr>
          <w:rFonts w:ascii="Times New Roman" w:hAnsi="Times New Roman" w:cs="Times New Roman"/>
          <w:sz w:val="20"/>
        </w:rPr>
      </w:pPr>
      <w:bookmarkStart w:id="36" w:name="P1000"/>
      <w:bookmarkEnd w:id="36"/>
      <w:r>
        <w:rPr>
          <w:rFonts w:cs="Times New Roman" w:ascii="Times New Roman" w:hAnsi="Times New Roman"/>
          <w:sz w:val="20"/>
        </w:rPr>
        <w:t>X</w:t>
      </w:r>
      <w:r>
        <w:rPr>
          <w:rFonts w:cs="Times New Roman" w:ascii="PT Astra Serif" w:hAnsi="PT Astra Serif"/>
          <w:sz w:val="20"/>
          <w:lang w:val="en-US"/>
        </w:rPr>
        <w:t>II</w:t>
      </w:r>
      <w:r>
        <w:rPr>
          <w:rFonts w:cs="Times New Roman" w:ascii="Times New Roman" w:hAnsi="Times New Roman"/>
          <w:sz w:val="20"/>
        </w:rPr>
        <w:t>. Иные положения</w:t>
      </w:r>
    </w:p>
    <w:p>
      <w:pPr>
        <w:pStyle w:val="ConsPlusNormal1"/>
        <w:ind w:firstLine="284"/>
        <w:jc w:val="both"/>
        <w:rPr>
          <w:rFonts w:ascii="Times New Roman" w:hAnsi="Times New Roman" w:cs="Times New Roman"/>
          <w:sz w:val="20"/>
        </w:rPr>
      </w:pPr>
      <w:r>
        <w:rPr>
          <w:rFonts w:cs="Times New Roman" w:ascii="Times New Roman" w:hAnsi="Times New Roman"/>
          <w:sz w:val="20"/>
        </w:rPr>
        <w:t>12.1. Контракт составлен в 2 (Двух) экземплярах, идентичных по содержанию и имеющих одинаковую юридическую силу, один из которых передан Исполнителю, один - находятся у Заказчика.</w:t>
      </w:r>
    </w:p>
    <w:p>
      <w:pPr>
        <w:pStyle w:val="ConsPlusNormal1"/>
        <w:ind w:firstLine="284"/>
        <w:jc w:val="both"/>
        <w:rPr>
          <w:rFonts w:ascii="Times New Roman" w:hAnsi="Times New Roman" w:cs="Times New Roman"/>
          <w:sz w:val="20"/>
        </w:rPr>
      </w:pPr>
      <w:bookmarkStart w:id="37" w:name="P1003"/>
      <w:bookmarkEnd w:id="37"/>
      <w:r>
        <w:rPr>
          <w:rFonts w:cs="Times New Roman" w:ascii="Times New Roman" w:hAnsi="Times New Roman"/>
          <w:sz w:val="20"/>
        </w:rPr>
        <w:t>12.2.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pPr>
        <w:pStyle w:val="ConsPlusNormal1"/>
        <w:ind w:firstLine="284"/>
        <w:jc w:val="both"/>
        <w:rPr>
          <w:rFonts w:ascii="Times New Roman" w:hAnsi="Times New Roman" w:cs="Times New Roman"/>
          <w:sz w:val="20"/>
        </w:rPr>
      </w:pPr>
      <w:r>
        <w:rPr>
          <w:rFonts w:cs="Times New Roman" w:ascii="Times New Roman" w:hAnsi="Times New Roman"/>
          <w:sz w:val="20"/>
        </w:rPr>
        <w:t>12.3.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pPr>
        <w:pStyle w:val="ConsPlusNormal1"/>
        <w:ind w:firstLine="284"/>
        <w:jc w:val="both"/>
        <w:rPr>
          <w:rFonts w:ascii="Times New Roman" w:hAnsi="Times New Roman" w:cs="Times New Roman"/>
          <w:sz w:val="20"/>
        </w:rPr>
      </w:pPr>
      <w:r>
        <w:rPr>
          <w:rFonts w:cs="Times New Roman" w:ascii="Times New Roman" w:hAnsi="Times New Roman"/>
          <w:sz w:val="20"/>
        </w:rPr>
        <w:t xml:space="preserve">12.4. Изменение условий Контракта при его исполнении не допускается за исключением случаев, предусмотренных </w:t>
      </w:r>
      <w:hyperlink r:id="rId10">
        <w:r>
          <w:rPr>
            <w:rStyle w:val="Hyperlink"/>
            <w:rFonts w:cs="Times New Roman" w:ascii="Times New Roman" w:hAnsi="Times New Roman"/>
            <w:sz w:val="20"/>
          </w:rPr>
          <w:t>статьей 34 и 95</w:t>
        </w:r>
      </w:hyperlink>
      <w:r>
        <w:rPr>
          <w:rFonts w:cs="Times New Roman" w:ascii="Times New Roman" w:hAnsi="Times New Roman"/>
          <w:sz w:val="20"/>
        </w:rPr>
        <w:t xml:space="preserve"> Федерального закона от 05.04.2013№ 44-ФЗ «О контрактной системе в сфере закупок товаров, работ, услуг для обеспечения государственных и муниципальных нужд».</w:t>
      </w:r>
    </w:p>
    <w:p>
      <w:pPr>
        <w:pStyle w:val="ConsPlusNormal1"/>
        <w:ind w:firstLine="284"/>
        <w:jc w:val="both"/>
        <w:rPr>
          <w:rFonts w:ascii="Times New Roman" w:hAnsi="Times New Roman" w:cs="Times New Roman"/>
          <w:sz w:val="20"/>
        </w:rPr>
      </w:pPr>
      <w:r>
        <w:rPr>
          <w:rFonts w:cs="Times New Roman" w:ascii="Times New Roman" w:hAnsi="Times New Roman"/>
          <w:sz w:val="20"/>
        </w:rPr>
        <w:t>12.5.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pPr>
        <w:pStyle w:val="ConsPlusNormal1"/>
        <w:ind w:firstLine="284"/>
        <w:jc w:val="both"/>
        <w:rPr>
          <w:rFonts w:ascii="Times New Roman" w:hAnsi="Times New Roman" w:cs="Times New Roman"/>
          <w:sz w:val="20"/>
        </w:rPr>
      </w:pPr>
      <w:r>
        <w:rPr>
          <w:rFonts w:cs="Times New Roman" w:ascii="Times New Roman" w:hAnsi="Times New Roman"/>
          <w:sz w:val="20"/>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pPr>
        <w:pStyle w:val="ConsPlusNormal1"/>
        <w:ind w:firstLine="284"/>
        <w:jc w:val="both"/>
        <w:rPr>
          <w:rFonts w:ascii="Times New Roman" w:hAnsi="Times New Roman" w:cs="Times New Roman"/>
          <w:sz w:val="20"/>
        </w:rPr>
      </w:pPr>
      <w:r>
        <w:rPr>
          <w:rFonts w:cs="Times New Roman" w:ascii="Times New Roman" w:hAnsi="Times New Roman"/>
          <w:sz w:val="20"/>
        </w:rPr>
        <w:t>12.6.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pPr>
        <w:pStyle w:val="ConsPlusNormal1"/>
        <w:ind w:firstLine="284"/>
        <w:jc w:val="both"/>
        <w:rPr>
          <w:rFonts w:ascii="Times New Roman" w:hAnsi="Times New Roman"/>
          <w:sz w:val="20"/>
        </w:rPr>
      </w:pPr>
      <w:r>
        <w:rPr>
          <w:rFonts w:cs="Times New Roman" w:ascii="Times New Roman" w:hAnsi="Times New Roman"/>
          <w:sz w:val="20"/>
        </w:rPr>
        <w:t xml:space="preserve">12.7. </w:t>
      </w:r>
      <w:r>
        <w:rPr>
          <w:rFonts w:ascii="Times New Roman" w:hAnsi="Times New Roman"/>
          <w:sz w:val="20"/>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NoSpacing"/>
        <w:ind w:firstLine="284"/>
        <w:jc w:val="both"/>
        <w:rPr>
          <w:sz w:val="20"/>
          <w:szCs w:val="20"/>
        </w:rPr>
      </w:pPr>
      <w:r>
        <w:rPr>
          <w:sz w:val="20"/>
          <w:szCs w:val="20"/>
        </w:rPr>
        <w:t xml:space="preserve">12.8. В случае принятия заказчиком предусмотренного </w:t>
      </w:r>
      <w:hyperlink r:id="rId11">
        <w:r>
          <w:rPr>
            <w:rStyle w:val="Hyperlink"/>
            <w:sz w:val="20"/>
            <w:szCs w:val="20"/>
          </w:rPr>
          <w:t>частью 9 статьи 95</w:t>
        </w:r>
      </w:hyperlink>
      <w:r>
        <w:rPr>
          <w:sz w:val="20"/>
          <w:szCs w:val="20"/>
        </w:rPr>
        <w:t xml:space="preserve"> Закона № 44-ФЗ  решения об одностороннем отказе от исполнения контракта, заказчик направляет такое решение поставщику (подрядчику, исполнителю) в порядке, установленном </w:t>
      </w:r>
      <w:hyperlink r:id="rId12">
        <w:r>
          <w:rPr>
            <w:rStyle w:val="Hyperlink"/>
            <w:sz w:val="20"/>
            <w:szCs w:val="20"/>
          </w:rPr>
          <w:t xml:space="preserve"> статьей 95</w:t>
        </w:r>
      </w:hyperlink>
      <w:r>
        <w:rPr>
          <w:sz w:val="20"/>
          <w:szCs w:val="20"/>
        </w:rPr>
        <w:t xml:space="preserve"> Закона № 44-ФЗ.</w:t>
      </w:r>
    </w:p>
    <w:p>
      <w:pPr>
        <w:pStyle w:val="NoSpacing"/>
        <w:ind w:firstLine="284"/>
        <w:jc w:val="both"/>
        <w:rPr>
          <w:sz w:val="20"/>
          <w:szCs w:val="20"/>
        </w:rPr>
      </w:pPr>
      <w:r>
        <w:rPr>
          <w:sz w:val="20"/>
          <w:szCs w:val="20"/>
          <w:lang w:eastAsia="ru-RU"/>
        </w:rPr>
        <w:t xml:space="preserve">12.9. </w:t>
      </w:r>
      <w:r>
        <w:rPr>
          <w:sz w:val="20"/>
          <w:szCs w:val="20"/>
        </w:rPr>
        <w:t>Государственный заказчик вправе принять решение об одностороннем отказе от исполнения Контракта, в том числе в случаях:</w:t>
      </w:r>
    </w:p>
    <w:p>
      <w:pPr>
        <w:pStyle w:val="Normal"/>
        <w:numPr>
          <w:ilvl w:val="0"/>
          <w:numId w:val="2"/>
        </w:numPr>
        <w:tabs>
          <w:tab w:val="clear" w:pos="708"/>
          <w:tab w:val="left" w:pos="426" w:leader="none"/>
        </w:tabs>
        <w:spacing w:lineRule="auto" w:line="240" w:before="0" w:after="0"/>
        <w:ind w:firstLine="284" w:left="0"/>
        <w:jc w:val="both"/>
        <w:rPr>
          <w:rFonts w:ascii="Times New Roman" w:hAnsi="Times New Roman"/>
          <w:sz w:val="20"/>
          <w:szCs w:val="20"/>
        </w:rPr>
      </w:pPr>
      <w:r>
        <w:rPr>
          <w:rFonts w:ascii="Times New Roman" w:hAnsi="Times New Roman"/>
          <w:sz w:val="20"/>
          <w:szCs w:val="20"/>
        </w:rPr>
        <w:t>существенного нарушения Исполнителем требований к качеству Услуг,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pPr>
        <w:pStyle w:val="Normal"/>
        <w:numPr>
          <w:ilvl w:val="0"/>
          <w:numId w:val="2"/>
        </w:numPr>
        <w:tabs>
          <w:tab w:val="clear" w:pos="708"/>
          <w:tab w:val="left" w:pos="426" w:leader="none"/>
        </w:tabs>
        <w:spacing w:lineRule="auto" w:line="240" w:before="0" w:after="0"/>
        <w:ind w:firstLine="284" w:left="0"/>
        <w:jc w:val="both"/>
        <w:rPr>
          <w:rFonts w:ascii="Times New Roman" w:hAnsi="Times New Roman"/>
          <w:sz w:val="20"/>
          <w:szCs w:val="20"/>
        </w:rPr>
      </w:pPr>
      <w:r>
        <w:rPr>
          <w:rFonts w:ascii="Times New Roman" w:hAnsi="Times New Roman"/>
          <w:sz w:val="20"/>
          <w:szCs w:val="20"/>
        </w:rPr>
        <w:t>невыполнения Исполнителем в разумный срок требования Государственного заказчика об устранении недостатков Услуг, не соответствующих условиям Контракта;</w:t>
      </w:r>
    </w:p>
    <w:p>
      <w:pPr>
        <w:pStyle w:val="Normal"/>
        <w:numPr>
          <w:ilvl w:val="0"/>
          <w:numId w:val="2"/>
        </w:numPr>
        <w:tabs>
          <w:tab w:val="clear" w:pos="708"/>
          <w:tab w:val="left" w:pos="426" w:leader="none"/>
        </w:tabs>
        <w:spacing w:lineRule="auto" w:line="240" w:before="0" w:after="0"/>
        <w:ind w:firstLine="284" w:left="0"/>
        <w:jc w:val="both"/>
        <w:rPr>
          <w:rFonts w:ascii="Times New Roman" w:hAnsi="Times New Roman"/>
          <w:sz w:val="20"/>
          <w:szCs w:val="20"/>
        </w:rPr>
      </w:pPr>
      <w:r>
        <w:rPr>
          <w:rFonts w:ascii="Times New Roman" w:hAnsi="Times New Roman"/>
          <w:sz w:val="20"/>
          <w:szCs w:val="20"/>
        </w:rPr>
        <w:t xml:space="preserve">неоднократного нарушения Исполнителем сроков оказания Услуг. </w:t>
      </w:r>
    </w:p>
    <w:p>
      <w:pPr>
        <w:pStyle w:val="NoSpacing"/>
        <w:tabs>
          <w:tab w:val="clear" w:pos="708"/>
          <w:tab w:val="left" w:pos="426" w:leader="none"/>
        </w:tabs>
        <w:ind w:firstLine="284"/>
        <w:jc w:val="both"/>
        <w:rPr>
          <w:sz w:val="20"/>
          <w:szCs w:val="20"/>
        </w:rPr>
      </w:pPr>
      <w:r>
        <w:rPr>
          <w:sz w:val="20"/>
          <w:szCs w:val="20"/>
        </w:rPr>
        <w:t xml:space="preserve">12.10. Информация об Исполнителе, с которым Контракт был расторгнут в связи с односторонним отказом Заказчика от исполнения Контракта, включается в установленном </w:t>
      </w:r>
      <w:hyperlink r:id="rId13">
        <w:r>
          <w:rPr>
            <w:rStyle w:val="Hyperlink"/>
            <w:sz w:val="20"/>
            <w:szCs w:val="20"/>
          </w:rPr>
          <w:t>Законом</w:t>
        </w:r>
      </w:hyperlink>
      <w:r>
        <w:rPr>
          <w:sz w:val="20"/>
          <w:szCs w:val="20"/>
        </w:rPr>
        <w:t xml:space="preserve"> № 44-ФЗ порядке в реестр недобросовестных поставщиков (подрядчиков, исполнителей).</w:t>
      </w:r>
    </w:p>
    <w:p>
      <w:pPr>
        <w:pStyle w:val="ConsPlusNormal1"/>
        <w:ind w:firstLine="284"/>
        <w:jc w:val="both"/>
        <w:rPr>
          <w:rFonts w:ascii="Times New Roman" w:hAnsi="Times New Roman" w:cs="Times New Roman"/>
          <w:sz w:val="20"/>
        </w:rPr>
      </w:pPr>
      <w:r>
        <w:rPr>
          <w:rFonts w:cs="Times New Roman" w:ascii="Times New Roman" w:hAnsi="Times New Roman"/>
          <w:sz w:val="20"/>
        </w:rPr>
        <w:t>12.11. Во всем, что не оговорено в Контракте, Стороны руководствуются действующим законодательством Российской Федерации.</w:t>
      </w:r>
    </w:p>
    <w:p>
      <w:pPr>
        <w:pStyle w:val="ConsPlusNormal1"/>
        <w:ind w:firstLine="284"/>
        <w:jc w:val="both"/>
        <w:rPr>
          <w:rFonts w:ascii="Times New Roman" w:hAnsi="Times New Roman" w:cs="Times New Roman"/>
          <w:sz w:val="20"/>
        </w:rPr>
      </w:pPr>
      <w:r>
        <w:rPr>
          <w:rFonts w:cs="Times New Roman" w:ascii="Times New Roman" w:hAnsi="Times New Roman"/>
          <w:sz w:val="20"/>
        </w:rPr>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numPr>
          <w:ilvl w:val="0"/>
          <w:numId w:val="0"/>
        </w:numPr>
        <w:ind w:firstLine="284" w:left="0"/>
        <w:jc w:val="center"/>
        <w:outlineLvl w:val="1"/>
        <w:rPr>
          <w:rFonts w:ascii="PT Astra Serif" w:hAnsi="PT Astra Serif" w:cs="Times New Roman"/>
          <w:sz w:val="20"/>
        </w:rPr>
      </w:pPr>
      <w:r>
        <w:rPr>
          <w:rFonts w:cs="Times New Roman" w:ascii="PT Astra Serif" w:hAnsi="PT Astra Serif"/>
          <w:sz w:val="20"/>
        </w:rPr>
        <w:t>X</w:t>
      </w:r>
      <w:r>
        <w:rPr>
          <w:rFonts w:cs="Times New Roman" w:ascii="PT Astra Serif" w:hAnsi="PT Astra Serif"/>
          <w:sz w:val="20"/>
          <w:lang w:val="en-US"/>
        </w:rPr>
        <w:t>III</w:t>
      </w:r>
      <w:r>
        <w:rPr>
          <w:rFonts w:cs="Times New Roman" w:ascii="PT Astra Serif" w:hAnsi="PT Astra Serif"/>
          <w:sz w:val="20"/>
        </w:rPr>
        <w:t>. Перечень приложений</w:t>
      </w:r>
    </w:p>
    <w:p>
      <w:pPr>
        <w:pStyle w:val="ConsPlusNormal1"/>
        <w:ind w:firstLine="284"/>
        <w:jc w:val="both"/>
        <w:rPr>
          <w:rFonts w:ascii="PT Astra Serif" w:hAnsi="PT Astra Serif" w:cs="Times New Roman"/>
          <w:sz w:val="20"/>
        </w:rPr>
      </w:pPr>
      <w:r>
        <w:rPr>
          <w:rFonts w:cs="Times New Roman" w:ascii="PT Astra Serif" w:hAnsi="PT Astra Serif"/>
          <w:sz w:val="20"/>
        </w:rPr>
        <w:t>13.1. Неотъемлемой частью Контракта являются следующие приложения:</w:t>
      </w:r>
    </w:p>
    <w:p>
      <w:pPr>
        <w:pStyle w:val="ConsPlusNormal1"/>
        <w:ind w:firstLine="284"/>
        <w:jc w:val="both"/>
        <w:rPr>
          <w:rFonts w:ascii="PT Astra Serif" w:hAnsi="PT Astra Serif" w:cs="Times New Roman"/>
          <w:sz w:val="20"/>
        </w:rPr>
      </w:pPr>
      <w:r>
        <w:rPr>
          <w:rFonts w:cs="Times New Roman" w:ascii="PT Astra Serif" w:hAnsi="PT Astra Serif"/>
          <w:sz w:val="20"/>
        </w:rPr>
        <w:t>Приложение №1: Техническое задание на оказание услуг по техническому обслуживанию и ремонту транспортных средств.</w:t>
      </w:r>
    </w:p>
    <w:p>
      <w:pPr>
        <w:pStyle w:val="ConsPlusNormal1"/>
        <w:tabs>
          <w:tab w:val="clear" w:pos="708"/>
          <w:tab w:val="left" w:pos="567" w:leader="none"/>
        </w:tabs>
        <w:spacing w:before="0" w:after="0"/>
        <w:ind w:left="284"/>
        <w:contextualSpacing/>
        <w:jc w:val="both"/>
        <w:rPr>
          <w:rFonts w:ascii="PT Astra Serif" w:hAnsi="PT Astra Serif" w:cs="Times New Roman"/>
          <w:color w:themeColor="text1" w:val="000000"/>
          <w:sz w:val="20"/>
        </w:rPr>
      </w:pPr>
      <w:r>
        <w:rPr>
          <w:rFonts w:cs="Times New Roman" w:ascii="PT Astra Serif" w:hAnsi="PT Astra Serif"/>
          <w:sz w:val="20"/>
        </w:rPr>
        <w:t>Приложение №2: Форма Акт сдачи - приемки оказанных услуг.</w:t>
      </w:r>
    </w:p>
    <w:p>
      <w:pPr>
        <w:pStyle w:val="ConsPlusNormal1"/>
        <w:jc w:val="both"/>
        <w:rPr>
          <w:rFonts w:ascii="PT Astra Serif" w:hAnsi="PT Astra Serif" w:cs="Times New Roman"/>
          <w:sz w:val="20"/>
        </w:rPr>
      </w:pPr>
      <w:r>
        <w:rPr>
          <w:rFonts w:cs="Times New Roman" w:ascii="PT Astra Serif" w:hAnsi="PT Astra Serif"/>
          <w:sz w:val="20"/>
        </w:rPr>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numPr>
          <w:ilvl w:val="0"/>
          <w:numId w:val="0"/>
        </w:numPr>
        <w:ind w:hanging="0" w:left="0"/>
        <w:jc w:val="center"/>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hanging="0" w:left="0"/>
        <w:jc w:val="center"/>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hanging="0" w:left="0"/>
        <w:jc w:val="center"/>
        <w:outlineLvl w:val="1"/>
        <w:rPr>
          <w:rFonts w:ascii="PT Astra Serif" w:hAnsi="PT Astra Serif" w:cs="Times New Roman"/>
          <w:sz w:val="20"/>
        </w:rPr>
      </w:pPr>
      <w:r>
        <w:rPr>
          <w:rFonts w:cs="Times New Roman" w:ascii="PT Astra Serif" w:hAnsi="PT Astra Serif"/>
          <w:sz w:val="20"/>
        </w:rPr>
        <w:t>X</w:t>
      </w:r>
      <w:r>
        <w:rPr>
          <w:rFonts w:cs="Times New Roman" w:ascii="PT Astra Serif" w:hAnsi="PT Astra Serif"/>
          <w:sz w:val="20"/>
          <w:lang w:val="en-US"/>
        </w:rPr>
        <w:t>I</w:t>
      </w:r>
      <w:r>
        <w:rPr>
          <w:rFonts w:cs="Times New Roman" w:ascii="PT Astra Serif" w:hAnsi="PT Astra Serif"/>
          <w:sz w:val="20"/>
        </w:rPr>
        <w:t>V. Адреса и банковские реквизиты Сторон</w:t>
      </w:r>
    </w:p>
    <w:p>
      <w:pPr>
        <w:pStyle w:val="Normal"/>
        <w:spacing w:before="0" w:after="0"/>
        <w:jc w:val="both"/>
        <w:rPr>
          <w:rFonts w:ascii="PT Astra Serif" w:hAnsi="PT Astra Serif"/>
          <w:sz w:val="20"/>
          <w:szCs w:val="20"/>
        </w:rPr>
      </w:pPr>
      <w:r>
        <w:rPr>
          <w:rFonts w:ascii="PT Astra Serif" w:hAnsi="PT Astra Serif"/>
          <w:b/>
          <w:sz w:val="20"/>
          <w:szCs w:val="20"/>
        </w:rPr>
        <w:t xml:space="preserve">«Государственный заказчик»: </w:t>
      </w:r>
      <w:r>
        <w:rPr>
          <w:rFonts w:ascii="PT Astra Serif" w:hAnsi="PT Astra Serif"/>
          <w:sz w:val="20"/>
          <w:szCs w:val="20"/>
        </w:rPr>
        <w:t>ФКУ БМТиВС УФСИН России по Республике Бурятия</w:t>
      </w:r>
    </w:p>
    <w:p>
      <w:pPr>
        <w:pStyle w:val="Normal"/>
        <w:spacing w:before="0" w:after="0"/>
        <w:jc w:val="both"/>
        <w:rPr>
          <w:rFonts w:ascii="PT Astra Serif" w:hAnsi="PT Astra Serif"/>
          <w:b/>
          <w:sz w:val="20"/>
          <w:szCs w:val="20"/>
        </w:rPr>
      </w:pPr>
      <w:r>
        <w:rPr>
          <w:rFonts w:ascii="PT Astra Serif" w:hAnsi="PT Astra Serif"/>
          <w:b/>
          <w:sz w:val="20"/>
          <w:szCs w:val="20"/>
        </w:rPr>
        <w:t xml:space="preserve">Юридический адрес: </w:t>
      </w:r>
      <w:r>
        <w:rPr>
          <w:rFonts w:ascii="PT Astra Serif" w:hAnsi="PT Astra Serif"/>
          <w:sz w:val="20"/>
          <w:szCs w:val="20"/>
        </w:rPr>
        <w:t>Россия, 670033, Республика Бурятия, г. Улан – Удэ, ул. Денисова, 13</w:t>
      </w:r>
    </w:p>
    <w:p>
      <w:pPr>
        <w:pStyle w:val="Normal"/>
        <w:spacing w:before="0" w:after="0"/>
        <w:jc w:val="both"/>
        <w:rPr>
          <w:rFonts w:ascii="PT Astra Serif" w:hAnsi="PT Astra Serif"/>
          <w:b/>
          <w:sz w:val="20"/>
          <w:szCs w:val="20"/>
        </w:rPr>
      </w:pPr>
      <w:r>
        <w:rPr>
          <w:rFonts w:ascii="PT Astra Serif" w:hAnsi="PT Astra Serif"/>
          <w:b/>
          <w:sz w:val="20"/>
          <w:szCs w:val="20"/>
        </w:rPr>
        <w:t xml:space="preserve">Почтовый адрес: </w:t>
      </w:r>
      <w:r>
        <w:rPr>
          <w:rFonts w:ascii="PT Astra Serif" w:hAnsi="PT Astra Serif"/>
          <w:sz w:val="20"/>
          <w:szCs w:val="20"/>
        </w:rPr>
        <w:t>Россия, 670033, Республика Бурятия, г. Улан-Удэ, ул. Денисова, 13</w:t>
      </w:r>
    </w:p>
    <w:p>
      <w:pPr>
        <w:pStyle w:val="Normal"/>
        <w:spacing w:before="0" w:after="0"/>
        <w:jc w:val="both"/>
        <w:rPr>
          <w:rFonts w:ascii="PT Astra Serif" w:hAnsi="PT Astra Serif"/>
          <w:b/>
          <w:sz w:val="20"/>
          <w:szCs w:val="20"/>
        </w:rPr>
      </w:pPr>
      <w:r>
        <w:rPr>
          <w:rFonts w:ascii="PT Astra Serif" w:hAnsi="PT Astra Serif"/>
          <w:b/>
          <w:sz w:val="20"/>
          <w:szCs w:val="20"/>
        </w:rPr>
        <w:t xml:space="preserve">Контактное лицо: </w:t>
      </w:r>
      <w:r>
        <w:rPr>
          <w:rFonts w:ascii="PT Astra Serif" w:hAnsi="PT Astra Serif"/>
          <w:sz w:val="20"/>
          <w:szCs w:val="20"/>
        </w:rPr>
        <w:t>Гурулева Любовь Григорьевна, Телефон: 8 (3012) 288-535</w:t>
      </w:r>
    </w:p>
    <w:p>
      <w:pPr>
        <w:pStyle w:val="Normal"/>
        <w:spacing w:before="0" w:after="0"/>
        <w:jc w:val="both"/>
        <w:rPr>
          <w:rFonts w:ascii="PT Astra Serif" w:hAnsi="PT Astra Serif"/>
          <w:b/>
          <w:sz w:val="20"/>
          <w:szCs w:val="20"/>
        </w:rPr>
      </w:pPr>
      <w:r>
        <w:rPr>
          <w:rFonts w:ascii="PT Astra Serif" w:hAnsi="PT Astra Serif"/>
          <w:b/>
          <w:sz w:val="20"/>
          <w:szCs w:val="20"/>
        </w:rPr>
        <w:t>Электронная почта:</w:t>
      </w:r>
      <w:r>
        <w:rPr>
          <w:rFonts w:ascii="PT Astra Serif" w:hAnsi="PT Astra Serif"/>
          <w:sz w:val="20"/>
          <w:szCs w:val="20"/>
        </w:rPr>
        <w:t xml:space="preserve"> auto_bmtivs@03.fsin.gov.ru</w:t>
      </w:r>
    </w:p>
    <w:p>
      <w:pPr>
        <w:pStyle w:val="Normal"/>
        <w:spacing w:before="0" w:after="0"/>
        <w:jc w:val="both"/>
        <w:rPr>
          <w:rFonts w:ascii="Times New Roman" w:hAnsi="Times New Roman"/>
          <w:b/>
          <w:sz w:val="20"/>
          <w:szCs w:val="20"/>
        </w:rPr>
      </w:pPr>
      <w:r>
        <w:rPr>
          <w:rFonts w:ascii="PT Astra Serif" w:hAnsi="PT Astra Serif"/>
          <w:b/>
          <w:sz w:val="20"/>
          <w:szCs w:val="20"/>
        </w:rPr>
        <w:t xml:space="preserve">Казначейские реквизиты: </w:t>
      </w:r>
      <w:r>
        <w:rPr>
          <w:rFonts w:ascii="PT Astra Serif" w:hAnsi="PT Astra Serif"/>
          <w:sz w:val="20"/>
          <w:szCs w:val="20"/>
        </w:rPr>
        <w:t xml:space="preserve">ИНН 0326022835, КПП 032301001, УФК по Приморскому краю (ФКУ БМТИВС УФСИН России по Республике Бурятия, л/с 03021812890) р/счет (казначейский счет) </w:t>
      </w:r>
      <w:r>
        <w:rPr>
          <w:rFonts w:ascii="PT Astra Serif" w:hAnsi="PT Astra Serif"/>
          <w:bCs/>
          <w:sz w:val="20"/>
          <w:szCs w:val="20"/>
        </w:rPr>
        <w:t>03211643000000012011</w:t>
      </w:r>
      <w:r>
        <w:rPr>
          <w:rFonts w:ascii="PT Astra Serif" w:hAnsi="PT Astra Serif"/>
          <w:sz w:val="20"/>
          <w:szCs w:val="20"/>
        </w:rPr>
        <w:t>, ОКЦ №1 ДГУ БАНКА РОССИИ//УФК по Приморскому краю, г Владивосток, к/счет (единый казначейский счет) 40102810545370000012</w:t>
      </w:r>
      <w:r>
        <w:rPr>
          <w:rFonts w:ascii="PT Astra Serif" w:hAnsi="PT Astra Serif"/>
          <w:bCs/>
          <w:sz w:val="20"/>
          <w:szCs w:val="20"/>
        </w:rPr>
        <w:t>,</w:t>
      </w:r>
      <w:r>
        <w:rPr>
          <w:rFonts w:ascii="PT Astra Serif" w:hAnsi="PT Astra Serif"/>
          <w:sz w:val="20"/>
          <w:szCs w:val="20"/>
        </w:rPr>
        <w:t xml:space="preserve"> БИК ТОФК 010507002, КБК</w:t>
      </w:r>
      <w:r>
        <w:rPr>
          <w:rFonts w:ascii="Times New Roman" w:hAnsi="Times New Roman"/>
          <w:b/>
          <w:sz w:val="20"/>
          <w:szCs w:val="20"/>
        </w:rPr>
        <w:t xml:space="preserve">: </w:t>
      </w:r>
      <w:r>
        <w:rPr>
          <w:rFonts w:ascii="Times New Roman" w:hAnsi="Times New Roman"/>
          <w:sz w:val="20"/>
          <w:szCs w:val="20"/>
        </w:rPr>
        <w:t>32003054240690049244</w:t>
      </w:r>
    </w:p>
    <w:p>
      <w:pPr>
        <w:pStyle w:val="ConsPlusNormal1"/>
        <w:numPr>
          <w:ilvl w:val="0"/>
          <w:numId w:val="0"/>
        </w:numPr>
        <w:ind w:hanging="0" w:left="0"/>
        <w:jc w:val="center"/>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hanging="0" w:left="0"/>
        <w:jc w:val="center"/>
        <w:outlineLvl w:val="1"/>
        <w:rPr>
          <w:rFonts w:ascii="PT Astra Serif" w:hAnsi="PT Astra Serif" w:cs="Times New Roman"/>
          <w:sz w:val="20"/>
        </w:rPr>
      </w:pPr>
      <w:r>
        <w:rPr>
          <w:rFonts w:cs="Times New Roman" w:ascii="PT Astra Serif" w:hAnsi="PT Astra Serif"/>
          <w:sz w:val="20"/>
        </w:rPr>
      </w:r>
    </w:p>
    <w:p>
      <w:pPr>
        <w:pStyle w:val="Normal"/>
        <w:widowControl w:val="false"/>
        <w:spacing w:lineRule="auto" w:line="240" w:before="0" w:after="0"/>
        <w:jc w:val="both"/>
        <w:rPr>
          <w:rFonts w:ascii="PT Astra Serif" w:hAnsi="PT Astra Serif"/>
          <w:b/>
          <w:sz w:val="20"/>
          <w:szCs w:val="20"/>
        </w:rPr>
      </w:pPr>
      <w:r>
        <w:rPr>
          <w:rFonts w:ascii="PT Astra Serif" w:hAnsi="PT Astra Serif"/>
          <w:b/>
          <w:sz w:val="20"/>
          <w:szCs w:val="20"/>
        </w:rPr>
      </w:r>
    </w:p>
    <w:p>
      <w:pPr>
        <w:pStyle w:val="Normal"/>
        <w:widowControl w:val="false"/>
        <w:spacing w:lineRule="auto" w:line="240" w:before="0" w:after="0"/>
        <w:jc w:val="both"/>
        <w:rPr>
          <w:rFonts w:ascii="PT Astra Serif" w:hAnsi="PT Astra Serif" w:eastAsia="Arial Unicode MS"/>
          <w:sz w:val="20"/>
          <w:szCs w:val="20"/>
          <w:lang w:bidi="ru-RU"/>
        </w:rPr>
      </w:pPr>
      <w:r>
        <w:rPr>
          <w:rFonts w:ascii="PT Astra Serif" w:hAnsi="PT Astra Serif"/>
          <w:b/>
          <w:sz w:val="20"/>
          <w:szCs w:val="20"/>
        </w:rPr>
        <w:t>«Исполнитель»:</w:t>
      </w:r>
      <w:r>
        <w:rPr>
          <w:rFonts w:ascii="PT Astra Serif" w:hAnsi="PT Astra Serif"/>
          <w:sz w:val="20"/>
          <w:szCs w:val="20"/>
        </w:rPr>
        <w:t xml:space="preserve"> __________</w:t>
      </w:r>
    </w:p>
    <w:p>
      <w:pPr>
        <w:pStyle w:val="Normal"/>
        <w:spacing w:lineRule="auto" w:line="240" w:before="0" w:after="0"/>
        <w:jc w:val="both"/>
        <w:rPr>
          <w:rFonts w:ascii="PT Astra Serif" w:hAnsi="PT Astra Serif"/>
          <w:b/>
          <w:sz w:val="20"/>
          <w:szCs w:val="20"/>
        </w:rPr>
      </w:pPr>
      <w:r>
        <w:rPr>
          <w:rFonts w:ascii="PT Astra Serif" w:hAnsi="PT Astra Serif"/>
          <w:b/>
          <w:sz w:val="20"/>
          <w:szCs w:val="20"/>
        </w:rPr>
        <w:t xml:space="preserve">Юридический адрес: </w:t>
      </w:r>
      <w:r>
        <w:rPr>
          <w:rFonts w:ascii="PT Astra Serif" w:hAnsi="PT Astra Serif"/>
          <w:sz w:val="20"/>
          <w:szCs w:val="20"/>
        </w:rPr>
        <w:t>______________________________</w:t>
      </w:r>
    </w:p>
    <w:p>
      <w:pPr>
        <w:pStyle w:val="Normal"/>
        <w:spacing w:lineRule="auto" w:line="240" w:before="0" w:after="0"/>
        <w:jc w:val="both"/>
        <w:rPr>
          <w:rFonts w:ascii="PT Astra Serif" w:hAnsi="PT Astra Serif"/>
          <w:sz w:val="20"/>
          <w:szCs w:val="20"/>
        </w:rPr>
      </w:pPr>
      <w:r>
        <w:rPr>
          <w:rFonts w:ascii="PT Astra Serif" w:hAnsi="PT Astra Serif"/>
          <w:b/>
          <w:sz w:val="20"/>
          <w:szCs w:val="20"/>
        </w:rPr>
        <w:t xml:space="preserve">Почтовый адрес: </w:t>
      </w:r>
      <w:r>
        <w:rPr>
          <w:rFonts w:ascii="PT Astra Serif" w:hAnsi="PT Astra Serif"/>
          <w:sz w:val="20"/>
          <w:szCs w:val="20"/>
        </w:rPr>
        <w:t>_________________________________</w:t>
      </w:r>
    </w:p>
    <w:p>
      <w:pPr>
        <w:pStyle w:val="Normal"/>
        <w:spacing w:lineRule="auto" w:line="240" w:before="0" w:after="0"/>
        <w:rPr>
          <w:rFonts w:ascii="PT Astra Serif" w:hAnsi="PT Astra Serif"/>
          <w:b/>
          <w:sz w:val="20"/>
          <w:szCs w:val="20"/>
        </w:rPr>
      </w:pPr>
      <w:r>
        <w:rPr>
          <w:rFonts w:ascii="PT Astra Serif" w:hAnsi="PT Astra Serif"/>
          <w:b/>
          <w:sz w:val="20"/>
          <w:szCs w:val="20"/>
        </w:rPr>
        <w:t>Контактное лицо:</w:t>
      </w:r>
      <w:r>
        <w:rPr>
          <w:rFonts w:ascii="PT Astra Serif" w:hAnsi="PT Astra Serif"/>
          <w:sz w:val="20"/>
          <w:szCs w:val="20"/>
        </w:rPr>
        <w:t xml:space="preserve"> __________________________</w:t>
      </w:r>
    </w:p>
    <w:p>
      <w:pPr>
        <w:pStyle w:val="Normal"/>
        <w:spacing w:lineRule="auto" w:line="240" w:before="0" w:after="0"/>
        <w:rPr>
          <w:rFonts w:ascii="PT Astra Serif" w:hAnsi="PT Astra Serif" w:eastAsia="Arial Unicode MS"/>
          <w:sz w:val="20"/>
          <w:szCs w:val="20"/>
          <w:lang w:bidi="ru-RU"/>
        </w:rPr>
      </w:pPr>
      <w:r>
        <w:rPr>
          <w:rFonts w:eastAsia="Arial Unicode MS" w:ascii="PT Astra Serif" w:hAnsi="PT Astra Serif"/>
          <w:b/>
          <w:sz w:val="20"/>
          <w:szCs w:val="20"/>
          <w:lang w:bidi="ru-RU"/>
        </w:rPr>
        <w:t>Электронная почта: ___________________________</w:t>
      </w:r>
    </w:p>
    <w:p>
      <w:pPr>
        <w:pStyle w:val="Normal"/>
        <w:spacing w:lineRule="auto" w:line="240" w:before="0" w:after="0"/>
        <w:rPr>
          <w:rFonts w:ascii="PT Astra Serif" w:hAnsi="PT Astra Serif"/>
          <w:sz w:val="20"/>
          <w:szCs w:val="20"/>
        </w:rPr>
      </w:pPr>
      <w:r>
        <w:rPr>
          <w:rFonts w:ascii="PT Astra Serif" w:hAnsi="PT Astra Serif"/>
          <w:sz w:val="20"/>
          <w:szCs w:val="20"/>
        </w:rPr>
        <w:t>ИНН ________, ОГРН__________, КПП __________, ОКПО ___________</w:t>
      </w:r>
    </w:p>
    <w:p>
      <w:pPr>
        <w:pStyle w:val="Normal"/>
        <w:spacing w:lineRule="auto" w:line="240" w:before="0" w:after="0"/>
        <w:rPr>
          <w:rFonts w:ascii="PT Astra Serif" w:hAnsi="PT Astra Serif"/>
          <w:b/>
          <w:sz w:val="20"/>
          <w:szCs w:val="20"/>
        </w:rPr>
      </w:pPr>
      <w:r>
        <w:rPr>
          <w:rFonts w:ascii="PT Astra Serif" w:hAnsi="PT Astra Serif"/>
          <w:b/>
          <w:sz w:val="20"/>
          <w:szCs w:val="20"/>
        </w:rPr>
        <w:t xml:space="preserve">Банковские реквизиты: </w:t>
      </w:r>
      <w:r>
        <w:rPr>
          <w:rFonts w:ascii="PT Astra Serif" w:hAnsi="PT Astra Serif"/>
          <w:sz w:val="20"/>
          <w:szCs w:val="20"/>
        </w:rPr>
        <w:t>______________________</w:t>
      </w:r>
    </w:p>
    <w:p>
      <w:pPr>
        <w:pStyle w:val="Normal"/>
        <w:spacing w:lineRule="auto" w:line="240" w:before="0" w:after="0"/>
        <w:rPr>
          <w:rFonts w:ascii="PT Astra Serif" w:hAnsi="PT Astra Serif"/>
          <w:b/>
          <w:sz w:val="20"/>
          <w:szCs w:val="20"/>
        </w:rPr>
      </w:pPr>
      <w:r>
        <w:rPr>
          <w:rFonts w:ascii="PT Astra Serif" w:hAnsi="PT Astra Serif"/>
          <w:b/>
          <w:sz w:val="20"/>
          <w:szCs w:val="20"/>
        </w:rPr>
        <w:t xml:space="preserve">Кор. счет: </w:t>
      </w:r>
      <w:r>
        <w:rPr>
          <w:rFonts w:ascii="PT Astra Serif" w:hAnsi="PT Astra Serif"/>
          <w:sz w:val="20"/>
          <w:szCs w:val="20"/>
        </w:rPr>
        <w:t>___________________</w:t>
      </w:r>
    </w:p>
    <w:p>
      <w:pPr>
        <w:pStyle w:val="Normal"/>
        <w:spacing w:lineRule="auto" w:line="240" w:before="0" w:after="0"/>
        <w:rPr>
          <w:rFonts w:ascii="PT Astra Serif" w:hAnsi="PT Astra Serif"/>
          <w:b/>
          <w:sz w:val="20"/>
          <w:szCs w:val="20"/>
        </w:rPr>
      </w:pPr>
      <w:r>
        <w:rPr>
          <w:rFonts w:ascii="PT Astra Serif" w:hAnsi="PT Astra Serif"/>
          <w:b/>
          <w:sz w:val="20"/>
          <w:szCs w:val="20"/>
        </w:rPr>
        <w:t xml:space="preserve">БИК: </w:t>
      </w:r>
      <w:r>
        <w:rPr>
          <w:rFonts w:ascii="PT Astra Serif" w:hAnsi="PT Astra Serif"/>
          <w:sz w:val="20"/>
          <w:szCs w:val="20"/>
        </w:rPr>
        <w:t>________________</w:t>
      </w:r>
    </w:p>
    <w:p>
      <w:pPr>
        <w:pStyle w:val="Normal"/>
        <w:spacing w:lineRule="auto" w:line="240" w:before="0" w:after="0"/>
        <w:rPr>
          <w:rFonts w:ascii="PT Astra Serif" w:hAnsi="PT Astra Serif"/>
          <w:sz w:val="20"/>
          <w:szCs w:val="20"/>
        </w:rPr>
      </w:pPr>
      <w:r>
        <w:rPr>
          <w:rFonts w:ascii="PT Astra Serif" w:hAnsi="PT Astra Serif"/>
          <w:b/>
          <w:sz w:val="20"/>
          <w:szCs w:val="20"/>
        </w:rPr>
        <w:t xml:space="preserve">Р/счет: </w:t>
      </w:r>
      <w:r>
        <w:rPr>
          <w:rFonts w:ascii="PT Astra Serif" w:hAnsi="PT Astra Serif"/>
          <w:sz w:val="20"/>
          <w:szCs w:val="20"/>
        </w:rPr>
        <w:t>_________________________</w:t>
      </w:r>
    </w:p>
    <w:p>
      <w:pPr>
        <w:pStyle w:val="Normal"/>
        <w:spacing w:lineRule="auto" w:line="240" w:before="0" w:after="0"/>
        <w:jc w:val="both"/>
        <w:rPr>
          <w:rFonts w:ascii="PT Astra Serif" w:hAnsi="PT Astra Serif"/>
          <w:b/>
          <w:sz w:val="20"/>
          <w:szCs w:val="20"/>
        </w:rPr>
      </w:pPr>
      <w:r>
        <w:rPr>
          <w:rFonts w:ascii="PT Astra Serif" w:hAnsi="PT Astra Serif"/>
          <w:b/>
          <w:sz w:val="20"/>
          <w:szCs w:val="20"/>
        </w:rPr>
      </w:r>
    </w:p>
    <w:tbl>
      <w:tblPr>
        <w:tblW w:w="9846"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4880"/>
        <w:gridCol w:w="4965"/>
      </w:tblGrid>
      <w:tr>
        <w:trPr>
          <w:trHeight w:val="200" w:hRule="atLeast"/>
        </w:trPr>
        <w:tc>
          <w:tcPr>
            <w:tcW w:w="9845" w:type="dxa"/>
            <w:gridSpan w:val="2"/>
            <w:tcBorders/>
            <w:vAlign w:val="center"/>
          </w:tcPr>
          <w:p>
            <w:pPr>
              <w:pStyle w:val="Normal"/>
              <w:spacing w:lineRule="auto" w:line="240" w:before="0" w:after="0"/>
              <w:jc w:val="center"/>
              <w:rPr>
                <w:rFonts w:ascii="PT Astra Serif" w:hAnsi="PT Astra Serif"/>
                <w:b/>
                <w:sz w:val="20"/>
                <w:szCs w:val="20"/>
              </w:rPr>
            </w:pPr>
            <w:r>
              <w:rPr>
                <w:rFonts w:ascii="PT Astra Serif" w:hAnsi="PT Astra Serif"/>
                <w:b/>
                <w:sz w:val="20"/>
                <w:szCs w:val="20"/>
              </w:rPr>
              <w:t>Подписи Сторон:</w:t>
            </w:r>
          </w:p>
          <w:p>
            <w:pPr>
              <w:pStyle w:val="Normal"/>
              <w:spacing w:lineRule="auto" w:line="240" w:before="0" w:after="0"/>
              <w:jc w:val="center"/>
              <w:rPr>
                <w:rFonts w:ascii="PT Astra Serif" w:hAnsi="PT Astra Serif"/>
                <w:b/>
                <w:sz w:val="20"/>
                <w:szCs w:val="20"/>
              </w:rPr>
            </w:pPr>
            <w:r>
              <w:rPr>
                <w:rFonts w:ascii="PT Astra Serif" w:hAnsi="PT Astra Serif"/>
                <w:b/>
                <w:sz w:val="20"/>
                <w:szCs w:val="20"/>
              </w:rPr>
            </w:r>
          </w:p>
        </w:tc>
      </w:tr>
      <w:tr>
        <w:trPr>
          <w:trHeight w:val="234" w:hRule="atLeast"/>
        </w:trPr>
        <w:tc>
          <w:tcPr>
            <w:tcW w:w="4880" w:type="dxa"/>
            <w:tcBorders/>
          </w:tcPr>
          <w:p>
            <w:pPr>
              <w:pStyle w:val="Normal"/>
              <w:spacing w:lineRule="auto" w:line="240" w:before="0" w:after="0"/>
              <w:rPr>
                <w:rFonts w:ascii="PT Astra Serif" w:hAnsi="PT Astra Serif"/>
                <w:b/>
                <w:bCs/>
                <w:sz w:val="20"/>
                <w:szCs w:val="20"/>
              </w:rPr>
            </w:pPr>
            <w:r>
              <w:rPr>
                <w:rFonts w:ascii="PT Astra Serif" w:hAnsi="PT Astra Serif"/>
                <w:b/>
                <w:bCs/>
                <w:sz w:val="20"/>
                <w:szCs w:val="20"/>
              </w:rPr>
              <w:t>Государственный заказчик:</w:t>
            </w:r>
          </w:p>
          <w:p>
            <w:pPr>
              <w:pStyle w:val="Normal"/>
              <w:spacing w:lineRule="auto" w:line="240" w:before="0" w:after="0"/>
              <w:rPr>
                <w:rFonts w:ascii="PT Astra Serif" w:hAnsi="PT Astra Serif"/>
                <w:bCs/>
                <w:sz w:val="20"/>
                <w:szCs w:val="20"/>
              </w:rPr>
            </w:pPr>
            <w:r>
              <w:rPr>
                <w:rFonts w:ascii="PT Astra Serif" w:hAnsi="PT Astra Serif"/>
                <w:bCs/>
                <w:sz w:val="20"/>
                <w:szCs w:val="20"/>
              </w:rPr>
              <w:t>ФКУ БМТиВС</w:t>
            </w:r>
          </w:p>
          <w:p>
            <w:pPr>
              <w:pStyle w:val="Normal"/>
              <w:spacing w:lineRule="auto" w:line="240" w:before="0" w:after="0"/>
              <w:rPr>
                <w:rFonts w:ascii="PT Astra Serif" w:hAnsi="PT Astra Serif"/>
                <w:bCs/>
                <w:sz w:val="20"/>
                <w:szCs w:val="20"/>
              </w:rPr>
            </w:pPr>
            <w:r>
              <w:rPr>
                <w:rFonts w:ascii="PT Astra Serif" w:hAnsi="PT Astra Serif"/>
                <w:bCs/>
                <w:sz w:val="20"/>
                <w:szCs w:val="20"/>
              </w:rPr>
              <w:t>УФСИН России по Республике Бурятия</w:t>
            </w:r>
          </w:p>
          <w:p>
            <w:pPr>
              <w:pStyle w:val="Normal"/>
              <w:spacing w:lineRule="auto" w:line="240" w:before="0" w:after="0"/>
              <w:rPr>
                <w:rFonts w:ascii="PT Astra Serif" w:hAnsi="PT Astra Serif"/>
                <w:bCs/>
                <w:sz w:val="20"/>
                <w:szCs w:val="20"/>
              </w:rPr>
            </w:pPr>
            <w:r>
              <w:rPr>
                <w:rFonts w:ascii="PT Astra Serif" w:hAnsi="PT Astra Serif"/>
                <w:bCs/>
                <w:sz w:val="20"/>
                <w:szCs w:val="20"/>
              </w:rPr>
            </w:r>
          </w:p>
          <w:p>
            <w:pPr>
              <w:pStyle w:val="Normal"/>
              <w:spacing w:lineRule="auto" w:line="240" w:before="0" w:after="0"/>
              <w:rPr>
                <w:rFonts w:ascii="PT Astra Serif" w:hAnsi="PT Astra Serif"/>
                <w:bCs/>
                <w:sz w:val="20"/>
                <w:szCs w:val="20"/>
              </w:rPr>
            </w:pPr>
            <w:r>
              <w:rPr>
                <w:rFonts w:ascii="PT Astra Serif" w:hAnsi="PT Astra Serif"/>
                <w:bCs/>
                <w:sz w:val="20"/>
                <w:szCs w:val="20"/>
              </w:rPr>
              <w:t>______________________ //</w:t>
            </w:r>
          </w:p>
        </w:tc>
        <w:tc>
          <w:tcPr>
            <w:tcW w:w="4965" w:type="dxa"/>
            <w:tcBorders/>
            <w:shd w:color="auto" w:fill="FFFFFF" w:val="clear"/>
          </w:tcPr>
          <w:p>
            <w:pPr>
              <w:pStyle w:val="Normal"/>
              <w:spacing w:lineRule="auto" w:line="240" w:before="0" w:after="0"/>
              <w:rPr>
                <w:rFonts w:ascii="PT Astra Serif" w:hAnsi="PT Astra Serif"/>
                <w:b/>
                <w:bCs/>
                <w:sz w:val="20"/>
                <w:szCs w:val="20"/>
              </w:rPr>
            </w:pPr>
            <w:r>
              <w:rPr>
                <w:rFonts w:ascii="PT Astra Serif" w:hAnsi="PT Astra Serif"/>
                <w:b/>
                <w:bCs/>
                <w:sz w:val="20"/>
                <w:szCs w:val="20"/>
              </w:rPr>
              <w:t>Исполнитель:</w:t>
            </w:r>
          </w:p>
          <w:p>
            <w:pPr>
              <w:pStyle w:val="Normal"/>
              <w:spacing w:lineRule="auto" w:line="240" w:before="0" w:after="0"/>
              <w:rPr>
                <w:rFonts w:ascii="PT Astra Serif" w:hAnsi="PT Astra Serif"/>
                <w:sz w:val="20"/>
                <w:szCs w:val="20"/>
              </w:rPr>
            </w:pPr>
            <w:r>
              <w:rPr>
                <w:rFonts w:ascii="PT Astra Serif" w:hAnsi="PT Astra Serif"/>
                <w:sz w:val="20"/>
                <w:szCs w:val="20"/>
              </w:rPr>
            </w:r>
          </w:p>
          <w:p>
            <w:pPr>
              <w:pStyle w:val="Normal"/>
              <w:spacing w:lineRule="auto" w:line="240" w:before="0" w:after="0"/>
              <w:rPr>
                <w:rFonts w:ascii="PT Astra Serif" w:hAnsi="PT Astra Serif"/>
                <w:sz w:val="20"/>
                <w:szCs w:val="20"/>
              </w:rPr>
            </w:pPr>
            <w:r>
              <w:rPr>
                <w:rFonts w:ascii="PT Astra Serif" w:hAnsi="PT Astra Serif"/>
                <w:sz w:val="20"/>
                <w:szCs w:val="20"/>
              </w:rPr>
            </w:r>
          </w:p>
          <w:p>
            <w:pPr>
              <w:pStyle w:val="Normal"/>
              <w:spacing w:lineRule="auto" w:line="240" w:before="0" w:after="0"/>
              <w:rPr>
                <w:rFonts w:ascii="PT Astra Serif" w:hAnsi="PT Astra Serif"/>
                <w:sz w:val="20"/>
                <w:szCs w:val="20"/>
              </w:rPr>
            </w:pPr>
            <w:r>
              <w:rPr>
                <w:rFonts w:ascii="PT Astra Serif" w:hAnsi="PT Astra Serif"/>
                <w:sz w:val="20"/>
                <w:szCs w:val="20"/>
              </w:rPr>
            </w:r>
          </w:p>
          <w:p>
            <w:pPr>
              <w:pStyle w:val="Normal"/>
              <w:spacing w:lineRule="auto" w:line="240" w:before="0" w:after="0"/>
              <w:rPr>
                <w:rFonts w:ascii="PT Astra Serif" w:hAnsi="PT Astra Serif"/>
                <w:bCs/>
                <w:sz w:val="20"/>
                <w:szCs w:val="20"/>
              </w:rPr>
            </w:pPr>
            <w:r>
              <w:rPr>
                <w:rFonts w:ascii="PT Astra Serif" w:hAnsi="PT Astra Serif"/>
                <w:bCs/>
                <w:sz w:val="20"/>
                <w:szCs w:val="20"/>
              </w:rPr>
              <w:t>_________________ /______________/</w:t>
            </w:r>
          </w:p>
        </w:tc>
      </w:tr>
      <w:tr>
        <w:trPr>
          <w:trHeight w:val="66" w:hRule="atLeast"/>
        </w:trPr>
        <w:tc>
          <w:tcPr>
            <w:tcW w:w="4880" w:type="dxa"/>
            <w:tcBorders/>
          </w:tcPr>
          <w:p>
            <w:pPr>
              <w:pStyle w:val="Normal"/>
              <w:spacing w:lineRule="auto" w:line="240" w:before="0" w:after="0"/>
              <w:rPr>
                <w:rFonts w:ascii="PT Astra Serif" w:hAnsi="PT Astra Serif"/>
                <w:bCs/>
                <w:sz w:val="20"/>
                <w:szCs w:val="20"/>
              </w:rPr>
            </w:pPr>
            <w:r>
              <w:rPr>
                <w:rFonts w:ascii="PT Astra Serif" w:hAnsi="PT Astra Serif"/>
                <w:bCs/>
                <w:sz w:val="20"/>
                <w:szCs w:val="20"/>
              </w:rPr>
              <w:t>м.п.</w:t>
            </w:r>
          </w:p>
        </w:tc>
        <w:tc>
          <w:tcPr>
            <w:tcW w:w="4965" w:type="dxa"/>
            <w:tcBorders/>
            <w:shd w:color="auto" w:fill="FFFFFF" w:val="clear"/>
          </w:tcPr>
          <w:p>
            <w:pPr>
              <w:pStyle w:val="Normal"/>
              <w:spacing w:lineRule="auto" w:line="240" w:before="0" w:after="0"/>
              <w:rPr>
                <w:rFonts w:ascii="PT Astra Serif" w:hAnsi="PT Astra Serif"/>
                <w:bCs/>
                <w:sz w:val="20"/>
                <w:szCs w:val="20"/>
              </w:rPr>
            </w:pPr>
            <w:r>
              <w:rPr>
                <w:rFonts w:ascii="PT Astra Serif" w:hAnsi="PT Astra Serif"/>
                <w:bCs/>
                <w:sz w:val="20"/>
                <w:szCs w:val="20"/>
              </w:rPr>
              <w:t>м.п.</w:t>
            </w:r>
          </w:p>
        </w:tc>
      </w:tr>
    </w:tbl>
    <w:p>
      <w:pPr>
        <w:pStyle w:val="ConsPlusNormal1"/>
        <w:jc w:val="both"/>
        <w:rPr>
          <w:rFonts w:ascii="PT Astra Serif" w:hAnsi="PT Astra Serif" w:cs="Times New Roman"/>
          <w:sz w:val="20"/>
        </w:rPr>
      </w:pPr>
      <w:r>
        <w:rPr>
          <w:rFonts w:cs="Times New Roman" w:ascii="PT Astra Serif" w:hAnsi="PT Astra Serif"/>
          <w:sz w:val="20"/>
        </w:rPr>
      </w:r>
    </w:p>
    <w:p>
      <w:pPr>
        <w:pStyle w:val="ConsPlusNormal1"/>
        <w:jc w:val="both"/>
        <w:rPr>
          <w:rFonts w:ascii="PT Astra Serif" w:hAnsi="PT Astra Serif" w:cs="Times New Roman"/>
          <w:sz w:val="20"/>
        </w:rPr>
      </w:pPr>
      <w:r>
        <w:rPr>
          <w:rFonts w:cs="Times New Roman" w:ascii="PT Astra Serif" w:hAnsi="PT Astra Serif"/>
          <w:sz w:val="20"/>
        </w:rPr>
      </w:r>
    </w:p>
    <w:p>
      <w:pPr>
        <w:pStyle w:val="ConsPlusNormal1"/>
        <w:numPr>
          <w:ilvl w:val="0"/>
          <w:numId w:val="0"/>
        </w:numPr>
        <w:ind w:hanging="0" w:left="0"/>
        <w:jc w:val="right"/>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hanging="0" w:left="0"/>
        <w:jc w:val="right"/>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hanging="0" w:left="0"/>
        <w:jc w:val="right"/>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hanging="0" w:left="0"/>
        <w:jc w:val="right"/>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hanging="0" w:left="0"/>
        <w:jc w:val="right"/>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hanging="0" w:left="0"/>
        <w:jc w:val="right"/>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hanging="0" w:left="0"/>
        <w:jc w:val="right"/>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hanging="0" w:left="0"/>
        <w:jc w:val="right"/>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hanging="0" w:left="0"/>
        <w:jc w:val="right"/>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hanging="0" w:left="0"/>
        <w:jc w:val="right"/>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hanging="0" w:left="0"/>
        <w:jc w:val="right"/>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hanging="0" w:left="0"/>
        <w:jc w:val="right"/>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hanging="0" w:left="0"/>
        <w:jc w:val="right"/>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hanging="0" w:left="0"/>
        <w:jc w:val="right"/>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hanging="0" w:left="0"/>
        <w:jc w:val="right"/>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hanging="0" w:left="0"/>
        <w:jc w:val="right"/>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hanging="0" w:left="0"/>
        <w:jc w:val="right"/>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hanging="0" w:left="0"/>
        <w:jc w:val="right"/>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hanging="0" w:left="0"/>
        <w:jc w:val="right"/>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hanging="0" w:left="0"/>
        <w:jc w:val="right"/>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hanging="0" w:left="0"/>
        <w:jc w:val="right"/>
        <w:outlineLvl w:val="1"/>
        <w:rPr>
          <w:rFonts w:ascii="PT Astra Serif" w:hAnsi="PT Astra Serif" w:cs="Times New Roman"/>
          <w:sz w:val="20"/>
        </w:rPr>
      </w:pPr>
      <w:r>
        <w:rPr>
          <w:rFonts w:cs="Times New Roman" w:ascii="PT Astra Serif" w:hAnsi="PT Astra Serif"/>
          <w:sz w:val="20"/>
        </w:rPr>
        <w:t>Приложение №1</w:t>
      </w:r>
    </w:p>
    <w:p>
      <w:pPr>
        <w:pStyle w:val="ConsPlusNormal1"/>
        <w:jc w:val="right"/>
        <w:rPr>
          <w:rFonts w:ascii="PT Astra Serif" w:hAnsi="PT Astra Serif" w:cs="Times New Roman"/>
          <w:sz w:val="20"/>
        </w:rPr>
      </w:pPr>
      <w:r>
        <w:rPr>
          <w:rFonts w:cs="Times New Roman" w:ascii="PT Astra Serif" w:hAnsi="PT Astra Serif"/>
          <w:sz w:val="20"/>
        </w:rPr>
        <w:t xml:space="preserve">к Контракту </w:t>
      </w:r>
    </w:p>
    <w:p>
      <w:pPr>
        <w:pStyle w:val="ConsPlusNormal1"/>
        <w:jc w:val="right"/>
        <w:rPr>
          <w:rFonts w:ascii="PT Astra Serif" w:hAnsi="PT Astra Serif" w:cs="Times New Roman"/>
          <w:sz w:val="20"/>
        </w:rPr>
      </w:pPr>
      <w:r>
        <w:rPr>
          <w:rFonts w:cs="Times New Roman" w:ascii="PT Astra Serif" w:hAnsi="PT Astra Serif"/>
          <w:sz w:val="20"/>
        </w:rPr>
      </w:r>
    </w:p>
    <w:p>
      <w:pPr>
        <w:pStyle w:val="ConsPlusNormal1"/>
        <w:jc w:val="right"/>
        <w:rPr>
          <w:rFonts w:ascii="PT Astra Serif" w:hAnsi="PT Astra Serif" w:cs="Times New Roman"/>
          <w:sz w:val="20"/>
        </w:rPr>
      </w:pPr>
      <w:r>
        <w:rPr>
          <w:rFonts w:cs="Times New Roman" w:ascii="PT Astra Serif" w:hAnsi="PT Astra Serif"/>
          <w:sz w:val="20"/>
        </w:rPr>
        <w:t>от «______» __________ 2026г. № ___________________</w:t>
      </w:r>
    </w:p>
    <w:p>
      <w:pPr>
        <w:pStyle w:val="ConsPlusNormal1"/>
        <w:jc w:val="both"/>
        <w:rPr>
          <w:rFonts w:ascii="PT Astra Serif" w:hAnsi="PT Astra Serif" w:cs="Times New Roman"/>
          <w:sz w:val="20"/>
        </w:rPr>
      </w:pPr>
      <w:r>
        <w:rPr>
          <w:rFonts w:cs="Times New Roman" w:ascii="PT Astra Serif" w:hAnsi="PT Astra Serif"/>
          <w:sz w:val="20"/>
        </w:rPr>
      </w:r>
    </w:p>
    <w:p>
      <w:pPr>
        <w:pStyle w:val="ConsPlusNormal1"/>
        <w:jc w:val="both"/>
        <w:rPr>
          <w:rFonts w:ascii="PT Astra Serif" w:hAnsi="PT Astra Serif" w:cs="Times New Roman"/>
          <w:sz w:val="20"/>
        </w:rPr>
      </w:pPr>
      <w:r>
        <w:rPr>
          <w:rFonts w:cs="Times New Roman" w:ascii="PT Astra Serif" w:hAnsi="PT Astra Serif"/>
          <w:sz w:val="20"/>
        </w:rPr>
      </w:r>
    </w:p>
    <w:p>
      <w:pPr>
        <w:pStyle w:val="ConsPlusNormal1"/>
        <w:jc w:val="center"/>
        <w:rPr>
          <w:rFonts w:ascii="Times New Roman" w:hAnsi="Times New Roman"/>
          <w:b/>
          <w:sz w:val="20"/>
        </w:rPr>
      </w:pPr>
      <w:r>
        <w:rPr>
          <w:rFonts w:ascii="Times New Roman" w:hAnsi="Times New Roman"/>
          <w:b/>
          <w:sz w:val="20"/>
        </w:rPr>
      </w:r>
    </w:p>
    <w:p>
      <w:pPr>
        <w:pStyle w:val="ConsPlusNormal1"/>
        <w:jc w:val="center"/>
        <w:rPr>
          <w:rFonts w:ascii="Times New Roman" w:hAnsi="Times New Roman"/>
          <w:b/>
          <w:sz w:val="20"/>
        </w:rPr>
      </w:pPr>
      <w:r>
        <w:rPr>
          <w:rFonts w:ascii="Times New Roman" w:hAnsi="Times New Roman"/>
          <w:b/>
          <w:sz w:val="20"/>
        </w:rPr>
      </w:r>
    </w:p>
    <w:p>
      <w:pPr>
        <w:pStyle w:val="ConsPlusNormal1"/>
        <w:jc w:val="center"/>
        <w:rPr>
          <w:rFonts w:ascii="Times New Roman" w:hAnsi="Times New Roman"/>
          <w:b/>
          <w:sz w:val="20"/>
        </w:rPr>
      </w:pPr>
      <w:r>
        <w:rPr>
          <w:rFonts w:ascii="Times New Roman" w:hAnsi="Times New Roman"/>
          <w:b/>
          <w:sz w:val="20"/>
        </w:rPr>
        <w:t>Техническое задание</w:t>
      </w:r>
    </w:p>
    <w:p>
      <w:pPr>
        <w:pStyle w:val="ConsPlusNormal1"/>
        <w:jc w:val="center"/>
        <w:rPr>
          <w:rFonts w:ascii="Times New Roman" w:hAnsi="Times New Roman"/>
          <w:b/>
          <w:sz w:val="20"/>
        </w:rPr>
      </w:pPr>
      <w:r>
        <w:rPr>
          <w:rFonts w:ascii="Times New Roman" w:hAnsi="Times New Roman"/>
          <w:b/>
          <w:sz w:val="20"/>
        </w:rPr>
        <w:t>на оказание услуг по техническому обслуживанию и ремонту транспортных средств</w:t>
      </w:r>
    </w:p>
    <w:p>
      <w:pPr>
        <w:pStyle w:val="ConsPlusNormal1"/>
        <w:jc w:val="center"/>
        <w:rPr>
          <w:rFonts w:ascii="Times New Roman" w:hAnsi="Times New Roman"/>
          <w:b/>
          <w:sz w:val="20"/>
        </w:rPr>
      </w:pPr>
      <w:r>
        <w:rPr>
          <w:rFonts w:ascii="Times New Roman" w:hAnsi="Times New Roman"/>
          <w:b/>
          <w:sz w:val="20"/>
        </w:rPr>
      </w:r>
    </w:p>
    <w:tbl>
      <w:tblPr>
        <w:tblW w:w="10773" w:type="dxa"/>
        <w:jc w:val="left"/>
        <w:tblInd w:w="-459" w:type="dxa"/>
        <w:tblLayout w:type="fixed"/>
        <w:tblCellMar>
          <w:top w:w="0" w:type="dxa"/>
          <w:left w:w="108" w:type="dxa"/>
          <w:bottom w:w="0" w:type="dxa"/>
          <w:right w:w="108" w:type="dxa"/>
        </w:tblCellMar>
        <w:tblLook w:val="04a0" w:noHBand="0" w:noVBand="1" w:firstColumn="1" w:lastRow="0" w:lastColumn="0" w:firstRow="1"/>
      </w:tblPr>
      <w:tblGrid>
        <w:gridCol w:w="1985"/>
        <w:gridCol w:w="2834"/>
        <w:gridCol w:w="1847"/>
        <w:gridCol w:w="851"/>
        <w:gridCol w:w="563"/>
        <w:gridCol w:w="991"/>
        <w:gridCol w:w="1701"/>
      </w:tblGrid>
      <w:tr>
        <w:trPr>
          <w:trHeight w:val="798" w:hRule="atLeast"/>
        </w:trPr>
        <w:tc>
          <w:tcPr>
            <w:tcW w:w="198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jc w:val="center"/>
              <w:rPr>
                <w:sz w:val="18"/>
                <w:szCs w:val="18"/>
              </w:rPr>
            </w:pPr>
            <w:r>
              <w:rPr>
                <w:rFonts w:ascii="PT Astra Serif" w:hAnsi="PT Astra Serif"/>
                <w:sz w:val="18"/>
                <w:szCs w:val="18"/>
              </w:rPr>
              <w:t xml:space="preserve">Марка автомобиля, год выпуска, </w:t>
            </w:r>
            <w:r>
              <w:rPr>
                <w:rFonts w:ascii="PT Astra Serif" w:hAnsi="PT Astra Serif"/>
                <w:sz w:val="18"/>
                <w:szCs w:val="18"/>
                <w:lang w:val="en-US"/>
              </w:rPr>
              <w:t>VIN</w:t>
            </w:r>
            <w:r>
              <w:rPr>
                <w:rFonts w:ascii="PT Astra Serif" w:hAnsi="PT Astra Serif"/>
                <w:sz w:val="18"/>
                <w:szCs w:val="18"/>
              </w:rPr>
              <w:t xml:space="preserve"> №, г/н, инв.№</w:t>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sz w:val="18"/>
                <w:szCs w:val="18"/>
              </w:rPr>
            </w:pPr>
            <w:r>
              <w:rPr>
                <w:rFonts w:ascii="PT Astra Serif" w:hAnsi="PT Astra Serif"/>
                <w:sz w:val="18"/>
                <w:szCs w:val="18"/>
              </w:rPr>
              <w:t>Наименование услуги, используемых при оказании услуг материалов (товаров), характеристики используемых расходных материалов (товара) и запасных частей</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ind w:left="-107" w:right="-108"/>
              <w:jc w:val="center"/>
              <w:rPr>
                <w:sz w:val="18"/>
                <w:szCs w:val="18"/>
              </w:rPr>
            </w:pPr>
            <w:r>
              <w:rPr>
                <w:rFonts w:ascii="PT Astra Serif" w:hAnsi="PT Astra Serif"/>
                <w:sz w:val="18"/>
                <w:szCs w:val="18"/>
              </w:rPr>
              <w:t>ОКПД2/</w:t>
            </w:r>
          </w:p>
          <w:p>
            <w:pPr>
              <w:pStyle w:val="Normal"/>
              <w:spacing w:before="0" w:after="200"/>
              <w:ind w:left="-107" w:right="-108"/>
              <w:jc w:val="center"/>
              <w:rPr>
                <w:sz w:val="18"/>
                <w:szCs w:val="18"/>
              </w:rPr>
            </w:pPr>
            <w:r>
              <w:rPr>
                <w:rFonts w:ascii="PT Astra Serif" w:hAnsi="PT Astra Serif"/>
                <w:sz w:val="18"/>
                <w:szCs w:val="18"/>
              </w:rPr>
              <w:t>КТРУ</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jc w:val="center"/>
              <w:rPr>
                <w:sz w:val="18"/>
                <w:szCs w:val="18"/>
              </w:rPr>
            </w:pPr>
            <w:r>
              <w:rPr>
                <w:rFonts w:ascii="PT Astra Serif" w:hAnsi="PT Astra Serif"/>
                <w:sz w:val="18"/>
                <w:szCs w:val="18"/>
              </w:rPr>
              <w:t>Ед.</w:t>
              <w:br/>
              <w:t>изм.</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jc w:val="center"/>
              <w:rPr>
                <w:sz w:val="18"/>
                <w:szCs w:val="18"/>
              </w:rPr>
            </w:pPr>
            <w:r>
              <w:rPr>
                <w:rFonts w:ascii="PT Astra Serif" w:hAnsi="PT Astra Serif"/>
                <w:sz w:val="18"/>
                <w:szCs w:val="18"/>
              </w:rPr>
              <w:t>кол</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18"/>
                <w:szCs w:val="18"/>
              </w:rPr>
            </w:pPr>
            <w:r>
              <w:rPr>
                <w:rFonts w:ascii="PT Astra Serif" w:hAnsi="PT Astra Serif"/>
                <w:sz w:val="18"/>
                <w:szCs w:val="18"/>
              </w:rPr>
              <w:t>Цена за ед.</w:t>
            </w:r>
          </w:p>
          <w:p>
            <w:pPr>
              <w:pStyle w:val="Normal"/>
              <w:spacing w:before="0" w:after="200"/>
              <w:ind w:left="-108" w:right="-108"/>
              <w:jc w:val="center"/>
              <w:rPr>
                <w:sz w:val="18"/>
                <w:szCs w:val="18"/>
              </w:rPr>
            </w:pPr>
            <w:r>
              <w:rPr>
                <w:rFonts w:ascii="PT Astra Serif" w:hAnsi="PT Astra Serif"/>
                <w:sz w:val="18"/>
                <w:szCs w:val="18"/>
              </w:rPr>
              <w:t>руб.</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before="0" w:after="200"/>
              <w:ind w:left="-107" w:right="-79"/>
              <w:jc w:val="center"/>
              <w:rPr>
                <w:sz w:val="18"/>
                <w:szCs w:val="18"/>
              </w:rPr>
            </w:pPr>
            <w:r>
              <w:rPr>
                <w:rFonts w:ascii="PT Astra Serif" w:hAnsi="PT Astra Serif"/>
                <w:sz w:val="18"/>
                <w:szCs w:val="18"/>
              </w:rPr>
              <w:t>Общая сумма, руб.</w:t>
            </w:r>
          </w:p>
        </w:tc>
      </w:tr>
      <w:tr>
        <w:trPr>
          <w:trHeight w:val="364" w:hRule="atLeast"/>
        </w:trPr>
        <w:tc>
          <w:tcPr>
            <w:tcW w:w="198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ind w:left="-108" w:right="-79"/>
              <w:jc w:val="center"/>
              <w:rPr>
                <w:sz w:val="18"/>
                <w:szCs w:val="18"/>
                <w:lang w:val="en-US"/>
              </w:rPr>
            </w:pPr>
            <w:r>
              <w:rPr>
                <w:rFonts w:ascii="PT Astra Serif" w:hAnsi="PT Astra Serif"/>
                <w:sz w:val="18"/>
                <w:szCs w:val="18"/>
                <w:lang w:val="en-US"/>
              </w:rPr>
              <w:t>LADA LARGUS</w:t>
            </w:r>
          </w:p>
          <w:p>
            <w:pPr>
              <w:pStyle w:val="Normal"/>
              <w:ind w:left="-108" w:right="-79"/>
              <w:jc w:val="center"/>
              <w:rPr>
                <w:sz w:val="18"/>
                <w:szCs w:val="18"/>
                <w:lang w:val="en-US"/>
              </w:rPr>
            </w:pPr>
            <w:r>
              <w:rPr>
                <w:rFonts w:ascii="PT Astra Serif" w:hAnsi="PT Astra Serif"/>
                <w:sz w:val="18"/>
                <w:szCs w:val="18"/>
                <w:lang w:val="en-US"/>
              </w:rPr>
              <w:t xml:space="preserve">2013 </w:t>
            </w:r>
            <w:r>
              <w:rPr>
                <w:rFonts w:ascii="PT Astra Serif" w:hAnsi="PT Astra Serif"/>
                <w:sz w:val="18"/>
                <w:szCs w:val="18"/>
              </w:rPr>
              <w:t>г</w:t>
            </w:r>
            <w:r>
              <w:rPr>
                <w:rFonts w:ascii="PT Astra Serif" w:hAnsi="PT Astra Serif"/>
                <w:sz w:val="18"/>
                <w:szCs w:val="18"/>
                <w:lang w:val="en-US"/>
              </w:rPr>
              <w:t>.</w:t>
            </w:r>
            <w:r>
              <w:rPr>
                <w:rFonts w:ascii="PT Astra Serif" w:hAnsi="PT Astra Serif"/>
                <w:sz w:val="18"/>
                <w:szCs w:val="18"/>
              </w:rPr>
              <w:t>в</w:t>
            </w:r>
            <w:r>
              <w:rPr>
                <w:rFonts w:ascii="PT Astra Serif" w:hAnsi="PT Astra Serif"/>
                <w:sz w:val="18"/>
                <w:szCs w:val="18"/>
                <w:lang w:val="en-US"/>
              </w:rPr>
              <w:t>.</w:t>
            </w:r>
          </w:p>
          <w:p>
            <w:pPr>
              <w:pStyle w:val="Normal"/>
              <w:ind w:left="-108" w:right="-79"/>
              <w:jc w:val="center"/>
              <w:rPr>
                <w:sz w:val="18"/>
                <w:szCs w:val="18"/>
                <w:lang w:val="en-US"/>
              </w:rPr>
            </w:pPr>
            <w:r>
              <w:rPr>
                <w:rFonts w:ascii="PT Astra Serif" w:hAnsi="PT Astra Serif"/>
                <w:sz w:val="18"/>
                <w:szCs w:val="18"/>
                <w:lang w:val="en-US"/>
              </w:rPr>
              <w:t>VIN:</w:t>
            </w:r>
          </w:p>
          <w:p>
            <w:pPr>
              <w:pStyle w:val="Normal"/>
              <w:ind w:left="-108" w:right="-79"/>
              <w:jc w:val="center"/>
              <w:rPr>
                <w:sz w:val="18"/>
                <w:szCs w:val="18"/>
              </w:rPr>
            </w:pPr>
            <w:r>
              <w:rPr>
                <w:rFonts w:ascii="PT Astra Serif" w:hAnsi="PT Astra Serif"/>
                <w:sz w:val="18"/>
                <w:szCs w:val="18"/>
                <w:lang w:val="en-US"/>
              </w:rPr>
              <w:t>XTARSOY</w:t>
            </w:r>
            <w:r>
              <w:rPr>
                <w:rFonts w:ascii="PT Astra Serif" w:hAnsi="PT Astra Serif"/>
                <w:sz w:val="18"/>
                <w:szCs w:val="18"/>
              </w:rPr>
              <w:t>5</w:t>
            </w:r>
            <w:r>
              <w:rPr>
                <w:rFonts w:ascii="PT Astra Serif" w:hAnsi="PT Astra Serif"/>
                <w:sz w:val="18"/>
                <w:szCs w:val="18"/>
                <w:lang w:val="en-US"/>
              </w:rPr>
              <w:t>LEO</w:t>
            </w:r>
            <w:r>
              <w:rPr>
                <w:rFonts w:ascii="PT Astra Serif" w:hAnsi="PT Astra Serif"/>
                <w:sz w:val="18"/>
                <w:szCs w:val="18"/>
              </w:rPr>
              <w:t>781120</w:t>
              <w:br/>
              <w:t>г/н У779КХ03</w:t>
            </w:r>
            <w:r>
              <w:rPr>
                <w:rFonts w:ascii="PT Astra Serif" w:hAnsi="PT Astra Serif"/>
                <w:sz w:val="18"/>
                <w:szCs w:val="18"/>
                <w:lang w:val="en-US"/>
              </w:rPr>
              <w:t>RUS</w:t>
            </w:r>
          </w:p>
          <w:p>
            <w:pPr>
              <w:pStyle w:val="Normal"/>
              <w:spacing w:before="0" w:after="200"/>
              <w:ind w:left="-108" w:right="-108"/>
              <w:jc w:val="center"/>
              <w:rPr>
                <w:sz w:val="18"/>
                <w:szCs w:val="18"/>
              </w:rPr>
            </w:pPr>
            <w:r>
              <w:rPr>
                <w:rFonts w:ascii="PT Astra Serif" w:hAnsi="PT Astra Serif"/>
                <w:sz w:val="18"/>
                <w:szCs w:val="18"/>
              </w:rPr>
              <w:t>инв.№ ВА0000001619</w:t>
            </w:r>
          </w:p>
        </w:tc>
        <w:tc>
          <w:tcPr>
            <w:tcW w:w="8787" w:type="dxa"/>
            <w:gridSpan w:val="6"/>
            <w:tcBorders>
              <w:top w:val="single" w:sz="4" w:space="0" w:color="000000"/>
              <w:left w:val="single" w:sz="4" w:space="0" w:color="000000"/>
              <w:bottom w:val="single" w:sz="4" w:space="0" w:color="000000"/>
              <w:right w:val="single" w:sz="4" w:space="0" w:color="000000"/>
            </w:tcBorders>
          </w:tcPr>
          <w:p>
            <w:pPr>
              <w:pStyle w:val="Normal"/>
              <w:spacing w:before="0" w:after="200"/>
              <w:ind w:left="-108" w:right="-103"/>
              <w:contextualSpacing/>
              <w:jc w:val="center"/>
              <w:rPr>
                <w:sz w:val="18"/>
                <w:szCs w:val="18"/>
              </w:rPr>
            </w:pPr>
            <w:r>
              <w:rPr>
                <w:rFonts w:ascii="PT Astra Serif" w:hAnsi="PT Astra Serif"/>
                <w:sz w:val="18"/>
                <w:szCs w:val="18"/>
              </w:rPr>
              <w:t>Наименование использованных расходных материалов и запасных частей</w:t>
            </w:r>
          </w:p>
        </w:tc>
      </w:tr>
      <w:tr>
        <w:trPr>
          <w:trHeight w:val="365"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sz w:val="18"/>
                <w:szCs w:val="18"/>
              </w:rPr>
            </w:pPr>
            <w:r>
              <w:rPr>
                <w:rFonts w:ascii="PT Astra Serif" w:hAnsi="PT Astra Serif"/>
                <w:sz w:val="18"/>
                <w:szCs w:val="18"/>
              </w:rPr>
              <w:t>Свеча зажигания</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29.31.</w:t>
            </w:r>
            <w:r>
              <w:rPr>
                <w:rFonts w:ascii="PT Astra Serif" w:hAnsi="PT Astra Serif"/>
                <w:color w:val="0D0D0D"/>
                <w:sz w:val="18"/>
                <w:szCs w:val="18"/>
                <w:lang w:val="en-US"/>
              </w:rPr>
              <w:t>21</w:t>
            </w:r>
            <w:r>
              <w:rPr>
                <w:rFonts w:ascii="PT Astra Serif" w:hAnsi="PT Astra Serif"/>
                <w:color w:val="0D0D0D"/>
                <w:sz w:val="18"/>
                <w:szCs w:val="18"/>
              </w:rPr>
              <w:t>.110/-</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шт.</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4</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365"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sz w:val="18"/>
                <w:szCs w:val="18"/>
              </w:rPr>
            </w:pPr>
            <w:r>
              <w:rPr>
                <w:rFonts w:ascii="PT Astra Serif" w:hAnsi="PT Astra Serif"/>
                <w:sz w:val="18"/>
                <w:szCs w:val="18"/>
              </w:rPr>
              <w:t>Комплект сцепления</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29.32.30.180/-</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sz w:val="18"/>
                <w:szCs w:val="18"/>
              </w:rPr>
            </w:pPr>
            <w:r>
              <w:rPr>
                <w:rFonts w:ascii="PT Astra Serif" w:hAnsi="PT Astra Serif"/>
                <w:color w:val="0D0D0D"/>
                <w:sz w:val="18"/>
                <w:szCs w:val="18"/>
              </w:rPr>
              <w:t>шт.</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1</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365"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sz w:val="18"/>
                <w:szCs w:val="18"/>
              </w:rPr>
            </w:pPr>
            <w:r>
              <w:rPr>
                <w:rFonts w:ascii="PT Astra Serif" w:hAnsi="PT Astra Serif"/>
                <w:sz w:val="18"/>
                <w:szCs w:val="18"/>
              </w:rPr>
              <w:t>Нижняя опора двигателя</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29.32.30.390/-</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sz w:val="18"/>
                <w:szCs w:val="18"/>
              </w:rPr>
            </w:pPr>
            <w:r>
              <w:rPr>
                <w:rFonts w:ascii="PT Astra Serif" w:hAnsi="PT Astra Serif"/>
                <w:color w:val="0D0D0D"/>
                <w:sz w:val="18"/>
                <w:szCs w:val="18"/>
              </w:rPr>
              <w:t>шт.</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1</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365"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sz w:val="18"/>
                <w:szCs w:val="18"/>
              </w:rPr>
            </w:pPr>
            <w:r>
              <w:rPr>
                <w:rFonts w:ascii="PT Astra Serif" w:hAnsi="PT Astra Serif"/>
                <w:sz w:val="18"/>
                <w:szCs w:val="18"/>
              </w:rPr>
              <w:t>Топливный фильтр</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28.29.13.120-</w:t>
            </w:r>
            <w:r>
              <w:rPr>
                <w:rFonts w:ascii="PT Astra Serif" w:hAnsi="PT Astra Serif"/>
                <w:color w:val="0D0D0D"/>
                <w:sz w:val="18"/>
                <w:szCs w:val="18"/>
                <w:lang w:val="en-US"/>
              </w:rPr>
              <w:t>00000001</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sz w:val="18"/>
                <w:szCs w:val="18"/>
              </w:rPr>
            </w:pPr>
            <w:r>
              <w:rPr>
                <w:rFonts w:ascii="PT Astra Serif" w:hAnsi="PT Astra Serif"/>
                <w:color w:val="0D0D0D"/>
                <w:sz w:val="18"/>
                <w:szCs w:val="18"/>
              </w:rPr>
              <w:t>шт.</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1</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365"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cs="Calibri"/>
                <w:color w:val="000000"/>
                <w:sz w:val="18"/>
                <w:szCs w:val="18"/>
              </w:rPr>
            </w:pPr>
            <w:r>
              <w:rPr>
                <w:rFonts w:cs="Calibri" w:ascii="PT Astra Serif" w:hAnsi="PT Astra Serif"/>
                <w:color w:val="000000"/>
                <w:sz w:val="18"/>
                <w:szCs w:val="18"/>
              </w:rPr>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rFonts w:ascii="PT Astra Serif" w:hAnsi="PT Astra Serif"/>
                <w:color w:val="0D0D0D"/>
                <w:sz w:val="18"/>
                <w:szCs w:val="18"/>
              </w:rPr>
            </w:pPr>
            <w:r>
              <w:rPr>
                <w:rFonts w:ascii="PT Astra Serif" w:hAnsi="PT Astra Serif"/>
                <w:color w:val="0D0D0D"/>
                <w:sz w:val="18"/>
                <w:szCs w:val="18"/>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PT Astra Serif" w:hAnsi="PT Astra Serif"/>
                <w:color w:val="0D0D0D"/>
                <w:sz w:val="18"/>
                <w:szCs w:val="18"/>
              </w:rPr>
            </w:pPr>
            <w:r>
              <w:rPr>
                <w:rFonts w:ascii="PT Astra Serif" w:hAnsi="PT Astra Serif"/>
                <w:color w:val="0D0D0D"/>
                <w:sz w:val="18"/>
                <w:szCs w:val="18"/>
              </w:rPr>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rFonts w:ascii="PT Astra Serif" w:hAnsi="PT Astra Serif"/>
                <w:sz w:val="18"/>
                <w:szCs w:val="18"/>
              </w:rPr>
            </w:pPr>
            <w:r>
              <w:rPr>
                <w:rFonts w:ascii="PT Astra Serif" w:hAnsi="PT Astra Serif"/>
                <w:sz w:val="18"/>
                <w:szCs w:val="18"/>
              </w:rPr>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Итого</w:t>
            </w:r>
            <w:r>
              <w:rPr>
                <w:rFonts w:ascii="PT Astra Serif" w:hAnsi="PT Astra Serif"/>
                <w:sz w:val="18"/>
                <w:szCs w:val="18"/>
                <w:lang w:val="en-US"/>
              </w:rPr>
              <w:t>:</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before="0" w:after="200"/>
              <w:ind w:left="-136" w:right="-79"/>
              <w:contextualSpacing/>
              <w:jc w:val="center"/>
              <w:rPr>
                <w:rFonts w:ascii="PT Astra Serif" w:hAnsi="PT Astra Serif"/>
                <w:sz w:val="18"/>
                <w:szCs w:val="18"/>
              </w:rPr>
            </w:pPr>
            <w:r>
              <w:rPr>
                <w:rFonts w:ascii="PT Astra Serif" w:hAnsi="PT Astra Serif"/>
                <w:sz w:val="18"/>
                <w:szCs w:val="18"/>
              </w:rPr>
            </w:r>
          </w:p>
        </w:tc>
      </w:tr>
      <w:tr>
        <w:trPr>
          <w:trHeight w:val="364"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8787" w:type="dxa"/>
            <w:gridSpan w:val="6"/>
            <w:tcBorders>
              <w:top w:val="single" w:sz="4" w:space="0" w:color="000000"/>
              <w:left w:val="single" w:sz="4" w:space="0" w:color="000000"/>
              <w:bottom w:val="single" w:sz="4" w:space="0" w:color="000000"/>
              <w:right w:val="single" w:sz="4" w:space="0" w:color="000000"/>
            </w:tcBorders>
          </w:tcPr>
          <w:p>
            <w:pPr>
              <w:pStyle w:val="Normal"/>
              <w:spacing w:before="0" w:after="200"/>
              <w:jc w:val="center"/>
              <w:rPr>
                <w:sz w:val="18"/>
                <w:szCs w:val="18"/>
              </w:rPr>
            </w:pPr>
            <w:r>
              <w:rPr>
                <w:rFonts w:ascii="PT Astra Serif" w:hAnsi="PT Astra Serif"/>
                <w:color w:val="0D0D0D"/>
                <w:sz w:val="18"/>
                <w:szCs w:val="18"/>
              </w:rPr>
              <w:t>Стоимость услуг</w:t>
            </w:r>
          </w:p>
        </w:tc>
      </w:tr>
      <w:tr>
        <w:trPr>
          <w:trHeight w:val="365"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both"/>
              <w:rPr>
                <w:sz w:val="18"/>
                <w:szCs w:val="18"/>
              </w:rPr>
            </w:pPr>
            <w:r>
              <w:rPr>
                <w:rFonts w:ascii="PT Astra Serif" w:hAnsi="PT Astra Serif"/>
                <w:sz w:val="18"/>
                <w:szCs w:val="18"/>
              </w:rPr>
              <w:t>Замена свечей зажигания</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sz w:val="18"/>
                <w:szCs w:val="18"/>
              </w:rPr>
              <w:t>45.20.21.100</w:t>
            </w:r>
            <w:r>
              <w:rPr>
                <w:rFonts w:ascii="PT Astra Serif" w:hAnsi="PT Astra Serif"/>
                <w:color w:val="0D0D0D"/>
                <w:sz w:val="18"/>
                <w:szCs w:val="18"/>
              </w:rPr>
              <w:t>/-</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усл.ед.</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lang w:val="en-US"/>
              </w:rPr>
              <w:t>1</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365"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both"/>
              <w:rPr>
                <w:sz w:val="18"/>
                <w:szCs w:val="18"/>
              </w:rPr>
            </w:pPr>
            <w:r>
              <w:rPr>
                <w:rFonts w:ascii="PT Astra Serif" w:hAnsi="PT Astra Serif"/>
                <w:sz w:val="18"/>
                <w:szCs w:val="18"/>
              </w:rPr>
              <w:t>Замена сцепления</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sz w:val="18"/>
                <w:szCs w:val="18"/>
              </w:rPr>
            </w:pPr>
            <w:r>
              <w:rPr>
                <w:rFonts w:ascii="PT Astra Serif" w:hAnsi="PT Astra Serif"/>
                <w:sz w:val="18"/>
                <w:szCs w:val="18"/>
              </w:rPr>
              <w:t>45.20.21.100</w:t>
            </w:r>
            <w:r>
              <w:rPr>
                <w:rFonts w:ascii="PT Astra Serif" w:hAnsi="PT Astra Serif"/>
                <w:color w:val="0D0D0D"/>
                <w:sz w:val="18"/>
                <w:szCs w:val="18"/>
              </w:rPr>
              <w:t>/-</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sz w:val="18"/>
                <w:szCs w:val="18"/>
              </w:rPr>
            </w:pPr>
            <w:r>
              <w:rPr>
                <w:rFonts w:ascii="PT Astra Serif" w:hAnsi="PT Astra Serif"/>
                <w:color w:val="0D0D0D"/>
                <w:sz w:val="18"/>
                <w:szCs w:val="18"/>
              </w:rPr>
              <w:t>усл.ед</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1</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365"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both"/>
              <w:rPr>
                <w:sz w:val="18"/>
                <w:szCs w:val="18"/>
              </w:rPr>
            </w:pPr>
            <w:r>
              <w:rPr>
                <w:rFonts w:ascii="PT Astra Serif" w:hAnsi="PT Astra Serif"/>
                <w:sz w:val="18"/>
                <w:szCs w:val="18"/>
              </w:rPr>
              <w:t>Замена нижней опоры двигателя</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sz w:val="18"/>
                <w:szCs w:val="18"/>
              </w:rPr>
            </w:pPr>
            <w:r>
              <w:rPr>
                <w:rFonts w:ascii="PT Astra Serif" w:hAnsi="PT Astra Serif"/>
                <w:sz w:val="18"/>
                <w:szCs w:val="18"/>
              </w:rPr>
              <w:t>45.20.21.100</w:t>
            </w:r>
            <w:r>
              <w:rPr>
                <w:rFonts w:ascii="PT Astra Serif" w:hAnsi="PT Astra Serif"/>
                <w:color w:val="0D0D0D"/>
                <w:sz w:val="18"/>
                <w:szCs w:val="18"/>
              </w:rPr>
              <w:t>/-</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sz w:val="18"/>
                <w:szCs w:val="18"/>
              </w:rPr>
            </w:pPr>
            <w:r>
              <w:rPr>
                <w:rFonts w:ascii="PT Astra Serif" w:hAnsi="PT Astra Serif"/>
                <w:color w:val="0D0D0D"/>
                <w:sz w:val="18"/>
                <w:szCs w:val="18"/>
              </w:rPr>
              <w:t>усл.ед</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1</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539"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both"/>
              <w:rPr>
                <w:sz w:val="18"/>
                <w:szCs w:val="18"/>
              </w:rPr>
            </w:pPr>
            <w:r>
              <w:rPr>
                <w:rFonts w:ascii="PT Astra Serif" w:hAnsi="PT Astra Serif"/>
                <w:sz w:val="18"/>
                <w:szCs w:val="18"/>
              </w:rPr>
              <w:t>Замена топливного фильтра</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sz w:val="18"/>
                <w:szCs w:val="18"/>
              </w:rPr>
            </w:pPr>
            <w:r>
              <w:rPr>
                <w:rFonts w:ascii="PT Astra Serif" w:hAnsi="PT Astra Serif"/>
                <w:sz w:val="18"/>
                <w:szCs w:val="18"/>
              </w:rPr>
              <w:t>45.20.21.100</w:t>
            </w:r>
            <w:r>
              <w:rPr>
                <w:rFonts w:ascii="PT Astra Serif" w:hAnsi="PT Astra Serif"/>
                <w:color w:val="0D0D0D"/>
                <w:sz w:val="18"/>
                <w:szCs w:val="18"/>
              </w:rPr>
              <w:t>/-</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sz w:val="18"/>
                <w:szCs w:val="18"/>
              </w:rPr>
            </w:pPr>
            <w:r>
              <w:rPr>
                <w:rFonts w:ascii="PT Astra Serif" w:hAnsi="PT Astra Serif"/>
                <w:color w:val="0D0D0D"/>
                <w:sz w:val="18"/>
                <w:szCs w:val="18"/>
              </w:rPr>
              <w:t>усл.ед</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1</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365"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both"/>
              <w:rPr>
                <w:rFonts w:ascii="PT Astra Serif" w:hAnsi="PT Astra Serif"/>
                <w:sz w:val="18"/>
                <w:szCs w:val="18"/>
              </w:rPr>
            </w:pPr>
            <w:r>
              <w:rPr>
                <w:rFonts w:ascii="PT Astra Serif" w:hAnsi="PT Astra Serif"/>
                <w:sz w:val="18"/>
                <w:szCs w:val="18"/>
              </w:rPr>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rFonts w:ascii="PT Astra Serif" w:hAnsi="PT Astra Serif"/>
                <w:bCs/>
                <w:color w:val="0D0D0D"/>
                <w:sz w:val="18"/>
                <w:szCs w:val="18"/>
              </w:rPr>
            </w:pPr>
            <w:r>
              <w:rPr>
                <w:rFonts w:ascii="PT Astra Serif" w:hAnsi="PT Astra Serif"/>
                <w:bCs/>
                <w:color w:val="0D0D0D"/>
                <w:sz w:val="18"/>
                <w:szCs w:val="18"/>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rFonts w:ascii="PT Astra Serif" w:hAnsi="PT Astra Serif"/>
                <w:color w:val="0D0D0D"/>
                <w:sz w:val="18"/>
                <w:szCs w:val="18"/>
              </w:rPr>
            </w:pPr>
            <w:r>
              <w:rPr>
                <w:rFonts w:ascii="PT Astra Serif" w:hAnsi="PT Astra Serif"/>
                <w:color w:val="0D0D0D"/>
                <w:sz w:val="18"/>
                <w:szCs w:val="18"/>
              </w:rPr>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rFonts w:ascii="PT Astra Serif" w:hAnsi="PT Astra Serif"/>
                <w:sz w:val="18"/>
                <w:szCs w:val="18"/>
              </w:rPr>
            </w:pPr>
            <w:r>
              <w:rPr>
                <w:rFonts w:ascii="PT Astra Serif" w:hAnsi="PT Astra Serif"/>
                <w:sz w:val="18"/>
                <w:szCs w:val="18"/>
              </w:rPr>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Итого</w:t>
            </w:r>
            <w:r>
              <w:rPr>
                <w:rFonts w:ascii="PT Astra Serif" w:hAnsi="PT Astra Serif"/>
                <w:sz w:val="18"/>
                <w:szCs w:val="18"/>
                <w:lang w:val="en-US"/>
              </w:rPr>
              <w:t>:</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36" w:right="-79"/>
              <w:contextualSpacing/>
              <w:jc w:val="center"/>
              <w:rPr>
                <w:rFonts w:ascii="PT Astra Serif" w:hAnsi="PT Astra Serif"/>
                <w:sz w:val="18"/>
                <w:szCs w:val="18"/>
              </w:rPr>
            </w:pPr>
            <w:r>
              <w:rPr>
                <w:rFonts w:ascii="PT Astra Serif" w:hAnsi="PT Astra Serif"/>
                <w:sz w:val="18"/>
                <w:szCs w:val="18"/>
              </w:rPr>
            </w:r>
          </w:p>
        </w:tc>
      </w:tr>
      <w:tr>
        <w:trPr>
          <w:trHeight w:val="364" w:hRule="atLeast"/>
        </w:trPr>
        <w:tc>
          <w:tcPr>
            <w:tcW w:w="198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3"/>
              <w:contextualSpacing/>
              <w:jc w:val="center"/>
              <w:rPr>
                <w:sz w:val="18"/>
                <w:szCs w:val="18"/>
                <w:lang w:val="en-US"/>
              </w:rPr>
            </w:pPr>
            <w:r>
              <w:rPr>
                <w:rFonts w:ascii="PT Astra Serif" w:hAnsi="PT Astra Serif"/>
                <w:sz w:val="18"/>
                <w:szCs w:val="18"/>
                <w:lang w:val="en-US"/>
              </w:rPr>
              <w:t>TOYOTA CAMRY</w:t>
            </w:r>
          </w:p>
          <w:p>
            <w:pPr>
              <w:pStyle w:val="Normal"/>
              <w:spacing w:before="0" w:after="200"/>
              <w:ind w:left="-108" w:right="-103"/>
              <w:contextualSpacing/>
              <w:jc w:val="center"/>
              <w:rPr>
                <w:sz w:val="18"/>
                <w:szCs w:val="18"/>
                <w:lang w:val="en-US"/>
              </w:rPr>
            </w:pPr>
            <w:r>
              <w:rPr>
                <w:rFonts w:ascii="PT Astra Serif" w:hAnsi="PT Astra Serif"/>
                <w:sz w:val="18"/>
                <w:szCs w:val="18"/>
                <w:lang w:val="en-US"/>
              </w:rPr>
              <w:t>2005</w:t>
            </w:r>
            <w:r>
              <w:rPr>
                <w:rFonts w:ascii="PT Astra Serif" w:hAnsi="PT Astra Serif"/>
                <w:sz w:val="18"/>
                <w:szCs w:val="18"/>
              </w:rPr>
              <w:t>г</w:t>
            </w:r>
            <w:r>
              <w:rPr>
                <w:rFonts w:ascii="PT Astra Serif" w:hAnsi="PT Astra Serif"/>
                <w:sz w:val="18"/>
                <w:szCs w:val="18"/>
                <w:lang w:val="en-US"/>
              </w:rPr>
              <w:t>.</w:t>
            </w:r>
            <w:r>
              <w:rPr>
                <w:rFonts w:ascii="PT Astra Serif" w:hAnsi="PT Astra Serif"/>
                <w:sz w:val="18"/>
                <w:szCs w:val="18"/>
              </w:rPr>
              <w:t>в</w:t>
            </w:r>
          </w:p>
          <w:p>
            <w:pPr>
              <w:pStyle w:val="Normal"/>
              <w:ind w:left="-108" w:right="-79"/>
              <w:jc w:val="center"/>
              <w:rPr>
                <w:sz w:val="18"/>
                <w:szCs w:val="18"/>
                <w:lang w:val="en-US"/>
              </w:rPr>
            </w:pPr>
            <w:r>
              <w:rPr>
                <w:rFonts w:ascii="PT Astra Serif" w:hAnsi="PT Astra Serif"/>
                <w:sz w:val="18"/>
                <w:szCs w:val="18"/>
                <w:lang w:val="en-US"/>
              </w:rPr>
              <w:t>VIN:</w:t>
            </w:r>
          </w:p>
          <w:p>
            <w:pPr>
              <w:pStyle w:val="Normal"/>
              <w:spacing w:before="0" w:after="200"/>
              <w:ind w:left="-108" w:right="-103"/>
              <w:contextualSpacing/>
              <w:jc w:val="center"/>
              <w:rPr>
                <w:sz w:val="18"/>
                <w:szCs w:val="18"/>
              </w:rPr>
            </w:pPr>
            <w:r>
              <w:rPr>
                <w:rFonts w:ascii="PT Astra Serif" w:hAnsi="PT Astra Serif"/>
                <w:sz w:val="18"/>
                <w:szCs w:val="18"/>
              </w:rPr>
              <w:t>JTDBE38K803049365</w:t>
            </w:r>
          </w:p>
          <w:p>
            <w:pPr>
              <w:pStyle w:val="Normal"/>
              <w:ind w:left="-108" w:right="-108"/>
              <w:jc w:val="center"/>
              <w:rPr>
                <w:sz w:val="18"/>
                <w:szCs w:val="18"/>
              </w:rPr>
            </w:pPr>
            <w:r>
              <w:rPr>
                <w:rFonts w:ascii="PT Astra Serif" w:hAnsi="PT Astra Serif"/>
                <w:sz w:val="18"/>
                <w:szCs w:val="18"/>
              </w:rPr>
              <w:t xml:space="preserve"> </w:t>
            </w:r>
            <w:r>
              <w:rPr>
                <w:rFonts w:ascii="PT Astra Serif" w:hAnsi="PT Astra Serif"/>
                <w:sz w:val="18"/>
                <w:szCs w:val="18"/>
              </w:rPr>
              <w:t>г/н О046ВС 03RUS</w:t>
            </w:r>
          </w:p>
          <w:p>
            <w:pPr>
              <w:pStyle w:val="Normal"/>
              <w:spacing w:before="0" w:after="200"/>
              <w:ind w:left="-108" w:right="-108"/>
              <w:jc w:val="center"/>
              <w:rPr>
                <w:sz w:val="18"/>
                <w:szCs w:val="18"/>
              </w:rPr>
            </w:pPr>
            <w:r>
              <w:rPr>
                <w:rFonts w:ascii="PT Astra Serif" w:hAnsi="PT Astra Serif"/>
                <w:sz w:val="18"/>
                <w:szCs w:val="18"/>
              </w:rPr>
              <w:t>инв.№ ВА0000001621</w:t>
            </w:r>
          </w:p>
        </w:tc>
        <w:tc>
          <w:tcPr>
            <w:tcW w:w="8787" w:type="dxa"/>
            <w:gridSpan w:val="6"/>
            <w:tcBorders>
              <w:top w:val="single" w:sz="4" w:space="0" w:color="000000"/>
              <w:left w:val="single" w:sz="4" w:space="0" w:color="000000"/>
              <w:bottom w:val="single" w:sz="4" w:space="0" w:color="000000"/>
              <w:right w:val="single" w:sz="4" w:space="0" w:color="000000"/>
            </w:tcBorders>
          </w:tcPr>
          <w:p>
            <w:pPr>
              <w:pStyle w:val="Normal"/>
              <w:spacing w:before="0" w:after="200"/>
              <w:ind w:left="-108" w:right="-103"/>
              <w:contextualSpacing/>
              <w:jc w:val="center"/>
              <w:rPr>
                <w:sz w:val="18"/>
                <w:szCs w:val="18"/>
              </w:rPr>
            </w:pPr>
            <w:r>
              <w:rPr>
                <w:rFonts w:ascii="PT Astra Serif" w:hAnsi="PT Astra Serif"/>
                <w:color w:val="0D0D0D"/>
                <w:sz w:val="18"/>
                <w:szCs w:val="18"/>
              </w:rPr>
              <w:t>Наименование использованных расходных материалов и запасных частей</w:t>
            </w:r>
          </w:p>
        </w:tc>
      </w:tr>
      <w:tr>
        <w:trPr>
          <w:trHeight w:val="365"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sz w:val="18"/>
                <w:szCs w:val="18"/>
              </w:rPr>
            </w:pPr>
            <w:r>
              <w:rPr>
                <w:rFonts w:ascii="PT Astra Serif" w:hAnsi="PT Astra Serif"/>
                <w:sz w:val="18"/>
                <w:szCs w:val="18"/>
              </w:rPr>
              <w:t>Подшипник амортизационный опоры(передней левый)</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29.32.30.390/-</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шт.</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1</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365"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sz w:val="18"/>
                <w:szCs w:val="18"/>
              </w:rPr>
            </w:pPr>
            <w:r>
              <w:rPr>
                <w:rFonts w:ascii="PT Astra Serif" w:hAnsi="PT Astra Serif"/>
                <w:sz w:val="18"/>
                <w:szCs w:val="18"/>
              </w:rPr>
              <w:t>Колодки передние</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29.32.30.132/-</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sz w:val="18"/>
                <w:szCs w:val="18"/>
              </w:rPr>
            </w:pPr>
            <w:r>
              <w:rPr>
                <w:rFonts w:ascii="PT Astra Serif" w:hAnsi="PT Astra Serif"/>
                <w:color w:val="0D0D0D"/>
                <w:sz w:val="18"/>
                <w:szCs w:val="18"/>
              </w:rPr>
              <w:t>шт.</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2</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365"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sz w:val="18"/>
                <w:szCs w:val="18"/>
              </w:rPr>
            </w:pPr>
            <w:r>
              <w:rPr>
                <w:rFonts w:ascii="PT Astra Serif" w:hAnsi="PT Astra Serif"/>
                <w:sz w:val="18"/>
                <w:szCs w:val="18"/>
              </w:rPr>
              <w:t>Фреон</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20.14.19.130/-</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sz w:val="18"/>
                <w:szCs w:val="18"/>
              </w:rPr>
            </w:pPr>
            <w:r>
              <w:rPr>
                <w:rFonts w:ascii="PT Astra Serif" w:hAnsi="PT Astra Serif"/>
                <w:color w:val="0D0D0D"/>
                <w:sz w:val="18"/>
                <w:szCs w:val="18"/>
              </w:rPr>
              <w:t>кг.</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lang w:val="en-US"/>
              </w:rPr>
              <w:t>0,</w:t>
            </w:r>
            <w:r>
              <w:rPr>
                <w:rFonts w:ascii="PT Astra Serif" w:hAnsi="PT Astra Serif"/>
                <w:sz w:val="18"/>
                <w:szCs w:val="18"/>
              </w:rPr>
              <w:t>5</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365"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sz w:val="18"/>
                <w:szCs w:val="18"/>
              </w:rPr>
            </w:pPr>
            <w:r>
              <w:rPr>
                <w:rFonts w:ascii="PT Astra Serif" w:hAnsi="PT Astra Serif"/>
                <w:sz w:val="18"/>
                <w:szCs w:val="18"/>
              </w:rPr>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rFonts w:ascii="PT Astra Serif" w:hAnsi="PT Astra Serif"/>
                <w:color w:val="0D0D0D"/>
                <w:sz w:val="18"/>
                <w:szCs w:val="18"/>
              </w:rPr>
            </w:pPr>
            <w:r>
              <w:rPr>
                <w:rFonts w:ascii="PT Astra Serif" w:hAnsi="PT Astra Serif"/>
                <w:color w:val="0D0D0D"/>
                <w:sz w:val="18"/>
                <w:szCs w:val="18"/>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rFonts w:ascii="PT Astra Serif" w:hAnsi="PT Astra Serif"/>
                <w:color w:val="0D0D0D"/>
                <w:sz w:val="18"/>
                <w:szCs w:val="18"/>
              </w:rPr>
            </w:pPr>
            <w:r>
              <w:rPr>
                <w:rFonts w:ascii="PT Astra Serif" w:hAnsi="PT Astra Serif"/>
                <w:color w:val="0D0D0D"/>
                <w:sz w:val="18"/>
                <w:szCs w:val="18"/>
              </w:rPr>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rFonts w:ascii="PT Astra Serif" w:hAnsi="PT Astra Serif"/>
                <w:sz w:val="18"/>
                <w:szCs w:val="18"/>
              </w:rPr>
            </w:pPr>
            <w:r>
              <w:rPr>
                <w:rFonts w:ascii="PT Astra Serif" w:hAnsi="PT Astra Serif"/>
                <w:sz w:val="18"/>
                <w:szCs w:val="18"/>
              </w:rPr>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Итого</w:t>
            </w:r>
            <w:r>
              <w:rPr>
                <w:rFonts w:ascii="PT Astra Serif" w:hAnsi="PT Astra Serif"/>
                <w:sz w:val="18"/>
                <w:szCs w:val="18"/>
                <w:lang w:val="en-US"/>
              </w:rPr>
              <w:t>:</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36" w:right="-79"/>
              <w:contextualSpacing/>
              <w:jc w:val="center"/>
              <w:rPr>
                <w:rFonts w:ascii="PT Astra Serif" w:hAnsi="PT Astra Serif"/>
                <w:sz w:val="18"/>
                <w:szCs w:val="18"/>
              </w:rPr>
            </w:pPr>
            <w:r>
              <w:rPr>
                <w:rFonts w:ascii="PT Astra Serif" w:hAnsi="PT Astra Serif"/>
                <w:sz w:val="18"/>
                <w:szCs w:val="18"/>
              </w:rPr>
            </w:r>
          </w:p>
        </w:tc>
      </w:tr>
      <w:tr>
        <w:trPr>
          <w:trHeight w:val="364"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8787" w:type="dxa"/>
            <w:gridSpan w:val="6"/>
            <w:tcBorders>
              <w:top w:val="single" w:sz="4" w:space="0" w:color="000000"/>
              <w:left w:val="single" w:sz="4" w:space="0" w:color="000000"/>
              <w:bottom w:val="single" w:sz="4" w:space="0" w:color="000000"/>
              <w:right w:val="single" w:sz="4" w:space="0" w:color="000000"/>
            </w:tcBorders>
          </w:tcPr>
          <w:p>
            <w:pPr>
              <w:pStyle w:val="Normal"/>
              <w:spacing w:before="0" w:after="200"/>
              <w:jc w:val="center"/>
              <w:rPr>
                <w:sz w:val="18"/>
                <w:szCs w:val="18"/>
              </w:rPr>
            </w:pPr>
            <w:r>
              <w:rPr>
                <w:rFonts w:ascii="PT Astra Serif" w:hAnsi="PT Astra Serif"/>
                <w:color w:val="0D0D0D"/>
                <w:sz w:val="18"/>
                <w:szCs w:val="18"/>
              </w:rPr>
              <w:t>Стоимость услуг</w:t>
            </w:r>
          </w:p>
        </w:tc>
      </w:tr>
      <w:tr>
        <w:trPr>
          <w:trHeight w:val="365"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both"/>
              <w:rPr>
                <w:sz w:val="18"/>
                <w:szCs w:val="18"/>
              </w:rPr>
            </w:pPr>
            <w:r>
              <w:rPr>
                <w:rFonts w:ascii="PT Astra Serif" w:hAnsi="PT Astra Serif"/>
                <w:sz w:val="18"/>
                <w:szCs w:val="18"/>
              </w:rPr>
              <w:t>Замена подшипника амортизационной опоры (передней левый)</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sz w:val="18"/>
                <w:szCs w:val="18"/>
              </w:rPr>
            </w:pPr>
            <w:r>
              <w:rPr>
                <w:rFonts w:ascii="PT Astra Serif" w:hAnsi="PT Astra Serif"/>
                <w:sz w:val="18"/>
                <w:szCs w:val="18"/>
              </w:rPr>
              <w:t>45.20.21.100</w:t>
            </w:r>
            <w:r>
              <w:rPr>
                <w:rFonts w:ascii="PT Astra Serif" w:hAnsi="PT Astra Serif"/>
                <w:color w:val="0D0D0D"/>
                <w:sz w:val="18"/>
                <w:szCs w:val="18"/>
              </w:rPr>
              <w:t>/-</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усл.ед.</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1</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365"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both"/>
              <w:rPr>
                <w:sz w:val="18"/>
                <w:szCs w:val="18"/>
              </w:rPr>
            </w:pPr>
            <w:r>
              <w:rPr>
                <w:rFonts w:ascii="PT Astra Serif" w:hAnsi="PT Astra Serif"/>
                <w:sz w:val="18"/>
                <w:szCs w:val="18"/>
              </w:rPr>
              <w:t>Замена передних колодок</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sz w:val="18"/>
                <w:szCs w:val="18"/>
              </w:rPr>
            </w:pPr>
            <w:r>
              <w:rPr>
                <w:rFonts w:ascii="PT Astra Serif" w:hAnsi="PT Astra Serif"/>
                <w:sz w:val="18"/>
                <w:szCs w:val="18"/>
              </w:rPr>
              <w:t>45.20.21.100</w:t>
            </w:r>
            <w:r>
              <w:rPr>
                <w:rFonts w:ascii="PT Astra Serif" w:hAnsi="PT Astra Serif"/>
                <w:color w:val="0D0D0D"/>
                <w:sz w:val="18"/>
                <w:szCs w:val="18"/>
              </w:rPr>
              <w:t>/-</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sz w:val="18"/>
                <w:szCs w:val="18"/>
              </w:rPr>
            </w:pPr>
            <w:r>
              <w:rPr>
                <w:rFonts w:ascii="PT Astra Serif" w:hAnsi="PT Astra Serif"/>
                <w:color w:val="0D0D0D"/>
                <w:sz w:val="18"/>
                <w:szCs w:val="18"/>
              </w:rPr>
              <w:t>усл.ед</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1</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437"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both"/>
              <w:rPr>
                <w:sz w:val="18"/>
                <w:szCs w:val="18"/>
              </w:rPr>
            </w:pPr>
            <w:r>
              <w:rPr>
                <w:rFonts w:ascii="PT Astra Serif" w:hAnsi="PT Astra Serif"/>
                <w:sz w:val="18"/>
                <w:szCs w:val="18"/>
              </w:rPr>
              <w:t>Заправка кондиционера</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sz w:val="18"/>
                <w:szCs w:val="18"/>
              </w:rPr>
            </w:pPr>
            <w:r>
              <w:rPr>
                <w:rFonts w:ascii="PT Astra Serif" w:hAnsi="PT Astra Serif"/>
                <w:color w:val="0D0D0D"/>
                <w:sz w:val="18"/>
                <w:szCs w:val="18"/>
              </w:rPr>
              <w:t>45.20.21.100/-</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sz w:val="18"/>
                <w:szCs w:val="18"/>
              </w:rPr>
            </w:pPr>
            <w:r>
              <w:rPr>
                <w:rFonts w:ascii="PT Astra Serif" w:hAnsi="PT Astra Serif"/>
                <w:color w:val="0D0D0D"/>
                <w:sz w:val="18"/>
                <w:szCs w:val="18"/>
              </w:rPr>
              <w:t>усл.ед</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1</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437" w:hRule="atLeast"/>
        </w:trPr>
        <w:tc>
          <w:tcPr>
            <w:tcW w:w="198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both"/>
              <w:rPr>
                <w:rFonts w:ascii="PT Astra Serif" w:hAnsi="PT Astra Serif"/>
                <w:sz w:val="18"/>
                <w:szCs w:val="18"/>
              </w:rPr>
            </w:pPr>
            <w:r>
              <w:rPr>
                <w:rFonts w:ascii="PT Astra Serif" w:hAnsi="PT Astra Serif"/>
                <w:sz w:val="18"/>
                <w:szCs w:val="18"/>
              </w:rPr>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rFonts w:ascii="PT Astra Serif" w:hAnsi="PT Astra Serif"/>
                <w:color w:val="0D0D0D"/>
                <w:sz w:val="18"/>
                <w:szCs w:val="18"/>
              </w:rPr>
            </w:pPr>
            <w:r>
              <w:rPr>
                <w:rFonts w:ascii="PT Astra Serif" w:hAnsi="PT Astra Serif"/>
                <w:color w:val="0D0D0D"/>
                <w:sz w:val="18"/>
                <w:szCs w:val="18"/>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rFonts w:ascii="PT Astra Serif" w:hAnsi="PT Astra Serif"/>
                <w:color w:val="0D0D0D"/>
                <w:sz w:val="18"/>
                <w:szCs w:val="18"/>
              </w:rPr>
            </w:pPr>
            <w:r>
              <w:rPr>
                <w:rFonts w:ascii="PT Astra Serif" w:hAnsi="PT Astra Serif"/>
                <w:color w:val="0D0D0D"/>
                <w:sz w:val="18"/>
                <w:szCs w:val="18"/>
              </w:rPr>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rFonts w:ascii="PT Astra Serif" w:hAnsi="PT Astra Serif"/>
                <w:sz w:val="18"/>
                <w:szCs w:val="18"/>
              </w:rPr>
            </w:pPr>
            <w:r>
              <w:rPr>
                <w:rFonts w:ascii="PT Astra Serif" w:hAnsi="PT Astra Serif"/>
                <w:sz w:val="18"/>
                <w:szCs w:val="18"/>
              </w:rPr>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sz w:val="18"/>
                <w:szCs w:val="18"/>
              </w:rPr>
            </w:pPr>
            <w:r>
              <w:rPr>
                <w:rFonts w:ascii="PT Astra Serif" w:hAnsi="PT Astra Serif"/>
                <w:sz w:val="18"/>
                <w:szCs w:val="18"/>
              </w:rPr>
              <w:t>Итого</w:t>
            </w:r>
            <w:r>
              <w:rPr>
                <w:rFonts w:ascii="PT Astra Serif" w:hAnsi="PT Astra Serif"/>
                <w:sz w:val="18"/>
                <w:szCs w:val="18"/>
                <w:lang w:val="en-US"/>
              </w:rPr>
              <w:t>:</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230" w:hRule="atLeast"/>
        </w:trPr>
        <w:tc>
          <w:tcPr>
            <w:tcW w:w="198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18"/>
                <w:szCs w:val="18"/>
              </w:rPr>
            </w:pPr>
            <w:r>
              <w:rPr>
                <w:rFonts w:ascii="PT Astra Serif" w:hAnsi="PT Astra Serif"/>
                <w:sz w:val="18"/>
                <w:szCs w:val="18"/>
                <w:lang w:val="en-US"/>
              </w:rPr>
              <w:t>UAZ</w:t>
            </w:r>
            <w:r>
              <w:rPr>
                <w:rFonts w:ascii="PT Astra Serif" w:hAnsi="PT Astra Serif"/>
                <w:sz w:val="18"/>
                <w:szCs w:val="18"/>
              </w:rPr>
              <w:t xml:space="preserve"> </w:t>
            </w:r>
            <w:r>
              <w:rPr>
                <w:rFonts w:ascii="PT Astra Serif" w:hAnsi="PT Astra Serif"/>
                <w:sz w:val="18"/>
                <w:szCs w:val="18"/>
                <w:lang w:val="en-US"/>
              </w:rPr>
              <w:t>PATRIOT</w:t>
            </w:r>
          </w:p>
          <w:p>
            <w:pPr>
              <w:pStyle w:val="Normal"/>
              <w:ind w:left="-108" w:right="-108"/>
              <w:jc w:val="center"/>
              <w:rPr>
                <w:sz w:val="18"/>
                <w:szCs w:val="18"/>
              </w:rPr>
            </w:pPr>
            <w:r>
              <w:rPr>
                <w:rFonts w:ascii="PT Astra Serif" w:hAnsi="PT Astra Serif"/>
                <w:sz w:val="18"/>
                <w:szCs w:val="18"/>
              </w:rPr>
              <w:t>2015 г.в.</w:t>
            </w:r>
          </w:p>
          <w:p>
            <w:pPr>
              <w:pStyle w:val="Normal"/>
              <w:ind w:left="-108" w:right="-108"/>
              <w:jc w:val="center"/>
              <w:rPr>
                <w:sz w:val="18"/>
                <w:szCs w:val="18"/>
              </w:rPr>
            </w:pPr>
            <w:r>
              <w:rPr>
                <w:rFonts w:ascii="PT Astra Serif" w:hAnsi="PT Astra Serif"/>
                <w:sz w:val="18"/>
                <w:szCs w:val="18"/>
                <w:lang w:val="en-US"/>
              </w:rPr>
              <w:t>VIN</w:t>
            </w:r>
            <w:r>
              <w:rPr>
                <w:rFonts w:ascii="PT Astra Serif" w:hAnsi="PT Astra Serif"/>
                <w:sz w:val="18"/>
                <w:szCs w:val="18"/>
              </w:rPr>
              <w:t>:</w:t>
              <w:tab/>
            </w:r>
            <w:r>
              <w:rPr>
                <w:rFonts w:ascii="PT Astra Serif" w:hAnsi="PT Astra Serif"/>
                <w:sz w:val="18"/>
                <w:szCs w:val="18"/>
                <w:lang w:val="en-US"/>
              </w:rPr>
              <w:t>XTT</w:t>
            </w:r>
            <w:r>
              <w:rPr>
                <w:rFonts w:ascii="PT Astra Serif" w:hAnsi="PT Astra Serif"/>
                <w:sz w:val="18"/>
                <w:szCs w:val="18"/>
              </w:rPr>
              <w:t>316300</w:t>
            </w:r>
            <w:r>
              <w:rPr>
                <w:rFonts w:ascii="PT Astra Serif" w:hAnsi="PT Astra Serif"/>
                <w:sz w:val="18"/>
                <w:szCs w:val="18"/>
                <w:lang w:val="en-US"/>
              </w:rPr>
              <w:t>F</w:t>
            </w:r>
            <w:r>
              <w:rPr>
                <w:rFonts w:ascii="PT Astra Serif" w:hAnsi="PT Astra Serif"/>
                <w:sz w:val="18"/>
                <w:szCs w:val="18"/>
              </w:rPr>
              <w:t>1047696</w:t>
              <w:br/>
              <w:t xml:space="preserve"> г/н К935МА 03</w:t>
            </w:r>
            <w:r>
              <w:rPr>
                <w:rFonts w:ascii="PT Astra Serif" w:hAnsi="PT Astra Serif"/>
                <w:sz w:val="18"/>
                <w:szCs w:val="18"/>
                <w:lang w:val="en-US"/>
              </w:rPr>
              <w:t>RUS</w:t>
            </w:r>
          </w:p>
          <w:p>
            <w:pPr>
              <w:pStyle w:val="Normal"/>
              <w:spacing w:before="0" w:after="200"/>
              <w:ind w:left="-108" w:right="-79"/>
              <w:jc w:val="center"/>
              <w:rPr>
                <w:sz w:val="18"/>
                <w:szCs w:val="18"/>
              </w:rPr>
            </w:pPr>
            <w:r>
              <w:rPr>
                <w:rFonts w:ascii="PT Astra Serif" w:hAnsi="PT Astra Serif"/>
                <w:sz w:val="18"/>
                <w:szCs w:val="18"/>
              </w:rPr>
              <w:t>инв.№ ВА0000002106</w:t>
            </w:r>
          </w:p>
        </w:tc>
        <w:tc>
          <w:tcPr>
            <w:tcW w:w="8787" w:type="dxa"/>
            <w:gridSpan w:val="6"/>
            <w:tcBorders>
              <w:top w:val="single" w:sz="4" w:space="0" w:color="000000"/>
              <w:left w:val="single" w:sz="4" w:space="0" w:color="000000"/>
              <w:bottom w:val="single" w:sz="4" w:space="0" w:color="000000"/>
              <w:right w:val="single" w:sz="4" w:space="0" w:color="000000"/>
            </w:tcBorders>
          </w:tcPr>
          <w:p>
            <w:pPr>
              <w:pStyle w:val="Normal"/>
              <w:spacing w:before="0" w:after="200"/>
              <w:ind w:left="-108" w:right="-103"/>
              <w:contextualSpacing/>
              <w:jc w:val="center"/>
              <w:rPr>
                <w:sz w:val="18"/>
                <w:szCs w:val="18"/>
              </w:rPr>
            </w:pPr>
            <w:r>
              <w:rPr>
                <w:rFonts w:ascii="PT Astra Serif" w:hAnsi="PT Astra Serif"/>
                <w:color w:val="0D0D0D"/>
                <w:sz w:val="18"/>
                <w:szCs w:val="18"/>
              </w:rPr>
              <w:t>Наименование использованных расходных материалов и запасных частей</w:t>
            </w:r>
          </w:p>
        </w:tc>
      </w:tr>
      <w:tr>
        <w:trPr>
          <w:trHeight w:val="470"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sz w:val="18"/>
                <w:szCs w:val="18"/>
              </w:rPr>
            </w:pPr>
            <w:r>
              <w:rPr>
                <w:rFonts w:ascii="PT Astra Serif" w:hAnsi="PT Astra Serif"/>
                <w:sz w:val="18"/>
                <w:szCs w:val="18"/>
              </w:rPr>
              <w:t>Втулки стабилизатора переднее</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29.32.30.211/-</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шт.</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2</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434"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sz w:val="18"/>
                <w:szCs w:val="18"/>
              </w:rPr>
            </w:pPr>
            <w:r>
              <w:rPr>
                <w:rFonts w:ascii="PT Astra Serif" w:hAnsi="PT Astra Serif"/>
                <w:sz w:val="18"/>
                <w:szCs w:val="18"/>
              </w:rPr>
              <w:t>Амортизатор задний</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29.32.30.212/-</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шт.</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2</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434"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sz w:val="18"/>
                <w:szCs w:val="18"/>
              </w:rPr>
            </w:pPr>
            <w:r>
              <w:rPr>
                <w:rFonts w:ascii="PT Astra Serif" w:hAnsi="PT Astra Serif"/>
                <w:sz w:val="18"/>
                <w:szCs w:val="18"/>
              </w:rPr>
              <w:t>Сайлентблок задний</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29.32.30.219/-</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шт.</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1</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434"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sz w:val="18"/>
                <w:szCs w:val="18"/>
              </w:rPr>
            </w:pPr>
            <w:r>
              <w:rPr>
                <w:rFonts w:ascii="PT Astra Serif" w:hAnsi="PT Astra Serif"/>
                <w:sz w:val="18"/>
                <w:szCs w:val="18"/>
              </w:rPr>
              <w:t>Подшипник ступицы передней</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28.15.10.123/-</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шт.</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2</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434"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sz w:val="18"/>
                <w:szCs w:val="18"/>
              </w:rPr>
            </w:pPr>
            <w:r>
              <w:rPr>
                <w:rFonts w:ascii="PT Astra Serif" w:hAnsi="PT Astra Serif"/>
                <w:sz w:val="18"/>
                <w:szCs w:val="18"/>
              </w:rPr>
              <w:t>Сальник раздатки</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28.14.20.290/-</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шт.</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1</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434"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sz w:val="18"/>
                <w:szCs w:val="18"/>
              </w:rPr>
            </w:pPr>
            <w:r>
              <w:rPr>
                <w:rFonts w:ascii="PT Astra Serif" w:hAnsi="PT Astra Serif"/>
                <w:sz w:val="18"/>
                <w:szCs w:val="18"/>
              </w:rPr>
              <w:t>Задняя крышка моста</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29.32.30.390/-</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шт.</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1</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434"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sz w:val="18"/>
                <w:szCs w:val="18"/>
              </w:rPr>
            </w:pPr>
            <w:r>
              <w:rPr>
                <w:rFonts w:ascii="PT Astra Serif" w:hAnsi="PT Astra Serif"/>
                <w:sz w:val="18"/>
                <w:szCs w:val="18"/>
              </w:rPr>
              <w:t xml:space="preserve">Микроконтроллер - </w:t>
            </w:r>
            <w:r>
              <w:rPr>
                <w:rFonts w:ascii="PT Astra Serif" w:hAnsi="PT Astra Serif"/>
                <w:sz w:val="18"/>
                <w:szCs w:val="18"/>
                <w:lang w:val="en-US"/>
              </w:rPr>
              <w:t>PIC</w:t>
            </w:r>
            <w:r>
              <w:rPr>
                <w:rFonts w:ascii="PT Astra Serif" w:hAnsi="PT Astra Serif"/>
                <w:sz w:val="18"/>
                <w:szCs w:val="18"/>
              </w:rPr>
              <w:t xml:space="preserve"> (на стрелку уровня топлива)</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26.51.52.110/-</w:t>
            </w:r>
          </w:p>
          <w:p>
            <w:pPr>
              <w:pStyle w:val="Normal"/>
              <w:spacing w:before="0" w:after="200"/>
              <w:ind w:left="-107" w:right="-108"/>
              <w:contextualSpacing/>
              <w:jc w:val="center"/>
              <w:rPr>
                <w:sz w:val="18"/>
                <w:szCs w:val="18"/>
              </w:rPr>
            </w:pPr>
            <w:r>
              <w:rPr>
                <w:sz w:val="18"/>
                <w:szCs w:val="18"/>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шт.</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1</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434"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sz w:val="18"/>
                <w:szCs w:val="18"/>
              </w:rPr>
            </w:pPr>
            <w:r>
              <w:rPr>
                <w:rFonts w:ascii="PT Astra Serif" w:hAnsi="PT Astra Serif"/>
                <w:sz w:val="18"/>
                <w:szCs w:val="18"/>
              </w:rPr>
              <w:t>Уплотнительные прокладки на топливный бак</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22.19.73.114/-</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шт.</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2</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508"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sz w:val="18"/>
                <w:szCs w:val="18"/>
              </w:rPr>
            </w:pPr>
            <w:r>
              <w:rPr>
                <w:rFonts w:ascii="PT Astra Serif" w:hAnsi="PT Astra Serif"/>
                <w:sz w:val="18"/>
                <w:szCs w:val="18"/>
              </w:rPr>
              <w:t>Фреон</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20.14.19.130/-</w:t>
            </w:r>
          </w:p>
          <w:p>
            <w:pPr>
              <w:pStyle w:val="Normal"/>
              <w:spacing w:before="0" w:after="200"/>
              <w:ind w:left="-107" w:right="-108"/>
              <w:contextualSpacing/>
              <w:jc w:val="center"/>
              <w:rPr>
                <w:rFonts w:ascii="PT Astra Serif" w:hAnsi="PT Astra Serif"/>
                <w:color w:val="0D0D0D"/>
                <w:sz w:val="18"/>
                <w:szCs w:val="18"/>
              </w:rPr>
            </w:pPr>
            <w:r>
              <w:rPr>
                <w:rFonts w:ascii="PT Astra Serif" w:hAnsi="PT Astra Serif"/>
                <w:color w:val="0D0D0D"/>
                <w:sz w:val="18"/>
                <w:szCs w:val="18"/>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кг.</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0,5</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434"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sz w:val="18"/>
                <w:szCs w:val="18"/>
              </w:rPr>
            </w:pPr>
            <w:r>
              <w:rPr>
                <w:rFonts w:ascii="PT Astra Serif" w:hAnsi="PT Astra Serif"/>
                <w:sz w:val="18"/>
                <w:szCs w:val="18"/>
              </w:rPr>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rFonts w:ascii="PT Astra Serif" w:hAnsi="PT Astra Serif"/>
                <w:color w:val="0D0D0D"/>
                <w:sz w:val="18"/>
                <w:szCs w:val="18"/>
              </w:rPr>
            </w:pPr>
            <w:r>
              <w:rPr>
                <w:rFonts w:ascii="PT Astra Serif" w:hAnsi="PT Astra Serif"/>
                <w:color w:val="0D0D0D"/>
                <w:sz w:val="18"/>
                <w:szCs w:val="18"/>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rFonts w:ascii="PT Astra Serif" w:hAnsi="PT Astra Serif"/>
                <w:color w:val="0D0D0D"/>
                <w:sz w:val="18"/>
                <w:szCs w:val="18"/>
              </w:rPr>
            </w:pPr>
            <w:r>
              <w:rPr>
                <w:rFonts w:ascii="PT Astra Serif" w:hAnsi="PT Astra Serif"/>
                <w:color w:val="0D0D0D"/>
                <w:sz w:val="18"/>
                <w:szCs w:val="18"/>
              </w:rPr>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rFonts w:ascii="PT Astra Serif" w:hAnsi="PT Astra Serif"/>
                <w:sz w:val="18"/>
                <w:szCs w:val="18"/>
              </w:rPr>
            </w:pPr>
            <w:r>
              <w:rPr>
                <w:rFonts w:ascii="PT Astra Serif" w:hAnsi="PT Astra Serif"/>
                <w:sz w:val="18"/>
                <w:szCs w:val="18"/>
              </w:rPr>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Итого</w:t>
            </w:r>
            <w:r>
              <w:rPr>
                <w:rFonts w:ascii="PT Astra Serif" w:hAnsi="PT Astra Serif"/>
                <w:sz w:val="18"/>
                <w:szCs w:val="18"/>
                <w:lang w:val="en-US"/>
              </w:rPr>
              <w:t>:</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36" w:right="-79"/>
              <w:contextualSpacing/>
              <w:jc w:val="center"/>
              <w:rPr>
                <w:rFonts w:ascii="PT Astra Serif" w:hAnsi="PT Astra Serif"/>
                <w:sz w:val="18"/>
                <w:szCs w:val="18"/>
              </w:rPr>
            </w:pPr>
            <w:r>
              <w:rPr>
                <w:rFonts w:ascii="PT Astra Serif" w:hAnsi="PT Astra Serif"/>
                <w:sz w:val="18"/>
                <w:szCs w:val="18"/>
              </w:rPr>
            </w:r>
          </w:p>
        </w:tc>
      </w:tr>
      <w:tr>
        <w:trPr>
          <w:trHeight w:val="230"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8787" w:type="dxa"/>
            <w:gridSpan w:val="6"/>
            <w:tcBorders>
              <w:top w:val="single" w:sz="4" w:space="0" w:color="000000"/>
              <w:left w:val="single" w:sz="4" w:space="0" w:color="000000"/>
              <w:bottom w:val="single" w:sz="4" w:space="0" w:color="000000"/>
              <w:right w:val="single" w:sz="4" w:space="0" w:color="000000"/>
            </w:tcBorders>
          </w:tcPr>
          <w:p>
            <w:pPr>
              <w:pStyle w:val="Normal"/>
              <w:spacing w:before="0" w:after="200"/>
              <w:jc w:val="center"/>
              <w:rPr>
                <w:sz w:val="18"/>
                <w:szCs w:val="18"/>
              </w:rPr>
            </w:pPr>
            <w:r>
              <w:rPr>
                <w:rFonts w:ascii="PT Astra Serif" w:hAnsi="PT Astra Serif"/>
                <w:color w:val="0D0D0D"/>
                <w:sz w:val="18"/>
                <w:szCs w:val="18"/>
              </w:rPr>
              <w:t>Стоимость услуг</w:t>
            </w:r>
          </w:p>
        </w:tc>
      </w:tr>
      <w:tr>
        <w:trPr>
          <w:trHeight w:val="170"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sz w:val="18"/>
                <w:szCs w:val="18"/>
              </w:rPr>
            </w:pPr>
            <w:r>
              <w:rPr>
                <w:rFonts w:ascii="PT Astra Serif" w:hAnsi="PT Astra Serif"/>
                <w:sz w:val="18"/>
                <w:szCs w:val="18"/>
              </w:rPr>
              <w:t>Замена передних втулок стабилизатора</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sz w:val="18"/>
                <w:szCs w:val="18"/>
              </w:rPr>
            </w:pPr>
            <w:r>
              <w:rPr>
                <w:rFonts w:ascii="PT Astra Serif" w:hAnsi="PT Astra Serif"/>
                <w:sz w:val="18"/>
                <w:szCs w:val="18"/>
              </w:rPr>
              <w:t>45.20.21.100</w:t>
            </w:r>
            <w:r>
              <w:rPr>
                <w:rFonts w:ascii="PT Astra Serif" w:hAnsi="PT Astra Serif"/>
                <w:color w:val="0D0D0D"/>
                <w:sz w:val="18"/>
                <w:szCs w:val="18"/>
              </w:rPr>
              <w:t>/-</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усл.ед.</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1</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170"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sz w:val="18"/>
                <w:szCs w:val="18"/>
              </w:rPr>
            </w:pPr>
            <w:r>
              <w:rPr>
                <w:rFonts w:ascii="PT Astra Serif" w:hAnsi="PT Astra Serif"/>
                <w:sz w:val="18"/>
                <w:szCs w:val="18"/>
              </w:rPr>
              <w:t>Замена задних амортизаторов</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sz w:val="18"/>
                <w:szCs w:val="18"/>
              </w:rPr>
            </w:pPr>
            <w:r>
              <w:rPr>
                <w:rFonts w:ascii="PT Astra Serif" w:hAnsi="PT Astra Serif"/>
                <w:sz w:val="18"/>
                <w:szCs w:val="18"/>
              </w:rPr>
              <w:t>45.20.21.100</w:t>
            </w:r>
            <w:r>
              <w:rPr>
                <w:rFonts w:ascii="PT Astra Serif" w:hAnsi="PT Astra Serif"/>
                <w:color w:val="0D0D0D"/>
                <w:sz w:val="18"/>
                <w:szCs w:val="18"/>
              </w:rPr>
              <w:t>/-</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усл.ед.</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1</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170"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sz w:val="18"/>
                <w:szCs w:val="18"/>
              </w:rPr>
            </w:pPr>
            <w:r>
              <w:rPr>
                <w:rFonts w:ascii="PT Astra Serif" w:hAnsi="PT Astra Serif"/>
                <w:sz w:val="18"/>
                <w:szCs w:val="18"/>
              </w:rPr>
              <w:t>Замена заднего сайлентблока</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sz w:val="18"/>
                <w:szCs w:val="18"/>
              </w:rPr>
            </w:pPr>
            <w:r>
              <w:rPr>
                <w:rFonts w:ascii="PT Astra Serif" w:hAnsi="PT Astra Serif"/>
                <w:sz w:val="18"/>
                <w:szCs w:val="18"/>
              </w:rPr>
              <w:t>45.20.21.100</w:t>
            </w:r>
            <w:r>
              <w:rPr>
                <w:rFonts w:ascii="PT Astra Serif" w:hAnsi="PT Astra Serif"/>
                <w:color w:val="0D0D0D"/>
                <w:sz w:val="18"/>
                <w:szCs w:val="18"/>
              </w:rPr>
              <w:t>/-</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усл.ед.</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1</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170"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sz w:val="18"/>
                <w:szCs w:val="18"/>
              </w:rPr>
            </w:pPr>
            <w:r>
              <w:rPr>
                <w:rFonts w:ascii="PT Astra Serif" w:hAnsi="PT Astra Serif"/>
                <w:sz w:val="18"/>
                <w:szCs w:val="18"/>
              </w:rPr>
              <w:t>Замена сальника раздатки</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sz w:val="18"/>
                <w:szCs w:val="18"/>
              </w:rPr>
            </w:pPr>
            <w:r>
              <w:rPr>
                <w:rFonts w:ascii="PT Astra Serif" w:hAnsi="PT Astra Serif"/>
                <w:sz w:val="18"/>
                <w:szCs w:val="18"/>
              </w:rPr>
              <w:t>45.20.21.100</w:t>
            </w:r>
            <w:r>
              <w:rPr>
                <w:rFonts w:ascii="PT Astra Serif" w:hAnsi="PT Astra Serif"/>
                <w:color w:val="0D0D0D"/>
                <w:sz w:val="18"/>
                <w:szCs w:val="18"/>
              </w:rPr>
              <w:t>/-</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усл.ед.</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1</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170"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sz w:val="18"/>
                <w:szCs w:val="18"/>
              </w:rPr>
            </w:pPr>
            <w:r>
              <w:rPr>
                <w:rFonts w:ascii="PT Astra Serif" w:hAnsi="PT Astra Serif"/>
                <w:sz w:val="18"/>
                <w:szCs w:val="18"/>
                <w:lang w:val="en-US"/>
              </w:rPr>
              <w:t>Замена  микроконтроллера (PIC)</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sz w:val="18"/>
                <w:szCs w:val="18"/>
              </w:rPr>
            </w:pPr>
            <w:r>
              <w:rPr>
                <w:rFonts w:ascii="PT Astra Serif" w:hAnsi="PT Astra Serif"/>
                <w:color w:val="0D0D0D"/>
                <w:sz w:val="18"/>
                <w:szCs w:val="18"/>
              </w:rPr>
              <w:t>33.13.19.000/-</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усл.ед.</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1</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170"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sz w:val="18"/>
                <w:szCs w:val="18"/>
              </w:rPr>
            </w:pPr>
            <w:r>
              <w:rPr>
                <w:rFonts w:ascii="PT Astra Serif" w:hAnsi="PT Astra Serif"/>
                <w:sz w:val="18"/>
                <w:szCs w:val="18"/>
              </w:rPr>
              <w:t>Замена уплотнительных прокладок на топливных баках</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sz w:val="18"/>
                <w:szCs w:val="18"/>
              </w:rPr>
            </w:pPr>
            <w:r>
              <w:rPr>
                <w:rFonts w:ascii="PT Astra Serif" w:hAnsi="PT Astra Serif"/>
                <w:sz w:val="18"/>
                <w:szCs w:val="18"/>
              </w:rPr>
              <w:t>45.20.21.100</w:t>
            </w:r>
            <w:r>
              <w:rPr>
                <w:rFonts w:ascii="PT Astra Serif" w:hAnsi="PT Astra Serif"/>
                <w:color w:val="0D0D0D"/>
                <w:sz w:val="18"/>
                <w:szCs w:val="18"/>
              </w:rPr>
              <w:t>/-</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усл.ед.</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1</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170"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sz w:val="18"/>
                <w:szCs w:val="18"/>
              </w:rPr>
            </w:pPr>
            <w:r>
              <w:rPr>
                <w:rFonts w:ascii="PT Astra Serif" w:hAnsi="PT Astra Serif"/>
                <w:sz w:val="18"/>
                <w:szCs w:val="18"/>
              </w:rPr>
              <w:t>Замена задней крышки моста</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sz w:val="18"/>
                <w:szCs w:val="18"/>
              </w:rPr>
            </w:pPr>
            <w:r>
              <w:rPr>
                <w:rFonts w:ascii="PT Astra Serif" w:hAnsi="PT Astra Serif"/>
                <w:sz w:val="18"/>
                <w:szCs w:val="18"/>
              </w:rPr>
              <w:t>45.20.21.100</w:t>
            </w:r>
            <w:r>
              <w:rPr>
                <w:rFonts w:ascii="PT Astra Serif" w:hAnsi="PT Astra Serif"/>
                <w:color w:val="0D0D0D"/>
                <w:sz w:val="18"/>
                <w:szCs w:val="18"/>
              </w:rPr>
              <w:t>/-</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усл.ед.</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1</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170"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sz w:val="18"/>
                <w:szCs w:val="18"/>
              </w:rPr>
            </w:pPr>
            <w:r>
              <w:rPr>
                <w:rFonts w:ascii="PT Astra Serif" w:hAnsi="PT Astra Serif"/>
                <w:sz w:val="18"/>
                <w:szCs w:val="18"/>
              </w:rPr>
              <w:t>Замена подшипника ступицы</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sz w:val="18"/>
                <w:szCs w:val="18"/>
              </w:rPr>
            </w:pPr>
            <w:r>
              <w:rPr>
                <w:rFonts w:ascii="PT Astra Serif" w:hAnsi="PT Astra Serif"/>
                <w:sz w:val="18"/>
                <w:szCs w:val="18"/>
              </w:rPr>
              <w:t>45.20.21.100</w:t>
            </w:r>
            <w:r>
              <w:rPr>
                <w:rFonts w:ascii="PT Astra Serif" w:hAnsi="PT Astra Serif"/>
                <w:color w:val="0D0D0D"/>
                <w:sz w:val="18"/>
                <w:szCs w:val="18"/>
              </w:rPr>
              <w:t>/-</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усл.ед.</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1</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170"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sz w:val="18"/>
                <w:szCs w:val="18"/>
              </w:rPr>
            </w:pPr>
            <w:r>
              <w:rPr>
                <w:rFonts w:ascii="PT Astra Serif" w:hAnsi="PT Astra Serif"/>
                <w:sz w:val="18"/>
                <w:szCs w:val="18"/>
              </w:rPr>
              <w:t>Заправка кондиционера</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sz w:val="18"/>
                <w:szCs w:val="18"/>
              </w:rPr>
            </w:pPr>
            <w:r>
              <w:rPr>
                <w:rFonts w:ascii="PT Astra Serif" w:hAnsi="PT Astra Serif"/>
                <w:sz w:val="18"/>
                <w:szCs w:val="18"/>
              </w:rPr>
              <w:t>45.20.21.100</w:t>
            </w:r>
            <w:r>
              <w:rPr>
                <w:rFonts w:ascii="PT Astra Serif" w:hAnsi="PT Astra Serif"/>
                <w:color w:val="0D0D0D"/>
                <w:sz w:val="18"/>
                <w:szCs w:val="18"/>
              </w:rPr>
              <w:t>/-</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усл.ед.</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1</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170"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sz w:val="18"/>
                <w:szCs w:val="18"/>
              </w:rPr>
            </w:pPr>
            <w:r>
              <w:rPr>
                <w:rFonts w:ascii="PT Astra Serif" w:hAnsi="PT Astra Serif"/>
                <w:sz w:val="18"/>
                <w:szCs w:val="18"/>
              </w:rPr>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rFonts w:ascii="PT Astra Serif" w:hAnsi="PT Astra Serif"/>
                <w:color w:val="0D0D0D"/>
                <w:sz w:val="18"/>
                <w:szCs w:val="18"/>
              </w:rPr>
            </w:pPr>
            <w:r>
              <w:rPr>
                <w:rFonts w:ascii="PT Astra Serif" w:hAnsi="PT Astra Serif"/>
                <w:color w:val="0D0D0D"/>
                <w:sz w:val="18"/>
                <w:szCs w:val="18"/>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rFonts w:ascii="PT Astra Serif" w:hAnsi="PT Astra Serif"/>
                <w:color w:val="0D0D0D"/>
                <w:sz w:val="18"/>
                <w:szCs w:val="18"/>
              </w:rPr>
            </w:pPr>
            <w:r>
              <w:rPr>
                <w:rFonts w:ascii="PT Astra Serif" w:hAnsi="PT Astra Serif"/>
                <w:color w:val="0D0D0D"/>
                <w:sz w:val="18"/>
                <w:szCs w:val="18"/>
              </w:rPr>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rFonts w:ascii="PT Astra Serif" w:hAnsi="PT Astra Serif"/>
                <w:sz w:val="18"/>
                <w:szCs w:val="18"/>
              </w:rPr>
            </w:pPr>
            <w:r>
              <w:rPr>
                <w:rFonts w:ascii="PT Astra Serif" w:hAnsi="PT Astra Serif"/>
                <w:sz w:val="18"/>
                <w:szCs w:val="18"/>
              </w:rPr>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Итого</w:t>
            </w:r>
            <w:r>
              <w:rPr>
                <w:rFonts w:ascii="PT Astra Serif" w:hAnsi="PT Astra Serif"/>
                <w:sz w:val="18"/>
                <w:szCs w:val="18"/>
                <w:lang w:val="en-US"/>
              </w:rPr>
              <w:t>:</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before="0" w:after="200"/>
              <w:ind w:left="-136" w:right="-79"/>
              <w:contextualSpacing/>
              <w:jc w:val="center"/>
              <w:rPr>
                <w:rFonts w:ascii="PT Astra Serif" w:hAnsi="PT Astra Serif"/>
                <w:sz w:val="18"/>
                <w:szCs w:val="18"/>
              </w:rPr>
            </w:pPr>
            <w:r>
              <w:rPr>
                <w:rFonts w:ascii="PT Astra Serif" w:hAnsi="PT Astra Serif"/>
                <w:sz w:val="18"/>
                <w:szCs w:val="18"/>
              </w:rPr>
            </w:r>
          </w:p>
        </w:tc>
      </w:tr>
      <w:tr>
        <w:trPr>
          <w:trHeight w:val="230" w:hRule="atLeast"/>
        </w:trPr>
        <w:tc>
          <w:tcPr>
            <w:tcW w:w="198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18"/>
                <w:szCs w:val="18"/>
              </w:rPr>
            </w:pPr>
            <w:r>
              <w:rPr>
                <w:rFonts w:ascii="PT Astra Serif" w:hAnsi="PT Astra Serif"/>
                <w:sz w:val="18"/>
                <w:szCs w:val="18"/>
                <w:lang w:val="en-US"/>
              </w:rPr>
              <w:t>UAZ</w:t>
            </w:r>
            <w:r>
              <w:rPr>
                <w:rFonts w:ascii="PT Astra Serif" w:hAnsi="PT Astra Serif"/>
                <w:sz w:val="18"/>
                <w:szCs w:val="18"/>
              </w:rPr>
              <w:t xml:space="preserve"> </w:t>
            </w:r>
            <w:r>
              <w:rPr>
                <w:rFonts w:ascii="PT Astra Serif" w:hAnsi="PT Astra Serif"/>
                <w:sz w:val="18"/>
                <w:szCs w:val="18"/>
                <w:lang w:val="en-US"/>
              </w:rPr>
              <w:t>PATRIOT</w:t>
            </w:r>
          </w:p>
          <w:p>
            <w:pPr>
              <w:pStyle w:val="Normal"/>
              <w:ind w:left="-108" w:right="-108"/>
              <w:jc w:val="center"/>
              <w:rPr>
                <w:sz w:val="18"/>
                <w:szCs w:val="18"/>
              </w:rPr>
            </w:pPr>
            <w:r>
              <w:rPr>
                <w:rFonts w:ascii="PT Astra Serif" w:hAnsi="PT Astra Serif"/>
                <w:sz w:val="18"/>
                <w:szCs w:val="18"/>
              </w:rPr>
              <w:t>2016 г.в.</w:t>
            </w:r>
          </w:p>
          <w:p>
            <w:pPr>
              <w:pStyle w:val="Normal"/>
              <w:ind w:left="-108" w:right="-108"/>
              <w:jc w:val="center"/>
              <w:rPr>
                <w:sz w:val="18"/>
                <w:szCs w:val="18"/>
              </w:rPr>
            </w:pPr>
            <w:r>
              <w:rPr>
                <w:rFonts w:ascii="PT Astra Serif" w:hAnsi="PT Astra Serif"/>
                <w:sz w:val="18"/>
                <w:szCs w:val="18"/>
                <w:lang w:val="en-US"/>
              </w:rPr>
              <w:t>VIN</w:t>
            </w:r>
            <w:r>
              <w:rPr>
                <w:rFonts w:ascii="PT Astra Serif" w:hAnsi="PT Astra Serif"/>
                <w:sz w:val="18"/>
                <w:szCs w:val="18"/>
              </w:rPr>
              <w:t>:</w:t>
              <w:tab/>
            </w:r>
            <w:r>
              <w:rPr>
                <w:rFonts w:ascii="PT Astra Serif" w:hAnsi="PT Astra Serif"/>
                <w:sz w:val="18"/>
                <w:szCs w:val="18"/>
                <w:lang w:val="en-US"/>
              </w:rPr>
              <w:t>XTT</w:t>
            </w:r>
            <w:r>
              <w:rPr>
                <w:rFonts w:ascii="PT Astra Serif" w:hAnsi="PT Astra Serif"/>
                <w:sz w:val="18"/>
                <w:szCs w:val="18"/>
              </w:rPr>
              <w:t>316300</w:t>
            </w:r>
            <w:r>
              <w:rPr>
                <w:rFonts w:ascii="PT Astra Serif" w:hAnsi="PT Astra Serif"/>
                <w:sz w:val="18"/>
                <w:szCs w:val="18"/>
                <w:lang w:val="en-US"/>
              </w:rPr>
              <w:t>G</w:t>
            </w:r>
            <w:r>
              <w:rPr>
                <w:rFonts w:ascii="PT Astra Serif" w:hAnsi="PT Astra Serif"/>
                <w:sz w:val="18"/>
                <w:szCs w:val="18"/>
              </w:rPr>
              <w:t>101003</w:t>
              <w:br/>
              <w:t xml:space="preserve"> г/н </w:t>
            </w:r>
            <w:r>
              <w:rPr>
                <w:rFonts w:ascii="PT Astra Serif" w:hAnsi="PT Astra Serif"/>
                <w:sz w:val="18"/>
                <w:szCs w:val="18"/>
                <w:lang w:val="en-US"/>
              </w:rPr>
              <w:t>H</w:t>
            </w:r>
            <w:r>
              <w:rPr>
                <w:rFonts w:ascii="PT Astra Serif" w:hAnsi="PT Astra Serif"/>
                <w:sz w:val="18"/>
                <w:szCs w:val="18"/>
              </w:rPr>
              <w:t>121МВ 03</w:t>
            </w:r>
            <w:r>
              <w:rPr>
                <w:rFonts w:ascii="PT Astra Serif" w:hAnsi="PT Astra Serif"/>
                <w:sz w:val="18"/>
                <w:szCs w:val="18"/>
                <w:lang w:val="en-US"/>
              </w:rPr>
              <w:t>RUS</w:t>
            </w:r>
          </w:p>
          <w:p>
            <w:pPr>
              <w:pStyle w:val="Normal"/>
              <w:spacing w:before="0" w:after="200"/>
              <w:ind w:left="-108" w:right="-79"/>
              <w:jc w:val="center"/>
              <w:rPr>
                <w:sz w:val="18"/>
                <w:szCs w:val="18"/>
              </w:rPr>
            </w:pPr>
            <w:r>
              <w:rPr>
                <w:rFonts w:ascii="PT Astra Serif" w:hAnsi="PT Astra Serif"/>
                <w:sz w:val="18"/>
                <w:szCs w:val="18"/>
              </w:rPr>
              <w:t>инв.№ ВА0000002706</w:t>
            </w:r>
          </w:p>
        </w:tc>
        <w:tc>
          <w:tcPr>
            <w:tcW w:w="8787" w:type="dxa"/>
            <w:gridSpan w:val="6"/>
            <w:tcBorders>
              <w:top w:val="single" w:sz="4" w:space="0" w:color="000000"/>
              <w:left w:val="single" w:sz="4" w:space="0" w:color="000000"/>
              <w:bottom w:val="single" w:sz="4" w:space="0" w:color="000000"/>
              <w:right w:val="single" w:sz="4" w:space="0" w:color="000000"/>
            </w:tcBorders>
          </w:tcPr>
          <w:p>
            <w:pPr>
              <w:pStyle w:val="Normal"/>
              <w:spacing w:before="0" w:after="200"/>
              <w:ind w:left="-108" w:right="-103"/>
              <w:contextualSpacing/>
              <w:jc w:val="center"/>
              <w:rPr>
                <w:sz w:val="18"/>
                <w:szCs w:val="18"/>
              </w:rPr>
            </w:pPr>
            <w:r>
              <w:rPr>
                <w:rFonts w:ascii="PT Astra Serif" w:hAnsi="PT Astra Serif"/>
                <w:color w:val="0D0D0D"/>
                <w:sz w:val="18"/>
                <w:szCs w:val="18"/>
              </w:rPr>
              <w:t>Наименование использованных расходных материалов и запасных частей</w:t>
            </w:r>
          </w:p>
        </w:tc>
      </w:tr>
      <w:tr>
        <w:trPr>
          <w:trHeight w:val="170"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sz w:val="18"/>
                <w:szCs w:val="18"/>
              </w:rPr>
            </w:pPr>
            <w:r>
              <w:rPr>
                <w:rFonts w:ascii="PT Astra Serif" w:hAnsi="PT Astra Serif"/>
                <w:sz w:val="18"/>
                <w:szCs w:val="18"/>
              </w:rPr>
              <w:t>Подшипник ступицы передней</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28.15.10.123/-</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color w:val="0D0D0D"/>
                <w:sz w:val="18"/>
                <w:szCs w:val="18"/>
              </w:rPr>
              <w:t>шт.</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2</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659"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sz w:val="18"/>
                <w:szCs w:val="18"/>
              </w:rPr>
            </w:pPr>
            <w:r>
              <w:rPr>
                <w:rFonts w:ascii="PT Astra Serif" w:hAnsi="PT Astra Serif"/>
                <w:sz w:val="18"/>
                <w:szCs w:val="18"/>
              </w:rPr>
              <w:t>Компрессор кондиционера</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sz w:val="18"/>
                <w:szCs w:val="18"/>
              </w:rPr>
              <w:t>29.32.30.263</w:t>
            </w:r>
            <w:r>
              <w:rPr>
                <w:rFonts w:ascii="PT Astra Serif" w:hAnsi="PT Astra Serif"/>
                <w:color w:val="0D0D0D"/>
                <w:sz w:val="18"/>
                <w:szCs w:val="18"/>
              </w:rPr>
              <w:t>/-</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sz w:val="18"/>
                <w:szCs w:val="18"/>
              </w:rPr>
              <w:t>шт.</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1</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345"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sz w:val="18"/>
                <w:szCs w:val="18"/>
              </w:rPr>
            </w:pPr>
            <w:r>
              <w:rPr>
                <w:rFonts w:ascii="PT Astra Serif" w:hAnsi="PT Astra Serif"/>
                <w:sz w:val="18"/>
                <w:szCs w:val="18"/>
              </w:rPr>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rFonts w:ascii="PT Astra Serif" w:hAnsi="PT Astra Serif"/>
                <w:sz w:val="18"/>
                <w:szCs w:val="18"/>
              </w:rPr>
            </w:pPr>
            <w:r>
              <w:rPr>
                <w:rFonts w:ascii="PT Astra Serif" w:hAnsi="PT Astra Serif"/>
                <w:sz w:val="18"/>
                <w:szCs w:val="18"/>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rFonts w:ascii="PT Astra Serif" w:hAnsi="PT Astra Serif"/>
                <w:sz w:val="18"/>
                <w:szCs w:val="18"/>
              </w:rPr>
            </w:pPr>
            <w:r>
              <w:rPr>
                <w:rFonts w:ascii="PT Astra Serif" w:hAnsi="PT Astra Serif"/>
                <w:sz w:val="18"/>
                <w:szCs w:val="18"/>
              </w:rPr>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rFonts w:ascii="PT Astra Serif" w:hAnsi="PT Astra Serif"/>
                <w:sz w:val="18"/>
                <w:szCs w:val="18"/>
              </w:rPr>
            </w:pPr>
            <w:r>
              <w:rPr>
                <w:rFonts w:ascii="PT Astra Serif" w:hAnsi="PT Astra Serif"/>
                <w:sz w:val="18"/>
                <w:szCs w:val="18"/>
              </w:rPr>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Итого</w:t>
            </w:r>
            <w:r>
              <w:rPr>
                <w:rFonts w:ascii="PT Astra Serif" w:hAnsi="PT Astra Serif"/>
                <w:sz w:val="18"/>
                <w:szCs w:val="18"/>
                <w:lang w:val="en-US"/>
              </w:rPr>
              <w:t>:</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before="0" w:after="200"/>
              <w:ind w:left="-136" w:right="-79"/>
              <w:contextualSpacing/>
              <w:jc w:val="center"/>
              <w:rPr>
                <w:rFonts w:ascii="PT Astra Serif" w:hAnsi="PT Astra Serif"/>
                <w:sz w:val="18"/>
                <w:szCs w:val="18"/>
              </w:rPr>
            </w:pPr>
            <w:r>
              <w:rPr>
                <w:rFonts w:ascii="PT Astra Serif" w:hAnsi="PT Astra Serif"/>
                <w:sz w:val="18"/>
                <w:szCs w:val="18"/>
              </w:rPr>
            </w:r>
          </w:p>
        </w:tc>
      </w:tr>
      <w:tr>
        <w:trPr>
          <w:trHeight w:val="258"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8787" w:type="dxa"/>
            <w:gridSpan w:val="6"/>
            <w:tcBorders>
              <w:top w:val="single" w:sz="4" w:space="0" w:color="000000"/>
              <w:left w:val="single" w:sz="4" w:space="0" w:color="000000"/>
              <w:bottom w:val="single" w:sz="4" w:space="0" w:color="000000"/>
              <w:right w:val="single" w:sz="4" w:space="0" w:color="000000"/>
            </w:tcBorders>
          </w:tcPr>
          <w:p>
            <w:pPr>
              <w:pStyle w:val="Normal"/>
              <w:spacing w:before="0" w:after="200"/>
              <w:jc w:val="center"/>
              <w:rPr>
                <w:sz w:val="18"/>
                <w:szCs w:val="18"/>
              </w:rPr>
            </w:pPr>
            <w:r>
              <w:rPr>
                <w:rFonts w:ascii="PT Astra Serif" w:hAnsi="PT Astra Serif"/>
                <w:sz w:val="18"/>
                <w:szCs w:val="18"/>
              </w:rPr>
              <w:t>Стоимость услуг</w:t>
            </w:r>
          </w:p>
        </w:tc>
      </w:tr>
      <w:tr>
        <w:trPr>
          <w:trHeight w:val="429"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sz w:val="18"/>
                <w:szCs w:val="18"/>
              </w:rPr>
            </w:pPr>
            <w:r>
              <w:rPr>
                <w:rFonts w:ascii="PT Astra Serif" w:hAnsi="PT Astra Serif"/>
                <w:sz w:val="18"/>
                <w:szCs w:val="18"/>
              </w:rPr>
              <w:t>Замена подшипника ступицы (переднего)</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sz w:val="18"/>
                <w:szCs w:val="18"/>
              </w:rPr>
            </w:pPr>
            <w:r>
              <w:rPr>
                <w:rFonts w:ascii="PT Astra Serif" w:hAnsi="PT Astra Serif"/>
                <w:sz w:val="18"/>
                <w:szCs w:val="18"/>
              </w:rPr>
              <w:t>45.20.21.100</w:t>
            </w:r>
            <w:r>
              <w:rPr>
                <w:rFonts w:ascii="PT Astra Serif" w:hAnsi="PT Astra Serif"/>
                <w:color w:val="0D0D0D"/>
                <w:sz w:val="18"/>
                <w:szCs w:val="18"/>
              </w:rPr>
              <w:t>/-</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sz w:val="18"/>
                <w:szCs w:val="18"/>
              </w:rPr>
              <w:t>усл.ед.</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1</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170"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sz w:val="18"/>
                <w:szCs w:val="18"/>
              </w:rPr>
            </w:pPr>
            <w:r>
              <w:rPr>
                <w:rFonts w:ascii="PT Astra Serif" w:hAnsi="PT Astra Serif"/>
                <w:sz w:val="18"/>
                <w:szCs w:val="18"/>
              </w:rPr>
              <w:t>Замена компрессора кондиционера</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sz w:val="18"/>
                <w:szCs w:val="18"/>
              </w:rPr>
            </w:pPr>
            <w:r>
              <w:rPr>
                <w:rFonts w:ascii="PT Astra Serif" w:hAnsi="PT Astra Serif"/>
                <w:sz w:val="18"/>
                <w:szCs w:val="18"/>
              </w:rPr>
              <w:t>45.20.21.100</w:t>
            </w:r>
            <w:r>
              <w:rPr>
                <w:rFonts w:ascii="PT Astra Serif" w:hAnsi="PT Astra Serif"/>
                <w:color w:val="0D0D0D"/>
                <w:sz w:val="18"/>
                <w:szCs w:val="18"/>
              </w:rPr>
              <w:t>/-</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sz w:val="18"/>
                <w:szCs w:val="18"/>
              </w:rPr>
            </w:pPr>
            <w:r>
              <w:rPr>
                <w:rFonts w:ascii="PT Astra Serif" w:hAnsi="PT Astra Serif"/>
                <w:sz w:val="18"/>
                <w:szCs w:val="18"/>
              </w:rPr>
              <w:t>усл.ед.</w:t>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1</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18"/>
                <w:szCs w:val="18"/>
              </w:rPr>
            </w:pPr>
            <w:r>
              <w:rPr>
                <w:rFonts w:ascii="PT Astra Serif" w:hAnsi="PT Astra Serif"/>
                <w:sz w:val="18"/>
                <w:szCs w:val="18"/>
              </w:rPr>
            </w:r>
          </w:p>
        </w:tc>
      </w:tr>
      <w:tr>
        <w:trPr>
          <w:trHeight w:val="351" w:hRule="atLeast"/>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b/>
                <w:sz w:val="18"/>
                <w:szCs w:val="18"/>
              </w:rPr>
            </w:pPr>
            <w:r>
              <w:rPr>
                <w:rFonts w:ascii="PT Astra Serif" w:hAnsi="PT Astra Serif"/>
                <w:b/>
                <w:sz w:val="18"/>
                <w:szCs w:val="18"/>
              </w:rPr>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sz w:val="18"/>
                <w:szCs w:val="18"/>
              </w:rPr>
            </w:pPr>
            <w:r>
              <w:rPr>
                <w:rFonts w:ascii="PT Astra Serif" w:hAnsi="PT Astra Serif"/>
                <w:sz w:val="18"/>
                <w:szCs w:val="18"/>
              </w:rPr>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rFonts w:ascii="PT Astra Serif" w:hAnsi="PT Astra Serif"/>
                <w:sz w:val="18"/>
                <w:szCs w:val="18"/>
              </w:rPr>
            </w:pPr>
            <w:r>
              <w:rPr>
                <w:rFonts w:ascii="PT Astra Serif" w:hAnsi="PT Astra Serif"/>
                <w:sz w:val="18"/>
                <w:szCs w:val="18"/>
              </w:rPr>
            </w:r>
          </w:p>
          <w:p>
            <w:pPr>
              <w:pStyle w:val="Normal"/>
              <w:spacing w:before="0" w:after="200"/>
              <w:ind w:left="-107" w:right="-108"/>
              <w:contextualSpacing/>
              <w:jc w:val="center"/>
              <w:rPr>
                <w:rFonts w:ascii="PT Astra Serif" w:hAnsi="PT Astra Serif"/>
                <w:sz w:val="18"/>
                <w:szCs w:val="18"/>
              </w:rPr>
            </w:pPr>
            <w:r>
              <w:rPr>
                <w:rFonts w:ascii="PT Astra Serif" w:hAnsi="PT Astra Serif"/>
                <w:sz w:val="18"/>
                <w:szCs w:val="18"/>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rFonts w:ascii="PT Astra Serif" w:hAnsi="PT Astra Serif"/>
                <w:sz w:val="18"/>
                <w:szCs w:val="18"/>
              </w:rPr>
            </w:pPr>
            <w:r>
              <w:rPr>
                <w:rFonts w:ascii="PT Astra Serif" w:hAnsi="PT Astra Serif"/>
                <w:sz w:val="18"/>
                <w:szCs w:val="18"/>
              </w:rPr>
            </w:r>
          </w:p>
        </w:tc>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rFonts w:ascii="PT Astra Serif" w:hAnsi="PT Astra Serif"/>
                <w:sz w:val="18"/>
                <w:szCs w:val="18"/>
              </w:rPr>
            </w:pPr>
            <w:r>
              <w:rPr>
                <w:rFonts w:ascii="PT Astra Serif" w:hAnsi="PT Astra Serif"/>
                <w:sz w:val="18"/>
                <w:szCs w:val="18"/>
              </w:rPr>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sz w:val="18"/>
                <w:szCs w:val="18"/>
              </w:rPr>
            </w:pPr>
            <w:r>
              <w:rPr>
                <w:rFonts w:ascii="PT Astra Serif" w:hAnsi="PT Astra Serif"/>
                <w:sz w:val="18"/>
                <w:szCs w:val="18"/>
              </w:rPr>
              <w:t>Итого</w:t>
            </w:r>
            <w:r>
              <w:rPr>
                <w:rFonts w:ascii="PT Astra Serif" w:hAnsi="PT Astra Serif"/>
                <w:sz w:val="18"/>
                <w:szCs w:val="18"/>
                <w:lang w:val="en-US"/>
              </w:rPr>
              <w:t>:</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before="0" w:after="200"/>
              <w:ind w:left="-136" w:right="-79"/>
              <w:contextualSpacing/>
              <w:jc w:val="center"/>
              <w:rPr>
                <w:rFonts w:ascii="PT Astra Serif" w:hAnsi="PT Astra Serif"/>
                <w:sz w:val="18"/>
                <w:szCs w:val="18"/>
              </w:rPr>
            </w:pPr>
            <w:r>
              <w:rPr>
                <w:rFonts w:ascii="PT Astra Serif" w:hAnsi="PT Astra Serif"/>
                <w:sz w:val="18"/>
                <w:szCs w:val="18"/>
              </w:rPr>
            </w:r>
          </w:p>
        </w:tc>
      </w:tr>
    </w:tbl>
    <w:p>
      <w:pPr>
        <w:pStyle w:val="ConsPlusNormal1"/>
        <w:jc w:val="center"/>
        <w:rPr>
          <w:rFonts w:ascii="PT Astra Serif" w:hAnsi="PT Astra Serif"/>
          <w:sz w:val="20"/>
        </w:rPr>
      </w:pPr>
      <w:r>
        <w:rPr>
          <w:rFonts w:ascii="PT Astra Serif" w:hAnsi="PT Astra Serif"/>
          <w:sz w:val="20"/>
        </w:rPr>
      </w:r>
    </w:p>
    <w:p>
      <w:pPr>
        <w:pStyle w:val="Normal"/>
        <w:spacing w:lineRule="auto" w:line="240" w:before="0" w:after="0"/>
        <w:ind w:firstLine="284"/>
        <w:contextualSpacing/>
        <w:jc w:val="both"/>
        <w:rPr>
          <w:rFonts w:ascii="PT Astra Serif" w:hAnsi="PT Astra Serif"/>
          <w:sz w:val="20"/>
          <w:szCs w:val="20"/>
        </w:rPr>
      </w:pPr>
      <w:r>
        <w:rPr>
          <w:rFonts w:ascii="PT Astra Serif" w:hAnsi="PT Astra Serif"/>
          <w:sz w:val="20"/>
          <w:szCs w:val="20"/>
        </w:rPr>
      </w:r>
    </w:p>
    <w:p>
      <w:pPr>
        <w:pStyle w:val="Normal"/>
        <w:spacing w:lineRule="auto" w:line="240" w:before="0" w:after="0"/>
        <w:ind w:firstLine="284"/>
        <w:contextualSpacing/>
        <w:jc w:val="both"/>
        <w:rPr>
          <w:rFonts w:ascii="PT Astra Serif" w:hAnsi="PT Astra Serif"/>
          <w:sz w:val="20"/>
          <w:szCs w:val="20"/>
        </w:rPr>
      </w:pPr>
      <w:bookmarkStart w:id="38" w:name="P1294"/>
      <w:bookmarkEnd w:id="38"/>
      <w:r>
        <w:rPr>
          <w:rFonts w:ascii="PT Astra Serif" w:hAnsi="PT Astra Serif"/>
          <w:color w:val="000000"/>
          <w:sz w:val="20"/>
          <w:szCs w:val="20"/>
        </w:rPr>
        <w:t xml:space="preserve">ОКПД 2: </w:t>
      </w:r>
      <w:r>
        <w:rPr>
          <w:rFonts w:ascii="PT Astra Serif" w:hAnsi="PT Astra Serif"/>
          <w:bCs/>
          <w:color w:val="000000"/>
          <w:sz w:val="20"/>
          <w:szCs w:val="20"/>
        </w:rPr>
        <w:t xml:space="preserve">45.20.21.100 </w:t>
      </w:r>
      <w:r>
        <w:rPr>
          <w:rFonts w:ascii="PT Astra Serif" w:hAnsi="PT Astra Serif"/>
          <w:color w:val="000000"/>
          <w:sz w:val="20"/>
          <w:szCs w:val="20"/>
        </w:rPr>
        <w:t xml:space="preserve">- </w:t>
      </w:r>
      <w:r>
        <w:rPr>
          <w:rFonts w:ascii="PT Astra Serif" w:hAnsi="PT Astra Serif"/>
          <w:sz w:val="20"/>
          <w:szCs w:val="20"/>
        </w:rPr>
        <w:t>Услуги по-обычному (текущему) техническому обслуживанию прочих автотранспортных средств, кроме услуг по ремонту электрооборудования и кузовов.</w:t>
      </w:r>
    </w:p>
    <w:p>
      <w:pPr>
        <w:pStyle w:val="Normal"/>
        <w:spacing w:lineRule="auto" w:line="240" w:before="0" w:after="0"/>
        <w:ind w:firstLine="284"/>
        <w:contextualSpacing/>
        <w:jc w:val="both"/>
        <w:rPr>
          <w:rFonts w:ascii="PT Astra Serif" w:hAnsi="PT Astra Serif"/>
          <w:color w:val="000000"/>
          <w:sz w:val="20"/>
          <w:szCs w:val="20"/>
        </w:rPr>
      </w:pPr>
      <w:r>
        <w:rPr>
          <w:rFonts w:ascii="PT Astra Serif" w:hAnsi="PT Astra Serif"/>
          <w:sz w:val="20"/>
          <w:szCs w:val="20"/>
        </w:rPr>
        <w:t>Государственный заказчик самостоятельно, за свой счет предоставляет Исполнителю транспортное средство в место оказания услуг для проведения технического обслуживания по предварительному согласованию с Исполнителем.</w:t>
      </w:r>
    </w:p>
    <w:p>
      <w:pPr>
        <w:pStyle w:val="Normal"/>
        <w:spacing w:lineRule="auto" w:line="240" w:before="0" w:after="0"/>
        <w:ind w:firstLine="284"/>
        <w:contextualSpacing/>
        <w:jc w:val="both"/>
        <w:rPr>
          <w:rFonts w:ascii="PT Astra Serif" w:hAnsi="PT Astra Serif"/>
          <w:sz w:val="20"/>
          <w:szCs w:val="20"/>
        </w:rPr>
      </w:pPr>
      <w:r>
        <w:rPr>
          <w:rFonts w:ascii="PT Astra Serif" w:hAnsi="PT Astra Serif"/>
          <w:sz w:val="20"/>
          <w:szCs w:val="20"/>
        </w:rPr>
        <w:t>Оказываемые услуги и используемые при их выполнении материалы, конструкции и изделия должны соответствовать государственным стандартам, требованиям технических регламентов и другим нормативным документам, действующим на территории РФ и иметь соответствующие сертификаты, технические паспорта и другие документы, подтверждающие их качество.</w:t>
      </w:r>
    </w:p>
    <w:p>
      <w:pPr>
        <w:pStyle w:val="Normal"/>
        <w:spacing w:lineRule="auto" w:line="240" w:before="0" w:after="0"/>
        <w:ind w:firstLine="284"/>
        <w:contextualSpacing/>
        <w:jc w:val="both"/>
        <w:rPr>
          <w:rFonts w:ascii="PT Astra Serif" w:hAnsi="PT Astra Serif"/>
          <w:sz w:val="20"/>
          <w:szCs w:val="20"/>
        </w:rPr>
      </w:pPr>
      <w:r>
        <w:rPr>
          <w:rFonts w:ascii="PT Astra Serif" w:hAnsi="PT Astra Serif"/>
          <w:sz w:val="20"/>
          <w:szCs w:val="20"/>
        </w:rPr>
        <w:t>Исполнитель оказывает услуги в соответствии с требованиями и рекомендациями завода-изготовителя техники, соблюдая условия стандартов, норм и правил, регламентирующих соответствие технического состояния техники требованиям безопасности при эксплуатации.</w:t>
      </w:r>
    </w:p>
    <w:p>
      <w:pPr>
        <w:pStyle w:val="Normal"/>
        <w:tabs>
          <w:tab w:val="clear" w:pos="708"/>
          <w:tab w:val="left" w:pos="567" w:leader="none"/>
        </w:tabs>
        <w:spacing w:lineRule="auto" w:line="240" w:before="0" w:after="0"/>
        <w:ind w:firstLine="284"/>
        <w:contextualSpacing/>
        <w:jc w:val="both"/>
        <w:rPr>
          <w:rFonts w:ascii="PT Astra Serif" w:hAnsi="PT Astra Serif"/>
          <w:sz w:val="20"/>
          <w:szCs w:val="20"/>
        </w:rPr>
      </w:pPr>
      <w:r>
        <w:rPr>
          <w:rFonts w:ascii="PT Astra Serif" w:hAnsi="PT Astra Serif"/>
          <w:sz w:val="20"/>
          <w:szCs w:val="20"/>
        </w:rPr>
        <w:t xml:space="preserve">Требования к качеству, техническим характеристикам, безопасности оказываемых услуг: </w:t>
      </w:r>
    </w:p>
    <w:p>
      <w:pPr>
        <w:pStyle w:val="ListParagraph"/>
        <w:numPr>
          <w:ilvl w:val="0"/>
          <w:numId w:val="1"/>
        </w:numPr>
        <w:tabs>
          <w:tab w:val="clear" w:pos="708"/>
          <w:tab w:val="left" w:pos="567" w:leader="none"/>
        </w:tabs>
        <w:ind w:firstLine="284" w:left="0"/>
        <w:jc w:val="both"/>
        <w:rPr>
          <w:rFonts w:ascii="PT Astra Serif" w:hAnsi="PT Astra Serif"/>
          <w:sz w:val="20"/>
          <w:szCs w:val="20"/>
        </w:rPr>
      </w:pPr>
      <w:r>
        <w:rPr>
          <w:rFonts w:ascii="PT Astra Serif" w:hAnsi="PT Astra Serif"/>
          <w:sz w:val="20"/>
          <w:szCs w:val="20"/>
        </w:rPr>
        <w:t>Транспортные средства, прошедшие техническое обслуживание транспортных средств, отвечают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(Постановление Совета министров - Правительства Российской Федерации от 23 октября 1993 г. № 1090 «О правилах дорожного движения»).</w:t>
      </w:r>
    </w:p>
    <w:p>
      <w:pPr>
        <w:pStyle w:val="NoSpacing"/>
        <w:numPr>
          <w:ilvl w:val="0"/>
          <w:numId w:val="1"/>
        </w:numPr>
        <w:tabs>
          <w:tab w:val="clear" w:pos="708"/>
          <w:tab w:val="left" w:pos="567" w:leader="none"/>
        </w:tabs>
        <w:spacing w:before="0" w:after="0"/>
        <w:ind w:firstLine="284" w:left="0"/>
        <w:contextualSpacing/>
        <w:jc w:val="both"/>
        <w:rPr>
          <w:rFonts w:ascii="PT Astra Serif" w:hAnsi="PT Astra Serif"/>
          <w:sz w:val="20"/>
          <w:szCs w:val="20"/>
        </w:rPr>
      </w:pPr>
      <w:r>
        <w:rPr>
          <w:rFonts w:ascii="PT Astra Serif" w:hAnsi="PT Astra Serif"/>
          <w:sz w:val="20"/>
          <w:szCs w:val="20"/>
        </w:rPr>
        <w:t>Техническое обслуживание транспортных средств подразумевает проведение технических мероприятий, результатом которых является безаварийная работоспособность автомобиля на длительный срок эксплуатации без ухудшения его эксплуатационных характеристик.</w:t>
      </w:r>
    </w:p>
    <w:p>
      <w:pPr>
        <w:pStyle w:val="NoSpacing"/>
        <w:tabs>
          <w:tab w:val="clear" w:pos="708"/>
          <w:tab w:val="left" w:pos="567" w:leader="none"/>
        </w:tabs>
        <w:spacing w:before="0" w:after="0"/>
        <w:ind w:firstLine="284"/>
        <w:contextualSpacing/>
        <w:jc w:val="both"/>
        <w:rPr>
          <w:rFonts w:ascii="PT Astra Serif" w:hAnsi="PT Astra Serif"/>
          <w:sz w:val="20"/>
          <w:szCs w:val="20"/>
        </w:rPr>
      </w:pPr>
      <w:r>
        <w:rPr>
          <w:rFonts w:ascii="PT Astra Serif" w:hAnsi="PT Astra Serif"/>
          <w:sz w:val="20"/>
          <w:szCs w:val="20"/>
        </w:rPr>
        <w:t>Техническое обслуживание автотранспорта Заказчика должны производиться в соответствии с требованиями нормативных документов ГОСТ 33997-2016 «Колесные транспортные средства. Требования к безопасности в эксплуатации и методы проверки», Правил оказания услуг (выполнения работ) по техническому обслуживанию автотранспортных средств, утвержденных постановлением Правительства РФ от 11.04.2001 №290.</w:t>
      </w:r>
    </w:p>
    <w:p>
      <w:pPr>
        <w:pStyle w:val="ListParagraph"/>
        <w:numPr>
          <w:ilvl w:val="0"/>
          <w:numId w:val="1"/>
        </w:numPr>
        <w:tabs>
          <w:tab w:val="clear" w:pos="708"/>
          <w:tab w:val="left" w:pos="567" w:leader="none"/>
        </w:tabs>
        <w:ind w:firstLine="284" w:left="0"/>
        <w:jc w:val="both"/>
        <w:rPr>
          <w:rFonts w:ascii="PT Astra Serif" w:hAnsi="PT Astra Serif"/>
          <w:sz w:val="20"/>
          <w:szCs w:val="20"/>
        </w:rPr>
      </w:pPr>
      <w:r>
        <w:rPr>
          <w:rFonts w:ascii="PT Astra Serif" w:hAnsi="PT Astra Serif"/>
          <w:sz w:val="20"/>
          <w:szCs w:val="20"/>
        </w:rPr>
        <w:t>Нормы времени на техническое обслуживание транспортных средств, должны соответствовать нормам, указанным в «Сборнике норм времени на техническое обслуживание легковых, грузовых автомобилей и автобусов РД 03112178-1023-99», утвержденном Министерством транспорта Российской Федерации.</w:t>
      </w:r>
    </w:p>
    <w:p>
      <w:pPr>
        <w:pStyle w:val="Normal"/>
        <w:tabs>
          <w:tab w:val="clear" w:pos="708"/>
          <w:tab w:val="left" w:pos="567" w:leader="none"/>
        </w:tabs>
        <w:spacing w:lineRule="auto" w:line="240" w:before="0" w:after="0"/>
        <w:ind w:firstLine="284"/>
        <w:contextualSpacing/>
        <w:jc w:val="both"/>
        <w:rPr>
          <w:rFonts w:ascii="PT Astra Serif" w:hAnsi="PT Astra Serif"/>
          <w:sz w:val="20"/>
          <w:szCs w:val="20"/>
        </w:rPr>
      </w:pPr>
      <w:r>
        <w:rPr>
          <w:rFonts w:ascii="PT Astra Serif" w:hAnsi="PT Astra Serif"/>
          <w:color w:val="000000"/>
          <w:sz w:val="20"/>
          <w:szCs w:val="20"/>
        </w:rPr>
        <w:t>Исполнитель гарантирует качественное и своевременное оказание услуг. Гарантия предоставляется в полном объеме на весь перечень оказываемых услуг в соответствии с требованиями государственного контракта на 3 месяца с даты подписания акта приема передачи оказанных услуг.</w:t>
      </w:r>
    </w:p>
    <w:p>
      <w:pPr>
        <w:pStyle w:val="Normal"/>
        <w:tabs>
          <w:tab w:val="clear" w:pos="708"/>
          <w:tab w:val="left" w:pos="567" w:leader="none"/>
        </w:tabs>
        <w:spacing w:lineRule="auto" w:line="240" w:before="0" w:after="0"/>
        <w:ind w:firstLine="284"/>
        <w:contextualSpacing/>
        <w:jc w:val="both"/>
        <w:rPr>
          <w:rFonts w:ascii="PT Astra Serif" w:hAnsi="PT Astra Serif"/>
          <w:sz w:val="20"/>
          <w:szCs w:val="20"/>
        </w:rPr>
      </w:pPr>
      <w:r>
        <w:rPr>
          <w:rFonts w:ascii="PT Astra Serif" w:hAnsi="PT Astra Serif"/>
          <w:sz w:val="20"/>
          <w:szCs w:val="20"/>
        </w:rPr>
        <w:t>Услуги по техническому обслуживанию оказываются силами Исполнителя или с привлечением соисполнителей, с использованием своих инструментов, механизмов, материалов и комплектующих.</w:t>
      </w:r>
    </w:p>
    <w:p>
      <w:pPr>
        <w:pStyle w:val="Normal"/>
        <w:tabs>
          <w:tab w:val="clear" w:pos="708"/>
          <w:tab w:val="left" w:pos="567" w:leader="none"/>
        </w:tabs>
        <w:spacing w:lineRule="auto" w:line="240" w:before="0" w:after="0"/>
        <w:ind w:firstLine="284"/>
        <w:contextualSpacing/>
        <w:jc w:val="both"/>
        <w:rPr>
          <w:rFonts w:ascii="PT Astra Serif" w:hAnsi="PT Astra Serif"/>
          <w:sz w:val="20"/>
          <w:szCs w:val="20"/>
        </w:rPr>
      </w:pPr>
      <w:r>
        <w:rPr>
          <w:rFonts w:ascii="PT Astra Serif" w:hAnsi="PT Astra Serif"/>
          <w:b/>
          <w:sz w:val="20"/>
          <w:szCs w:val="20"/>
        </w:rPr>
        <w:t xml:space="preserve">Место оказания услуг: </w:t>
      </w:r>
      <w:r>
        <w:rPr>
          <w:rFonts w:ascii="PT Astra Serif" w:hAnsi="PT Astra Serif"/>
          <w:sz w:val="20"/>
          <w:szCs w:val="20"/>
        </w:rPr>
        <w:t>Россия, Республика Бурятия, г. Улан-Удэ, на территории Исполнителя.</w:t>
      </w:r>
    </w:p>
    <w:p>
      <w:pPr>
        <w:pStyle w:val="Normal"/>
        <w:tabs>
          <w:tab w:val="clear" w:pos="708"/>
          <w:tab w:val="left" w:pos="567" w:leader="none"/>
        </w:tabs>
        <w:spacing w:lineRule="auto" w:line="240" w:before="0" w:after="0"/>
        <w:ind w:firstLine="284"/>
        <w:contextualSpacing/>
        <w:jc w:val="both"/>
        <w:rPr>
          <w:rFonts w:ascii="PT Astra Serif" w:hAnsi="PT Astra Serif"/>
          <w:bCs/>
          <w:sz w:val="20"/>
          <w:szCs w:val="20"/>
        </w:rPr>
      </w:pPr>
      <w:r>
        <w:rPr>
          <w:rFonts w:ascii="PT Astra Serif" w:hAnsi="PT Astra Serif"/>
          <w:b/>
          <w:sz w:val="20"/>
          <w:szCs w:val="20"/>
        </w:rPr>
        <w:t xml:space="preserve">Сроки оказания услуг: </w:t>
      </w:r>
      <w:r>
        <w:rPr>
          <w:rFonts w:ascii="PT Astra Serif" w:hAnsi="PT Astra Serif"/>
          <w:bCs/>
          <w:sz w:val="20"/>
          <w:szCs w:val="20"/>
        </w:rPr>
        <w:t>Начало оказания услуг – с даты заключения настоящего Контракта до 30.09.2026 (включительно).</w:t>
      </w:r>
    </w:p>
    <w:p>
      <w:pPr>
        <w:pStyle w:val="Normal"/>
        <w:spacing w:lineRule="auto" w:line="240" w:before="0" w:after="0"/>
        <w:ind w:firstLine="284"/>
        <w:contextualSpacing/>
        <w:jc w:val="both"/>
        <w:rPr>
          <w:rFonts w:ascii="PT Astra Serif" w:hAnsi="PT Astra Serif"/>
          <w:bCs/>
          <w:sz w:val="20"/>
          <w:szCs w:val="20"/>
        </w:rPr>
      </w:pPr>
      <w:r>
        <w:rPr>
          <w:rFonts w:ascii="PT Astra Serif" w:hAnsi="PT Astra Serif"/>
          <w:sz w:val="20"/>
          <w:szCs w:val="20"/>
        </w:rPr>
        <w:t xml:space="preserve">Техническое обслуживание транспортного средства осуществляется в соответствии с нормами времени на техническое обслуживание транспортных средств, которые должны соответствовать нормам, указанным в «Сборнике норм времени на техническое обслуживание легковых, грузовых автомобилей и автобусов РД 03112178-1023-99», утвержденном Министерством транспорта Российской Федерации, но не более 10 (десять) дней </w:t>
      </w:r>
      <w:r>
        <w:rPr>
          <w:rFonts w:ascii="PT Astra Serif" w:hAnsi="PT Astra Serif"/>
          <w:color w:val="000000"/>
          <w:sz w:val="20"/>
          <w:szCs w:val="20"/>
        </w:rPr>
        <w:t xml:space="preserve">с момента направления Государственным заказчиком заявки и предоставления транспортного средства </w:t>
      </w:r>
      <w:r>
        <w:rPr>
          <w:rFonts w:ascii="PT Astra Serif" w:hAnsi="PT Astra Serif"/>
          <w:bCs/>
          <w:sz w:val="20"/>
          <w:szCs w:val="20"/>
        </w:rPr>
        <w:t xml:space="preserve">в адрес Исполнителя </w:t>
      </w:r>
      <w:r>
        <w:rPr>
          <w:rFonts w:ascii="PT Astra Serif" w:hAnsi="PT Astra Serif"/>
          <w:color w:val="000000"/>
          <w:sz w:val="20"/>
          <w:szCs w:val="20"/>
        </w:rPr>
        <w:t xml:space="preserve">на </w:t>
      </w:r>
      <w:r>
        <w:rPr>
          <w:rFonts w:ascii="PT Astra Serif" w:hAnsi="PT Astra Serif"/>
          <w:sz w:val="20"/>
          <w:szCs w:val="20"/>
        </w:rPr>
        <w:t>техническое обслуживание</w:t>
      </w:r>
      <w:r>
        <w:rPr>
          <w:rFonts w:ascii="PT Astra Serif" w:hAnsi="PT Astra Serif"/>
          <w:bCs/>
          <w:sz w:val="20"/>
          <w:szCs w:val="20"/>
        </w:rPr>
        <w:t>.</w:t>
      </w:r>
    </w:p>
    <w:p>
      <w:pPr>
        <w:pStyle w:val="Normal"/>
        <w:spacing w:lineRule="auto" w:line="240" w:before="0" w:after="0"/>
        <w:ind w:firstLine="284"/>
        <w:contextualSpacing/>
        <w:jc w:val="both"/>
        <w:rPr>
          <w:rFonts w:ascii="PT Astra Serif" w:hAnsi="PT Astra Serif"/>
          <w:bCs/>
          <w:sz w:val="20"/>
          <w:szCs w:val="20"/>
        </w:rPr>
      </w:pPr>
      <w:r>
        <w:rPr>
          <w:rFonts w:ascii="PT Astra Serif" w:hAnsi="PT Astra Serif"/>
          <w:bCs/>
          <w:sz w:val="20"/>
          <w:szCs w:val="20"/>
        </w:rPr>
      </w:r>
    </w:p>
    <w:tbl>
      <w:tblPr>
        <w:tblpPr w:vertAnchor="text" w:horzAnchor="margin" w:leftFromText="180" w:rightFromText="180" w:tblpX="-141" w:tblpY="122"/>
        <w:tblW w:w="9965"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018"/>
        <w:gridCol w:w="4946"/>
      </w:tblGrid>
      <w:tr>
        <w:trPr>
          <w:trHeight w:val="212" w:hRule="atLeast"/>
        </w:trPr>
        <w:tc>
          <w:tcPr>
            <w:tcW w:w="9964" w:type="dxa"/>
            <w:gridSpan w:val="2"/>
            <w:tcBorders/>
            <w:vAlign w:val="center"/>
          </w:tcPr>
          <w:p>
            <w:pPr>
              <w:pStyle w:val="Normal"/>
              <w:spacing w:before="0" w:after="200"/>
              <w:jc w:val="center"/>
              <w:rPr>
                <w:rFonts w:ascii="PT Astra Serif" w:hAnsi="PT Astra Serif"/>
                <w:b/>
                <w:sz w:val="20"/>
                <w:szCs w:val="20"/>
              </w:rPr>
            </w:pPr>
            <w:r>
              <w:rPr>
                <w:rFonts w:ascii="PT Astra Serif" w:hAnsi="PT Astra Serif"/>
                <w:b/>
                <w:sz w:val="20"/>
                <w:szCs w:val="20"/>
              </w:rPr>
              <w:t>Подписи Сторон:</w:t>
            </w:r>
          </w:p>
        </w:tc>
      </w:tr>
      <w:tr>
        <w:trPr>
          <w:trHeight w:val="248" w:hRule="atLeast"/>
        </w:trPr>
        <w:tc>
          <w:tcPr>
            <w:tcW w:w="5018" w:type="dxa"/>
            <w:tcBorders/>
          </w:tcPr>
          <w:p>
            <w:pPr>
              <w:pStyle w:val="Normal"/>
              <w:rPr>
                <w:rFonts w:ascii="PT Astra Serif" w:hAnsi="PT Astra Serif"/>
                <w:b/>
                <w:bCs/>
                <w:sz w:val="20"/>
                <w:szCs w:val="20"/>
              </w:rPr>
            </w:pPr>
            <w:r>
              <w:rPr>
                <w:rFonts w:ascii="PT Astra Serif" w:hAnsi="PT Astra Serif"/>
                <w:b/>
                <w:bCs/>
                <w:sz w:val="20"/>
                <w:szCs w:val="20"/>
              </w:rPr>
              <w:t>Государственный заказчик:</w:t>
            </w:r>
          </w:p>
          <w:p>
            <w:pPr>
              <w:pStyle w:val="Normal"/>
              <w:rPr>
                <w:rFonts w:ascii="PT Astra Serif" w:hAnsi="PT Astra Serif"/>
                <w:bCs/>
                <w:sz w:val="20"/>
                <w:szCs w:val="20"/>
              </w:rPr>
            </w:pPr>
            <w:r>
              <w:rPr>
                <w:rFonts w:ascii="PT Astra Serif" w:hAnsi="PT Astra Serif"/>
                <w:bCs/>
                <w:sz w:val="20"/>
                <w:szCs w:val="20"/>
              </w:rPr>
              <w:t>ФКУ БМТиВС УФСИН России</w:t>
              <w:br/>
              <w:t>по Республике Бурятия</w:t>
            </w:r>
          </w:p>
          <w:p>
            <w:pPr>
              <w:pStyle w:val="Normal"/>
              <w:rPr>
                <w:rFonts w:ascii="PT Astra Serif" w:hAnsi="PT Astra Serif"/>
                <w:bCs/>
                <w:sz w:val="20"/>
                <w:szCs w:val="20"/>
              </w:rPr>
            </w:pPr>
            <w:r>
              <w:rPr>
                <w:rFonts w:ascii="PT Astra Serif" w:hAnsi="PT Astra Serif"/>
                <w:bCs/>
                <w:sz w:val="20"/>
                <w:szCs w:val="20"/>
              </w:rPr>
            </w:r>
          </w:p>
          <w:p>
            <w:pPr>
              <w:pStyle w:val="Normal"/>
              <w:spacing w:before="0" w:after="200"/>
              <w:rPr>
                <w:rFonts w:ascii="PT Astra Serif" w:hAnsi="PT Astra Serif"/>
                <w:bCs/>
                <w:sz w:val="20"/>
                <w:szCs w:val="20"/>
              </w:rPr>
            </w:pPr>
            <w:r>
              <w:rPr>
                <w:rFonts w:ascii="PT Astra Serif" w:hAnsi="PT Astra Serif"/>
                <w:bCs/>
                <w:sz w:val="20"/>
                <w:szCs w:val="20"/>
              </w:rPr>
              <w:t>______________________ /________________./</w:t>
            </w:r>
          </w:p>
        </w:tc>
        <w:tc>
          <w:tcPr>
            <w:tcW w:w="4946" w:type="dxa"/>
            <w:tcBorders/>
          </w:tcPr>
          <w:p>
            <w:pPr>
              <w:pStyle w:val="Normal"/>
              <w:spacing w:before="0" w:after="0"/>
              <w:rPr>
                <w:rFonts w:ascii="PT Astra Serif" w:hAnsi="PT Astra Serif"/>
                <w:b/>
                <w:bCs/>
                <w:sz w:val="20"/>
                <w:szCs w:val="20"/>
              </w:rPr>
            </w:pPr>
            <w:r>
              <w:rPr>
                <w:rFonts w:ascii="PT Astra Serif" w:hAnsi="PT Astra Serif"/>
                <w:b/>
                <w:bCs/>
                <w:sz w:val="20"/>
                <w:szCs w:val="20"/>
              </w:rPr>
              <w:t>Исполнитель:</w:t>
            </w:r>
          </w:p>
          <w:p>
            <w:pPr>
              <w:pStyle w:val="Normal"/>
              <w:spacing w:before="0" w:after="0"/>
              <w:rPr>
                <w:rFonts w:ascii="PT Astra Serif" w:hAnsi="PT Astra Serif"/>
                <w:bCs/>
                <w:sz w:val="20"/>
                <w:szCs w:val="20"/>
              </w:rPr>
            </w:pPr>
            <w:r>
              <w:rPr>
                <w:rFonts w:ascii="PT Astra Serif" w:hAnsi="PT Astra Serif"/>
                <w:bCs/>
                <w:sz w:val="20"/>
                <w:szCs w:val="20"/>
              </w:rPr>
            </w:r>
          </w:p>
          <w:p>
            <w:pPr>
              <w:pStyle w:val="Normal"/>
              <w:spacing w:before="0" w:after="0"/>
              <w:rPr>
                <w:rFonts w:ascii="PT Astra Serif" w:hAnsi="PT Astra Serif"/>
                <w:bCs/>
                <w:sz w:val="20"/>
                <w:szCs w:val="20"/>
              </w:rPr>
            </w:pPr>
            <w:r>
              <w:rPr>
                <w:rFonts w:ascii="PT Astra Serif" w:hAnsi="PT Astra Serif"/>
                <w:bCs/>
                <w:sz w:val="20"/>
                <w:szCs w:val="20"/>
              </w:rPr>
            </w:r>
          </w:p>
          <w:p>
            <w:pPr>
              <w:pStyle w:val="Normal"/>
              <w:spacing w:before="0" w:after="0"/>
              <w:rPr>
                <w:rFonts w:ascii="PT Astra Serif" w:hAnsi="PT Astra Serif"/>
                <w:bCs/>
                <w:sz w:val="20"/>
                <w:szCs w:val="20"/>
              </w:rPr>
            </w:pPr>
            <w:r>
              <w:rPr>
                <w:rFonts w:ascii="PT Astra Serif" w:hAnsi="PT Astra Serif"/>
                <w:bCs/>
                <w:sz w:val="20"/>
                <w:szCs w:val="20"/>
              </w:rPr>
            </w:r>
          </w:p>
          <w:p>
            <w:pPr>
              <w:pStyle w:val="Normal"/>
              <w:spacing w:before="0" w:after="0"/>
              <w:rPr>
                <w:rFonts w:ascii="PT Astra Serif" w:hAnsi="PT Astra Serif"/>
                <w:bCs/>
                <w:sz w:val="20"/>
                <w:szCs w:val="20"/>
              </w:rPr>
            </w:pPr>
            <w:r>
              <w:rPr>
                <w:rFonts w:ascii="PT Astra Serif" w:hAnsi="PT Astra Serif"/>
                <w:bCs/>
                <w:sz w:val="20"/>
                <w:szCs w:val="20"/>
              </w:rPr>
            </w:r>
          </w:p>
          <w:p>
            <w:pPr>
              <w:pStyle w:val="Normal"/>
              <w:spacing w:before="0" w:after="0"/>
              <w:rPr>
                <w:rFonts w:ascii="PT Astra Serif" w:hAnsi="PT Astra Serif"/>
                <w:bCs/>
                <w:sz w:val="20"/>
                <w:szCs w:val="20"/>
              </w:rPr>
            </w:pPr>
            <w:r>
              <w:rPr>
                <w:rFonts w:ascii="PT Astra Serif" w:hAnsi="PT Astra Serif"/>
                <w:bCs/>
                <w:sz w:val="20"/>
                <w:szCs w:val="20"/>
              </w:rPr>
            </w:r>
          </w:p>
          <w:p>
            <w:pPr>
              <w:pStyle w:val="Normal"/>
              <w:spacing w:before="0" w:after="0"/>
              <w:rPr>
                <w:rFonts w:ascii="PT Astra Serif" w:hAnsi="PT Astra Serif"/>
                <w:bCs/>
                <w:sz w:val="20"/>
                <w:szCs w:val="20"/>
              </w:rPr>
            </w:pPr>
            <w:r>
              <w:rPr>
                <w:rFonts w:ascii="PT Astra Serif" w:hAnsi="PT Astra Serif"/>
                <w:bCs/>
                <w:sz w:val="20"/>
                <w:szCs w:val="20"/>
              </w:rPr>
              <w:t>__________________ /______________/</w:t>
            </w:r>
          </w:p>
        </w:tc>
      </w:tr>
      <w:tr>
        <w:trPr>
          <w:trHeight w:val="88" w:hRule="atLeast"/>
        </w:trPr>
        <w:tc>
          <w:tcPr>
            <w:tcW w:w="5018" w:type="dxa"/>
            <w:tcBorders/>
          </w:tcPr>
          <w:p>
            <w:pPr>
              <w:pStyle w:val="Normal"/>
              <w:spacing w:before="0" w:after="200"/>
              <w:rPr>
                <w:rFonts w:ascii="PT Astra Serif" w:hAnsi="PT Astra Serif"/>
                <w:b/>
                <w:bCs/>
                <w:sz w:val="20"/>
                <w:szCs w:val="20"/>
              </w:rPr>
            </w:pPr>
            <w:r>
              <w:rPr>
                <w:rFonts w:ascii="PT Astra Serif" w:hAnsi="PT Astra Serif"/>
                <w:bCs/>
                <w:sz w:val="20"/>
                <w:szCs w:val="20"/>
              </w:rPr>
              <w:t xml:space="preserve">             </w:t>
            </w:r>
            <w:r>
              <w:rPr>
                <w:rFonts w:ascii="PT Astra Serif" w:hAnsi="PT Astra Serif"/>
                <w:bCs/>
                <w:sz w:val="20"/>
                <w:szCs w:val="20"/>
              </w:rPr>
              <w:t>м.п.</w:t>
            </w:r>
          </w:p>
        </w:tc>
        <w:tc>
          <w:tcPr>
            <w:tcW w:w="4946" w:type="dxa"/>
            <w:tcBorders/>
          </w:tcPr>
          <w:p>
            <w:pPr>
              <w:pStyle w:val="Normal"/>
              <w:spacing w:before="0" w:after="0"/>
              <w:rPr>
                <w:rFonts w:ascii="PT Astra Serif" w:hAnsi="PT Astra Serif"/>
                <w:bCs/>
                <w:sz w:val="20"/>
                <w:szCs w:val="20"/>
              </w:rPr>
            </w:pPr>
            <w:r>
              <w:rPr>
                <w:rFonts w:ascii="PT Astra Serif" w:hAnsi="PT Astra Serif"/>
                <w:bCs/>
                <w:sz w:val="20"/>
                <w:szCs w:val="20"/>
              </w:rPr>
              <w:t xml:space="preserve">              </w:t>
            </w:r>
            <w:r>
              <w:rPr>
                <w:rFonts w:ascii="PT Astra Serif" w:hAnsi="PT Astra Serif"/>
                <w:bCs/>
                <w:sz w:val="20"/>
                <w:szCs w:val="20"/>
              </w:rPr>
              <w:t>м.п.</w:t>
            </w:r>
          </w:p>
        </w:tc>
      </w:tr>
    </w:tbl>
    <w:p>
      <w:pPr>
        <w:pStyle w:val="Subtitle"/>
        <w:tabs>
          <w:tab w:val="clear" w:pos="708"/>
          <w:tab w:val="left" w:pos="9072" w:leader="none"/>
        </w:tabs>
        <w:spacing w:before="0" w:after="0"/>
        <w:contextualSpacing/>
        <w:jc w:val="right"/>
        <w:rPr>
          <w:rFonts w:ascii="PT Astra Serif" w:hAnsi="PT Astra Serif"/>
          <w:sz w:val="20"/>
          <w:szCs w:val="20"/>
        </w:rPr>
      </w:pPr>
      <w:r>
        <w:rPr>
          <w:rFonts w:ascii="PT Astra Serif" w:hAnsi="PT Astra Serif"/>
          <w:sz w:val="20"/>
          <w:szCs w:val="20"/>
        </w:rPr>
      </w:r>
      <w:bookmarkStart w:id="39" w:name="Par384"/>
      <w:bookmarkStart w:id="40" w:name="Par384"/>
      <w:bookmarkEnd w:id="40"/>
    </w:p>
    <w:p>
      <w:pPr>
        <w:pStyle w:val="Subtitle"/>
        <w:tabs>
          <w:tab w:val="clear" w:pos="708"/>
          <w:tab w:val="left" w:pos="9072" w:leader="none"/>
        </w:tabs>
        <w:spacing w:before="0" w:after="0"/>
        <w:contextualSpacing/>
        <w:jc w:val="right"/>
        <w:rPr>
          <w:rFonts w:ascii="PT Astra Serif" w:hAnsi="PT Astra Serif"/>
          <w:sz w:val="20"/>
          <w:szCs w:val="20"/>
        </w:rPr>
      </w:pPr>
      <w:r>
        <w:rPr>
          <w:rFonts w:ascii="PT Astra Serif" w:hAnsi="PT Astra Serif"/>
          <w:sz w:val="20"/>
          <w:szCs w:val="20"/>
        </w:rPr>
      </w:r>
    </w:p>
    <w:p>
      <w:pPr>
        <w:pStyle w:val="ConsPlusNormal1"/>
        <w:ind w:left="4395"/>
        <w:jc w:val="right"/>
        <w:rPr>
          <w:rFonts w:ascii="PT Astra Serif" w:hAnsi="PT Astra Serif" w:cs="Times New Roman"/>
          <w:sz w:val="20"/>
        </w:rPr>
      </w:pPr>
      <w:r>
        <w:rPr>
          <w:rFonts w:cs="Times New Roman" w:ascii="PT Astra Serif" w:hAnsi="PT Astra Serif"/>
          <w:sz w:val="20"/>
        </w:rPr>
      </w:r>
    </w:p>
    <w:p>
      <w:pPr>
        <w:pStyle w:val="ConsPlusNormal1"/>
        <w:ind w:left="4395"/>
        <w:jc w:val="right"/>
        <w:rPr>
          <w:rFonts w:ascii="PT Astra Serif" w:hAnsi="PT Astra Serif" w:cs="Times New Roman"/>
          <w:sz w:val="20"/>
        </w:rPr>
      </w:pPr>
      <w:r>
        <w:rPr>
          <w:rFonts w:cs="Times New Roman" w:ascii="PT Astra Serif" w:hAnsi="PT Astra Serif"/>
          <w:sz w:val="20"/>
        </w:rPr>
      </w:r>
    </w:p>
    <w:p>
      <w:pPr>
        <w:pStyle w:val="ConsPlusNormal1"/>
        <w:ind w:left="4395"/>
        <w:jc w:val="right"/>
        <w:rPr>
          <w:rFonts w:ascii="PT Astra Serif" w:hAnsi="PT Astra Serif" w:cs="Times New Roman"/>
          <w:sz w:val="20"/>
        </w:rPr>
      </w:pPr>
      <w:r>
        <w:rPr>
          <w:rFonts w:cs="Times New Roman" w:ascii="PT Astra Serif" w:hAnsi="PT Astra Serif"/>
          <w:sz w:val="20"/>
        </w:rPr>
      </w:r>
    </w:p>
    <w:p>
      <w:pPr>
        <w:pStyle w:val="ConsPlusNormal1"/>
        <w:ind w:left="4395"/>
        <w:jc w:val="right"/>
        <w:rPr>
          <w:rFonts w:ascii="PT Astra Serif" w:hAnsi="PT Astra Serif" w:cs="Times New Roman"/>
          <w:sz w:val="20"/>
        </w:rPr>
      </w:pPr>
      <w:r>
        <w:rPr>
          <w:rFonts w:cs="Times New Roman" w:ascii="PT Astra Serif" w:hAnsi="PT Astra Serif"/>
          <w:sz w:val="20"/>
        </w:rPr>
      </w:r>
    </w:p>
    <w:p>
      <w:pPr>
        <w:pStyle w:val="ConsPlusNormal1"/>
        <w:ind w:left="4395"/>
        <w:jc w:val="right"/>
        <w:rPr>
          <w:rFonts w:ascii="PT Astra Serif" w:hAnsi="PT Astra Serif" w:cs="Times New Roman"/>
          <w:sz w:val="20"/>
        </w:rPr>
      </w:pPr>
      <w:r>
        <w:rPr>
          <w:rFonts w:cs="Times New Roman" w:ascii="PT Astra Serif" w:hAnsi="PT Astra Serif"/>
          <w:sz w:val="20"/>
        </w:rPr>
      </w:r>
    </w:p>
    <w:p>
      <w:pPr>
        <w:pStyle w:val="ConsPlusNormal1"/>
        <w:ind w:left="4395"/>
        <w:jc w:val="right"/>
        <w:rPr>
          <w:rFonts w:ascii="PT Astra Serif" w:hAnsi="PT Astra Serif" w:cs="Times New Roman"/>
          <w:sz w:val="20"/>
        </w:rPr>
      </w:pPr>
      <w:r>
        <w:rPr>
          <w:rFonts w:cs="Times New Roman" w:ascii="PT Astra Serif" w:hAnsi="PT Astra Serif"/>
          <w:sz w:val="20"/>
        </w:rPr>
      </w:r>
    </w:p>
    <w:p>
      <w:pPr>
        <w:pStyle w:val="ConsPlusNormal1"/>
        <w:ind w:left="4395"/>
        <w:jc w:val="right"/>
        <w:rPr>
          <w:rFonts w:ascii="PT Astra Serif" w:hAnsi="PT Astra Serif" w:cs="Times New Roman"/>
          <w:sz w:val="20"/>
        </w:rPr>
      </w:pPr>
      <w:r>
        <w:rPr>
          <w:rFonts w:cs="Times New Roman" w:ascii="PT Astra Serif" w:hAnsi="PT Astra Serif"/>
          <w:sz w:val="20"/>
        </w:rPr>
      </w:r>
    </w:p>
    <w:p>
      <w:pPr>
        <w:pStyle w:val="ConsPlusNormal1"/>
        <w:ind w:left="4395"/>
        <w:jc w:val="right"/>
        <w:rPr>
          <w:rFonts w:ascii="PT Astra Serif" w:hAnsi="PT Astra Serif" w:cs="Times New Roman"/>
          <w:sz w:val="20"/>
        </w:rPr>
      </w:pPr>
      <w:r>
        <w:rPr>
          <w:rFonts w:cs="Times New Roman" w:ascii="PT Astra Serif" w:hAnsi="PT Astra Serif"/>
          <w:sz w:val="20"/>
        </w:rPr>
      </w:r>
    </w:p>
    <w:p>
      <w:pPr>
        <w:pStyle w:val="ConsPlusNormal1"/>
        <w:ind w:left="4395"/>
        <w:jc w:val="right"/>
        <w:rPr>
          <w:rFonts w:ascii="PT Astra Serif" w:hAnsi="PT Astra Serif" w:cs="Times New Roman"/>
          <w:sz w:val="20"/>
        </w:rPr>
      </w:pPr>
      <w:r>
        <w:rPr>
          <w:rFonts w:cs="Times New Roman" w:ascii="PT Astra Serif" w:hAnsi="PT Astra Serif"/>
          <w:sz w:val="20"/>
        </w:rPr>
      </w:r>
    </w:p>
    <w:p>
      <w:pPr>
        <w:pStyle w:val="ConsPlusNormal1"/>
        <w:ind w:left="4395"/>
        <w:jc w:val="right"/>
        <w:rPr>
          <w:rFonts w:ascii="PT Astra Serif" w:hAnsi="PT Astra Serif" w:cs="Times New Roman"/>
          <w:sz w:val="20"/>
        </w:rPr>
      </w:pPr>
      <w:r>
        <w:rPr>
          <w:rFonts w:cs="Times New Roman" w:ascii="PT Astra Serif" w:hAnsi="PT Astra Serif"/>
          <w:sz w:val="20"/>
        </w:rPr>
      </w:r>
    </w:p>
    <w:p>
      <w:pPr>
        <w:pStyle w:val="ConsPlusNormal1"/>
        <w:ind w:left="4395"/>
        <w:jc w:val="right"/>
        <w:rPr>
          <w:rFonts w:ascii="PT Astra Serif" w:hAnsi="PT Astra Serif" w:cs="Times New Roman"/>
          <w:sz w:val="20"/>
        </w:rPr>
      </w:pPr>
      <w:r>
        <w:rPr>
          <w:rFonts w:cs="Times New Roman" w:ascii="PT Astra Serif" w:hAnsi="PT Astra Serif"/>
          <w:sz w:val="20"/>
        </w:rPr>
      </w:r>
    </w:p>
    <w:p>
      <w:pPr>
        <w:pStyle w:val="ConsPlusNormal1"/>
        <w:ind w:left="4395"/>
        <w:jc w:val="right"/>
        <w:rPr>
          <w:rFonts w:ascii="PT Astra Serif" w:hAnsi="PT Astra Serif" w:cs="Times New Roman"/>
          <w:sz w:val="20"/>
        </w:rPr>
      </w:pPr>
      <w:r>
        <w:rPr>
          <w:rFonts w:cs="Times New Roman" w:ascii="PT Astra Serif" w:hAnsi="PT Astra Serif"/>
          <w:sz w:val="20"/>
        </w:rPr>
      </w:r>
    </w:p>
    <w:p>
      <w:pPr>
        <w:pStyle w:val="ConsPlusNormal1"/>
        <w:ind w:left="4395"/>
        <w:jc w:val="right"/>
        <w:rPr>
          <w:rFonts w:ascii="PT Astra Serif" w:hAnsi="PT Astra Serif" w:cs="Times New Roman"/>
          <w:sz w:val="20"/>
        </w:rPr>
      </w:pPr>
      <w:bookmarkStart w:id="41" w:name="_GoBack"/>
      <w:bookmarkEnd w:id="41"/>
      <w:r>
        <w:rPr>
          <w:rFonts w:cs="Times New Roman" w:ascii="PT Astra Serif" w:hAnsi="PT Astra Serif"/>
          <w:sz w:val="20"/>
        </w:rPr>
        <w:t xml:space="preserve">Приложение №2 </w:t>
      </w:r>
    </w:p>
    <w:p>
      <w:pPr>
        <w:pStyle w:val="ConsPlusNormal1"/>
        <w:ind w:left="4395"/>
        <w:jc w:val="right"/>
        <w:rPr>
          <w:rFonts w:ascii="PT Astra Serif" w:hAnsi="PT Astra Serif" w:cs="Times New Roman"/>
          <w:sz w:val="20"/>
        </w:rPr>
      </w:pPr>
      <w:r>
        <w:rPr>
          <w:rFonts w:cs="Times New Roman" w:ascii="PT Astra Serif" w:hAnsi="PT Astra Serif"/>
          <w:sz w:val="20"/>
        </w:rPr>
        <w:t>к Контракту</w:t>
      </w:r>
    </w:p>
    <w:p>
      <w:pPr>
        <w:pStyle w:val="ConsPlusNormal1"/>
        <w:ind w:left="4820"/>
        <w:jc w:val="right"/>
        <w:rPr>
          <w:rFonts w:ascii="PT Astra Serif" w:hAnsi="PT Astra Serif" w:cs="Times New Roman"/>
          <w:sz w:val="20"/>
        </w:rPr>
      </w:pPr>
      <w:r>
        <w:rPr>
          <w:rFonts w:cs="Times New Roman" w:ascii="PT Astra Serif" w:hAnsi="PT Astra Serif"/>
          <w:sz w:val="20"/>
        </w:rPr>
        <w:t xml:space="preserve"> </w:t>
      </w:r>
      <w:r>
        <w:rPr>
          <w:rFonts w:cs="Times New Roman" w:ascii="PT Astra Serif" w:hAnsi="PT Astra Serif"/>
          <w:sz w:val="20"/>
        </w:rPr>
        <w:t>от «______» __________ 2026 г. № ___________________</w:t>
      </w:r>
    </w:p>
    <w:p>
      <w:pPr>
        <w:pStyle w:val="Normal"/>
        <w:spacing w:lineRule="auto" w:line="240" w:before="0" w:after="0"/>
        <w:contextualSpacing/>
        <w:jc w:val="center"/>
        <w:rPr>
          <w:rFonts w:ascii="PT Astra Serif" w:hAnsi="PT Astra Serif"/>
          <w:b/>
          <w:sz w:val="20"/>
          <w:szCs w:val="20"/>
        </w:rPr>
      </w:pPr>
      <w:r>
        <w:rPr>
          <w:rFonts w:ascii="PT Astra Serif" w:hAnsi="PT Astra Serif"/>
          <w:b/>
          <w:sz w:val="20"/>
          <w:szCs w:val="20"/>
        </w:rPr>
        <w:t>Акт сдачи – приемки оказанных услуг</w:t>
      </w:r>
    </w:p>
    <w:p>
      <w:pPr>
        <w:pStyle w:val="Normal"/>
        <w:spacing w:lineRule="auto" w:line="240" w:before="0" w:after="0"/>
        <w:contextualSpacing/>
        <w:jc w:val="center"/>
        <w:rPr>
          <w:rFonts w:ascii="PT Astra Serif" w:hAnsi="PT Astra Serif"/>
          <w:b/>
          <w:sz w:val="20"/>
          <w:szCs w:val="20"/>
        </w:rPr>
      </w:pPr>
      <w:r>
        <w:rPr>
          <w:rFonts w:ascii="PT Astra Serif" w:hAnsi="PT Astra Serif"/>
          <w:b/>
          <w:sz w:val="20"/>
          <w:szCs w:val="20"/>
        </w:rPr>
      </w:r>
    </w:p>
    <w:p>
      <w:pPr>
        <w:pStyle w:val="Normal"/>
        <w:widowControl w:val="false"/>
        <w:spacing w:lineRule="auto" w:line="240" w:before="0" w:after="0"/>
        <w:ind w:right="-74"/>
        <w:contextualSpacing/>
        <w:jc w:val="both"/>
        <w:rPr>
          <w:rFonts w:ascii="PT Astra Serif" w:hAnsi="PT Astra Serif" w:eastAsia="Times New Roman"/>
          <w:sz w:val="20"/>
          <w:szCs w:val="20"/>
          <w:lang w:eastAsia="ru-RU"/>
        </w:rPr>
      </w:pPr>
      <w:r>
        <w:rPr>
          <w:rFonts w:eastAsia="Times New Roman" w:ascii="PT Astra Serif" w:hAnsi="PT Astra Serif"/>
          <w:sz w:val="20"/>
          <w:szCs w:val="20"/>
          <w:lang w:eastAsia="ru-RU"/>
        </w:rPr>
      </w:r>
    </w:p>
    <w:p>
      <w:pPr>
        <w:pStyle w:val="Normal"/>
        <w:spacing w:lineRule="auto" w:line="240" w:before="0" w:after="0"/>
        <w:ind w:firstLine="708"/>
        <w:contextualSpacing/>
        <w:jc w:val="both"/>
        <w:rPr>
          <w:rFonts w:ascii="PT Astra Serif" w:hAnsi="PT Astra Serif"/>
          <w:sz w:val="20"/>
          <w:szCs w:val="20"/>
        </w:rPr>
      </w:pPr>
      <w:r>
        <w:rPr>
          <w:rFonts w:ascii="PT Astra Serif" w:hAnsi="PT Astra Serif"/>
          <w:bCs/>
          <w:sz w:val="20"/>
          <w:szCs w:val="20"/>
        </w:rPr>
        <w:t xml:space="preserve">Управление Федеральной службы исполнения наказаний по Республике Бурятия (УФСИН России </w:t>
        <w:br/>
        <w:t xml:space="preserve">по Республике Бурятия), именуемое в дальнейшем </w:t>
      </w:r>
      <w:r>
        <w:rPr>
          <w:rFonts w:ascii="PT Astra Serif" w:hAnsi="PT Astra Serif"/>
          <w:sz w:val="20"/>
          <w:szCs w:val="20"/>
        </w:rPr>
        <w:t>«Государственный заказчик»</w:t>
      </w:r>
      <w:r>
        <w:rPr>
          <w:rFonts w:ascii="PT Astra Serif" w:hAnsi="PT Astra Serif"/>
          <w:bCs/>
          <w:sz w:val="20"/>
          <w:szCs w:val="20"/>
        </w:rPr>
        <w:t>, выступающее от имени Российской Федерации, в целях обеспечения государственных нужд, в лице ___________________________, действующего на основании _______________________________________</w:t>
      </w:r>
      <w:r>
        <w:rPr>
          <w:rFonts w:ascii="PT Astra Serif" w:hAnsi="PT Astra Serif"/>
          <w:sz w:val="20"/>
          <w:szCs w:val="20"/>
        </w:rPr>
        <w:t xml:space="preserve">, и ___________________________, именуемый в дальнейшем «Исполнитель», в лице ______________________, действующего на основании _________, с другой стороны, вместе именуемые                        в дальнейшем «Стороны», на основании пункта 4 части 1 статьи 93 Федерального закона от 05.04.2013 № 44-ФЗ «О контрактной системе в сфере закупок товаров, работ, услуг для государственных и муниципальных нужд» (далее – Закон) в </w:t>
      </w:r>
      <w:r>
        <w:rPr>
          <w:rFonts w:eastAsia="Times New Roman" w:ascii="PT Astra Serif" w:hAnsi="PT Astra Serif"/>
          <w:sz w:val="20"/>
          <w:szCs w:val="20"/>
          <w:lang w:eastAsia="ar-SA"/>
        </w:rPr>
        <w:t xml:space="preserve">соответствии с условиями Государственного контракта на оказание услуг </w:t>
      </w:r>
      <w:r>
        <w:rPr>
          <w:rFonts w:ascii="PT Astra Serif" w:hAnsi="PT Astra Serif"/>
          <w:sz w:val="20"/>
          <w:szCs w:val="20"/>
        </w:rPr>
        <w:t>ремонту автотранспортного средства</w:t>
      </w:r>
      <w:r>
        <w:rPr>
          <w:rFonts w:eastAsia="Times New Roman" w:ascii="PT Astra Serif" w:hAnsi="PT Astra Serif"/>
          <w:sz w:val="20"/>
          <w:szCs w:val="20"/>
          <w:lang w:eastAsia="ar-SA"/>
        </w:rPr>
        <w:t xml:space="preserve">    от «____» ______ 2026 г.    (далее - Контракт), Исполнитель оказал услуги </w:t>
      </w:r>
      <w:r>
        <w:rPr>
          <w:rFonts w:ascii="PT Astra Serif" w:hAnsi="PT Astra Serif"/>
          <w:sz w:val="20"/>
          <w:szCs w:val="20"/>
        </w:rPr>
        <w:t>по ремонту автотранспортных средств</w:t>
      </w:r>
      <w:r>
        <w:rPr>
          <w:rFonts w:eastAsia="Times New Roman" w:ascii="PT Astra Serif" w:hAnsi="PT Astra Serif"/>
          <w:sz w:val="20"/>
          <w:szCs w:val="20"/>
          <w:lang w:eastAsia="ar-SA"/>
        </w:rPr>
        <w:t>, а</w:t>
      </w:r>
      <w:r>
        <w:rPr>
          <w:rFonts w:ascii="PT Astra Serif" w:hAnsi="PT Astra Serif"/>
          <w:sz w:val="20"/>
          <w:szCs w:val="20"/>
        </w:rPr>
        <w:t xml:space="preserve"> Заказчик</w:t>
      </w:r>
      <w:r>
        <w:rPr>
          <w:rFonts w:eastAsia="Times New Roman" w:ascii="PT Astra Serif" w:hAnsi="PT Astra Serif"/>
          <w:sz w:val="20"/>
          <w:szCs w:val="20"/>
          <w:lang w:eastAsia="ar-SA"/>
        </w:rPr>
        <w:t xml:space="preserve"> в соответствии   с Контрактом </w:t>
      </w:r>
      <w:r>
        <w:rPr>
          <w:rFonts w:ascii="PT Astra Serif" w:hAnsi="PT Astra Serif"/>
          <w:sz w:val="20"/>
          <w:szCs w:val="20"/>
        </w:rPr>
        <w:t>принял оказанные услуги</w:t>
      </w:r>
      <w:r>
        <w:rPr>
          <w:rFonts w:eastAsia="Times New Roman" w:ascii="PT Astra Serif" w:hAnsi="PT Astra Serif"/>
          <w:sz w:val="20"/>
          <w:szCs w:val="20"/>
          <w:lang w:eastAsia="ar-SA"/>
        </w:rPr>
        <w:t>, указанные в нижеприведенной таблице:</w:t>
      </w:r>
    </w:p>
    <w:tbl>
      <w:tblPr>
        <w:tblW w:w="9784" w:type="dxa"/>
        <w:jc w:val="left"/>
        <w:tblInd w:w="250" w:type="dxa"/>
        <w:tblLayout w:type="fixed"/>
        <w:tblCellMar>
          <w:top w:w="0" w:type="dxa"/>
          <w:left w:w="108" w:type="dxa"/>
          <w:bottom w:w="0" w:type="dxa"/>
          <w:right w:w="108" w:type="dxa"/>
        </w:tblCellMar>
        <w:tblLook w:val="04a0" w:noHBand="0" w:noVBand="1" w:firstColumn="1" w:lastRow="0" w:lastColumn="0" w:firstRow="1"/>
      </w:tblPr>
      <w:tblGrid>
        <w:gridCol w:w="1981"/>
        <w:gridCol w:w="3540"/>
        <w:gridCol w:w="992"/>
        <w:gridCol w:w="707"/>
        <w:gridCol w:w="1291"/>
        <w:gridCol w:w="1272"/>
      </w:tblGrid>
      <w:tr>
        <w:trPr>
          <w:trHeight w:val="613" w:hRule="atLeast"/>
        </w:trPr>
        <w:tc>
          <w:tcPr>
            <w:tcW w:w="198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08" w:right="-108"/>
              <w:jc w:val="center"/>
              <w:rPr>
                <w:rFonts w:ascii="PT Astra Serif" w:hAnsi="PT Astra Serif" w:eastAsia="Times New Roman"/>
                <w:b/>
                <w:sz w:val="20"/>
                <w:szCs w:val="20"/>
                <w:lang w:eastAsia="ru-RU"/>
              </w:rPr>
            </w:pPr>
            <w:r>
              <w:rPr>
                <w:rFonts w:eastAsia="Times New Roman" w:ascii="PT Astra Serif" w:hAnsi="PT Astra Serif"/>
                <w:b/>
                <w:sz w:val="20"/>
                <w:szCs w:val="20"/>
                <w:lang w:eastAsia="ru-RU"/>
              </w:rPr>
              <w:t xml:space="preserve">Марка автомобиля, год выпуска, </w:t>
            </w:r>
            <w:r>
              <w:rPr>
                <w:rFonts w:eastAsia="Times New Roman" w:ascii="PT Astra Serif" w:hAnsi="PT Astra Serif"/>
                <w:b/>
                <w:sz w:val="20"/>
                <w:szCs w:val="20"/>
                <w:lang w:val="en-US" w:eastAsia="ru-RU"/>
              </w:rPr>
              <w:t>VIN</w:t>
            </w:r>
            <w:r>
              <w:rPr>
                <w:rFonts w:eastAsia="Times New Roman" w:ascii="PT Astra Serif" w:hAnsi="PT Astra Serif"/>
                <w:b/>
                <w:sz w:val="20"/>
                <w:szCs w:val="20"/>
                <w:lang w:eastAsia="ru-RU"/>
              </w:rPr>
              <w:t xml:space="preserve"> номер, г/н, инв.№</w:t>
            </w:r>
          </w:p>
        </w:tc>
        <w:tc>
          <w:tcPr>
            <w:tcW w:w="354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08" w:right="-108"/>
              <w:jc w:val="center"/>
              <w:rPr>
                <w:rFonts w:ascii="PT Astra Serif" w:hAnsi="PT Astra Serif" w:eastAsia="Times New Roman"/>
                <w:b/>
                <w:sz w:val="20"/>
                <w:szCs w:val="20"/>
                <w:lang w:eastAsia="ru-RU"/>
              </w:rPr>
            </w:pPr>
            <w:r>
              <w:rPr>
                <w:rFonts w:eastAsia="Times New Roman" w:ascii="PT Astra Serif" w:hAnsi="PT Astra Serif"/>
                <w:b/>
                <w:sz w:val="20"/>
                <w:szCs w:val="20"/>
                <w:lang w:eastAsia="ru-RU"/>
              </w:rPr>
              <w:t>Наименование услуг</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08" w:right="-108"/>
              <w:jc w:val="center"/>
              <w:rPr>
                <w:rFonts w:ascii="PT Astra Serif" w:hAnsi="PT Astra Serif" w:eastAsia="Times New Roman"/>
                <w:b/>
                <w:sz w:val="20"/>
                <w:szCs w:val="20"/>
                <w:lang w:eastAsia="ru-RU"/>
              </w:rPr>
            </w:pPr>
            <w:r>
              <w:rPr>
                <w:rFonts w:eastAsia="Times New Roman" w:ascii="PT Astra Serif" w:hAnsi="PT Astra Serif"/>
                <w:b/>
                <w:sz w:val="20"/>
                <w:szCs w:val="20"/>
                <w:lang w:eastAsia="ru-RU"/>
              </w:rPr>
              <w:t>Ед.изм.</w:t>
            </w:r>
          </w:p>
        </w:tc>
        <w:tc>
          <w:tcPr>
            <w:tcW w:w="70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08" w:right="-108"/>
              <w:jc w:val="center"/>
              <w:rPr>
                <w:rFonts w:ascii="PT Astra Serif" w:hAnsi="PT Astra Serif" w:eastAsia="Times New Roman"/>
                <w:b/>
                <w:sz w:val="20"/>
                <w:szCs w:val="20"/>
                <w:lang w:eastAsia="ru-RU"/>
              </w:rPr>
            </w:pPr>
            <w:r>
              <w:rPr>
                <w:rFonts w:eastAsia="Times New Roman" w:ascii="PT Astra Serif" w:hAnsi="PT Astra Serif"/>
                <w:b/>
                <w:sz w:val="20"/>
                <w:szCs w:val="20"/>
                <w:lang w:eastAsia="ru-RU"/>
              </w:rPr>
              <w:t>Кол-во</w:t>
            </w:r>
          </w:p>
        </w:tc>
        <w:tc>
          <w:tcPr>
            <w:tcW w:w="129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08" w:right="-108"/>
              <w:jc w:val="center"/>
              <w:rPr>
                <w:rFonts w:ascii="PT Astra Serif" w:hAnsi="PT Astra Serif" w:eastAsia="Times New Roman"/>
                <w:b/>
                <w:sz w:val="20"/>
                <w:szCs w:val="20"/>
                <w:lang w:eastAsia="ru-RU"/>
              </w:rPr>
            </w:pPr>
            <w:r>
              <w:rPr>
                <w:rFonts w:eastAsia="Times New Roman" w:ascii="PT Astra Serif" w:hAnsi="PT Astra Serif"/>
                <w:b/>
                <w:sz w:val="20"/>
                <w:szCs w:val="20"/>
                <w:lang w:eastAsia="ru-RU"/>
              </w:rPr>
              <w:t>Цена ед. услуги, без НДС, руб.</w:t>
            </w:r>
          </w:p>
        </w:tc>
        <w:tc>
          <w:tcPr>
            <w:tcW w:w="127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08" w:right="-108"/>
              <w:jc w:val="center"/>
              <w:rPr>
                <w:rFonts w:ascii="PT Astra Serif" w:hAnsi="PT Astra Serif" w:eastAsia="Times New Roman"/>
                <w:b/>
                <w:sz w:val="20"/>
                <w:szCs w:val="20"/>
                <w:lang w:eastAsia="ru-RU"/>
              </w:rPr>
            </w:pPr>
            <w:r>
              <w:rPr>
                <w:rFonts w:eastAsia="Times New Roman" w:ascii="PT Astra Serif" w:hAnsi="PT Astra Serif"/>
                <w:b/>
                <w:sz w:val="20"/>
                <w:szCs w:val="20"/>
                <w:lang w:eastAsia="ru-RU"/>
              </w:rPr>
              <w:t>Стоимость услуг без НДС, руб.</w:t>
            </w:r>
          </w:p>
        </w:tc>
      </w:tr>
      <w:tr>
        <w:trPr>
          <w:trHeight w:val="253" w:hRule="atLeast"/>
        </w:trPr>
        <w:tc>
          <w:tcPr>
            <w:tcW w:w="198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PT Astra Serif" w:hAnsi="PT Astra Serif" w:eastAsia="Times New Roman"/>
                <w:sz w:val="20"/>
                <w:szCs w:val="20"/>
                <w:lang w:eastAsia="ru-RU"/>
              </w:rPr>
            </w:pPr>
            <w:r>
              <w:rPr>
                <w:rFonts w:eastAsia="Times New Roman" w:ascii="PT Astra Serif" w:hAnsi="PT Astra Serif"/>
                <w:sz w:val="20"/>
                <w:szCs w:val="20"/>
                <w:lang w:eastAsia="ru-RU"/>
              </w:rPr>
            </w:r>
          </w:p>
        </w:tc>
        <w:tc>
          <w:tcPr>
            <w:tcW w:w="354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PT Astra Serif" w:hAnsi="PT Astra Serif" w:eastAsia="Times New Roman"/>
                <w:sz w:val="20"/>
                <w:szCs w:val="20"/>
                <w:lang w:eastAsia="ru-RU"/>
              </w:rPr>
            </w:pPr>
            <w:r>
              <w:rPr>
                <w:rFonts w:eastAsia="Times New Roman" w:ascii="PT Astra Serif" w:hAnsi="PT Astra Serif"/>
                <w:sz w:val="20"/>
                <w:szCs w:val="20"/>
                <w:lang w:eastAsia="ru-RU"/>
              </w:rPr>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eastAsia="Times New Roman"/>
                <w:sz w:val="20"/>
                <w:szCs w:val="20"/>
                <w:lang w:eastAsia="ru-RU"/>
              </w:rPr>
            </w:pPr>
            <w:r>
              <w:rPr>
                <w:rFonts w:eastAsia="Times New Roman" w:ascii="PT Astra Serif" w:hAnsi="PT Astra Serif"/>
                <w:sz w:val="20"/>
                <w:szCs w:val="20"/>
                <w:lang w:eastAsia="ru-RU"/>
              </w:rPr>
            </w:r>
          </w:p>
        </w:tc>
        <w:tc>
          <w:tcPr>
            <w:tcW w:w="70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eastAsia="Times New Roman"/>
                <w:sz w:val="20"/>
                <w:szCs w:val="20"/>
                <w:lang w:eastAsia="ru-RU"/>
              </w:rPr>
            </w:pPr>
            <w:r>
              <w:rPr>
                <w:rFonts w:eastAsia="Times New Roman" w:ascii="PT Astra Serif" w:hAnsi="PT Astra Serif"/>
                <w:sz w:val="20"/>
                <w:szCs w:val="20"/>
                <w:lang w:eastAsia="ru-RU"/>
              </w:rPr>
            </w:r>
          </w:p>
        </w:tc>
        <w:tc>
          <w:tcPr>
            <w:tcW w:w="129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eastAsia="Times New Roman"/>
                <w:sz w:val="20"/>
                <w:szCs w:val="20"/>
                <w:lang w:eastAsia="ru-RU"/>
              </w:rPr>
            </w:pPr>
            <w:r>
              <w:rPr>
                <w:rFonts w:eastAsia="Times New Roman" w:ascii="PT Astra Serif" w:hAnsi="PT Astra Serif"/>
                <w:sz w:val="20"/>
                <w:szCs w:val="20"/>
                <w:lang w:eastAsia="ru-RU"/>
              </w:rPr>
            </w:r>
          </w:p>
        </w:tc>
        <w:tc>
          <w:tcPr>
            <w:tcW w:w="127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eastAsia="Times New Roman"/>
                <w:sz w:val="20"/>
                <w:szCs w:val="20"/>
                <w:lang w:eastAsia="ru-RU"/>
              </w:rPr>
            </w:pPr>
            <w:r>
              <w:rPr>
                <w:rFonts w:eastAsia="Times New Roman" w:ascii="PT Astra Serif" w:hAnsi="PT Astra Serif"/>
                <w:sz w:val="20"/>
                <w:szCs w:val="20"/>
                <w:lang w:eastAsia="ru-RU"/>
              </w:rPr>
            </w:r>
          </w:p>
        </w:tc>
      </w:tr>
      <w:tr>
        <w:trPr>
          <w:trHeight w:val="247" w:hRule="atLeast"/>
        </w:trPr>
        <w:tc>
          <w:tcPr>
            <w:tcW w:w="198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08" w:right="-108"/>
              <w:contextualSpacing/>
              <w:jc w:val="center"/>
              <w:rPr>
                <w:rFonts w:ascii="PT Astra Serif" w:hAnsi="PT Astra Serif"/>
                <w:sz w:val="20"/>
                <w:szCs w:val="20"/>
              </w:rPr>
            </w:pPr>
            <w:r>
              <w:rPr>
                <w:rFonts w:ascii="PT Astra Serif" w:hAnsi="PT Astra Serif"/>
                <w:sz w:val="20"/>
                <w:szCs w:val="20"/>
              </w:rPr>
            </w:r>
          </w:p>
        </w:tc>
        <w:tc>
          <w:tcPr>
            <w:tcW w:w="354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PT Astra Serif" w:hAnsi="PT Astra Serif" w:eastAsia="Times New Roman"/>
                <w:sz w:val="20"/>
                <w:szCs w:val="20"/>
                <w:lang w:eastAsia="ru-RU"/>
              </w:rPr>
            </w:pPr>
            <w:r>
              <w:rPr>
                <w:rFonts w:eastAsia="Times New Roman" w:ascii="PT Astra Serif" w:hAnsi="PT Astra Serif"/>
                <w:sz w:val="20"/>
                <w:szCs w:val="20"/>
                <w:lang w:eastAsia="ru-RU"/>
              </w:rPr>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eastAsia="Times New Roman"/>
                <w:sz w:val="20"/>
                <w:szCs w:val="20"/>
                <w:lang w:eastAsia="ru-RU"/>
              </w:rPr>
            </w:pPr>
            <w:r>
              <w:rPr>
                <w:rFonts w:eastAsia="Times New Roman" w:ascii="PT Astra Serif" w:hAnsi="PT Astra Serif"/>
                <w:sz w:val="20"/>
                <w:szCs w:val="20"/>
                <w:lang w:eastAsia="ru-RU"/>
              </w:rPr>
            </w:r>
          </w:p>
        </w:tc>
        <w:tc>
          <w:tcPr>
            <w:tcW w:w="70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eastAsia="Times New Roman"/>
                <w:sz w:val="20"/>
                <w:szCs w:val="20"/>
                <w:lang w:eastAsia="ru-RU"/>
              </w:rPr>
            </w:pPr>
            <w:r>
              <w:rPr>
                <w:rFonts w:eastAsia="Times New Roman" w:ascii="PT Astra Serif" w:hAnsi="PT Astra Serif"/>
                <w:sz w:val="20"/>
                <w:szCs w:val="20"/>
                <w:lang w:eastAsia="ru-RU"/>
              </w:rPr>
            </w:r>
          </w:p>
        </w:tc>
        <w:tc>
          <w:tcPr>
            <w:tcW w:w="129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eastAsia="Times New Roman"/>
                <w:sz w:val="20"/>
                <w:szCs w:val="20"/>
                <w:lang w:eastAsia="ru-RU"/>
              </w:rPr>
            </w:pPr>
            <w:r>
              <w:rPr>
                <w:rFonts w:eastAsia="Times New Roman" w:ascii="PT Astra Serif" w:hAnsi="PT Astra Serif"/>
                <w:sz w:val="20"/>
                <w:szCs w:val="20"/>
                <w:lang w:eastAsia="ru-RU"/>
              </w:rPr>
            </w:r>
          </w:p>
        </w:tc>
        <w:tc>
          <w:tcPr>
            <w:tcW w:w="127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eastAsia="Times New Roman"/>
                <w:sz w:val="20"/>
                <w:szCs w:val="20"/>
                <w:lang w:eastAsia="ru-RU"/>
              </w:rPr>
            </w:pPr>
            <w:r>
              <w:rPr>
                <w:rFonts w:eastAsia="Times New Roman" w:ascii="PT Astra Serif" w:hAnsi="PT Astra Serif"/>
                <w:sz w:val="20"/>
                <w:szCs w:val="20"/>
                <w:lang w:eastAsia="ru-RU"/>
              </w:rPr>
            </w:r>
          </w:p>
        </w:tc>
      </w:tr>
      <w:tr>
        <w:trPr>
          <w:trHeight w:val="243" w:hRule="atLeast"/>
        </w:trPr>
        <w:tc>
          <w:tcPr>
            <w:tcW w:w="198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08" w:right="-108"/>
              <w:contextualSpacing/>
              <w:jc w:val="center"/>
              <w:rPr>
                <w:rFonts w:ascii="PT Astra Serif" w:hAnsi="PT Astra Serif"/>
                <w:sz w:val="20"/>
                <w:szCs w:val="20"/>
              </w:rPr>
            </w:pPr>
            <w:r>
              <w:rPr>
                <w:rFonts w:ascii="PT Astra Serif" w:hAnsi="PT Astra Serif"/>
                <w:sz w:val="20"/>
                <w:szCs w:val="20"/>
              </w:rPr>
            </w:r>
          </w:p>
        </w:tc>
        <w:tc>
          <w:tcPr>
            <w:tcW w:w="354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PT Astra Serif" w:hAnsi="PT Astra Serif" w:eastAsia="Times New Roman"/>
                <w:sz w:val="20"/>
                <w:szCs w:val="20"/>
                <w:lang w:eastAsia="ru-RU"/>
              </w:rPr>
            </w:pPr>
            <w:r>
              <w:rPr>
                <w:rFonts w:eastAsia="Times New Roman" w:ascii="PT Astra Serif" w:hAnsi="PT Astra Serif"/>
                <w:sz w:val="20"/>
                <w:szCs w:val="20"/>
                <w:lang w:eastAsia="ru-RU"/>
              </w:rPr>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eastAsia="Times New Roman"/>
                <w:sz w:val="20"/>
                <w:szCs w:val="20"/>
                <w:lang w:eastAsia="ru-RU"/>
              </w:rPr>
            </w:pPr>
            <w:r>
              <w:rPr>
                <w:rFonts w:eastAsia="Times New Roman" w:ascii="PT Astra Serif" w:hAnsi="PT Astra Serif"/>
                <w:sz w:val="20"/>
                <w:szCs w:val="20"/>
                <w:lang w:eastAsia="ru-RU"/>
              </w:rPr>
            </w:r>
          </w:p>
        </w:tc>
        <w:tc>
          <w:tcPr>
            <w:tcW w:w="70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eastAsia="Times New Roman"/>
                <w:sz w:val="20"/>
                <w:szCs w:val="20"/>
                <w:lang w:eastAsia="ru-RU"/>
              </w:rPr>
            </w:pPr>
            <w:r>
              <w:rPr>
                <w:rFonts w:eastAsia="Times New Roman" w:ascii="PT Astra Serif" w:hAnsi="PT Astra Serif"/>
                <w:sz w:val="20"/>
                <w:szCs w:val="20"/>
                <w:lang w:eastAsia="ru-RU"/>
              </w:rPr>
            </w:r>
          </w:p>
        </w:tc>
        <w:tc>
          <w:tcPr>
            <w:tcW w:w="129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eastAsia="Times New Roman"/>
                <w:sz w:val="20"/>
                <w:szCs w:val="20"/>
                <w:lang w:eastAsia="ru-RU"/>
              </w:rPr>
            </w:pPr>
            <w:r>
              <w:rPr>
                <w:rFonts w:eastAsia="Times New Roman" w:ascii="PT Astra Serif" w:hAnsi="PT Astra Serif"/>
                <w:sz w:val="20"/>
                <w:szCs w:val="20"/>
                <w:lang w:eastAsia="ru-RU"/>
              </w:rPr>
            </w:r>
          </w:p>
        </w:tc>
        <w:tc>
          <w:tcPr>
            <w:tcW w:w="127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eastAsia="Times New Roman"/>
                <w:sz w:val="20"/>
                <w:szCs w:val="20"/>
                <w:lang w:eastAsia="ru-RU"/>
              </w:rPr>
            </w:pPr>
            <w:r>
              <w:rPr>
                <w:rFonts w:eastAsia="Times New Roman" w:ascii="PT Astra Serif" w:hAnsi="PT Astra Serif"/>
                <w:sz w:val="20"/>
                <w:szCs w:val="20"/>
                <w:lang w:eastAsia="ru-RU"/>
              </w:rPr>
            </w:r>
          </w:p>
        </w:tc>
      </w:tr>
      <w:tr>
        <w:trPr>
          <w:trHeight w:val="234" w:hRule="atLeast"/>
        </w:trPr>
        <w:tc>
          <w:tcPr>
            <w:tcW w:w="198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08" w:right="-108"/>
              <w:contextualSpacing/>
              <w:jc w:val="center"/>
              <w:rPr>
                <w:rFonts w:ascii="PT Astra Serif" w:hAnsi="PT Astra Serif"/>
                <w:sz w:val="20"/>
                <w:szCs w:val="20"/>
              </w:rPr>
            </w:pPr>
            <w:r>
              <w:rPr>
                <w:rFonts w:ascii="PT Astra Serif" w:hAnsi="PT Astra Serif"/>
                <w:sz w:val="20"/>
                <w:szCs w:val="20"/>
              </w:rPr>
            </w:r>
          </w:p>
        </w:tc>
        <w:tc>
          <w:tcPr>
            <w:tcW w:w="354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PT Astra Serif" w:hAnsi="PT Astra Serif" w:eastAsia="Times New Roman"/>
                <w:sz w:val="20"/>
                <w:szCs w:val="20"/>
                <w:lang w:eastAsia="ru-RU"/>
              </w:rPr>
            </w:pPr>
            <w:r>
              <w:rPr>
                <w:rFonts w:eastAsia="Times New Roman" w:ascii="PT Astra Serif" w:hAnsi="PT Astra Serif"/>
                <w:sz w:val="20"/>
                <w:szCs w:val="20"/>
                <w:lang w:eastAsia="ru-RU"/>
              </w:rPr>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eastAsia="Times New Roman"/>
                <w:sz w:val="20"/>
                <w:szCs w:val="20"/>
                <w:lang w:eastAsia="ru-RU"/>
              </w:rPr>
            </w:pPr>
            <w:r>
              <w:rPr>
                <w:rFonts w:eastAsia="Times New Roman" w:ascii="PT Astra Serif" w:hAnsi="PT Astra Serif"/>
                <w:sz w:val="20"/>
                <w:szCs w:val="20"/>
                <w:lang w:eastAsia="ru-RU"/>
              </w:rPr>
            </w:r>
          </w:p>
        </w:tc>
        <w:tc>
          <w:tcPr>
            <w:tcW w:w="70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eastAsia="Times New Roman"/>
                <w:sz w:val="20"/>
                <w:szCs w:val="20"/>
                <w:lang w:eastAsia="ru-RU"/>
              </w:rPr>
            </w:pPr>
            <w:r>
              <w:rPr>
                <w:rFonts w:eastAsia="Times New Roman" w:ascii="PT Astra Serif" w:hAnsi="PT Astra Serif"/>
                <w:sz w:val="20"/>
                <w:szCs w:val="20"/>
                <w:lang w:eastAsia="ru-RU"/>
              </w:rPr>
            </w:r>
          </w:p>
        </w:tc>
        <w:tc>
          <w:tcPr>
            <w:tcW w:w="129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eastAsia="Times New Roman"/>
                <w:sz w:val="20"/>
                <w:szCs w:val="20"/>
                <w:lang w:eastAsia="ru-RU"/>
              </w:rPr>
            </w:pPr>
            <w:r>
              <w:rPr>
                <w:rFonts w:eastAsia="Times New Roman" w:ascii="PT Astra Serif" w:hAnsi="PT Astra Serif"/>
                <w:sz w:val="20"/>
                <w:szCs w:val="20"/>
                <w:lang w:eastAsia="ru-RU"/>
              </w:rPr>
            </w:r>
          </w:p>
        </w:tc>
        <w:tc>
          <w:tcPr>
            <w:tcW w:w="127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eastAsia="Times New Roman"/>
                <w:sz w:val="20"/>
                <w:szCs w:val="20"/>
                <w:lang w:eastAsia="ru-RU"/>
              </w:rPr>
            </w:pPr>
            <w:r>
              <w:rPr>
                <w:rFonts w:eastAsia="Times New Roman" w:ascii="PT Astra Serif" w:hAnsi="PT Astra Serif"/>
                <w:sz w:val="20"/>
                <w:szCs w:val="20"/>
                <w:lang w:eastAsia="ru-RU"/>
              </w:rPr>
            </w:r>
          </w:p>
        </w:tc>
      </w:tr>
      <w:tr>
        <w:trPr>
          <w:trHeight w:val="224" w:hRule="atLeast"/>
        </w:trPr>
        <w:tc>
          <w:tcPr>
            <w:tcW w:w="198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08" w:right="-108"/>
              <w:contextualSpacing/>
              <w:jc w:val="center"/>
              <w:rPr>
                <w:rFonts w:ascii="PT Astra Serif" w:hAnsi="PT Astra Serif"/>
                <w:sz w:val="20"/>
                <w:szCs w:val="20"/>
              </w:rPr>
            </w:pPr>
            <w:r>
              <w:rPr>
                <w:rFonts w:ascii="PT Astra Serif" w:hAnsi="PT Astra Serif"/>
                <w:sz w:val="20"/>
                <w:szCs w:val="20"/>
              </w:rPr>
            </w:r>
          </w:p>
        </w:tc>
        <w:tc>
          <w:tcPr>
            <w:tcW w:w="354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PT Astra Serif" w:hAnsi="PT Astra Serif" w:eastAsia="Times New Roman"/>
                <w:sz w:val="20"/>
                <w:szCs w:val="20"/>
                <w:lang w:eastAsia="ru-RU"/>
              </w:rPr>
            </w:pPr>
            <w:r>
              <w:rPr>
                <w:rFonts w:eastAsia="Times New Roman" w:ascii="PT Astra Serif" w:hAnsi="PT Astra Serif"/>
                <w:sz w:val="20"/>
                <w:szCs w:val="20"/>
                <w:lang w:eastAsia="ru-RU"/>
              </w:rPr>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eastAsia="Times New Roman"/>
                <w:sz w:val="20"/>
                <w:szCs w:val="20"/>
                <w:lang w:eastAsia="ru-RU"/>
              </w:rPr>
            </w:pPr>
            <w:r>
              <w:rPr>
                <w:rFonts w:eastAsia="Times New Roman" w:ascii="PT Astra Serif" w:hAnsi="PT Astra Serif"/>
                <w:sz w:val="20"/>
                <w:szCs w:val="20"/>
                <w:lang w:eastAsia="ru-RU"/>
              </w:rPr>
            </w:r>
          </w:p>
        </w:tc>
        <w:tc>
          <w:tcPr>
            <w:tcW w:w="70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eastAsia="Times New Roman"/>
                <w:sz w:val="20"/>
                <w:szCs w:val="20"/>
                <w:lang w:eastAsia="ru-RU"/>
              </w:rPr>
            </w:pPr>
            <w:r>
              <w:rPr>
                <w:rFonts w:eastAsia="Times New Roman" w:ascii="PT Astra Serif" w:hAnsi="PT Astra Serif"/>
                <w:sz w:val="20"/>
                <w:szCs w:val="20"/>
                <w:lang w:eastAsia="ru-RU"/>
              </w:rPr>
            </w:r>
          </w:p>
        </w:tc>
        <w:tc>
          <w:tcPr>
            <w:tcW w:w="129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eastAsia="Times New Roman"/>
                <w:sz w:val="20"/>
                <w:szCs w:val="20"/>
                <w:lang w:eastAsia="ru-RU"/>
              </w:rPr>
            </w:pPr>
            <w:r>
              <w:rPr>
                <w:rFonts w:eastAsia="Times New Roman" w:ascii="PT Astra Serif" w:hAnsi="PT Astra Serif"/>
                <w:sz w:val="20"/>
                <w:szCs w:val="20"/>
                <w:lang w:eastAsia="ru-RU"/>
              </w:rPr>
            </w:r>
          </w:p>
        </w:tc>
        <w:tc>
          <w:tcPr>
            <w:tcW w:w="127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eastAsia="Times New Roman"/>
                <w:sz w:val="20"/>
                <w:szCs w:val="20"/>
                <w:lang w:eastAsia="ru-RU"/>
              </w:rPr>
            </w:pPr>
            <w:r>
              <w:rPr>
                <w:rFonts w:eastAsia="Times New Roman" w:ascii="PT Astra Serif" w:hAnsi="PT Astra Serif"/>
                <w:sz w:val="20"/>
                <w:szCs w:val="20"/>
                <w:lang w:eastAsia="ru-RU"/>
              </w:rPr>
            </w:r>
          </w:p>
        </w:tc>
      </w:tr>
      <w:tr>
        <w:trPr>
          <w:trHeight w:val="131" w:hRule="atLeast"/>
        </w:trPr>
        <w:tc>
          <w:tcPr>
            <w:tcW w:w="198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eastAsia="Times New Roman"/>
                <w:b/>
                <w:sz w:val="20"/>
                <w:szCs w:val="20"/>
                <w:lang w:eastAsia="ru-RU"/>
              </w:rPr>
            </w:pPr>
            <w:r>
              <w:rPr>
                <w:rFonts w:eastAsia="Times New Roman" w:ascii="PT Astra Serif" w:hAnsi="PT Astra Serif"/>
                <w:b/>
                <w:sz w:val="20"/>
                <w:szCs w:val="20"/>
                <w:lang w:eastAsia="ru-RU"/>
              </w:rPr>
            </w:r>
          </w:p>
        </w:tc>
        <w:tc>
          <w:tcPr>
            <w:tcW w:w="5239"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right"/>
              <w:rPr>
                <w:rFonts w:ascii="PT Astra Serif" w:hAnsi="PT Astra Serif" w:eastAsia="Times New Roman"/>
                <w:b/>
                <w:sz w:val="20"/>
                <w:szCs w:val="20"/>
                <w:lang w:eastAsia="ru-RU"/>
              </w:rPr>
            </w:pPr>
            <w:r>
              <w:rPr>
                <w:rFonts w:eastAsia="Times New Roman" w:ascii="PT Astra Serif" w:hAnsi="PT Astra Serif"/>
                <w:b/>
                <w:sz w:val="20"/>
                <w:szCs w:val="20"/>
                <w:lang w:eastAsia="ru-RU"/>
              </w:rPr>
              <w:t>ИТОГО:</w:t>
            </w:r>
          </w:p>
        </w:tc>
        <w:tc>
          <w:tcPr>
            <w:tcW w:w="129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eastAsia="Times New Roman"/>
                <w:sz w:val="20"/>
                <w:szCs w:val="20"/>
                <w:lang w:eastAsia="ru-RU"/>
              </w:rPr>
            </w:pPr>
            <w:r>
              <w:rPr>
                <w:rFonts w:eastAsia="Times New Roman" w:ascii="PT Astra Serif" w:hAnsi="PT Astra Serif"/>
                <w:sz w:val="20"/>
                <w:szCs w:val="20"/>
                <w:lang w:eastAsia="ru-RU"/>
              </w:rPr>
            </w:r>
          </w:p>
        </w:tc>
        <w:tc>
          <w:tcPr>
            <w:tcW w:w="127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eastAsia="Times New Roman"/>
                <w:b/>
                <w:sz w:val="20"/>
                <w:szCs w:val="20"/>
                <w:lang w:eastAsia="ru-RU"/>
              </w:rPr>
            </w:pPr>
            <w:r>
              <w:rPr>
                <w:rFonts w:eastAsia="Times New Roman" w:ascii="PT Astra Serif" w:hAnsi="PT Astra Serif"/>
                <w:b/>
                <w:sz w:val="20"/>
                <w:szCs w:val="20"/>
                <w:lang w:eastAsia="ru-RU"/>
              </w:rPr>
            </w:r>
          </w:p>
        </w:tc>
      </w:tr>
    </w:tbl>
    <w:p>
      <w:pPr>
        <w:pStyle w:val="Normal"/>
        <w:spacing w:lineRule="auto" w:line="240" w:before="0" w:after="0"/>
        <w:ind w:firstLine="709"/>
        <w:contextualSpacing/>
        <w:jc w:val="both"/>
        <w:rPr>
          <w:rFonts w:ascii="PT Astra Serif" w:hAnsi="PT Astra Serif"/>
          <w:sz w:val="20"/>
          <w:szCs w:val="20"/>
        </w:rPr>
      </w:pPr>
      <w:r>
        <w:rPr>
          <w:rFonts w:ascii="PT Astra Serif" w:hAnsi="PT Astra Serif"/>
          <w:sz w:val="20"/>
          <w:szCs w:val="20"/>
        </w:rPr>
      </w:r>
    </w:p>
    <w:p>
      <w:pPr>
        <w:pStyle w:val="Normal"/>
        <w:spacing w:lineRule="auto" w:line="240" w:before="0" w:after="0"/>
        <w:ind w:firstLine="709"/>
        <w:contextualSpacing/>
        <w:jc w:val="both"/>
        <w:rPr>
          <w:rFonts w:ascii="PT Astra Serif" w:hAnsi="PT Astra Serif"/>
          <w:sz w:val="20"/>
          <w:szCs w:val="20"/>
        </w:rPr>
      </w:pPr>
      <w:r>
        <w:rPr>
          <w:rFonts w:ascii="PT Astra Serif" w:hAnsi="PT Astra Serif"/>
          <w:sz w:val="20"/>
          <w:szCs w:val="20"/>
        </w:rPr>
        <w:t>Всего __ (____) транспортных средства на общую сумму _________ руб._____ коп.</w:t>
      </w:r>
    </w:p>
    <w:p>
      <w:pPr>
        <w:pStyle w:val="Normal"/>
        <w:spacing w:lineRule="auto" w:line="240" w:before="0" w:after="0"/>
        <w:ind w:firstLine="709"/>
        <w:contextualSpacing/>
        <w:jc w:val="both"/>
        <w:rPr>
          <w:rFonts w:ascii="PT Astra Serif" w:hAnsi="PT Astra Serif"/>
          <w:sz w:val="20"/>
          <w:szCs w:val="20"/>
        </w:rPr>
      </w:pPr>
      <w:r>
        <w:rPr>
          <w:rFonts w:ascii="PT Astra Serif" w:hAnsi="PT Astra Serif"/>
          <w:sz w:val="20"/>
          <w:szCs w:val="20"/>
        </w:rPr>
        <w:t>В соответствии с разделом 5 Контракта Заказчиком проведена экспертиза оказанных услуг, которые (соответствуют/не соответствуют) ________________условиям заключенного государственного контракт.</w:t>
      </w:r>
    </w:p>
    <w:p>
      <w:pPr>
        <w:pStyle w:val="Normal"/>
        <w:spacing w:lineRule="auto" w:line="240" w:before="0" w:after="0"/>
        <w:ind w:firstLine="709"/>
        <w:contextualSpacing/>
        <w:jc w:val="both"/>
        <w:rPr>
          <w:rFonts w:ascii="PT Astra Serif" w:hAnsi="PT Astra Serif"/>
          <w:sz w:val="20"/>
          <w:szCs w:val="20"/>
        </w:rPr>
      </w:pPr>
      <w:r>
        <w:rPr>
          <w:rFonts w:ascii="PT Astra Serif" w:hAnsi="PT Astra Serif"/>
          <w:sz w:val="20"/>
          <w:szCs w:val="20"/>
        </w:rPr>
        <w:t>Настоящий Акт составлен и подписан Исполнителем и Заказчиком в двух подлинных экземплярах: 1-й экземпляр – Исполнителю, 2-й экземпляр – Заказчику.</w:t>
      </w:r>
    </w:p>
    <w:p>
      <w:pPr>
        <w:pStyle w:val="Normal"/>
        <w:spacing w:lineRule="auto" w:line="240" w:before="0" w:after="0"/>
        <w:ind w:firstLine="709"/>
        <w:contextualSpacing/>
        <w:jc w:val="both"/>
        <w:rPr>
          <w:rFonts w:ascii="PT Astra Serif" w:hAnsi="PT Astra Serif"/>
          <w:sz w:val="20"/>
          <w:szCs w:val="20"/>
        </w:rPr>
      </w:pPr>
      <w:r>
        <w:rPr>
          <w:rFonts w:ascii="PT Astra Serif" w:hAnsi="PT Astra Serif"/>
          <w:sz w:val="20"/>
          <w:szCs w:val="20"/>
        </w:rPr>
        <w:t>Сопроводительные документы:</w:t>
      </w:r>
    </w:p>
    <w:p>
      <w:pPr>
        <w:pStyle w:val="Normal"/>
        <w:spacing w:lineRule="auto" w:line="240" w:before="0" w:after="0"/>
        <w:contextualSpacing/>
        <w:jc w:val="both"/>
        <w:rPr>
          <w:rFonts w:ascii="PT Astra Serif" w:hAnsi="PT Astra Serif"/>
          <w:sz w:val="20"/>
          <w:szCs w:val="20"/>
        </w:rPr>
      </w:pPr>
      <w:r>
        <w:rPr>
          <w:rFonts w:ascii="PT Astra Serif" w:hAnsi="PT Astra Serif"/>
          <w:sz w:val="20"/>
          <w:szCs w:val="20"/>
        </w:rPr>
        <w:t>счет-фактура от _________________№__________.</w:t>
      </w:r>
    </w:p>
    <w:p>
      <w:pPr>
        <w:pStyle w:val="Normal"/>
        <w:tabs>
          <w:tab w:val="clear" w:pos="708"/>
          <w:tab w:val="left" w:pos="-108" w:leader="none"/>
        </w:tabs>
        <w:spacing w:lineRule="auto" w:line="240" w:before="0" w:after="0"/>
        <w:ind w:firstLine="34"/>
        <w:contextualSpacing/>
        <w:rPr>
          <w:rFonts w:ascii="PT Astra Serif" w:hAnsi="PT Astra Serif"/>
          <w:sz w:val="20"/>
          <w:szCs w:val="20"/>
        </w:rPr>
      </w:pPr>
      <w:r>
        <w:rPr>
          <w:rFonts w:ascii="PT Astra Serif" w:hAnsi="PT Astra Serif"/>
          <w:sz w:val="20"/>
          <w:szCs w:val="20"/>
        </w:rPr>
      </w:r>
    </w:p>
    <w:p>
      <w:pPr>
        <w:pStyle w:val="Normal"/>
        <w:tabs>
          <w:tab w:val="clear" w:pos="708"/>
          <w:tab w:val="left" w:pos="-108" w:leader="none"/>
        </w:tabs>
        <w:spacing w:lineRule="auto" w:line="240" w:before="0" w:after="0"/>
        <w:ind w:firstLine="34"/>
        <w:contextualSpacing/>
        <w:rPr>
          <w:rFonts w:ascii="PT Astra Serif" w:hAnsi="PT Astra Serif"/>
          <w:sz w:val="20"/>
          <w:szCs w:val="20"/>
        </w:rPr>
      </w:pPr>
      <w:r>
        <w:rPr>
          <w:rFonts w:ascii="PT Astra Serif" w:hAnsi="PT Astra Serif"/>
          <w:sz w:val="20"/>
          <w:szCs w:val="20"/>
        </w:rPr>
        <w:t xml:space="preserve">Услуги принял:                                                                             Услуги сдал:                                                                                   </w:t>
      </w:r>
    </w:p>
    <w:p>
      <w:pPr>
        <w:pStyle w:val="Normal"/>
        <w:spacing w:lineRule="auto" w:line="240" w:before="0" w:after="0"/>
        <w:ind w:firstLine="709"/>
        <w:contextualSpacing/>
        <w:jc w:val="center"/>
        <w:rPr>
          <w:rFonts w:ascii="PT Astra Serif" w:hAnsi="PT Astra Serif"/>
          <w:b/>
          <w:sz w:val="20"/>
          <w:szCs w:val="20"/>
        </w:rPr>
      </w:pPr>
      <w:r>
        <w:rPr>
          <w:rFonts w:ascii="PT Astra Serif" w:hAnsi="PT Astra Serif"/>
          <w:b/>
          <w:sz w:val="20"/>
          <w:szCs w:val="20"/>
        </w:rPr>
      </w:r>
    </w:p>
    <w:p>
      <w:pPr>
        <w:pStyle w:val="Normal"/>
        <w:spacing w:lineRule="auto" w:line="240" w:before="0" w:after="0"/>
        <w:ind w:firstLine="709"/>
        <w:contextualSpacing/>
        <w:rPr>
          <w:rFonts w:ascii="PT Astra Serif" w:hAnsi="PT Astra Serif"/>
          <w:b/>
          <w:sz w:val="20"/>
          <w:szCs w:val="20"/>
        </w:rPr>
      </w:pPr>
      <w:r>
        <w:rPr>
          <w:rFonts w:ascii="PT Astra Serif" w:hAnsi="PT Astra Serif"/>
          <w:b/>
          <w:sz w:val="20"/>
          <w:szCs w:val="20"/>
        </w:rPr>
        <w:t xml:space="preserve">                                                              </w:t>
      </w:r>
      <w:r>
        <w:rPr>
          <w:rFonts w:ascii="PT Astra Serif" w:hAnsi="PT Astra Serif"/>
          <w:b/>
          <w:sz w:val="20"/>
          <w:szCs w:val="20"/>
        </w:rPr>
        <w:t>Подписи сторон</w:t>
      </w:r>
    </w:p>
    <w:p>
      <w:pPr>
        <w:pStyle w:val="Normal"/>
        <w:spacing w:lineRule="auto" w:line="240" w:before="0" w:after="0"/>
        <w:ind w:firstLine="709"/>
        <w:contextualSpacing/>
        <w:jc w:val="center"/>
        <w:rPr>
          <w:rFonts w:ascii="PT Astra Serif" w:hAnsi="PT Astra Serif"/>
          <w:b/>
          <w:sz w:val="20"/>
          <w:szCs w:val="20"/>
        </w:rPr>
      </w:pPr>
      <w:r>
        <w:rPr>
          <w:rFonts w:ascii="PT Astra Serif" w:hAnsi="PT Astra Serif"/>
          <w:b/>
          <w:sz w:val="20"/>
          <w:szCs w:val="20"/>
        </w:rPr>
      </w:r>
    </w:p>
    <w:p>
      <w:pPr>
        <w:pStyle w:val="Normal"/>
        <w:spacing w:lineRule="auto" w:line="240" w:before="0" w:after="0"/>
        <w:ind w:firstLine="709"/>
        <w:contextualSpacing/>
        <w:jc w:val="center"/>
        <w:rPr>
          <w:rFonts w:ascii="PT Astra Serif" w:hAnsi="PT Astra Serif"/>
          <w:b/>
          <w:sz w:val="20"/>
          <w:szCs w:val="20"/>
        </w:rPr>
      </w:pPr>
      <w:r>
        <w:rPr>
          <w:rFonts w:ascii="PT Astra Serif" w:hAnsi="PT Astra Serif"/>
          <w:b/>
          <w:sz w:val="20"/>
          <w:szCs w:val="20"/>
        </w:rPr>
      </w:r>
    </w:p>
    <w:tbl>
      <w:tblPr>
        <w:tblW w:w="9804" w:type="dxa"/>
        <w:jc w:val="left"/>
        <w:tblInd w:w="72" w:type="dxa"/>
        <w:tblLayout w:type="fixed"/>
        <w:tblCellMar>
          <w:top w:w="0" w:type="dxa"/>
          <w:left w:w="108" w:type="dxa"/>
          <w:bottom w:w="0" w:type="dxa"/>
          <w:right w:w="108" w:type="dxa"/>
        </w:tblCellMar>
        <w:tblLook w:val="0000" w:noHBand="0" w:noVBand="0" w:firstColumn="0" w:lastRow="0" w:lastColumn="0" w:firstRow="0"/>
      </w:tblPr>
      <w:tblGrid>
        <w:gridCol w:w="5142"/>
        <w:gridCol w:w="4661"/>
      </w:tblGrid>
      <w:tr>
        <w:trPr>
          <w:trHeight w:val="1691" w:hRule="atLeast"/>
        </w:trPr>
        <w:tc>
          <w:tcPr>
            <w:tcW w:w="5142" w:type="dxa"/>
            <w:tcBorders/>
          </w:tcPr>
          <w:p>
            <w:pPr>
              <w:pStyle w:val="Normal"/>
              <w:spacing w:lineRule="auto" w:line="240" w:before="0" w:after="0"/>
              <w:contextualSpacing/>
              <w:rPr>
                <w:rFonts w:ascii="PT Astra Serif" w:hAnsi="PT Astra Serif"/>
                <w:bCs/>
                <w:sz w:val="20"/>
                <w:szCs w:val="20"/>
                <w:lang w:eastAsia="ar-SA"/>
              </w:rPr>
            </w:pPr>
            <w:r>
              <w:rPr>
                <w:rFonts w:ascii="PT Astra Serif" w:hAnsi="PT Astra Serif"/>
                <w:bCs/>
                <w:sz w:val="20"/>
                <w:szCs w:val="20"/>
                <w:lang w:eastAsia="ar-SA"/>
              </w:rPr>
              <w:t>Государственный заказчик</w:t>
            </w:r>
          </w:p>
          <w:p>
            <w:pPr>
              <w:pStyle w:val="Normal"/>
              <w:spacing w:lineRule="auto" w:line="240" w:before="0" w:after="0"/>
              <w:contextualSpacing/>
              <w:rPr>
                <w:rFonts w:ascii="PT Astra Serif" w:hAnsi="PT Astra Serif"/>
                <w:sz w:val="20"/>
                <w:szCs w:val="20"/>
              </w:rPr>
            </w:pPr>
            <w:r>
              <w:rPr>
                <w:rFonts w:ascii="PT Astra Serif" w:hAnsi="PT Astra Serif"/>
                <w:bCs/>
                <w:sz w:val="20"/>
                <w:szCs w:val="20"/>
                <w:lang w:eastAsia="ar-SA"/>
              </w:rPr>
              <w:t xml:space="preserve">УФСИН России по </w:t>
            </w:r>
            <w:r>
              <w:rPr>
                <w:rFonts w:ascii="PT Astra Serif" w:hAnsi="PT Astra Serif"/>
                <w:sz w:val="20"/>
                <w:szCs w:val="20"/>
              </w:rPr>
              <w:t>Республике Бурятия</w:t>
            </w:r>
          </w:p>
          <w:p>
            <w:pPr>
              <w:pStyle w:val="Normal"/>
              <w:spacing w:lineRule="auto" w:line="240" w:before="0" w:after="0"/>
              <w:contextualSpacing/>
              <w:rPr>
                <w:rFonts w:ascii="PT Astra Serif" w:hAnsi="PT Astra Serif"/>
                <w:sz w:val="20"/>
                <w:szCs w:val="20"/>
              </w:rPr>
            </w:pPr>
            <w:r>
              <w:rPr>
                <w:rFonts w:ascii="PT Astra Serif" w:hAnsi="PT Astra Serif"/>
                <w:sz w:val="20"/>
                <w:szCs w:val="20"/>
              </w:rPr>
            </w:r>
          </w:p>
          <w:p>
            <w:pPr>
              <w:pStyle w:val="Normal"/>
              <w:spacing w:lineRule="auto" w:line="240" w:before="0" w:after="0"/>
              <w:contextualSpacing/>
              <w:rPr>
                <w:rFonts w:ascii="PT Astra Serif" w:hAnsi="PT Astra Serif"/>
                <w:sz w:val="20"/>
                <w:szCs w:val="20"/>
              </w:rPr>
            </w:pPr>
            <w:r>
              <w:rPr>
                <w:rFonts w:ascii="PT Astra Serif" w:hAnsi="PT Astra Serif"/>
                <w:sz w:val="20"/>
                <w:szCs w:val="20"/>
              </w:rPr>
            </w:r>
          </w:p>
          <w:p>
            <w:pPr>
              <w:pStyle w:val="Normal"/>
              <w:spacing w:lineRule="auto" w:line="240" w:before="0" w:after="0"/>
              <w:contextualSpacing/>
              <w:rPr>
                <w:rFonts w:ascii="PT Astra Serif" w:hAnsi="PT Astra Serif"/>
                <w:bCs/>
                <w:sz w:val="20"/>
                <w:szCs w:val="20"/>
                <w:lang w:eastAsia="ar-SA"/>
              </w:rPr>
            </w:pPr>
            <w:r>
              <w:rPr>
                <w:rFonts w:ascii="PT Astra Serif" w:hAnsi="PT Astra Serif"/>
                <w:bCs/>
                <w:sz w:val="20"/>
                <w:szCs w:val="20"/>
                <w:lang w:eastAsia="ar-SA"/>
              </w:rPr>
              <w:t>_____________________ /______________/</w:t>
            </w:r>
          </w:p>
          <w:p>
            <w:pPr>
              <w:pStyle w:val="Normal"/>
              <w:spacing w:lineRule="auto" w:line="240" w:before="0" w:after="0"/>
              <w:contextualSpacing/>
              <w:rPr>
                <w:rFonts w:ascii="PT Astra Serif" w:hAnsi="PT Astra Serif"/>
                <w:bCs/>
                <w:sz w:val="20"/>
                <w:szCs w:val="20"/>
                <w:lang w:eastAsia="ar-SA"/>
              </w:rPr>
            </w:pPr>
            <w:r>
              <w:rPr>
                <w:rFonts w:ascii="PT Astra Serif" w:hAnsi="PT Astra Serif"/>
                <w:sz w:val="20"/>
                <w:szCs w:val="20"/>
              </w:rPr>
              <w:t xml:space="preserve">                   </w:t>
            </w:r>
            <w:r>
              <w:rPr>
                <w:rFonts w:ascii="PT Astra Serif" w:hAnsi="PT Astra Serif"/>
                <w:sz w:val="20"/>
                <w:szCs w:val="20"/>
              </w:rPr>
              <w:t>М.П.</w:t>
            </w:r>
          </w:p>
          <w:p>
            <w:pPr>
              <w:pStyle w:val="Normal"/>
              <w:spacing w:lineRule="auto" w:line="240" w:before="0" w:after="0"/>
              <w:contextualSpacing/>
              <w:rPr>
                <w:rFonts w:ascii="PT Astra Serif" w:hAnsi="PT Astra Serif"/>
                <w:sz w:val="20"/>
                <w:szCs w:val="20"/>
                <w:highlight w:val="yellow"/>
              </w:rPr>
            </w:pPr>
            <w:r>
              <w:rPr>
                <w:rFonts w:ascii="PT Astra Serif" w:hAnsi="PT Astra Serif"/>
                <w:sz w:val="20"/>
                <w:szCs w:val="20"/>
                <w:highlight w:val="yellow"/>
              </w:rPr>
            </w:r>
          </w:p>
        </w:tc>
        <w:tc>
          <w:tcPr>
            <w:tcW w:w="4661" w:type="dxa"/>
            <w:tcBorders/>
          </w:tcPr>
          <w:p>
            <w:pPr>
              <w:pStyle w:val="Normal"/>
              <w:spacing w:lineRule="auto" w:line="240" w:before="0" w:after="0"/>
              <w:contextualSpacing/>
              <w:rPr>
                <w:rFonts w:ascii="PT Astra Serif" w:hAnsi="PT Astra Serif"/>
                <w:bCs/>
                <w:sz w:val="20"/>
                <w:szCs w:val="20"/>
                <w:lang w:eastAsia="ar-SA"/>
              </w:rPr>
            </w:pPr>
            <w:r>
              <w:rPr>
                <w:rFonts w:ascii="PT Astra Serif" w:hAnsi="PT Astra Serif"/>
                <w:bCs/>
                <w:sz w:val="20"/>
                <w:szCs w:val="20"/>
                <w:lang w:eastAsia="ar-SA"/>
              </w:rPr>
              <w:t>Исполнитель</w:t>
            </w:r>
          </w:p>
          <w:p>
            <w:pPr>
              <w:pStyle w:val="Normal"/>
              <w:spacing w:lineRule="auto" w:line="240" w:before="0" w:after="0"/>
              <w:contextualSpacing/>
              <w:rPr>
                <w:rFonts w:ascii="PT Astra Serif" w:hAnsi="PT Astra Serif"/>
                <w:sz w:val="20"/>
                <w:szCs w:val="20"/>
              </w:rPr>
            </w:pPr>
            <w:r>
              <w:rPr>
                <w:rFonts w:ascii="PT Astra Serif" w:hAnsi="PT Astra Serif"/>
                <w:sz w:val="20"/>
                <w:szCs w:val="20"/>
              </w:rPr>
            </w:r>
          </w:p>
          <w:p>
            <w:pPr>
              <w:pStyle w:val="Normal"/>
              <w:spacing w:lineRule="auto" w:line="240" w:before="0" w:after="0"/>
              <w:contextualSpacing/>
              <w:rPr>
                <w:rFonts w:ascii="PT Astra Serif" w:hAnsi="PT Astra Serif"/>
                <w:bCs/>
                <w:sz w:val="20"/>
                <w:szCs w:val="20"/>
                <w:lang w:eastAsia="ar-SA"/>
              </w:rPr>
            </w:pPr>
            <w:r>
              <w:rPr>
                <w:rFonts w:ascii="PT Astra Serif" w:hAnsi="PT Astra Serif"/>
                <w:bCs/>
                <w:sz w:val="20"/>
                <w:szCs w:val="20"/>
                <w:lang w:eastAsia="ar-SA"/>
              </w:rPr>
            </w:r>
          </w:p>
          <w:p>
            <w:pPr>
              <w:pStyle w:val="Normal"/>
              <w:spacing w:lineRule="auto" w:line="240" w:before="0" w:after="0"/>
              <w:contextualSpacing/>
              <w:rPr>
                <w:rFonts w:ascii="PT Astra Serif" w:hAnsi="PT Astra Serif"/>
                <w:bCs/>
                <w:sz w:val="20"/>
                <w:szCs w:val="20"/>
                <w:lang w:eastAsia="ar-SA"/>
              </w:rPr>
            </w:pPr>
            <w:r>
              <w:rPr>
                <w:rFonts w:ascii="PT Astra Serif" w:hAnsi="PT Astra Serif"/>
                <w:bCs/>
                <w:sz w:val="20"/>
                <w:szCs w:val="20"/>
                <w:lang w:eastAsia="ar-SA"/>
              </w:rPr>
            </w:r>
          </w:p>
          <w:p>
            <w:pPr>
              <w:pStyle w:val="Normal"/>
              <w:spacing w:lineRule="auto" w:line="240" w:before="0" w:after="0"/>
              <w:contextualSpacing/>
              <w:rPr>
                <w:rFonts w:ascii="PT Astra Serif" w:hAnsi="PT Astra Serif"/>
                <w:bCs/>
                <w:sz w:val="20"/>
                <w:szCs w:val="20"/>
                <w:lang w:eastAsia="ar-SA"/>
              </w:rPr>
            </w:pPr>
            <w:r>
              <w:rPr>
                <w:rFonts w:ascii="PT Astra Serif" w:hAnsi="PT Astra Serif"/>
                <w:bCs/>
                <w:sz w:val="20"/>
                <w:szCs w:val="20"/>
                <w:lang w:eastAsia="ar-SA"/>
              </w:rPr>
              <w:t>____________________ /________________/</w:t>
            </w:r>
          </w:p>
          <w:p>
            <w:pPr>
              <w:pStyle w:val="Normal"/>
              <w:spacing w:lineRule="auto" w:line="240" w:before="0" w:after="0"/>
              <w:contextualSpacing/>
              <w:rPr>
                <w:rFonts w:ascii="PT Astra Serif" w:hAnsi="PT Astra Serif"/>
                <w:sz w:val="20"/>
                <w:szCs w:val="20"/>
                <w:highlight w:val="yellow"/>
              </w:rPr>
            </w:pPr>
            <w:r>
              <w:rPr>
                <w:rFonts w:ascii="PT Astra Serif" w:hAnsi="PT Astra Serif"/>
                <w:bCs/>
                <w:sz w:val="20"/>
                <w:szCs w:val="20"/>
                <w:lang w:eastAsia="ar-SA"/>
              </w:rPr>
              <w:t xml:space="preserve">                </w:t>
            </w:r>
            <w:r>
              <w:rPr>
                <w:rFonts w:ascii="PT Astra Serif" w:hAnsi="PT Astra Serif"/>
                <w:bCs/>
                <w:sz w:val="20"/>
                <w:szCs w:val="20"/>
                <w:lang w:eastAsia="ar-SA"/>
              </w:rPr>
              <w:t>М.П.</w:t>
            </w:r>
          </w:p>
        </w:tc>
      </w:tr>
    </w:tbl>
    <w:p>
      <w:pPr>
        <w:pStyle w:val="Normal"/>
        <w:spacing w:lineRule="auto" w:line="240" w:before="0" w:after="0"/>
        <w:contextualSpacing/>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hanging="0" w:left="0"/>
        <w:jc w:val="right"/>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hanging="0" w:left="0"/>
        <w:jc w:val="right"/>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hanging="0" w:left="0"/>
        <w:jc w:val="right"/>
        <w:outlineLvl w:val="1"/>
        <w:rPr>
          <w:rFonts w:ascii="PT Astra Serif" w:hAnsi="PT Astra Serif" w:cs="Times New Roman"/>
          <w:sz w:val="20"/>
        </w:rPr>
      </w:pPr>
      <w:r>
        <w:rPr>
          <w:rFonts w:cs="Times New Roman" w:ascii="PT Astra Serif" w:hAnsi="PT Astra Serif"/>
          <w:sz w:val="20"/>
        </w:rPr>
      </w:r>
    </w:p>
    <w:p>
      <w:pPr>
        <w:pStyle w:val="Subtitle"/>
        <w:tabs>
          <w:tab w:val="clear" w:pos="708"/>
          <w:tab w:val="left" w:pos="9072" w:leader="none"/>
        </w:tabs>
        <w:spacing w:before="0" w:after="0"/>
        <w:contextualSpacing/>
        <w:jc w:val="right"/>
        <w:rPr>
          <w:rFonts w:ascii="PT Astra Serif" w:hAnsi="PT Astra Serif"/>
          <w:sz w:val="20"/>
        </w:rPr>
      </w:pPr>
      <w:r>
        <w:rPr>
          <w:rFonts w:ascii="PT Astra Serif" w:hAnsi="PT Astra Serif"/>
          <w:sz w:val="20"/>
        </w:rPr>
      </w:r>
    </w:p>
    <w:sectPr>
      <w:type w:val="nextPage"/>
      <w:pgSz w:w="11906" w:h="16838"/>
      <w:pgMar w:left="1276" w:right="567" w:gutter="0" w:header="0" w:top="567" w:footer="0" w:bottom="567"/>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Times New Roman">
    <w:charset w:val="01"/>
    <w:family w:val="roman"/>
    <w:pitch w:val="default"/>
  </w:font>
  <w:font w:name="Segoe UI">
    <w:charset w:val="01"/>
    <w:family w:val="roman"/>
    <w:pitch w:val="default"/>
  </w:font>
  <w:font w:name="Arial">
    <w:charset w:val="01"/>
    <w:family w:val="roman"/>
    <w:pitch w:val="default"/>
  </w:font>
  <w:font w:name="PT Astra Serif">
    <w:charset w:val="01"/>
    <w:family w:val="roman"/>
    <w:pitch w:val="default"/>
  </w:font>
  <w:font w:name="Tahoma">
    <w:charset w:val="01"/>
    <w:family w:val="roman"/>
    <w:pitch w:val="default"/>
  </w:font>
  <w:font w:name="Courier New">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04" w:hanging="360"/>
      </w:pPr>
      <w:rPr/>
    </w:lvl>
    <w:lvl w:ilvl="1">
      <w:start w:val="1"/>
      <w:numFmt w:val="lowerLetter"/>
      <w:lvlText w:val="%2."/>
      <w:lvlJc w:val="left"/>
      <w:pPr>
        <w:tabs>
          <w:tab w:val="num" w:pos="0"/>
        </w:tabs>
        <w:ind w:left="1724" w:hanging="360"/>
      </w:pPr>
      <w:rPr/>
    </w:lvl>
    <w:lvl w:ilvl="2">
      <w:start w:val="1"/>
      <w:numFmt w:val="lowerRoman"/>
      <w:lvlText w:val="%3."/>
      <w:lvlJc w:val="right"/>
      <w:pPr>
        <w:tabs>
          <w:tab w:val="num" w:pos="0"/>
        </w:tabs>
        <w:ind w:left="2444" w:hanging="180"/>
      </w:pPr>
      <w:rPr/>
    </w:lvl>
    <w:lvl w:ilvl="3">
      <w:start w:val="1"/>
      <w:numFmt w:val="decimal"/>
      <w:lvlText w:val="%4."/>
      <w:lvlJc w:val="left"/>
      <w:pPr>
        <w:tabs>
          <w:tab w:val="num" w:pos="0"/>
        </w:tabs>
        <w:ind w:left="3164" w:hanging="360"/>
      </w:pPr>
      <w:rPr/>
    </w:lvl>
    <w:lvl w:ilvl="4">
      <w:start w:val="1"/>
      <w:numFmt w:val="lowerLetter"/>
      <w:lvlText w:val="%5."/>
      <w:lvlJc w:val="left"/>
      <w:pPr>
        <w:tabs>
          <w:tab w:val="num" w:pos="0"/>
        </w:tabs>
        <w:ind w:left="3884" w:hanging="360"/>
      </w:pPr>
      <w:rPr/>
    </w:lvl>
    <w:lvl w:ilvl="5">
      <w:start w:val="1"/>
      <w:numFmt w:val="lowerRoman"/>
      <w:lvlText w:val="%6."/>
      <w:lvlJc w:val="right"/>
      <w:pPr>
        <w:tabs>
          <w:tab w:val="num" w:pos="0"/>
        </w:tabs>
        <w:ind w:left="4604" w:hanging="180"/>
      </w:pPr>
      <w:rPr/>
    </w:lvl>
    <w:lvl w:ilvl="6">
      <w:start w:val="1"/>
      <w:numFmt w:val="decimal"/>
      <w:lvlText w:val="%7."/>
      <w:lvlJc w:val="left"/>
      <w:pPr>
        <w:tabs>
          <w:tab w:val="num" w:pos="0"/>
        </w:tabs>
        <w:ind w:left="5324" w:hanging="360"/>
      </w:pPr>
      <w:rPr/>
    </w:lvl>
    <w:lvl w:ilvl="7">
      <w:start w:val="1"/>
      <w:numFmt w:val="lowerLetter"/>
      <w:lvlText w:val="%8."/>
      <w:lvlJc w:val="left"/>
      <w:pPr>
        <w:tabs>
          <w:tab w:val="num" w:pos="0"/>
        </w:tabs>
        <w:ind w:left="6044" w:hanging="360"/>
      </w:pPr>
      <w:rPr/>
    </w:lvl>
    <w:lvl w:ilvl="8">
      <w:start w:val="1"/>
      <w:numFmt w:val="lowerRoman"/>
      <w:lvlText w:val="%9."/>
      <w:lvlJc w:val="right"/>
      <w:pPr>
        <w:tabs>
          <w:tab w:val="num" w:pos="0"/>
        </w:tabs>
        <w:ind w:left="6764" w:hanging="180"/>
      </w:pPr>
      <w:rPr/>
    </w:lvl>
  </w:abstractNum>
  <w:abstractNum w:abstractNumId="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4"/>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f3eaa"/>
    <w:pPr>
      <w:widowControl/>
      <w:suppressAutoHyphens w:val="true"/>
      <w:bidi w:val="0"/>
      <w:spacing w:lineRule="auto" w:line="276" w:before="0" w:after="20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Heading1">
    <w:name w:val="Heading 1"/>
    <w:basedOn w:val="Normal"/>
    <w:next w:val="Normal"/>
    <w:link w:val="1"/>
    <w:uiPriority w:val="9"/>
    <w:qFormat/>
    <w:rsid w:val="002b2441"/>
    <w:pPr>
      <w:keepNext w:val="true"/>
      <w:keepLines/>
      <w:spacing w:before="240" w:after="0"/>
      <w:outlineLvl w:val="0"/>
    </w:pPr>
    <w:rPr>
      <w:rFonts w:ascii="Cambria" w:hAnsi="Cambria" w:eastAsia="" w:cs="" w:asciiTheme="majorHAnsi" w:cstheme="majorBidi" w:eastAsiaTheme="majorEastAsia" w:hAnsiTheme="majorHAnsi"/>
      <w:color w:themeColor="accent1" w:themeShade="bf" w:val="365F91"/>
      <w:sz w:val="32"/>
      <w:szCs w:val="32"/>
    </w:rPr>
  </w:style>
  <w:style w:type="paragraph" w:styleId="Heading2">
    <w:name w:val="Heading 2"/>
    <w:basedOn w:val="Normal"/>
    <w:next w:val="Normal"/>
    <w:link w:val="2"/>
    <w:uiPriority w:val="9"/>
    <w:semiHidden/>
    <w:unhideWhenUsed/>
    <w:qFormat/>
    <w:rsid w:val="00296bd5"/>
    <w:pPr>
      <w:keepNext w:val="true"/>
      <w:keepLines/>
      <w:spacing w:before="40" w:after="0"/>
      <w:outlineLvl w:val="1"/>
    </w:pPr>
    <w:rPr>
      <w:rFonts w:ascii="Cambria" w:hAnsi="Cambria" w:eastAsia="" w:cs="" w:asciiTheme="majorHAnsi" w:cstheme="majorBidi" w:eastAsiaTheme="majorEastAsia" w:hAnsiTheme="majorHAnsi"/>
      <w:color w:themeColor="accent1" w:themeShade="bf" w:val="365F91"/>
      <w:sz w:val="26"/>
      <w:szCs w:val="26"/>
    </w:rPr>
  </w:style>
  <w:style w:type="character" w:styleId="DefaultParagraphFont" w:default="1">
    <w:name w:val="Default Paragraph Font"/>
    <w:uiPriority w:val="1"/>
    <w:semiHidden/>
    <w:unhideWhenUsed/>
    <w:qFormat/>
    <w:rPr/>
  </w:style>
  <w:style w:type="character" w:styleId="Hyperlink">
    <w:name w:val="Hyperlink"/>
    <w:rsid w:val="004f3eaa"/>
    <w:rPr>
      <w:color w:val="0000FF"/>
      <w:u w:val="single"/>
    </w:rPr>
  </w:style>
  <w:style w:type="character" w:styleId="Style12" w:customStyle="1">
    <w:name w:val="Без интервала Знак"/>
    <w:link w:val="NoSpacing"/>
    <w:uiPriority w:val="1"/>
    <w:qFormat/>
    <w:locked/>
    <w:rsid w:val="0071352c"/>
    <w:rPr>
      <w:rFonts w:ascii="Times New Roman" w:hAnsi="Times New Roman" w:eastAsia="Times New Roman" w:cs="Times New Roman"/>
    </w:rPr>
  </w:style>
  <w:style w:type="character" w:styleId="Style13" w:customStyle="1">
    <w:name w:val="Верхний колонтитул Знак"/>
    <w:basedOn w:val="DefaultParagraphFont"/>
    <w:uiPriority w:val="99"/>
    <w:qFormat/>
    <w:rsid w:val="00e30651"/>
    <w:rPr>
      <w:rFonts w:ascii="Calibri" w:hAnsi="Calibri" w:eastAsia="Calibri" w:cs="Times New Roman"/>
    </w:rPr>
  </w:style>
  <w:style w:type="character" w:styleId="Style14" w:customStyle="1">
    <w:name w:val="Нижний колонтитул Знак"/>
    <w:basedOn w:val="DefaultParagraphFont"/>
    <w:uiPriority w:val="99"/>
    <w:qFormat/>
    <w:rsid w:val="00e30651"/>
    <w:rPr>
      <w:rFonts w:ascii="Calibri" w:hAnsi="Calibri" w:eastAsia="Calibri" w:cs="Times New Roman"/>
    </w:rPr>
  </w:style>
  <w:style w:type="character" w:styleId="1" w:customStyle="1">
    <w:name w:val="Заголовок 1 Знак"/>
    <w:basedOn w:val="DefaultParagraphFont"/>
    <w:uiPriority w:val="9"/>
    <w:qFormat/>
    <w:rsid w:val="002b2441"/>
    <w:rPr>
      <w:rFonts w:ascii="Cambria" w:hAnsi="Cambria" w:eastAsia="" w:cs="" w:asciiTheme="majorHAnsi" w:cstheme="majorBidi" w:eastAsiaTheme="majorEastAsia" w:hAnsiTheme="majorHAnsi"/>
      <w:color w:themeColor="accent1" w:themeShade="bf" w:val="365F91"/>
      <w:sz w:val="32"/>
      <w:szCs w:val="32"/>
    </w:rPr>
  </w:style>
  <w:style w:type="character" w:styleId="Style15" w:customStyle="1">
    <w:name w:val="Текст выноски Знак"/>
    <w:basedOn w:val="DefaultParagraphFont"/>
    <w:link w:val="BalloonText"/>
    <w:uiPriority w:val="99"/>
    <w:semiHidden/>
    <w:qFormat/>
    <w:rsid w:val="003407b2"/>
    <w:rPr>
      <w:rFonts w:ascii="Segoe UI" w:hAnsi="Segoe UI" w:eastAsia="Calibri" w:cs="Segoe UI"/>
      <w:sz w:val="18"/>
      <w:szCs w:val="18"/>
    </w:rPr>
  </w:style>
  <w:style w:type="character" w:styleId="2" w:customStyle="1">
    <w:name w:val="Заголовок 2 Знак"/>
    <w:basedOn w:val="DefaultParagraphFont"/>
    <w:uiPriority w:val="9"/>
    <w:semiHidden/>
    <w:qFormat/>
    <w:rsid w:val="00296bd5"/>
    <w:rPr>
      <w:rFonts w:ascii="Cambria" w:hAnsi="Cambria" w:eastAsia="" w:cs="" w:asciiTheme="majorHAnsi" w:cstheme="majorBidi" w:eastAsiaTheme="majorEastAsia" w:hAnsiTheme="majorHAnsi"/>
      <w:color w:themeColor="accent1" w:themeShade="bf" w:val="365F91"/>
      <w:sz w:val="26"/>
      <w:szCs w:val="26"/>
    </w:rPr>
  </w:style>
  <w:style w:type="character" w:styleId="Style16" w:customStyle="1">
    <w:name w:val="Подзаголовок Знак"/>
    <w:basedOn w:val="DefaultParagraphFont"/>
    <w:qFormat/>
    <w:rsid w:val="00654949"/>
    <w:rPr>
      <w:rFonts w:ascii="Arial" w:hAnsi="Arial" w:eastAsia="Times New Roman" w:cs="Times New Roman"/>
      <w:sz w:val="24"/>
      <w:szCs w:val="24"/>
      <w:lang w:eastAsia="ar-SA"/>
    </w:rPr>
  </w:style>
  <w:style w:type="character" w:styleId="Iceouttxt1" w:customStyle="1">
    <w:name w:val="iceouttxt1"/>
    <w:qFormat/>
    <w:rsid w:val="00b80860"/>
    <w:rPr>
      <w:rFonts w:ascii="Arial" w:hAnsi="Arial" w:cs="Arial"/>
      <w:color w:val="666666"/>
      <w:sz w:val="15"/>
      <w:szCs w:val="15"/>
    </w:rPr>
  </w:style>
  <w:style w:type="character" w:styleId="ConsPlusNormal" w:customStyle="1">
    <w:name w:val="ConsPlusNormal Знак"/>
    <w:link w:val="ConsPlusNormal1"/>
    <w:qFormat/>
    <w:locked/>
    <w:rsid w:val="00575e58"/>
    <w:rPr>
      <w:rFonts w:ascii="Calibri" w:hAnsi="Calibri" w:eastAsia="Times New Roman" w:cs="Calibri"/>
      <w:szCs w:val="20"/>
      <w:lang w:eastAsia="ru-RU"/>
    </w:rPr>
  </w:style>
  <w:style w:type="character" w:styleId="Style17" w:customStyle="1">
    <w:name w:val="Абзац списка Знак"/>
    <w:link w:val="ListParagraph"/>
    <w:uiPriority w:val="34"/>
    <w:qFormat/>
    <w:locked/>
    <w:rsid w:val="00db78d1"/>
    <w:rPr>
      <w:rFonts w:ascii="Times New Roman" w:hAnsi="Times New Roman" w:eastAsia="Times New Roman" w:cs="Times New Roman"/>
      <w:sz w:val="24"/>
      <w:szCs w:val="24"/>
    </w:rPr>
  </w:style>
  <w:style w:type="paragraph" w:styleId="Style18">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9">
    <w:name w:val="Указатель"/>
    <w:basedOn w:val="Normal"/>
    <w:qFormat/>
    <w:pPr>
      <w:suppressLineNumbers/>
    </w:pPr>
    <w:rPr>
      <w:rFonts w:ascii="PT Astra Serif" w:hAnsi="PT Astra Serif" w:cs="FreeSans"/>
    </w:rPr>
  </w:style>
  <w:style w:type="paragraph" w:styleId="Title">
    <w:name w:val="Title"/>
    <w:basedOn w:val="Normal"/>
    <w:next w:val="BodyText"/>
    <w:qFormat/>
    <w:pPr>
      <w:keepNext w:val="true"/>
      <w:spacing w:before="240" w:after="120"/>
    </w:pPr>
    <w:rPr>
      <w:rFonts w:ascii="PT Astra Serif" w:hAnsi="PT Astra Serif" w:eastAsia="Noto Sans CJK SC" w:cs="FreeSans"/>
      <w:sz w:val="28"/>
      <w:szCs w:val="28"/>
    </w:rPr>
  </w:style>
  <w:style w:type="paragraph" w:styleId="Caption1">
    <w:name w:val="caption1"/>
    <w:basedOn w:val="Normal"/>
    <w:qFormat/>
    <w:pPr>
      <w:suppressLineNumbers/>
      <w:spacing w:before="120" w:after="120"/>
    </w:pPr>
    <w:rPr>
      <w:rFonts w:ascii="PT Astra Serif" w:hAnsi="PT Astra Serif" w:cs="FreeSans"/>
      <w:i/>
      <w:iCs/>
      <w:sz w:val="24"/>
      <w:szCs w:val="24"/>
    </w:rPr>
  </w:style>
  <w:style w:type="paragraph" w:styleId="Indexheading">
    <w:name w:val="index heading"/>
    <w:basedOn w:val="Normal"/>
    <w:qFormat/>
    <w:pPr>
      <w:suppressLineNumbers/>
    </w:pPr>
    <w:rPr>
      <w:rFonts w:ascii="PT Astra Serif" w:hAnsi="PT Astra Serif" w:cs="FreeSans"/>
    </w:rPr>
  </w:style>
  <w:style w:type="paragraph" w:styleId="Caption11" w:customStyle="1">
    <w:name w:val="caption11"/>
    <w:basedOn w:val="Normal"/>
    <w:qFormat/>
    <w:pPr>
      <w:suppressLineNumbers/>
      <w:spacing w:before="120" w:after="120"/>
    </w:pPr>
    <w:rPr>
      <w:rFonts w:ascii="PT Astra Serif" w:hAnsi="PT Astra Serif" w:cs="FreeSans"/>
      <w:i/>
      <w:iCs/>
      <w:sz w:val="24"/>
      <w:szCs w:val="24"/>
    </w:rPr>
  </w:style>
  <w:style w:type="paragraph" w:styleId="Caption111" w:customStyle="1">
    <w:name w:val="caption111"/>
    <w:basedOn w:val="Normal"/>
    <w:qFormat/>
    <w:pPr>
      <w:suppressLineNumbers/>
      <w:spacing w:before="120" w:after="120"/>
    </w:pPr>
    <w:rPr>
      <w:rFonts w:ascii="PT Astra Serif" w:hAnsi="PT Astra Serif" w:cs="FreeSans"/>
      <w:i/>
      <w:iCs/>
      <w:sz w:val="24"/>
      <w:szCs w:val="24"/>
    </w:rPr>
  </w:style>
  <w:style w:type="paragraph" w:styleId="ConsPlusTitlePage" w:customStyle="1">
    <w:name w:val="ConsPlusTitlePage"/>
    <w:qFormat/>
    <w:rsid w:val="00df6219"/>
    <w:pPr>
      <w:widowControl w:val="false"/>
      <w:suppressAutoHyphens w:val="true"/>
      <w:bidi w:val="0"/>
      <w:spacing w:before="0" w:after="0"/>
      <w:jc w:val="left"/>
    </w:pPr>
    <w:rPr>
      <w:rFonts w:ascii="Tahoma" w:hAnsi="Tahoma" w:eastAsia="Times New Roman" w:cs="Tahoma"/>
      <w:color w:val="auto"/>
      <w:kern w:val="0"/>
      <w:sz w:val="20"/>
      <w:szCs w:val="20"/>
      <w:lang w:val="ru-RU" w:eastAsia="ru-RU" w:bidi="ar-SA"/>
    </w:rPr>
  </w:style>
  <w:style w:type="paragraph" w:styleId="ConsPlusNormal1" w:customStyle="1">
    <w:name w:val="ConsPlusNormal"/>
    <w:link w:val="ConsPlusNormal"/>
    <w:qFormat/>
    <w:rsid w:val="00df6219"/>
    <w:pPr>
      <w:widowControl w:val="false"/>
      <w:suppressAutoHyphens w:val="true"/>
      <w:bidi w:val="0"/>
      <w:spacing w:before="0" w:after="0"/>
      <w:jc w:val="left"/>
    </w:pPr>
    <w:rPr>
      <w:rFonts w:ascii="Calibri" w:hAnsi="Calibri" w:eastAsia="Times New Roman" w:cs="Calibri" w:asciiTheme="minorHAnsi" w:hAnsiTheme="minorHAnsi"/>
      <w:color w:val="auto"/>
      <w:kern w:val="0"/>
      <w:sz w:val="22"/>
      <w:szCs w:val="20"/>
      <w:lang w:val="ru-RU" w:eastAsia="ru-RU" w:bidi="ar-SA"/>
    </w:rPr>
  </w:style>
  <w:style w:type="paragraph" w:styleId="ConsPlusTitle" w:customStyle="1">
    <w:name w:val="ConsPlusTitle"/>
    <w:qFormat/>
    <w:rsid w:val="00df6219"/>
    <w:pPr>
      <w:widowControl w:val="false"/>
      <w:suppressAutoHyphens w:val="true"/>
      <w:bidi w:val="0"/>
      <w:spacing w:before="0" w:after="0"/>
      <w:jc w:val="left"/>
    </w:pPr>
    <w:rPr>
      <w:rFonts w:ascii="Calibri" w:hAnsi="Calibri" w:eastAsia="Times New Roman" w:cs="Calibri" w:asciiTheme="minorHAnsi" w:hAnsiTheme="minorHAnsi"/>
      <w:b/>
      <w:color w:val="auto"/>
      <w:kern w:val="0"/>
      <w:sz w:val="22"/>
      <w:szCs w:val="20"/>
      <w:lang w:val="ru-RU" w:eastAsia="ru-RU" w:bidi="ar-SA"/>
    </w:rPr>
  </w:style>
  <w:style w:type="paragraph" w:styleId="ConsPlusNonformat" w:customStyle="1">
    <w:name w:val="ConsPlusNonformat"/>
    <w:qFormat/>
    <w:rsid w:val="00df6219"/>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NoSpacing">
    <w:name w:val="No Spacing"/>
    <w:link w:val="Style12"/>
    <w:uiPriority w:val="1"/>
    <w:qFormat/>
    <w:rsid w:val="0071352c"/>
    <w:pPr>
      <w:widowControl/>
      <w:suppressAutoHyphens w:val="true"/>
      <w:bidi w:val="0"/>
      <w:spacing w:before="0" w:after="0"/>
      <w:jc w:val="left"/>
    </w:pPr>
    <w:rPr>
      <w:rFonts w:ascii="Times New Roman" w:hAnsi="Times New Roman" w:eastAsia="Times New Roman" w:cs="Times New Roman"/>
      <w:color w:val="auto"/>
      <w:kern w:val="0"/>
      <w:sz w:val="22"/>
      <w:szCs w:val="22"/>
      <w:lang w:val="ru-RU" w:eastAsia="en-US" w:bidi="ar-SA"/>
    </w:rPr>
  </w:style>
  <w:style w:type="paragraph" w:styleId="Style20" w:customStyle="1">
    <w:name w:val="Колонтитул"/>
    <w:basedOn w:val="Normal"/>
    <w:qFormat/>
    <w:pPr/>
    <w:rPr/>
  </w:style>
  <w:style w:type="paragraph" w:styleId="Header">
    <w:name w:val="Header"/>
    <w:basedOn w:val="Normal"/>
    <w:link w:val="Style13"/>
    <w:uiPriority w:val="99"/>
    <w:unhideWhenUsed/>
    <w:rsid w:val="00e30651"/>
    <w:pPr>
      <w:tabs>
        <w:tab w:val="clear" w:pos="708"/>
        <w:tab w:val="center" w:pos="4677" w:leader="none"/>
        <w:tab w:val="right" w:pos="9355" w:leader="none"/>
      </w:tabs>
      <w:spacing w:lineRule="auto" w:line="240" w:before="0" w:after="0"/>
    </w:pPr>
    <w:rPr/>
  </w:style>
  <w:style w:type="paragraph" w:styleId="Footer">
    <w:name w:val="Footer"/>
    <w:basedOn w:val="Normal"/>
    <w:link w:val="Style14"/>
    <w:uiPriority w:val="99"/>
    <w:unhideWhenUsed/>
    <w:rsid w:val="00e30651"/>
    <w:pPr>
      <w:tabs>
        <w:tab w:val="clear" w:pos="708"/>
        <w:tab w:val="center" w:pos="4677" w:leader="none"/>
        <w:tab w:val="right" w:pos="9355" w:leader="none"/>
      </w:tabs>
      <w:spacing w:lineRule="auto" w:line="240" w:before="0" w:after="0"/>
    </w:pPr>
    <w:rPr/>
  </w:style>
  <w:style w:type="paragraph" w:styleId="BalloonText">
    <w:name w:val="Balloon Text"/>
    <w:basedOn w:val="Normal"/>
    <w:link w:val="Style15"/>
    <w:uiPriority w:val="99"/>
    <w:semiHidden/>
    <w:unhideWhenUsed/>
    <w:qFormat/>
    <w:rsid w:val="003407b2"/>
    <w:pPr>
      <w:spacing w:lineRule="auto" w:line="240" w:before="0" w:after="0"/>
    </w:pPr>
    <w:rPr>
      <w:rFonts w:ascii="Segoe UI" w:hAnsi="Segoe UI" w:cs="Segoe UI"/>
      <w:sz w:val="18"/>
      <w:szCs w:val="18"/>
    </w:rPr>
  </w:style>
  <w:style w:type="paragraph" w:styleId="Subtitle">
    <w:name w:val="Subtitle"/>
    <w:basedOn w:val="Normal"/>
    <w:link w:val="Style16"/>
    <w:qFormat/>
    <w:rsid w:val="00654949"/>
    <w:pPr>
      <w:spacing w:lineRule="auto" w:line="240" w:before="0" w:after="60"/>
      <w:jc w:val="center"/>
      <w:outlineLvl w:val="1"/>
    </w:pPr>
    <w:rPr>
      <w:rFonts w:ascii="Arial" w:hAnsi="Arial" w:eastAsia="Times New Roman"/>
      <w:sz w:val="24"/>
      <w:szCs w:val="24"/>
      <w:lang w:eastAsia="ar-SA"/>
    </w:rPr>
  </w:style>
  <w:style w:type="paragraph" w:styleId="21" w:customStyle="1">
    <w:name w:val="Обычный2"/>
    <w:qFormat/>
    <w:rsid w:val="00654949"/>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ListParagraph">
    <w:name w:val="List Paragraph"/>
    <w:basedOn w:val="Normal"/>
    <w:link w:val="Style17"/>
    <w:uiPriority w:val="34"/>
    <w:qFormat/>
    <w:rsid w:val="00db78d1"/>
    <w:pPr>
      <w:spacing w:lineRule="auto" w:line="240" w:before="0" w:after="0"/>
      <w:ind w:left="720"/>
      <w:contextualSpacing/>
    </w:pPr>
    <w:rPr>
      <w:rFonts w:ascii="Times New Roman" w:hAnsi="Times New Roman" w:eastAsia="Times New Roman"/>
      <w:sz w:val="24"/>
      <w:szCs w:val="24"/>
    </w:rPr>
  </w:style>
  <w:style w:type="paragraph" w:styleId="Style21" w:customStyle="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7">
    <w:name w:val="Table Grid"/>
    <w:basedOn w:val="a1"/>
    <w:uiPriority w:val="59"/>
    <w:rsid w:val="004f3ea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5D3C3E647E7721CD646DD2F86CEC1B63A8593DA3E1C1B40DCDC82061190D99148CE5E0CED70EDB49739D1634CAE2FC2D68A2E8E519LD7DF" TargetMode="External"/><Relationship Id="rId3" Type="http://schemas.openxmlformats.org/officeDocument/2006/relationships/hyperlink" Target="consultantplus://offline/ref=9DED529403E0040633959352CC4D73A19CAFAA1E521C70133B71364DC868E66356C3CA92091BCE1E0E15BBAACDRFa4E" TargetMode="External"/><Relationship Id="rId4" Type="http://schemas.openxmlformats.org/officeDocument/2006/relationships/hyperlink" Target="consultantplus://offline/ref=9DED529403E0040633959352CC4D73A19CAFAA1E521C70133B71364DC868E66356C3CA92091BCE1E0E15BBAACDRFa4E" TargetMode="External"/><Relationship Id="rId5" Type="http://schemas.openxmlformats.org/officeDocument/2006/relationships/hyperlink" Target="consultantplus://offline/ref=8FD3C772A35F6A047A00B829E2F89F1546E1BB1267E1E99721BBC57E58QFQ8I" TargetMode="External"/><Relationship Id="rId6" Type="http://schemas.openxmlformats.org/officeDocument/2006/relationships/hyperlink" Target="consultantplus://offline/ref=9DED529403E0040633959352CC4D73A19CAFAA1E521C70133B71364DC868E66356C3CA92091BCE1E0E15BBAACDRFa4E" TargetMode="External"/><Relationship Id="rId7" Type="http://schemas.openxmlformats.org/officeDocument/2006/relationships/hyperlink" Target="consultantplus://offline/ref=9DED529403E0040633959352CC4D73A19CABAB1D501D70133B71364DC868E66344C3929C024B815A5306B9AED1F5C9D8F2BE99R2aBE" TargetMode="External"/><Relationship Id="rId8" Type="http://schemas.openxmlformats.org/officeDocument/2006/relationships/hyperlink" Target="consultantplus://offline/ref=9DED529403E0040633959352CC4D73A19CABAB1D501D70133B71364DC868E66344C3929C024B815A5306B9AED1F5C9D8F2BE99R2aBE" TargetMode="External"/><Relationship Id="rId9" Type="http://schemas.openxmlformats.org/officeDocument/2006/relationships/hyperlink" Target="consultantplus://offline/ref=9DED529403E0040633959352CC4D73A19CABAB1D501D70133B71364DC868E66344C3929C024B815A5306B9AED1F5C9D8F2BE99R2aBE" TargetMode="External"/><Relationship Id="rId10" Type="http://schemas.openxmlformats.org/officeDocument/2006/relationships/hyperlink" Target="consultantplus://offline/ref=9DED529403E0040633959352CC4D73A19CAFAA1E521C70133B71364DC868E66344C3929E091ED31E0F00EDFB8BA0CCC6F4A09B222C902444R5a0E" TargetMode="External"/><Relationship Id="rId11" Type="http://schemas.openxmlformats.org/officeDocument/2006/relationships/hyperlink" Target="consultantplus://offline/ref=9E08DC84F7AAECE84F72E78AC3CF86D4BC86C7A61A9CBA060A8D96C1A69D70BB490FDEACB65E2613128BFB8E24FC8AA2775DBFB0C4CFEE3E4AW1B" TargetMode="External"/><Relationship Id="rId12" Type="http://schemas.openxmlformats.org/officeDocument/2006/relationships/hyperlink" Target="consultantplus://offline/ref=9E08DC84F7AAECE84F72E78AC3CF86D4BC86C7A61A9CBA060A8D96C1A69D70BB490FDEAEB65F231142D1EB8A6DA88FBD7F42A1B3DACF4EWCB" TargetMode="External"/><Relationship Id="rId13" Type="http://schemas.openxmlformats.org/officeDocument/2006/relationships/hyperlink" Target="consultantplus://offline/ref=AEA7F5F82DF8AF3FD0FC86032E5F71DC3632731869ACF38A54487E34A2E2DB90211EC4AD9A40302ACE7DC90E544BlFE" TargetMode="Externa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CDC86-0D20-4DE9-944B-7462022C2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Application>LibreOffice/24.2.3.2$Linux_X86_64 LibreOffice_project/420$Build-2</Application>
  <AppVersion>15.0000</AppVersion>
  <Pages>9</Pages>
  <Words>3720</Words>
  <Characters>27441</Characters>
  <CharactersWithSpaces>31125</CharactersWithSpaces>
  <Paragraphs>376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2026-05-25T01:28:00Z</dcterms:created>
  <dc:creator>Лиана Жамсуева</dc:creator>
  <dc:description/>
  <dc:language>ru-RU</dc:language>
  <cp:lastModifiedBy/>
  <cp:lastPrinted>2026-08-28T15:06:53Z</cp:lastPrinted>
  <dcterms:modified xsi:type="dcterms:W3CDTF">2026-08-28T15:03:18Z</dcterms:modified>
  <cp:revision>60</cp:revision>
  <dc:subject/>
  <dc:title/>
</cp:coreProperties>
</file>

<file path=docProps/custom.xml><?xml version="1.0" encoding="utf-8"?>
<Properties xmlns="http://schemas.openxmlformats.org/officeDocument/2006/custom-properties" xmlns:vt="http://schemas.openxmlformats.org/officeDocument/2006/docPropsVTypes"/>
</file>