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982" w:rsidRDefault="00A81982" w:rsidP="007973BB">
      <w:pPr>
        <w:spacing w:after="0" w:line="240" w:lineRule="auto"/>
        <w:rPr>
          <w:rFonts w:ascii="Times New Roman" w:hAnsi="Times New Roman" w:cs="Times New Roman"/>
          <w:b/>
          <w:sz w:val="28"/>
          <w:szCs w:val="28"/>
        </w:rPr>
      </w:pPr>
    </w:p>
    <w:p w:rsidR="00A81982" w:rsidRPr="0026761C" w:rsidRDefault="00E309DF">
      <w:pPr>
        <w:spacing w:after="0" w:line="240" w:lineRule="auto"/>
        <w:jc w:val="center"/>
        <w:rPr>
          <w:rFonts w:ascii="Times New Roman" w:hAnsi="Times New Roman" w:cs="Times New Roman"/>
          <w:b/>
          <w:sz w:val="24"/>
          <w:szCs w:val="24"/>
        </w:rPr>
      </w:pPr>
      <w:r w:rsidRPr="0026761C">
        <w:rPr>
          <w:rFonts w:ascii="Times New Roman" w:hAnsi="Times New Roman" w:cs="Times New Roman"/>
          <w:b/>
          <w:sz w:val="24"/>
          <w:szCs w:val="24"/>
        </w:rPr>
        <w:t>ТЕХНИЧЕСКОЕ ЗАДАНИЕ</w:t>
      </w:r>
    </w:p>
    <w:p w:rsidR="00A81982" w:rsidRPr="00BE4422" w:rsidRDefault="007B4ADF" w:rsidP="00BE4422">
      <w:pPr>
        <w:spacing w:after="0" w:line="240" w:lineRule="auto"/>
        <w:jc w:val="center"/>
        <w:rPr>
          <w:rFonts w:ascii="Times New Roman" w:hAnsi="Times New Roman" w:cs="Times New Roman"/>
          <w:sz w:val="24"/>
          <w:szCs w:val="24"/>
        </w:rPr>
      </w:pPr>
      <w:r w:rsidRPr="00BE4422">
        <w:rPr>
          <w:rFonts w:ascii="Times New Roman" w:hAnsi="Times New Roman" w:cs="Times New Roman"/>
          <w:sz w:val="24"/>
          <w:szCs w:val="24"/>
        </w:rPr>
        <w:t xml:space="preserve">на </w:t>
      </w:r>
      <w:r w:rsidR="00A42D2D">
        <w:rPr>
          <w:rFonts w:ascii="Times New Roman" w:hAnsi="Times New Roman" w:cs="Times New Roman"/>
          <w:sz w:val="24"/>
          <w:szCs w:val="24"/>
        </w:rPr>
        <w:t>поверку</w:t>
      </w:r>
      <w:bookmarkStart w:id="0" w:name="_GoBack"/>
      <w:bookmarkEnd w:id="0"/>
      <w:r w:rsidRPr="00BE4422">
        <w:rPr>
          <w:rFonts w:ascii="Times New Roman" w:hAnsi="Times New Roman" w:cs="Times New Roman"/>
          <w:sz w:val="24"/>
          <w:szCs w:val="24"/>
        </w:rPr>
        <w:t xml:space="preserve"> прибора учета тепловой энергии</w:t>
      </w:r>
    </w:p>
    <w:p w:rsidR="007B4ADF" w:rsidRPr="00BE4422" w:rsidRDefault="007B4ADF" w:rsidP="00BE4422">
      <w:pPr>
        <w:spacing w:after="0" w:line="240" w:lineRule="auto"/>
        <w:jc w:val="center"/>
        <w:rPr>
          <w:rFonts w:ascii="Times New Roman" w:hAnsi="Times New Roman" w:cs="Times New Roman"/>
          <w:sz w:val="24"/>
          <w:szCs w:val="24"/>
        </w:rPr>
      </w:pPr>
    </w:p>
    <w:p w:rsidR="00A81982" w:rsidRPr="00BE4422" w:rsidRDefault="00E309DF" w:rsidP="00BE4422">
      <w:pPr>
        <w:spacing w:after="0" w:line="240" w:lineRule="auto"/>
        <w:ind w:firstLine="709"/>
        <w:jc w:val="both"/>
        <w:rPr>
          <w:rFonts w:ascii="Times New Roman" w:hAnsi="Times New Roman" w:cs="Times New Roman"/>
          <w:sz w:val="24"/>
          <w:szCs w:val="24"/>
        </w:rPr>
      </w:pPr>
      <w:r w:rsidRPr="00BE4422">
        <w:rPr>
          <w:rFonts w:ascii="Times New Roman" w:hAnsi="Times New Roman" w:cs="Times New Roman"/>
          <w:b/>
          <w:sz w:val="24"/>
          <w:szCs w:val="24"/>
        </w:rPr>
        <w:t xml:space="preserve">1. Место </w:t>
      </w:r>
      <w:r w:rsidR="00494F51" w:rsidRPr="00BE4422">
        <w:rPr>
          <w:rFonts w:ascii="Times New Roman" w:hAnsi="Times New Roman" w:cs="Times New Roman"/>
          <w:b/>
          <w:sz w:val="24"/>
          <w:szCs w:val="24"/>
        </w:rPr>
        <w:t>оказания</w:t>
      </w:r>
      <w:r w:rsidR="00984A2B" w:rsidRPr="00BE4422">
        <w:rPr>
          <w:rFonts w:ascii="Times New Roman" w:hAnsi="Times New Roman" w:cs="Times New Roman"/>
          <w:b/>
          <w:sz w:val="24"/>
          <w:szCs w:val="24"/>
        </w:rPr>
        <w:t xml:space="preserve"> услуг</w:t>
      </w:r>
      <w:r w:rsidRPr="00BE4422">
        <w:rPr>
          <w:rFonts w:ascii="Times New Roman" w:hAnsi="Times New Roman" w:cs="Times New Roman"/>
          <w:b/>
          <w:sz w:val="24"/>
          <w:szCs w:val="24"/>
        </w:rPr>
        <w:t>:</w:t>
      </w:r>
      <w:r w:rsidRPr="00BE4422">
        <w:rPr>
          <w:rFonts w:ascii="Times New Roman" w:hAnsi="Times New Roman" w:cs="Times New Roman"/>
          <w:sz w:val="24"/>
          <w:szCs w:val="24"/>
        </w:rPr>
        <w:t xml:space="preserve"> 600005, Владимирская область, г. Владимир, </w:t>
      </w:r>
      <w:r w:rsidRPr="00BE4422">
        <w:rPr>
          <w:rFonts w:ascii="Times New Roman" w:hAnsi="Times New Roman" w:cs="Times New Roman"/>
          <w:sz w:val="24"/>
          <w:szCs w:val="24"/>
        </w:rPr>
        <w:br/>
        <w:t>ул. Асаткина, д. 33.</w:t>
      </w:r>
    </w:p>
    <w:p w:rsidR="00CF4C30" w:rsidRPr="00BE4422" w:rsidRDefault="001545E2" w:rsidP="00BE4422">
      <w:pPr>
        <w:spacing w:after="0" w:line="240" w:lineRule="auto"/>
        <w:ind w:firstLine="709"/>
        <w:jc w:val="both"/>
        <w:rPr>
          <w:rFonts w:ascii="Times New Roman" w:hAnsi="Times New Roman" w:cs="Times New Roman"/>
          <w:sz w:val="24"/>
          <w:szCs w:val="24"/>
        </w:rPr>
      </w:pPr>
      <w:r w:rsidRPr="00BE4422">
        <w:rPr>
          <w:rFonts w:ascii="Times New Roman" w:hAnsi="Times New Roman" w:cs="Times New Roman"/>
          <w:b/>
          <w:sz w:val="24"/>
          <w:szCs w:val="24"/>
        </w:rPr>
        <w:t xml:space="preserve">2. Срок </w:t>
      </w:r>
      <w:r w:rsidR="00984A2B" w:rsidRPr="00BE4422">
        <w:rPr>
          <w:rFonts w:ascii="Times New Roman" w:hAnsi="Times New Roman" w:cs="Times New Roman"/>
          <w:b/>
          <w:sz w:val="24"/>
          <w:szCs w:val="24"/>
        </w:rPr>
        <w:t>оказания услуг</w:t>
      </w:r>
      <w:r w:rsidR="007B4ADF" w:rsidRPr="00BE4422">
        <w:rPr>
          <w:rFonts w:ascii="Times New Roman" w:hAnsi="Times New Roman" w:cs="Times New Roman"/>
          <w:b/>
          <w:sz w:val="24"/>
          <w:szCs w:val="24"/>
        </w:rPr>
        <w:t>:</w:t>
      </w:r>
      <w:r w:rsidRPr="00BE4422">
        <w:rPr>
          <w:rFonts w:ascii="Times New Roman" w:hAnsi="Times New Roman" w:cs="Times New Roman"/>
          <w:sz w:val="24"/>
          <w:szCs w:val="24"/>
        </w:rPr>
        <w:t xml:space="preserve"> </w:t>
      </w:r>
      <w:r w:rsidR="007B4ADF" w:rsidRPr="00BE4422">
        <w:rPr>
          <w:rFonts w:ascii="Times New Roman" w:hAnsi="Times New Roman" w:cs="Times New Roman"/>
          <w:sz w:val="24"/>
          <w:szCs w:val="24"/>
        </w:rPr>
        <w:t xml:space="preserve">в течение 30 календарных дней </w:t>
      </w:r>
      <w:proofErr w:type="gramStart"/>
      <w:r w:rsidR="007B4ADF" w:rsidRPr="00BE4422">
        <w:rPr>
          <w:rFonts w:ascii="Times New Roman" w:hAnsi="Times New Roman" w:cs="Times New Roman"/>
          <w:sz w:val="24"/>
          <w:szCs w:val="24"/>
        </w:rPr>
        <w:t xml:space="preserve">с </w:t>
      </w:r>
      <w:r w:rsidR="005A4DAE">
        <w:rPr>
          <w:rFonts w:ascii="Times New Roman" w:hAnsi="Times New Roman" w:cs="Times New Roman"/>
          <w:sz w:val="24"/>
          <w:szCs w:val="24"/>
        </w:rPr>
        <w:t>даты</w:t>
      </w:r>
      <w:r w:rsidR="007B4ADF" w:rsidRPr="00BE4422">
        <w:rPr>
          <w:rFonts w:ascii="Times New Roman" w:hAnsi="Times New Roman" w:cs="Times New Roman"/>
          <w:sz w:val="24"/>
          <w:szCs w:val="24"/>
        </w:rPr>
        <w:t xml:space="preserve"> заключения</w:t>
      </w:r>
      <w:proofErr w:type="gramEnd"/>
      <w:r w:rsidR="007B4ADF" w:rsidRPr="00BE4422">
        <w:rPr>
          <w:rFonts w:ascii="Times New Roman" w:hAnsi="Times New Roman" w:cs="Times New Roman"/>
          <w:sz w:val="24"/>
          <w:szCs w:val="24"/>
        </w:rPr>
        <w:t xml:space="preserve"> контракта.</w:t>
      </w:r>
    </w:p>
    <w:p w:rsidR="00494F51" w:rsidRPr="00BE4422" w:rsidRDefault="00494F51" w:rsidP="00BE4422">
      <w:pPr>
        <w:spacing w:after="0" w:line="240" w:lineRule="auto"/>
        <w:ind w:firstLine="709"/>
        <w:jc w:val="both"/>
        <w:rPr>
          <w:rFonts w:ascii="Times New Roman" w:hAnsi="Times New Roman" w:cs="Times New Roman"/>
          <w:b/>
          <w:sz w:val="24"/>
          <w:szCs w:val="24"/>
        </w:rPr>
      </w:pPr>
      <w:r w:rsidRPr="00BE4422">
        <w:rPr>
          <w:rFonts w:ascii="Times New Roman" w:hAnsi="Times New Roman" w:cs="Times New Roman"/>
          <w:b/>
          <w:sz w:val="24"/>
          <w:szCs w:val="24"/>
        </w:rPr>
        <w:t>3</w:t>
      </w:r>
      <w:r w:rsidR="00984A2B" w:rsidRPr="00BE4422">
        <w:rPr>
          <w:rFonts w:ascii="Times New Roman" w:hAnsi="Times New Roman" w:cs="Times New Roman"/>
          <w:b/>
          <w:sz w:val="24"/>
          <w:szCs w:val="24"/>
        </w:rPr>
        <w:t>. Порядок оказания услуг</w:t>
      </w:r>
      <w:r w:rsidR="00E21D6C" w:rsidRPr="00BE4422">
        <w:rPr>
          <w:rFonts w:ascii="Times New Roman" w:hAnsi="Times New Roman" w:cs="Times New Roman"/>
          <w:b/>
          <w:sz w:val="24"/>
          <w:szCs w:val="24"/>
        </w:rPr>
        <w:t xml:space="preserve">: </w:t>
      </w:r>
    </w:p>
    <w:p w:rsidR="00494F51" w:rsidRPr="00BE4422" w:rsidRDefault="00494F51" w:rsidP="00BE4422">
      <w:pPr>
        <w:spacing w:after="0" w:line="240" w:lineRule="auto"/>
        <w:ind w:firstLine="709"/>
        <w:jc w:val="both"/>
        <w:rPr>
          <w:rFonts w:ascii="Times New Roman" w:hAnsi="Times New Roman" w:cs="Times New Roman"/>
          <w:sz w:val="24"/>
          <w:szCs w:val="24"/>
        </w:rPr>
      </w:pPr>
      <w:r w:rsidRPr="00BE4422">
        <w:rPr>
          <w:rFonts w:ascii="Times New Roman" w:hAnsi="Times New Roman" w:cs="Times New Roman"/>
          <w:sz w:val="24"/>
          <w:szCs w:val="24"/>
        </w:rPr>
        <w:t>Исполнитель:</w:t>
      </w:r>
    </w:p>
    <w:p w:rsidR="00494F51" w:rsidRPr="00BE4422" w:rsidRDefault="00494F51" w:rsidP="00BE4422">
      <w:pPr>
        <w:spacing w:after="0" w:line="240" w:lineRule="auto"/>
        <w:jc w:val="both"/>
        <w:rPr>
          <w:rFonts w:ascii="Times New Roman" w:hAnsi="Times New Roman" w:cs="Times New Roman"/>
          <w:sz w:val="24"/>
          <w:szCs w:val="24"/>
        </w:rPr>
      </w:pPr>
      <w:r w:rsidRPr="00BE4422">
        <w:rPr>
          <w:rFonts w:ascii="Times New Roman" w:hAnsi="Times New Roman" w:cs="Times New Roman"/>
          <w:sz w:val="24"/>
          <w:szCs w:val="24"/>
        </w:rPr>
        <w:t xml:space="preserve">– </w:t>
      </w:r>
      <w:r w:rsidR="00E21D6C" w:rsidRPr="00BE4422">
        <w:rPr>
          <w:rFonts w:ascii="Times New Roman" w:hAnsi="Times New Roman" w:cs="Times New Roman"/>
          <w:sz w:val="24"/>
          <w:szCs w:val="24"/>
        </w:rPr>
        <w:t>демонтируе</w:t>
      </w:r>
      <w:r w:rsidRPr="00BE4422">
        <w:rPr>
          <w:rFonts w:ascii="Times New Roman" w:hAnsi="Times New Roman" w:cs="Times New Roman"/>
          <w:sz w:val="24"/>
          <w:szCs w:val="24"/>
        </w:rPr>
        <w:t xml:space="preserve">т прибор учета тепловой энергии; </w:t>
      </w:r>
    </w:p>
    <w:p w:rsidR="00494F51" w:rsidRPr="00BE4422" w:rsidRDefault="00494F51" w:rsidP="00BE4422">
      <w:pPr>
        <w:spacing w:after="0" w:line="240" w:lineRule="auto"/>
        <w:jc w:val="both"/>
        <w:rPr>
          <w:rFonts w:ascii="Times New Roman" w:hAnsi="Times New Roman" w:cs="Times New Roman"/>
          <w:sz w:val="24"/>
          <w:szCs w:val="24"/>
        </w:rPr>
      </w:pPr>
      <w:r w:rsidRPr="00BE4422">
        <w:rPr>
          <w:rFonts w:ascii="Times New Roman" w:hAnsi="Times New Roman" w:cs="Times New Roman"/>
          <w:sz w:val="24"/>
          <w:szCs w:val="24"/>
        </w:rPr>
        <w:t>– проводит поверку прибора учета тепловой энергии;</w:t>
      </w:r>
      <w:r w:rsidR="00E21D6C" w:rsidRPr="00BE4422">
        <w:rPr>
          <w:rFonts w:ascii="Times New Roman" w:hAnsi="Times New Roman" w:cs="Times New Roman"/>
          <w:sz w:val="24"/>
          <w:szCs w:val="24"/>
        </w:rPr>
        <w:t xml:space="preserve">  </w:t>
      </w:r>
    </w:p>
    <w:p w:rsidR="00494F51" w:rsidRPr="00BE4422" w:rsidRDefault="00494F51" w:rsidP="00BE4422">
      <w:pPr>
        <w:spacing w:after="0" w:line="240" w:lineRule="auto"/>
        <w:jc w:val="both"/>
        <w:rPr>
          <w:rFonts w:ascii="Times New Roman" w:hAnsi="Times New Roman" w:cs="Times New Roman"/>
          <w:sz w:val="24"/>
          <w:szCs w:val="24"/>
        </w:rPr>
      </w:pPr>
      <w:r w:rsidRPr="00BE4422">
        <w:rPr>
          <w:rFonts w:ascii="Times New Roman" w:hAnsi="Times New Roman" w:cs="Times New Roman"/>
          <w:sz w:val="24"/>
          <w:szCs w:val="24"/>
        </w:rPr>
        <w:t xml:space="preserve">– </w:t>
      </w:r>
      <w:r w:rsidR="00E21D6C" w:rsidRPr="00BE4422">
        <w:rPr>
          <w:rFonts w:ascii="Times New Roman" w:hAnsi="Times New Roman" w:cs="Times New Roman"/>
          <w:sz w:val="24"/>
          <w:szCs w:val="24"/>
        </w:rPr>
        <w:t>монтирует</w:t>
      </w:r>
      <w:r w:rsidRPr="00BE4422">
        <w:rPr>
          <w:rFonts w:ascii="Times New Roman" w:hAnsi="Times New Roman" w:cs="Times New Roman"/>
          <w:sz w:val="24"/>
          <w:szCs w:val="24"/>
        </w:rPr>
        <w:t xml:space="preserve"> прибора учета тепловой энергии;</w:t>
      </w:r>
    </w:p>
    <w:p w:rsidR="00E21D6C" w:rsidRPr="00BE4422" w:rsidRDefault="00494F51" w:rsidP="00BE4422">
      <w:pPr>
        <w:spacing w:after="0" w:line="240" w:lineRule="auto"/>
        <w:jc w:val="both"/>
        <w:rPr>
          <w:rFonts w:ascii="Times New Roman" w:hAnsi="Times New Roman" w:cs="Times New Roman"/>
          <w:sz w:val="24"/>
          <w:szCs w:val="24"/>
        </w:rPr>
      </w:pPr>
      <w:r w:rsidRPr="00BE4422">
        <w:rPr>
          <w:rFonts w:ascii="Times New Roman" w:hAnsi="Times New Roman" w:cs="Times New Roman"/>
          <w:sz w:val="24"/>
          <w:szCs w:val="24"/>
        </w:rPr>
        <w:t>–</w:t>
      </w:r>
      <w:r w:rsidR="00E21D6C" w:rsidRPr="00BE4422">
        <w:rPr>
          <w:rFonts w:ascii="Times New Roman" w:hAnsi="Times New Roman" w:cs="Times New Roman"/>
          <w:sz w:val="24"/>
          <w:szCs w:val="24"/>
        </w:rPr>
        <w:t xml:space="preserve"> провод</w:t>
      </w:r>
      <w:r w:rsidRPr="00BE4422">
        <w:rPr>
          <w:rFonts w:ascii="Times New Roman" w:hAnsi="Times New Roman" w:cs="Times New Roman"/>
          <w:sz w:val="24"/>
          <w:szCs w:val="24"/>
        </w:rPr>
        <w:t>ит  пуско-наладку прибора учета тепловой энергии</w:t>
      </w:r>
      <w:r w:rsidR="00E21D6C" w:rsidRPr="00BE4422">
        <w:rPr>
          <w:rFonts w:ascii="Times New Roman" w:hAnsi="Times New Roman" w:cs="Times New Roman"/>
          <w:sz w:val="24"/>
          <w:szCs w:val="24"/>
        </w:rPr>
        <w:t>.</w:t>
      </w:r>
    </w:p>
    <w:p w:rsidR="00536064" w:rsidRPr="00BE4422" w:rsidRDefault="00536064" w:rsidP="00BE4422">
      <w:pPr>
        <w:spacing w:after="0" w:line="240" w:lineRule="auto"/>
        <w:ind w:firstLine="709"/>
        <w:contextualSpacing/>
        <w:jc w:val="both"/>
        <w:rPr>
          <w:rFonts w:ascii="Times New Roman" w:eastAsia="Times New Roman" w:hAnsi="Times New Roman" w:cs="Times New Roman"/>
          <w:sz w:val="24"/>
          <w:szCs w:val="24"/>
          <w:lang w:eastAsia="ru-RU"/>
        </w:rPr>
      </w:pPr>
      <w:r w:rsidRPr="00BE4422">
        <w:rPr>
          <w:rFonts w:ascii="Times New Roman" w:eastAsia="Times New Roman" w:hAnsi="Times New Roman" w:cs="Times New Roman"/>
          <w:sz w:val="24"/>
          <w:szCs w:val="24"/>
          <w:lang w:eastAsia="ru-RU"/>
        </w:rPr>
        <w:t xml:space="preserve">Исполнитель принимает и сдает прибор учета Заказчику по Акту приема-передачи. </w:t>
      </w:r>
    </w:p>
    <w:p w:rsidR="00CF4C30" w:rsidRPr="00BE4422" w:rsidRDefault="00CF4C30" w:rsidP="00BE4422">
      <w:pPr>
        <w:tabs>
          <w:tab w:val="left" w:pos="0"/>
        </w:tabs>
        <w:suppressAutoHyphens/>
        <w:spacing w:after="0" w:line="240" w:lineRule="auto"/>
        <w:rPr>
          <w:rFonts w:ascii="Times New Roman" w:eastAsia="Times New Roman" w:hAnsi="Times New Roman" w:cs="Times New Roman"/>
          <w:kern w:val="2"/>
          <w:sz w:val="24"/>
          <w:szCs w:val="24"/>
          <w:lang w:eastAsia="ar-S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977"/>
        <w:gridCol w:w="2977"/>
      </w:tblGrid>
      <w:tr w:rsidR="00CF4C30" w:rsidRPr="00BE4422" w:rsidTr="00984A2B">
        <w:trPr>
          <w:trHeight w:val="341"/>
        </w:trPr>
        <w:tc>
          <w:tcPr>
            <w:tcW w:w="3969" w:type="dxa"/>
            <w:tcBorders>
              <w:top w:val="single" w:sz="4" w:space="0" w:color="auto"/>
              <w:left w:val="single" w:sz="4" w:space="0" w:color="auto"/>
              <w:bottom w:val="single" w:sz="4" w:space="0" w:color="auto"/>
              <w:right w:val="single" w:sz="4" w:space="0" w:color="auto"/>
            </w:tcBorders>
            <w:vAlign w:val="center"/>
            <w:hideMark/>
          </w:tcPr>
          <w:p w:rsidR="00CF4C30" w:rsidRPr="00BE4422" w:rsidRDefault="00CF4C30" w:rsidP="00BE4422">
            <w:pPr>
              <w:spacing w:after="0" w:line="240" w:lineRule="auto"/>
              <w:jc w:val="center"/>
              <w:rPr>
                <w:rFonts w:ascii="Times New Roman" w:hAnsi="Times New Roman" w:cs="Times New Roman"/>
                <w:sz w:val="24"/>
                <w:szCs w:val="24"/>
              </w:rPr>
            </w:pPr>
            <w:r w:rsidRPr="00BE4422">
              <w:rPr>
                <w:rFonts w:ascii="Times New Roman" w:hAnsi="Times New Roman" w:cs="Times New Roman"/>
                <w:sz w:val="24"/>
                <w:szCs w:val="24"/>
              </w:rPr>
              <w:t>Средство измерения</w:t>
            </w:r>
          </w:p>
        </w:tc>
        <w:tc>
          <w:tcPr>
            <w:tcW w:w="2977" w:type="dxa"/>
            <w:tcBorders>
              <w:top w:val="single" w:sz="4" w:space="0" w:color="auto"/>
              <w:left w:val="single" w:sz="4" w:space="0" w:color="auto"/>
              <w:bottom w:val="single" w:sz="4" w:space="0" w:color="auto"/>
              <w:right w:val="single" w:sz="4" w:space="0" w:color="auto"/>
            </w:tcBorders>
            <w:vAlign w:val="center"/>
            <w:hideMark/>
          </w:tcPr>
          <w:p w:rsidR="00CF4C30" w:rsidRPr="00BE4422" w:rsidRDefault="00CF4C30" w:rsidP="00BE4422">
            <w:pPr>
              <w:spacing w:after="0" w:line="240" w:lineRule="auto"/>
              <w:jc w:val="center"/>
              <w:rPr>
                <w:rFonts w:ascii="Times New Roman" w:hAnsi="Times New Roman" w:cs="Times New Roman"/>
                <w:sz w:val="24"/>
                <w:szCs w:val="24"/>
              </w:rPr>
            </w:pPr>
            <w:r w:rsidRPr="00BE4422">
              <w:rPr>
                <w:rFonts w:ascii="Times New Roman" w:hAnsi="Times New Roman" w:cs="Times New Roman"/>
                <w:sz w:val="24"/>
                <w:szCs w:val="24"/>
              </w:rPr>
              <w:t>Единица измерения</w:t>
            </w:r>
          </w:p>
        </w:tc>
        <w:tc>
          <w:tcPr>
            <w:tcW w:w="2977" w:type="dxa"/>
            <w:tcBorders>
              <w:top w:val="single" w:sz="4" w:space="0" w:color="auto"/>
              <w:left w:val="single" w:sz="4" w:space="0" w:color="auto"/>
              <w:bottom w:val="single" w:sz="4" w:space="0" w:color="auto"/>
              <w:right w:val="single" w:sz="4" w:space="0" w:color="auto"/>
            </w:tcBorders>
            <w:vAlign w:val="center"/>
            <w:hideMark/>
          </w:tcPr>
          <w:p w:rsidR="00CF4C30" w:rsidRPr="00BE4422" w:rsidRDefault="00CF4C30" w:rsidP="00BE4422">
            <w:pPr>
              <w:spacing w:after="0" w:line="240" w:lineRule="auto"/>
              <w:jc w:val="center"/>
              <w:rPr>
                <w:rFonts w:ascii="Times New Roman" w:hAnsi="Times New Roman" w:cs="Times New Roman"/>
                <w:sz w:val="24"/>
                <w:szCs w:val="24"/>
              </w:rPr>
            </w:pPr>
            <w:r w:rsidRPr="00BE4422">
              <w:rPr>
                <w:rFonts w:ascii="Times New Roman" w:hAnsi="Times New Roman" w:cs="Times New Roman"/>
                <w:sz w:val="24"/>
                <w:szCs w:val="24"/>
              </w:rPr>
              <w:t>Кол-во</w:t>
            </w:r>
          </w:p>
        </w:tc>
      </w:tr>
      <w:tr w:rsidR="00CF4C30" w:rsidRPr="00BE4422" w:rsidTr="00984A2B">
        <w:trPr>
          <w:trHeight w:val="1688"/>
        </w:trPr>
        <w:tc>
          <w:tcPr>
            <w:tcW w:w="3969" w:type="dxa"/>
            <w:tcBorders>
              <w:top w:val="single" w:sz="4" w:space="0" w:color="auto"/>
              <w:left w:val="single" w:sz="4" w:space="0" w:color="auto"/>
              <w:bottom w:val="single" w:sz="4" w:space="0" w:color="auto"/>
              <w:right w:val="single" w:sz="4" w:space="0" w:color="auto"/>
            </w:tcBorders>
            <w:vAlign w:val="center"/>
            <w:hideMark/>
          </w:tcPr>
          <w:p w:rsidR="00CF4C30" w:rsidRPr="00BE4422" w:rsidRDefault="00CF4C30" w:rsidP="00BE4422">
            <w:pPr>
              <w:spacing w:after="0" w:line="240" w:lineRule="auto"/>
              <w:rPr>
                <w:rFonts w:ascii="Times New Roman" w:hAnsi="Times New Roman" w:cs="Times New Roman"/>
                <w:sz w:val="24"/>
                <w:szCs w:val="24"/>
              </w:rPr>
            </w:pPr>
            <w:r w:rsidRPr="00BE4422">
              <w:rPr>
                <w:rFonts w:ascii="Times New Roman" w:hAnsi="Times New Roman" w:cs="Times New Roman"/>
                <w:sz w:val="24"/>
                <w:szCs w:val="24"/>
              </w:rPr>
              <w:t>Теплосчетчик ТЭМ-104-4</w:t>
            </w:r>
          </w:p>
          <w:p w:rsidR="00C57CEF" w:rsidRPr="00BE4422" w:rsidRDefault="00C57CEF" w:rsidP="00BE4422">
            <w:pPr>
              <w:spacing w:after="0" w:line="240" w:lineRule="auto"/>
              <w:rPr>
                <w:rFonts w:ascii="Times New Roman" w:hAnsi="Times New Roman" w:cs="Times New Roman"/>
                <w:sz w:val="24"/>
                <w:szCs w:val="24"/>
              </w:rPr>
            </w:pPr>
            <w:r w:rsidRPr="00BE4422">
              <w:rPr>
                <w:rFonts w:ascii="Times New Roman" w:hAnsi="Times New Roman" w:cs="Times New Roman"/>
                <w:sz w:val="24"/>
                <w:szCs w:val="24"/>
              </w:rPr>
              <w:t xml:space="preserve">В состав </w:t>
            </w:r>
            <w:r w:rsidR="00984A2B" w:rsidRPr="00BE4422">
              <w:rPr>
                <w:rFonts w:ascii="Times New Roman" w:hAnsi="Times New Roman" w:cs="Times New Roman"/>
                <w:sz w:val="24"/>
                <w:szCs w:val="24"/>
              </w:rPr>
              <w:t>теплосчетчика</w:t>
            </w:r>
            <w:r w:rsidRPr="00BE4422">
              <w:rPr>
                <w:rFonts w:ascii="Times New Roman" w:hAnsi="Times New Roman" w:cs="Times New Roman"/>
                <w:sz w:val="24"/>
                <w:szCs w:val="24"/>
              </w:rPr>
              <w:t xml:space="preserve"> входят следующие автономные измерительные блоки: ИВБ № 156054, ПРП - 32 № 102154, ПРП - 32 № 102170</w:t>
            </w:r>
            <w:r w:rsidR="0002068D" w:rsidRPr="00BE4422">
              <w:rPr>
                <w:rFonts w:ascii="Times New Roman" w:hAnsi="Times New Roman" w:cs="Times New Roman"/>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rsidR="00CF4C30" w:rsidRPr="00BE4422" w:rsidRDefault="00CF4C30" w:rsidP="00BE4422">
            <w:pPr>
              <w:spacing w:after="0" w:line="240" w:lineRule="auto"/>
              <w:jc w:val="center"/>
              <w:rPr>
                <w:rFonts w:ascii="Times New Roman" w:hAnsi="Times New Roman" w:cs="Times New Roman"/>
                <w:sz w:val="24"/>
                <w:szCs w:val="24"/>
              </w:rPr>
            </w:pPr>
            <w:r w:rsidRPr="00BE4422">
              <w:rPr>
                <w:rFonts w:ascii="Times New Roman" w:hAnsi="Times New Roman" w:cs="Times New Roman"/>
                <w:sz w:val="24"/>
                <w:szCs w:val="24"/>
              </w:rPr>
              <w:t>шт.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CF4C30" w:rsidRPr="00BE4422" w:rsidRDefault="00CF4C30" w:rsidP="00BE4422">
            <w:pPr>
              <w:spacing w:after="0" w:line="240" w:lineRule="auto"/>
              <w:jc w:val="center"/>
              <w:rPr>
                <w:rFonts w:ascii="Times New Roman" w:hAnsi="Times New Roman" w:cs="Times New Roman"/>
                <w:sz w:val="24"/>
                <w:szCs w:val="24"/>
              </w:rPr>
            </w:pPr>
            <w:r w:rsidRPr="00BE4422">
              <w:rPr>
                <w:rFonts w:ascii="Times New Roman" w:hAnsi="Times New Roman" w:cs="Times New Roman"/>
                <w:sz w:val="24"/>
                <w:szCs w:val="24"/>
              </w:rPr>
              <w:t>1</w:t>
            </w:r>
          </w:p>
        </w:tc>
      </w:tr>
    </w:tbl>
    <w:p w:rsidR="0092000E" w:rsidRPr="00BE4422" w:rsidRDefault="006965F6" w:rsidP="00BE4422">
      <w:pPr>
        <w:spacing w:after="0" w:line="240" w:lineRule="auto"/>
        <w:ind w:firstLine="709"/>
        <w:jc w:val="both"/>
        <w:rPr>
          <w:rFonts w:ascii="Times New Roman" w:eastAsia="Calibri" w:hAnsi="Times New Roman" w:cs="Times New Roman"/>
          <w:b/>
          <w:sz w:val="24"/>
          <w:szCs w:val="24"/>
        </w:rPr>
      </w:pPr>
      <w:r w:rsidRPr="00BE4422">
        <w:rPr>
          <w:rFonts w:ascii="Times New Roman" w:eastAsia="Calibri" w:hAnsi="Times New Roman" w:cs="Times New Roman"/>
          <w:b/>
          <w:sz w:val="24"/>
          <w:szCs w:val="24"/>
        </w:rPr>
        <w:t>4. Требования к результатам услуг:</w:t>
      </w:r>
    </w:p>
    <w:p w:rsidR="006965F6" w:rsidRPr="00BE4422" w:rsidRDefault="0092000E" w:rsidP="00BE4422">
      <w:pPr>
        <w:spacing w:after="0" w:line="240" w:lineRule="auto"/>
        <w:ind w:firstLine="709"/>
        <w:jc w:val="both"/>
        <w:rPr>
          <w:rFonts w:ascii="Times New Roman" w:eastAsia="Calibri" w:hAnsi="Times New Roman" w:cs="Times New Roman"/>
          <w:sz w:val="24"/>
          <w:szCs w:val="24"/>
        </w:rPr>
      </w:pPr>
      <w:r w:rsidRPr="00BE4422">
        <w:rPr>
          <w:rFonts w:ascii="Times New Roman" w:eastAsia="Calibri" w:hAnsi="Times New Roman" w:cs="Times New Roman"/>
          <w:sz w:val="24"/>
          <w:szCs w:val="24"/>
        </w:rPr>
        <w:t xml:space="preserve">Поверка </w:t>
      </w:r>
      <w:r w:rsidR="00984A2B" w:rsidRPr="00BE4422">
        <w:rPr>
          <w:rFonts w:ascii="Times New Roman" w:eastAsia="Calibri" w:hAnsi="Times New Roman" w:cs="Times New Roman"/>
          <w:sz w:val="24"/>
          <w:szCs w:val="24"/>
        </w:rPr>
        <w:t>прибора учета тепловой энергии</w:t>
      </w:r>
      <w:r w:rsidRPr="00BE4422">
        <w:rPr>
          <w:rFonts w:ascii="Times New Roman" w:eastAsia="Calibri" w:hAnsi="Times New Roman" w:cs="Times New Roman"/>
          <w:sz w:val="24"/>
          <w:szCs w:val="24"/>
        </w:rPr>
        <w:t xml:space="preserve"> должна проводиться лицами, имеющими аккредитацию в национальной системе аккредитации на право поверки средств измерений в соответствии с Федеральным законом от 28 декабря 2013 г. № 412-ФЗ «Об аккредитации в национальной системе аккредитации». </w:t>
      </w:r>
    </w:p>
    <w:p w:rsidR="000A4B79" w:rsidRPr="00BE4422" w:rsidRDefault="006965F6" w:rsidP="00BE4422">
      <w:pPr>
        <w:spacing w:after="0" w:line="240" w:lineRule="auto"/>
        <w:ind w:firstLine="709"/>
        <w:jc w:val="both"/>
        <w:rPr>
          <w:rFonts w:ascii="Times New Roman" w:eastAsia="Calibri" w:hAnsi="Times New Roman" w:cs="Times New Roman"/>
          <w:sz w:val="24"/>
          <w:szCs w:val="24"/>
        </w:rPr>
      </w:pPr>
      <w:proofErr w:type="gramStart"/>
      <w:r w:rsidRPr="00BE4422">
        <w:rPr>
          <w:rFonts w:ascii="Times New Roman" w:eastAsia="Calibri" w:hAnsi="Times New Roman" w:cs="Times New Roman"/>
          <w:sz w:val="24"/>
          <w:szCs w:val="24"/>
        </w:rPr>
        <w:t xml:space="preserve">Сведения о результатах поверки </w:t>
      </w:r>
      <w:r w:rsidR="00984A2B" w:rsidRPr="00BE4422">
        <w:rPr>
          <w:rFonts w:ascii="Times New Roman" w:eastAsia="Calibri" w:hAnsi="Times New Roman" w:cs="Times New Roman"/>
          <w:sz w:val="24"/>
          <w:szCs w:val="24"/>
        </w:rPr>
        <w:t xml:space="preserve">прибора учета тепловой энергии </w:t>
      </w:r>
      <w:r w:rsidRPr="00BE4422">
        <w:rPr>
          <w:rFonts w:ascii="Times New Roman" w:eastAsia="Calibri" w:hAnsi="Times New Roman" w:cs="Times New Roman"/>
          <w:sz w:val="24"/>
          <w:szCs w:val="24"/>
        </w:rPr>
        <w:t>в целях подтверждения поверки должны быть переданы Исполнителем в Федеральный информационный фонд по обеспечению единства измерений в соответствии с пунктом 21 раздела IV прика</w:t>
      </w:r>
      <w:r w:rsidR="0002068D" w:rsidRPr="00BE4422">
        <w:rPr>
          <w:rFonts w:ascii="Times New Roman" w:eastAsia="Calibri" w:hAnsi="Times New Roman" w:cs="Times New Roman"/>
          <w:sz w:val="24"/>
          <w:szCs w:val="24"/>
        </w:rPr>
        <w:t xml:space="preserve">за </w:t>
      </w:r>
      <w:proofErr w:type="spellStart"/>
      <w:r w:rsidR="0002068D" w:rsidRPr="00BE4422">
        <w:rPr>
          <w:rFonts w:ascii="Times New Roman" w:eastAsia="Calibri" w:hAnsi="Times New Roman" w:cs="Times New Roman"/>
          <w:sz w:val="24"/>
          <w:szCs w:val="24"/>
        </w:rPr>
        <w:t>Минпромторга</w:t>
      </w:r>
      <w:proofErr w:type="spellEnd"/>
      <w:r w:rsidR="0002068D" w:rsidRPr="00BE4422">
        <w:rPr>
          <w:rFonts w:ascii="Times New Roman" w:eastAsia="Calibri" w:hAnsi="Times New Roman" w:cs="Times New Roman"/>
          <w:sz w:val="24"/>
          <w:szCs w:val="24"/>
        </w:rPr>
        <w:t xml:space="preserve"> России от 31 июля </w:t>
      </w:r>
      <w:r w:rsidRPr="00BE4422">
        <w:rPr>
          <w:rFonts w:ascii="Times New Roman" w:eastAsia="Calibri" w:hAnsi="Times New Roman" w:cs="Times New Roman"/>
          <w:sz w:val="24"/>
          <w:szCs w:val="24"/>
        </w:rPr>
        <w:t>2020</w:t>
      </w:r>
      <w:r w:rsidR="0002068D" w:rsidRPr="00BE4422">
        <w:rPr>
          <w:rFonts w:ascii="Times New Roman" w:eastAsia="Calibri" w:hAnsi="Times New Roman" w:cs="Times New Roman"/>
          <w:sz w:val="24"/>
          <w:szCs w:val="24"/>
        </w:rPr>
        <w:t xml:space="preserve"> г.</w:t>
      </w:r>
      <w:r w:rsidRPr="00BE4422">
        <w:rPr>
          <w:rFonts w:ascii="Times New Roman" w:eastAsia="Calibri" w:hAnsi="Times New Roman" w:cs="Times New Roman"/>
          <w:sz w:val="24"/>
          <w:szCs w:val="24"/>
        </w:rPr>
        <w:t xml:space="preserve"> № 2510 «Об утверждении Порядка проведения поверки средств измерений, требования к знаку поверки и содержанию свидетельства о поверке»</w:t>
      </w:r>
      <w:r w:rsidR="000A4B79" w:rsidRPr="00BE4422">
        <w:rPr>
          <w:rFonts w:ascii="Times New Roman" w:eastAsia="Calibri" w:hAnsi="Times New Roman" w:cs="Times New Roman"/>
          <w:sz w:val="24"/>
          <w:szCs w:val="24"/>
        </w:rPr>
        <w:t xml:space="preserve"> (далее - Приказ </w:t>
      </w:r>
      <w:proofErr w:type="spellStart"/>
      <w:r w:rsidR="000A4B79" w:rsidRPr="00BE4422">
        <w:rPr>
          <w:rFonts w:ascii="Times New Roman" w:eastAsia="Calibri" w:hAnsi="Times New Roman" w:cs="Times New Roman"/>
          <w:sz w:val="24"/>
          <w:szCs w:val="24"/>
        </w:rPr>
        <w:t>Минпроторга</w:t>
      </w:r>
      <w:proofErr w:type="spellEnd"/>
      <w:r w:rsidR="000A4B79" w:rsidRPr="00BE4422">
        <w:rPr>
          <w:rFonts w:ascii="Times New Roman" w:eastAsia="Calibri" w:hAnsi="Times New Roman" w:cs="Times New Roman"/>
          <w:sz w:val="24"/>
          <w:szCs w:val="24"/>
        </w:rPr>
        <w:t xml:space="preserve"> России</w:t>
      </w:r>
      <w:proofErr w:type="gramEnd"/>
      <w:r w:rsidR="000A4B79" w:rsidRPr="00BE4422">
        <w:rPr>
          <w:rFonts w:ascii="Times New Roman" w:eastAsia="Calibri" w:hAnsi="Times New Roman" w:cs="Times New Roman"/>
          <w:sz w:val="24"/>
          <w:szCs w:val="24"/>
        </w:rPr>
        <w:t xml:space="preserve"> от 31 июля 2020г. № 2510)</w:t>
      </w:r>
      <w:r w:rsidR="001914A2" w:rsidRPr="00BE4422">
        <w:rPr>
          <w:rFonts w:ascii="Times New Roman" w:eastAsia="Calibri" w:hAnsi="Times New Roman" w:cs="Times New Roman"/>
          <w:sz w:val="24"/>
          <w:szCs w:val="24"/>
        </w:rPr>
        <w:t>.</w:t>
      </w:r>
      <w:r w:rsidRPr="00BE4422">
        <w:rPr>
          <w:rFonts w:ascii="Times New Roman" w:eastAsia="Calibri" w:hAnsi="Times New Roman" w:cs="Times New Roman"/>
          <w:sz w:val="24"/>
          <w:szCs w:val="24"/>
        </w:rPr>
        <w:t xml:space="preserve"> </w:t>
      </w:r>
    </w:p>
    <w:p w:rsidR="000A4B79" w:rsidRPr="00BE4422" w:rsidRDefault="000A4B79" w:rsidP="00BE4422">
      <w:pPr>
        <w:spacing w:after="0" w:line="240" w:lineRule="auto"/>
        <w:ind w:firstLine="709"/>
        <w:jc w:val="both"/>
        <w:rPr>
          <w:rFonts w:ascii="Times New Roman" w:eastAsia="Calibri" w:hAnsi="Times New Roman" w:cs="Times New Roman"/>
          <w:sz w:val="24"/>
          <w:szCs w:val="24"/>
        </w:rPr>
      </w:pPr>
      <w:r w:rsidRPr="00BE4422">
        <w:rPr>
          <w:rFonts w:ascii="Times New Roman" w:eastAsia="Calibri" w:hAnsi="Times New Roman" w:cs="Times New Roman"/>
          <w:sz w:val="24"/>
          <w:szCs w:val="24"/>
        </w:rPr>
        <w:t xml:space="preserve">В соответствии с пунктами 22, 23 раздела IV Приказа </w:t>
      </w:r>
      <w:proofErr w:type="spellStart"/>
      <w:r w:rsidRPr="00BE4422">
        <w:rPr>
          <w:rFonts w:ascii="Times New Roman" w:eastAsia="Calibri" w:hAnsi="Times New Roman" w:cs="Times New Roman"/>
          <w:sz w:val="24"/>
          <w:szCs w:val="24"/>
        </w:rPr>
        <w:t>Минпроторга</w:t>
      </w:r>
      <w:proofErr w:type="spellEnd"/>
      <w:r w:rsidRPr="00BE4422">
        <w:rPr>
          <w:rFonts w:ascii="Times New Roman" w:eastAsia="Calibri" w:hAnsi="Times New Roman" w:cs="Times New Roman"/>
          <w:sz w:val="24"/>
          <w:szCs w:val="24"/>
        </w:rPr>
        <w:t xml:space="preserve"> России от 31.07.2020 № 2510 Исполнитель передает Заказчику свидетельство о поверке (в случае положительных результатов поверки) или извещение о непригодности (в случае отрицательных результатов поверки).   </w:t>
      </w:r>
    </w:p>
    <w:p w:rsidR="0092000E" w:rsidRPr="00BE4422" w:rsidRDefault="0092000E" w:rsidP="00BE4422">
      <w:pPr>
        <w:spacing w:after="0" w:line="240" w:lineRule="auto"/>
        <w:ind w:firstLine="709"/>
        <w:jc w:val="both"/>
        <w:rPr>
          <w:rFonts w:ascii="Times New Roman" w:eastAsia="Calibri" w:hAnsi="Times New Roman" w:cs="Times New Roman"/>
          <w:sz w:val="24"/>
          <w:szCs w:val="24"/>
        </w:rPr>
      </w:pPr>
      <w:r w:rsidRPr="00BE4422">
        <w:rPr>
          <w:rFonts w:ascii="Times New Roman" w:eastAsia="Calibri" w:hAnsi="Times New Roman" w:cs="Times New Roman"/>
          <w:sz w:val="24"/>
          <w:szCs w:val="24"/>
          <w:lang w:bidi="en-US"/>
        </w:rPr>
        <w:t>Поверка должна осуществляться в соответствии с требованиями:</w:t>
      </w:r>
    </w:p>
    <w:p w:rsidR="0092000E" w:rsidRPr="00BE4422" w:rsidRDefault="0092000E" w:rsidP="00BE4422">
      <w:pPr>
        <w:tabs>
          <w:tab w:val="left" w:pos="720"/>
        </w:tabs>
        <w:spacing w:after="0" w:line="240" w:lineRule="auto"/>
        <w:contextualSpacing/>
        <w:jc w:val="both"/>
        <w:rPr>
          <w:rFonts w:ascii="Times New Roman" w:eastAsia="Times New Roman" w:hAnsi="Times New Roman" w:cs="Times New Roman"/>
          <w:sz w:val="24"/>
          <w:szCs w:val="24"/>
          <w:lang w:eastAsia="ru-RU"/>
        </w:rPr>
      </w:pPr>
      <w:r w:rsidRPr="00BE4422">
        <w:rPr>
          <w:rFonts w:ascii="Times New Roman" w:eastAsia="Times New Roman" w:hAnsi="Times New Roman" w:cs="Times New Roman"/>
          <w:sz w:val="24"/>
          <w:szCs w:val="24"/>
          <w:lang w:eastAsia="ru-RU"/>
        </w:rPr>
        <w:t>– Федерального закона от 26 июня 2008 г. № 102-ФЗ «Об обеспечении единства измерений»;</w:t>
      </w:r>
    </w:p>
    <w:p w:rsidR="0092000E" w:rsidRPr="00BE4422" w:rsidRDefault="0092000E" w:rsidP="00BE4422">
      <w:pPr>
        <w:tabs>
          <w:tab w:val="left" w:pos="720"/>
        </w:tabs>
        <w:spacing w:after="0" w:line="240" w:lineRule="auto"/>
        <w:contextualSpacing/>
        <w:jc w:val="both"/>
        <w:rPr>
          <w:rFonts w:ascii="Times New Roman" w:eastAsia="Times New Roman" w:hAnsi="Times New Roman" w:cs="Times New Roman"/>
          <w:sz w:val="24"/>
          <w:szCs w:val="24"/>
          <w:lang w:eastAsia="ru-RU"/>
        </w:rPr>
      </w:pPr>
      <w:r w:rsidRPr="00BE4422">
        <w:rPr>
          <w:rFonts w:ascii="Times New Roman" w:eastAsia="Times New Roman" w:hAnsi="Times New Roman" w:cs="Times New Roman"/>
          <w:sz w:val="24"/>
          <w:szCs w:val="24"/>
          <w:lang w:eastAsia="ru-RU"/>
        </w:rPr>
        <w:t xml:space="preserve">– </w:t>
      </w:r>
      <w:proofErr w:type="gramStart"/>
      <w:r w:rsidRPr="00BE4422">
        <w:rPr>
          <w:rFonts w:ascii="Times New Roman" w:eastAsia="Times New Roman" w:hAnsi="Times New Roman" w:cs="Times New Roman"/>
          <w:sz w:val="24"/>
          <w:szCs w:val="24"/>
          <w:lang w:eastAsia="ru-RU"/>
        </w:rPr>
        <w:t>ПР</w:t>
      </w:r>
      <w:proofErr w:type="gramEnd"/>
      <w:r w:rsidRPr="00BE4422">
        <w:rPr>
          <w:rFonts w:ascii="Times New Roman" w:eastAsia="Times New Roman" w:hAnsi="Times New Roman" w:cs="Times New Roman"/>
          <w:sz w:val="24"/>
          <w:szCs w:val="24"/>
          <w:lang w:eastAsia="ru-RU"/>
        </w:rPr>
        <w:t xml:space="preserve"> 50.2.012-94. Правила по метрологии. Государственная система обеспечения единства измерений. Порядок аттестации </w:t>
      </w:r>
      <w:proofErr w:type="spellStart"/>
      <w:r w:rsidRPr="00BE4422">
        <w:rPr>
          <w:rFonts w:ascii="Times New Roman" w:eastAsia="Times New Roman" w:hAnsi="Times New Roman" w:cs="Times New Roman"/>
          <w:sz w:val="24"/>
          <w:szCs w:val="24"/>
          <w:lang w:eastAsia="ru-RU"/>
        </w:rPr>
        <w:t>поверителей</w:t>
      </w:r>
      <w:proofErr w:type="spellEnd"/>
      <w:r w:rsidRPr="00BE4422">
        <w:rPr>
          <w:rFonts w:ascii="Times New Roman" w:eastAsia="Times New Roman" w:hAnsi="Times New Roman" w:cs="Times New Roman"/>
          <w:sz w:val="24"/>
          <w:szCs w:val="24"/>
          <w:lang w:eastAsia="ru-RU"/>
        </w:rPr>
        <w:t xml:space="preserve"> средств измерений";</w:t>
      </w:r>
    </w:p>
    <w:p w:rsidR="0092000E" w:rsidRPr="00BE4422" w:rsidRDefault="0092000E" w:rsidP="00BE4422">
      <w:pPr>
        <w:spacing w:after="0" w:line="240" w:lineRule="auto"/>
        <w:jc w:val="both"/>
        <w:rPr>
          <w:rFonts w:ascii="Times New Roman" w:eastAsia="Calibri" w:hAnsi="Times New Roman" w:cs="Times New Roman"/>
          <w:sz w:val="24"/>
          <w:szCs w:val="24"/>
        </w:rPr>
      </w:pPr>
      <w:r w:rsidRPr="00BE4422">
        <w:rPr>
          <w:rFonts w:ascii="Times New Roman" w:eastAsia="Calibri" w:hAnsi="Times New Roman" w:cs="Times New Roman"/>
          <w:sz w:val="24"/>
          <w:szCs w:val="24"/>
        </w:rPr>
        <w:t xml:space="preserve">– Приказ </w:t>
      </w:r>
      <w:proofErr w:type="spellStart"/>
      <w:r w:rsidRPr="00BE4422">
        <w:rPr>
          <w:rFonts w:ascii="Times New Roman" w:eastAsia="Calibri" w:hAnsi="Times New Roman" w:cs="Times New Roman"/>
          <w:sz w:val="24"/>
          <w:szCs w:val="24"/>
        </w:rPr>
        <w:t>Минпромторга</w:t>
      </w:r>
      <w:proofErr w:type="spellEnd"/>
      <w:r w:rsidRPr="00BE4422">
        <w:rPr>
          <w:rFonts w:ascii="Times New Roman" w:eastAsia="Calibri" w:hAnsi="Times New Roman" w:cs="Times New Roman"/>
          <w:sz w:val="24"/>
          <w:szCs w:val="24"/>
        </w:rPr>
        <w:t xml:space="preserve"> России от 31 июля 2020 года № 2510 «Об утверждении Порядка проведения поверки средств измерений, требования к знаку поверки и содержанию свидетельства о поверке»;</w:t>
      </w:r>
    </w:p>
    <w:p w:rsidR="0092000E" w:rsidRPr="00BE4422" w:rsidRDefault="0092000E" w:rsidP="00BE4422">
      <w:pPr>
        <w:spacing w:after="0" w:line="240" w:lineRule="auto"/>
        <w:jc w:val="both"/>
        <w:rPr>
          <w:rFonts w:ascii="Times New Roman" w:eastAsia="Calibri" w:hAnsi="Times New Roman" w:cs="Times New Roman"/>
          <w:sz w:val="24"/>
          <w:szCs w:val="24"/>
        </w:rPr>
      </w:pPr>
      <w:r w:rsidRPr="00BE4422">
        <w:rPr>
          <w:rFonts w:ascii="Times New Roman" w:eastAsia="Calibri" w:hAnsi="Times New Roman" w:cs="Times New Roman"/>
          <w:sz w:val="24"/>
          <w:szCs w:val="24"/>
        </w:rPr>
        <w:t>– Постановление Правительства РФ от 23 сентября 2010 г. № 734 «Об эталонах единиц величин, используемых в сфере государственного регулирования обеспечения единства измерений.</w:t>
      </w:r>
    </w:p>
    <w:p w:rsidR="0053003E" w:rsidRPr="00BE4422" w:rsidRDefault="0053003E" w:rsidP="00BE4422">
      <w:pPr>
        <w:spacing w:after="0" w:line="240" w:lineRule="auto"/>
        <w:ind w:firstLine="709"/>
        <w:jc w:val="both"/>
        <w:rPr>
          <w:rFonts w:ascii="Times New Roman" w:eastAsia="Calibri" w:hAnsi="Times New Roman" w:cs="Times New Roman"/>
          <w:sz w:val="24"/>
          <w:szCs w:val="24"/>
        </w:rPr>
      </w:pPr>
      <w:r w:rsidRPr="00BE4422">
        <w:rPr>
          <w:rFonts w:ascii="Times New Roman" w:eastAsia="Calibri" w:hAnsi="Times New Roman" w:cs="Times New Roman"/>
          <w:sz w:val="24"/>
          <w:szCs w:val="24"/>
        </w:rPr>
        <w:t xml:space="preserve">Приведенный перечень нормативно-правовых актов не является исчерпывающим. </w:t>
      </w:r>
      <w:proofErr w:type="gramStart"/>
      <w:r w:rsidRPr="00BE4422">
        <w:rPr>
          <w:rFonts w:ascii="Times New Roman" w:eastAsia="Calibri" w:hAnsi="Times New Roman" w:cs="Times New Roman"/>
          <w:sz w:val="24"/>
          <w:szCs w:val="24"/>
        </w:rPr>
        <w:t>В случае если оказание услуг не предполагает применения отдельных нормативно-правовых актов из приведённого перечня в силу не проведения соответствующих услуг, либо не совершения действий, которые регулируются такими актами, такие нормативно-правовые акты не применяются, а в случае, если услуги или действия, совершаемые Исполнителем, регулируются иными нормативно-правовыми актами, применяются положения соответствующих нормативно-правовых актов.</w:t>
      </w:r>
      <w:proofErr w:type="gramEnd"/>
    </w:p>
    <w:p w:rsidR="0092000E" w:rsidRPr="00BE4422" w:rsidRDefault="0092000E" w:rsidP="00BE4422">
      <w:pPr>
        <w:spacing w:after="0" w:line="240" w:lineRule="auto"/>
        <w:jc w:val="both"/>
        <w:rPr>
          <w:rFonts w:ascii="Times New Roman" w:eastAsia="Calibri" w:hAnsi="Times New Roman" w:cs="Times New Roman"/>
          <w:sz w:val="24"/>
          <w:szCs w:val="24"/>
        </w:rPr>
      </w:pPr>
    </w:p>
    <w:p w:rsidR="00984A2B" w:rsidRPr="00BE4422" w:rsidRDefault="00CF4C30" w:rsidP="00BE4422">
      <w:pPr>
        <w:spacing w:after="0" w:line="240" w:lineRule="auto"/>
        <w:ind w:firstLine="708"/>
        <w:jc w:val="both"/>
        <w:rPr>
          <w:rFonts w:ascii="Times New Roman" w:hAnsi="Times New Roman" w:cs="Times New Roman"/>
          <w:b/>
          <w:sz w:val="24"/>
          <w:szCs w:val="24"/>
        </w:rPr>
      </w:pPr>
      <w:r w:rsidRPr="00BE4422">
        <w:rPr>
          <w:rFonts w:ascii="Times New Roman" w:hAnsi="Times New Roman" w:cs="Times New Roman"/>
          <w:b/>
          <w:sz w:val="24"/>
          <w:szCs w:val="24"/>
        </w:rPr>
        <w:lastRenderedPageBreak/>
        <w:t xml:space="preserve">5. </w:t>
      </w:r>
      <w:r w:rsidR="00984A2B" w:rsidRPr="00BE4422">
        <w:rPr>
          <w:rFonts w:ascii="Times New Roman" w:hAnsi="Times New Roman" w:cs="Times New Roman"/>
          <w:b/>
          <w:sz w:val="24"/>
          <w:szCs w:val="24"/>
        </w:rPr>
        <w:t>Качество оказываемых услуг:</w:t>
      </w:r>
    </w:p>
    <w:p w:rsidR="00CF4C30" w:rsidRPr="00BE4422" w:rsidRDefault="00CF4C30" w:rsidP="00BE4422">
      <w:pPr>
        <w:spacing w:after="0" w:line="240" w:lineRule="auto"/>
        <w:ind w:firstLine="708"/>
        <w:jc w:val="both"/>
        <w:rPr>
          <w:rFonts w:ascii="Times New Roman" w:hAnsi="Times New Roman" w:cs="Times New Roman"/>
          <w:sz w:val="24"/>
          <w:szCs w:val="24"/>
        </w:rPr>
      </w:pPr>
      <w:r w:rsidRPr="00BE4422">
        <w:rPr>
          <w:rFonts w:ascii="Times New Roman" w:hAnsi="Times New Roman" w:cs="Times New Roman"/>
          <w:sz w:val="24"/>
          <w:szCs w:val="24"/>
        </w:rPr>
        <w:t>Результат оказанных услуг должен быть надлежащего качества и обеспечивать потребности Заказчика.</w:t>
      </w:r>
    </w:p>
    <w:p w:rsidR="00CF4C30" w:rsidRPr="00BE4422" w:rsidRDefault="00CF4C30" w:rsidP="00BE4422">
      <w:pPr>
        <w:spacing w:after="0" w:line="240" w:lineRule="auto"/>
        <w:ind w:firstLine="708"/>
        <w:jc w:val="both"/>
        <w:rPr>
          <w:rFonts w:ascii="Times New Roman" w:hAnsi="Times New Roman" w:cs="Times New Roman"/>
          <w:sz w:val="24"/>
          <w:szCs w:val="24"/>
        </w:rPr>
      </w:pPr>
      <w:r w:rsidRPr="00BE4422">
        <w:rPr>
          <w:rFonts w:ascii="Times New Roman" w:hAnsi="Times New Roman" w:cs="Times New Roman"/>
          <w:sz w:val="24"/>
          <w:szCs w:val="24"/>
        </w:rPr>
        <w:t xml:space="preserve">Исполнитель гарантирует качество и безопасность </w:t>
      </w:r>
      <w:r w:rsidR="000A4B79" w:rsidRPr="00BE4422">
        <w:rPr>
          <w:rFonts w:ascii="Times New Roman" w:hAnsi="Times New Roman" w:cs="Times New Roman"/>
          <w:sz w:val="24"/>
          <w:szCs w:val="24"/>
        </w:rPr>
        <w:t xml:space="preserve">оказанных </w:t>
      </w:r>
      <w:r w:rsidRPr="00BE4422">
        <w:rPr>
          <w:rFonts w:ascii="Times New Roman" w:hAnsi="Times New Roman" w:cs="Times New Roman"/>
          <w:sz w:val="24"/>
          <w:szCs w:val="24"/>
        </w:rPr>
        <w:t>услуг в соответствии с установленными в Российской Федерации государственными стандартами, техническим регламентом или техническими условиями, нормами и правилами, утвержденными в отношении данного вида услуг.</w:t>
      </w:r>
    </w:p>
    <w:p w:rsidR="00984A2B" w:rsidRPr="00BE4422" w:rsidRDefault="00984A2B" w:rsidP="00BE4422">
      <w:pPr>
        <w:spacing w:after="0" w:line="240" w:lineRule="auto"/>
        <w:ind w:firstLine="708"/>
        <w:jc w:val="both"/>
        <w:rPr>
          <w:rFonts w:ascii="Times New Roman" w:hAnsi="Times New Roman" w:cs="Times New Roman"/>
          <w:b/>
          <w:sz w:val="24"/>
          <w:szCs w:val="24"/>
        </w:rPr>
      </w:pPr>
      <w:r w:rsidRPr="00BE4422">
        <w:rPr>
          <w:rFonts w:ascii="Times New Roman" w:hAnsi="Times New Roman" w:cs="Times New Roman"/>
          <w:b/>
          <w:sz w:val="24"/>
          <w:szCs w:val="24"/>
        </w:rPr>
        <w:t>6. Порядок приемки и оплаты оказанных услуг:</w:t>
      </w:r>
    </w:p>
    <w:p w:rsidR="00984A2B" w:rsidRPr="00BE4422" w:rsidRDefault="00984A2B" w:rsidP="00BE4422">
      <w:pPr>
        <w:spacing w:after="0" w:line="240" w:lineRule="auto"/>
        <w:ind w:firstLine="708"/>
        <w:jc w:val="both"/>
        <w:rPr>
          <w:rFonts w:ascii="Times New Roman" w:hAnsi="Times New Roman" w:cs="Times New Roman"/>
          <w:sz w:val="24"/>
          <w:szCs w:val="24"/>
        </w:rPr>
      </w:pPr>
      <w:r w:rsidRPr="00BE4422">
        <w:rPr>
          <w:rFonts w:ascii="Times New Roman" w:hAnsi="Times New Roman" w:cs="Times New Roman"/>
          <w:sz w:val="24"/>
          <w:szCs w:val="24"/>
        </w:rPr>
        <w:t>После оказания услуг Исполнитель предоставляет в течение 2 (Двух) рабочих дней надлежащим образом оформленные документы о приемке, подтверждающих их выполнение.</w:t>
      </w:r>
    </w:p>
    <w:p w:rsidR="00984A2B" w:rsidRPr="00BE4422" w:rsidRDefault="00984A2B" w:rsidP="00BE4422">
      <w:pPr>
        <w:spacing w:after="0" w:line="240" w:lineRule="auto"/>
        <w:ind w:firstLine="708"/>
        <w:jc w:val="both"/>
        <w:rPr>
          <w:rFonts w:ascii="Times New Roman" w:hAnsi="Times New Roman" w:cs="Times New Roman"/>
          <w:sz w:val="24"/>
          <w:szCs w:val="24"/>
        </w:rPr>
      </w:pPr>
      <w:r w:rsidRPr="00BE4422">
        <w:rPr>
          <w:rFonts w:ascii="Times New Roman" w:hAnsi="Times New Roman" w:cs="Times New Roman"/>
          <w:sz w:val="24"/>
          <w:szCs w:val="24"/>
        </w:rPr>
        <w:t>После получения документа о приемке Заказчик обязан провести экспертизу представленных Исполнителем результатов оказанных услуг, подписать его  в течение 5 (Пяти) рабочих дней, направить один экземпляр Исполнителю, либо, при наличии недостатков, представить Исполнителю мотивированный отказ от его подписания.</w:t>
      </w:r>
    </w:p>
    <w:p w:rsidR="00984A2B" w:rsidRPr="00BE4422" w:rsidRDefault="00984A2B" w:rsidP="00BE4422">
      <w:pPr>
        <w:spacing w:after="0" w:line="240" w:lineRule="auto"/>
        <w:ind w:firstLine="708"/>
        <w:jc w:val="both"/>
        <w:rPr>
          <w:rFonts w:ascii="Times New Roman" w:hAnsi="Times New Roman" w:cs="Times New Roman"/>
          <w:sz w:val="24"/>
          <w:szCs w:val="24"/>
        </w:rPr>
      </w:pPr>
      <w:r w:rsidRPr="00BE4422">
        <w:rPr>
          <w:rFonts w:ascii="Times New Roman" w:hAnsi="Times New Roman" w:cs="Times New Roman"/>
          <w:sz w:val="24"/>
          <w:szCs w:val="24"/>
        </w:rPr>
        <w:t>В случае получения мотивированного отказа от подписания документа о приемке со стороны Заказчика, Исполнитель вправе в течение срока установленного в мотивированном отказе, устранить причины, указанные в мотивированном отказе, и направить Заказчику документ о приемке повторно. Выявленные недостатки устраняются Исполнителем за его счет.</w:t>
      </w:r>
    </w:p>
    <w:p w:rsidR="00984A2B" w:rsidRPr="005A4DAE" w:rsidRDefault="00984A2B" w:rsidP="00BE4422">
      <w:pPr>
        <w:spacing w:after="0" w:line="240" w:lineRule="auto"/>
        <w:ind w:firstLine="708"/>
        <w:jc w:val="both"/>
        <w:rPr>
          <w:rFonts w:ascii="Times New Roman" w:hAnsi="Times New Roman" w:cs="Times New Roman"/>
          <w:sz w:val="24"/>
          <w:szCs w:val="24"/>
        </w:rPr>
      </w:pPr>
      <w:r w:rsidRPr="00BE4422">
        <w:rPr>
          <w:rFonts w:ascii="Times New Roman" w:hAnsi="Times New Roman" w:cs="Times New Roman"/>
          <w:sz w:val="24"/>
          <w:szCs w:val="24"/>
        </w:rPr>
        <w:t xml:space="preserve">Заказчик оплачивает результат оказанных услуг в течение 10 (Десяти) рабочих дней </w:t>
      </w:r>
      <w:proofErr w:type="gramStart"/>
      <w:r w:rsidRPr="00BE4422">
        <w:rPr>
          <w:rFonts w:ascii="Times New Roman" w:hAnsi="Times New Roman" w:cs="Times New Roman"/>
          <w:sz w:val="24"/>
          <w:szCs w:val="24"/>
        </w:rPr>
        <w:t>с даты подписания</w:t>
      </w:r>
      <w:proofErr w:type="gramEnd"/>
      <w:r w:rsidRPr="00BE4422">
        <w:rPr>
          <w:rFonts w:ascii="Times New Roman" w:hAnsi="Times New Roman" w:cs="Times New Roman"/>
          <w:sz w:val="24"/>
          <w:szCs w:val="24"/>
        </w:rPr>
        <w:t xml:space="preserve"> документа о приемке.</w:t>
      </w: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BE4422">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Default="00984A2B" w:rsidP="00984A2B">
      <w:pPr>
        <w:spacing w:after="0" w:line="240" w:lineRule="auto"/>
        <w:ind w:firstLine="708"/>
        <w:jc w:val="both"/>
        <w:rPr>
          <w:rFonts w:ascii="Times New Roman" w:hAnsi="Times New Roman" w:cs="Times New Roman"/>
          <w:sz w:val="24"/>
          <w:szCs w:val="24"/>
        </w:rPr>
      </w:pPr>
    </w:p>
    <w:p w:rsidR="00984A2B" w:rsidRPr="0026761C" w:rsidRDefault="00984A2B" w:rsidP="00984A2B">
      <w:pPr>
        <w:spacing w:after="0" w:line="240" w:lineRule="auto"/>
        <w:ind w:firstLine="708"/>
        <w:jc w:val="both"/>
        <w:rPr>
          <w:rFonts w:ascii="Times New Roman" w:hAnsi="Times New Roman" w:cs="Times New Roman"/>
          <w:sz w:val="24"/>
          <w:szCs w:val="24"/>
        </w:rPr>
      </w:pPr>
    </w:p>
    <w:p w:rsidR="00494F51" w:rsidRPr="00597B6B" w:rsidRDefault="00494F51" w:rsidP="00494F5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97B6B">
        <w:rPr>
          <w:rFonts w:ascii="Times New Roman" w:eastAsia="Times New Roman" w:hAnsi="Times New Roman" w:cs="Times New Roman"/>
          <w:sz w:val="24"/>
          <w:szCs w:val="24"/>
          <w:lang w:eastAsia="ru-RU"/>
        </w:rPr>
        <w:t>ДЕКЛАРАЦИЯ</w:t>
      </w:r>
    </w:p>
    <w:p w:rsidR="00494F51" w:rsidRPr="00597B6B" w:rsidRDefault="00494F51" w:rsidP="00494F5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94F51" w:rsidRPr="00981C45" w:rsidRDefault="00494F51" w:rsidP="00494F51">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lastRenderedPageBreak/>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494F51" w:rsidRPr="00981C45" w:rsidRDefault="00494F51" w:rsidP="00494F51">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spellStart"/>
      <w:r w:rsidRPr="00981C45">
        <w:rPr>
          <w:rFonts w:ascii="Times New Roman" w:eastAsia="Times New Roman" w:hAnsi="Times New Roman" w:cs="Times New Roman"/>
          <w:sz w:val="24"/>
          <w:szCs w:val="24"/>
          <w:lang w:eastAsia="ru-RU"/>
        </w:rPr>
        <w:t>непроведение</w:t>
      </w:r>
      <w:proofErr w:type="spellEnd"/>
      <w:r w:rsidRPr="00981C45">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94F51" w:rsidRPr="00981C45" w:rsidRDefault="00494F51" w:rsidP="00494F51">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spellStart"/>
      <w:r w:rsidRPr="00981C45">
        <w:rPr>
          <w:rFonts w:ascii="Times New Roman" w:eastAsia="Times New Roman" w:hAnsi="Times New Roman" w:cs="Times New Roman"/>
          <w:sz w:val="24"/>
          <w:szCs w:val="24"/>
          <w:lang w:eastAsia="ru-RU"/>
        </w:rPr>
        <w:t>неприостановление</w:t>
      </w:r>
      <w:proofErr w:type="spellEnd"/>
      <w:r w:rsidRPr="00981C45">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494F51" w:rsidRPr="00981C45" w:rsidRDefault="00494F51" w:rsidP="00494F51">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81C45">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81C45">
        <w:rPr>
          <w:rFonts w:ascii="Times New Roman" w:eastAsia="Times New Roman" w:hAnsi="Times New Roman" w:cs="Times New Roman"/>
          <w:sz w:val="24"/>
          <w:szCs w:val="24"/>
          <w:lang w:eastAsia="ru-RU"/>
        </w:rPr>
        <w:t>указанных</w:t>
      </w:r>
      <w:proofErr w:type="gramEnd"/>
      <w:r w:rsidRPr="00981C45">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94F51" w:rsidRPr="00981C45" w:rsidRDefault="00494F51" w:rsidP="00494F51">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981C45">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94F51" w:rsidRPr="00981C45" w:rsidRDefault="00494F51" w:rsidP="00494F51">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94F51" w:rsidRPr="00981C45" w:rsidRDefault="00494F51" w:rsidP="00494F5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81C45">
        <w:rPr>
          <w:rFonts w:ascii="Times New Roman" w:eastAsia="Times New Roman" w:hAnsi="Times New Roman" w:cs="Times New Roman"/>
          <w:sz w:val="24"/>
          <w:szCs w:val="24"/>
          <w:lang w:eastAsia="ru-RU"/>
        </w:rPr>
        <w:t>неполнородный</w:t>
      </w:r>
      <w:proofErr w:type="spellEnd"/>
      <w:r w:rsidRPr="00981C45">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981C45">
        <w:rPr>
          <w:rFonts w:ascii="Times New Roman" w:eastAsia="Times New Roman" w:hAnsi="Times New Roman" w:cs="Times New Roman"/>
          <w:sz w:val="24"/>
          <w:szCs w:val="24"/>
          <w:lang w:eastAsia="ru-RU"/>
        </w:rPr>
        <w:t xml:space="preserve"> этого должностного лица заказчика является:</w:t>
      </w:r>
    </w:p>
    <w:p w:rsidR="00494F51" w:rsidRPr="00981C45" w:rsidRDefault="00494F51" w:rsidP="00494F5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494F51" w:rsidRPr="00981C45" w:rsidRDefault="00494F51" w:rsidP="00494F51">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94F51" w:rsidRPr="00981C45" w:rsidRDefault="00494F51" w:rsidP="00494F51">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981C45">
        <w:rPr>
          <w:rFonts w:ascii="Times New Roman" w:eastAsia="Times New Roman" w:hAnsi="Times New Roman" w:cs="Times New Roman"/>
          <w:sz w:val="24"/>
          <w:szCs w:val="24"/>
          <w:lang w:eastAsia="ru-RU"/>
        </w:rPr>
        <w:t xml:space="preserve">Выгодоприобретателем для целей настоящей статьи является физическое лицо, которое владеет напрямую или косвенно (через </w:t>
      </w:r>
      <w:r w:rsidRPr="00981C45">
        <w:rPr>
          <w:rFonts w:ascii="Times New Roman" w:eastAsia="Times New Roman" w:hAnsi="Times New Roman" w:cs="Times New Roman"/>
          <w:sz w:val="24"/>
          <w:szCs w:val="24"/>
          <w:lang w:eastAsia="ru-RU"/>
        </w:rPr>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494F51" w:rsidRPr="00981C45" w:rsidRDefault="00494F51" w:rsidP="00494F51">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981C45">
        <w:rPr>
          <w:rFonts w:ascii="Times New Roman" w:eastAsia="Times New Roman" w:hAnsi="Times New Roman" w:cs="Times New Roman"/>
          <w:sz w:val="24"/>
          <w:szCs w:val="24"/>
          <w:lang w:eastAsia="ru-RU"/>
        </w:rPr>
        <w:t xml:space="preserve"> (складочном) </w:t>
      </w:r>
      <w:proofErr w:type="gramStart"/>
      <w:r w:rsidRPr="00981C45">
        <w:rPr>
          <w:rFonts w:ascii="Times New Roman" w:eastAsia="Times New Roman" w:hAnsi="Times New Roman" w:cs="Times New Roman"/>
          <w:sz w:val="24"/>
          <w:szCs w:val="24"/>
          <w:lang w:eastAsia="ru-RU"/>
        </w:rPr>
        <w:t>капитале</w:t>
      </w:r>
      <w:proofErr w:type="gramEnd"/>
      <w:r w:rsidRPr="00981C45">
        <w:rPr>
          <w:rFonts w:ascii="Times New Roman" w:eastAsia="Times New Roman" w:hAnsi="Times New Roman" w:cs="Times New Roman"/>
          <w:sz w:val="24"/>
          <w:szCs w:val="24"/>
          <w:lang w:eastAsia="ru-RU"/>
        </w:rPr>
        <w:t xml:space="preserve"> хозяйственного товарищества или общества;</w:t>
      </w:r>
    </w:p>
    <w:p w:rsidR="00494F51" w:rsidRPr="00981C45" w:rsidRDefault="00494F51" w:rsidP="00494F51">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494F51" w:rsidRPr="00981C45" w:rsidRDefault="00494F51" w:rsidP="00494F51">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494F51" w:rsidRPr="00597B6B" w:rsidRDefault="00494F51" w:rsidP="00494F51">
      <w:pPr>
        <w:spacing w:after="0" w:line="240" w:lineRule="auto"/>
        <w:ind w:firstLine="709"/>
        <w:jc w:val="both"/>
        <w:rPr>
          <w:rFonts w:ascii="Times New Roman" w:eastAsia="Times New Roman" w:hAnsi="Times New Roman" w:cs="Times New Roman"/>
          <w:sz w:val="24"/>
          <w:szCs w:val="24"/>
          <w:lang w:eastAsia="ru-RU"/>
        </w:rPr>
      </w:pPr>
    </w:p>
    <w:p w:rsidR="00494F51" w:rsidRDefault="00494F51" w:rsidP="00494F51">
      <w:pPr>
        <w:spacing w:after="0" w:line="240" w:lineRule="auto"/>
        <w:ind w:firstLine="540"/>
        <w:jc w:val="both"/>
        <w:rPr>
          <w:rFonts w:ascii="Times New Roman" w:eastAsia="Times New Roman" w:hAnsi="Times New Roman" w:cs="Times New Roman"/>
          <w:sz w:val="24"/>
          <w:szCs w:val="24"/>
          <w:lang w:eastAsia="ru-RU"/>
        </w:rPr>
      </w:pPr>
    </w:p>
    <w:p w:rsidR="00494F51" w:rsidRPr="00597B6B" w:rsidRDefault="00494F51" w:rsidP="00494F51">
      <w:pPr>
        <w:spacing w:after="0" w:line="240" w:lineRule="auto"/>
        <w:ind w:firstLine="540"/>
        <w:jc w:val="both"/>
        <w:rPr>
          <w:rFonts w:ascii="Times New Roman" w:eastAsia="Times New Roman" w:hAnsi="Times New Roman" w:cs="Times New Roman"/>
          <w:sz w:val="24"/>
          <w:szCs w:val="24"/>
          <w:lang w:eastAsia="ru-RU"/>
        </w:rPr>
      </w:pPr>
    </w:p>
    <w:p w:rsidR="00494F51" w:rsidRPr="00597B6B" w:rsidRDefault="00494F51" w:rsidP="00494F51">
      <w:pPr>
        <w:spacing w:after="0" w:line="240" w:lineRule="auto"/>
        <w:rPr>
          <w:rFonts w:ascii="Times New Roman" w:eastAsia="Times New Roman" w:hAnsi="Times New Roman" w:cs="Times New Roman"/>
          <w:sz w:val="24"/>
          <w:szCs w:val="24"/>
          <w:lang w:eastAsia="ru-RU"/>
        </w:rPr>
      </w:pPr>
    </w:p>
    <w:p w:rsidR="00494F51" w:rsidRPr="00597B6B" w:rsidRDefault="00494F51" w:rsidP="00494F51">
      <w:pPr>
        <w:spacing w:after="0" w:line="240" w:lineRule="auto"/>
        <w:rPr>
          <w:rFonts w:ascii="Times New Roman" w:eastAsia="Times New Roman" w:hAnsi="Times New Roman" w:cs="Times New Roman"/>
          <w:sz w:val="24"/>
          <w:szCs w:val="24"/>
          <w:lang w:eastAsia="ru-RU"/>
        </w:rPr>
      </w:pPr>
      <w:r w:rsidRPr="00597B6B">
        <w:rPr>
          <w:rFonts w:ascii="Times New Roman" w:eastAsia="Times New Roman" w:hAnsi="Times New Roman" w:cs="Times New Roman"/>
          <w:sz w:val="24"/>
          <w:szCs w:val="24"/>
          <w:lang w:eastAsia="ru-RU"/>
        </w:rPr>
        <w:t xml:space="preserve">  «____» ___________ 202</w:t>
      </w:r>
      <w:r>
        <w:rPr>
          <w:rFonts w:ascii="Times New Roman" w:eastAsia="Times New Roman" w:hAnsi="Times New Roman" w:cs="Times New Roman"/>
          <w:sz w:val="24"/>
          <w:szCs w:val="24"/>
          <w:lang w:eastAsia="ru-RU"/>
        </w:rPr>
        <w:t>6</w:t>
      </w:r>
      <w:r w:rsidRPr="00597B6B">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w:t>
      </w:r>
      <w:r w:rsidRPr="00597B6B">
        <w:rPr>
          <w:rFonts w:ascii="Times New Roman" w:eastAsia="Times New Roman" w:hAnsi="Times New Roman" w:cs="Times New Roman"/>
          <w:sz w:val="24"/>
          <w:szCs w:val="24"/>
          <w:lang w:eastAsia="ru-RU"/>
        </w:rPr>
        <w:t xml:space="preserve">                                     ______________ / __________________/           </w:t>
      </w:r>
    </w:p>
    <w:p w:rsidR="00494F51" w:rsidRPr="00597B6B" w:rsidRDefault="00494F51" w:rsidP="00494F51">
      <w:pPr>
        <w:spacing w:after="0" w:line="240" w:lineRule="auto"/>
        <w:rPr>
          <w:rFonts w:ascii="Times New Roman" w:eastAsia="Times New Roman" w:hAnsi="Times New Roman" w:cs="Times New Roman"/>
          <w:sz w:val="24"/>
          <w:szCs w:val="24"/>
          <w:lang w:eastAsia="ru-RU"/>
        </w:rPr>
      </w:pPr>
      <w:r w:rsidRPr="00597B6B">
        <w:rPr>
          <w:rFonts w:ascii="Times New Roman" w:eastAsia="Times New Roman" w:hAnsi="Times New Roman" w:cs="Times New Roman"/>
          <w:sz w:val="24"/>
          <w:szCs w:val="24"/>
          <w:lang w:eastAsia="ru-RU"/>
        </w:rPr>
        <w:t xml:space="preserve">                            </w:t>
      </w:r>
      <w:r w:rsidRPr="00597B6B">
        <w:rPr>
          <w:rFonts w:ascii="Times New Roman" w:eastAsia="Times New Roman" w:hAnsi="Times New Roman" w:cs="Times New Roman"/>
          <w:sz w:val="24"/>
          <w:szCs w:val="24"/>
          <w:vertAlign w:val="superscript"/>
          <w:lang w:eastAsia="ru-RU"/>
        </w:rPr>
        <w:t>дата</w:t>
      </w:r>
      <w:r w:rsidRPr="00597B6B">
        <w:rPr>
          <w:rFonts w:ascii="Times New Roman" w:eastAsia="Times New Roman" w:hAnsi="Times New Roman" w:cs="Times New Roman"/>
          <w:sz w:val="24"/>
          <w:szCs w:val="24"/>
          <w:lang w:eastAsia="ru-RU"/>
        </w:rPr>
        <w:t xml:space="preserve">                                            </w:t>
      </w:r>
      <w:r w:rsidRPr="00597B6B">
        <w:rPr>
          <w:rFonts w:ascii="Times New Roman" w:eastAsia="Times New Roman" w:hAnsi="Times New Roman" w:cs="Times New Roman"/>
          <w:sz w:val="24"/>
          <w:szCs w:val="24"/>
          <w:vertAlign w:val="superscript"/>
          <w:lang w:eastAsia="ru-RU"/>
        </w:rPr>
        <w:t xml:space="preserve">                                (Подпись)                                   (ФИО)             </w:t>
      </w:r>
    </w:p>
    <w:p w:rsidR="00494F51" w:rsidRPr="00597B6B" w:rsidRDefault="00494F51" w:rsidP="00494F51">
      <w:pPr>
        <w:tabs>
          <w:tab w:val="num" w:pos="720"/>
        </w:tabs>
        <w:suppressAutoHyphens/>
        <w:spacing w:after="0" w:line="240" w:lineRule="auto"/>
        <w:ind w:firstLine="709"/>
        <w:jc w:val="both"/>
        <w:rPr>
          <w:rFonts w:ascii="Times New Roman" w:eastAsia="Times New Roman" w:hAnsi="Times New Roman" w:cs="Times New Roman"/>
          <w:sz w:val="24"/>
          <w:szCs w:val="24"/>
          <w:lang w:eastAsia="ru-RU"/>
        </w:rPr>
      </w:pPr>
    </w:p>
    <w:p w:rsidR="00494F51" w:rsidRPr="00597B6B" w:rsidRDefault="00494F51" w:rsidP="00494F51">
      <w:pPr>
        <w:spacing w:after="0" w:line="240" w:lineRule="auto"/>
        <w:ind w:firstLine="709"/>
        <w:jc w:val="both"/>
        <w:rPr>
          <w:rFonts w:ascii="Times New Roman" w:eastAsia="Times New Roman" w:hAnsi="Times New Roman" w:cs="Times New Roman"/>
          <w:sz w:val="24"/>
          <w:szCs w:val="24"/>
          <w:lang w:eastAsia="ru-RU"/>
        </w:rPr>
      </w:pPr>
    </w:p>
    <w:p w:rsidR="006170DB" w:rsidRPr="0026761C" w:rsidRDefault="006170DB">
      <w:pPr>
        <w:spacing w:after="0" w:line="240" w:lineRule="auto"/>
        <w:jc w:val="both"/>
        <w:rPr>
          <w:rFonts w:ascii="Times New Roman" w:hAnsi="Times New Roman" w:cs="Times New Roman"/>
          <w:sz w:val="24"/>
          <w:szCs w:val="24"/>
        </w:rPr>
      </w:pPr>
    </w:p>
    <w:p w:rsidR="006170DB" w:rsidRPr="0026761C" w:rsidRDefault="006170DB">
      <w:pPr>
        <w:spacing w:after="0" w:line="240" w:lineRule="auto"/>
        <w:jc w:val="both"/>
        <w:rPr>
          <w:rFonts w:ascii="Times New Roman" w:hAnsi="Times New Roman" w:cs="Times New Roman"/>
          <w:sz w:val="24"/>
          <w:szCs w:val="24"/>
        </w:rPr>
      </w:pPr>
    </w:p>
    <w:p w:rsidR="006170DB" w:rsidRPr="0026761C" w:rsidRDefault="006170DB">
      <w:pPr>
        <w:spacing w:after="0" w:line="240" w:lineRule="auto"/>
        <w:jc w:val="both"/>
        <w:rPr>
          <w:rFonts w:ascii="Times New Roman" w:hAnsi="Times New Roman" w:cs="Times New Roman"/>
          <w:sz w:val="24"/>
          <w:szCs w:val="24"/>
        </w:rPr>
      </w:pPr>
    </w:p>
    <w:p w:rsidR="00A81982" w:rsidRPr="0026761C" w:rsidRDefault="00A81982" w:rsidP="00704A14">
      <w:pPr>
        <w:spacing w:after="0" w:line="240" w:lineRule="auto"/>
        <w:rPr>
          <w:rFonts w:ascii="Times New Roman" w:hAnsi="Times New Roman" w:cs="Times New Roman"/>
          <w:sz w:val="24"/>
          <w:szCs w:val="24"/>
        </w:rPr>
      </w:pPr>
    </w:p>
    <w:sectPr w:rsidR="00A81982" w:rsidRPr="0026761C">
      <w:headerReference w:type="default" r:id="rId9"/>
      <w:pgSz w:w="11906" w:h="16838"/>
      <w:pgMar w:top="737" w:right="567" w:bottom="73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DED" w:rsidRDefault="00445DED">
      <w:pPr>
        <w:spacing w:after="0" w:line="240" w:lineRule="auto"/>
      </w:pPr>
      <w:r>
        <w:separator/>
      </w:r>
    </w:p>
  </w:endnote>
  <w:endnote w:type="continuationSeparator" w:id="0">
    <w:p w:rsidR="00445DED" w:rsidRDefault="0044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DED" w:rsidRDefault="00445DED">
      <w:pPr>
        <w:spacing w:after="0" w:line="240" w:lineRule="auto"/>
      </w:pPr>
      <w:r>
        <w:separator/>
      </w:r>
    </w:p>
  </w:footnote>
  <w:footnote w:type="continuationSeparator" w:id="0">
    <w:p w:rsidR="00445DED" w:rsidRDefault="00445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856377"/>
      <w:docPartObj>
        <w:docPartGallery w:val="Page Numbers (Top of Page)"/>
        <w:docPartUnique/>
      </w:docPartObj>
    </w:sdtPr>
    <w:sdtEndPr/>
    <w:sdtContent>
      <w:p w:rsidR="00A81982" w:rsidRDefault="00E309DF">
        <w:pPr>
          <w:pStyle w:val="af4"/>
          <w:jc w:val="center"/>
        </w:pPr>
        <w:r>
          <w:fldChar w:fldCharType="begin"/>
        </w:r>
        <w:r>
          <w:instrText>PAGE   \* MERGEFORMAT</w:instrText>
        </w:r>
        <w:r>
          <w:fldChar w:fldCharType="separate"/>
        </w:r>
        <w:r w:rsidR="00A42D2D">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2112D"/>
    <w:multiLevelType w:val="hybridMultilevel"/>
    <w:tmpl w:val="D1FA2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982"/>
    <w:rsid w:val="0002068D"/>
    <w:rsid w:val="000A4B79"/>
    <w:rsid w:val="001545E2"/>
    <w:rsid w:val="001914A2"/>
    <w:rsid w:val="0026761C"/>
    <w:rsid w:val="00445DED"/>
    <w:rsid w:val="0048240E"/>
    <w:rsid w:val="00494F51"/>
    <w:rsid w:val="004C41A5"/>
    <w:rsid w:val="0053003E"/>
    <w:rsid w:val="00536064"/>
    <w:rsid w:val="00593815"/>
    <w:rsid w:val="005A4DAE"/>
    <w:rsid w:val="006170DB"/>
    <w:rsid w:val="00626FB2"/>
    <w:rsid w:val="006965F6"/>
    <w:rsid w:val="006A1893"/>
    <w:rsid w:val="00704A14"/>
    <w:rsid w:val="00790053"/>
    <w:rsid w:val="00795AEA"/>
    <w:rsid w:val="007973BB"/>
    <w:rsid w:val="007B4ADF"/>
    <w:rsid w:val="008C5473"/>
    <w:rsid w:val="008C7B4C"/>
    <w:rsid w:val="0092000E"/>
    <w:rsid w:val="00984A2B"/>
    <w:rsid w:val="00A42D2D"/>
    <w:rsid w:val="00A660EC"/>
    <w:rsid w:val="00A81982"/>
    <w:rsid w:val="00BE4422"/>
    <w:rsid w:val="00C3480C"/>
    <w:rsid w:val="00C57CEF"/>
    <w:rsid w:val="00CF4C30"/>
    <w:rsid w:val="00D13A14"/>
    <w:rsid w:val="00D20CEF"/>
    <w:rsid w:val="00D65121"/>
    <w:rsid w:val="00E15E30"/>
    <w:rsid w:val="00E21D6C"/>
    <w:rsid w:val="00E226A5"/>
    <w:rsid w:val="00E30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table" w:styleId="a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pPr>
      <w:ind w:left="720"/>
      <w:contextualSpacing/>
    </w:p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styleId="afa">
    <w:name w:val="footnote text"/>
    <w:basedOn w:val="a"/>
    <w:link w:val="afb"/>
    <w:uiPriority w:val="99"/>
    <w:semiHidden/>
    <w:unhideWhenUsed/>
    <w:pPr>
      <w:spacing w:after="0" w:line="240" w:lineRule="auto"/>
    </w:pPr>
    <w:rPr>
      <w:sz w:val="20"/>
      <w:szCs w:val="20"/>
    </w:rPr>
  </w:style>
  <w:style w:type="character" w:customStyle="1" w:styleId="afb">
    <w:name w:val="Текст сноски Знак"/>
    <w:basedOn w:val="a0"/>
    <w:link w:val="afa"/>
    <w:uiPriority w:val="99"/>
    <w:semiHidden/>
    <w:rPr>
      <w:sz w:val="20"/>
      <w:szCs w:val="20"/>
    </w:rPr>
  </w:style>
  <w:style w:type="character" w:styleId="afc">
    <w:name w:val="footnote reference"/>
    <w:basedOn w:val="a0"/>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table" w:styleId="a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pPr>
      <w:ind w:left="720"/>
      <w:contextualSpacing/>
    </w:p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styleId="afa">
    <w:name w:val="footnote text"/>
    <w:basedOn w:val="a"/>
    <w:link w:val="afb"/>
    <w:uiPriority w:val="99"/>
    <w:semiHidden/>
    <w:unhideWhenUsed/>
    <w:pPr>
      <w:spacing w:after="0" w:line="240" w:lineRule="auto"/>
    </w:pPr>
    <w:rPr>
      <w:sz w:val="20"/>
      <w:szCs w:val="20"/>
    </w:rPr>
  </w:style>
  <w:style w:type="character" w:customStyle="1" w:styleId="afb">
    <w:name w:val="Текст сноски Знак"/>
    <w:basedOn w:val="a0"/>
    <w:link w:val="afa"/>
    <w:uiPriority w:val="99"/>
    <w:semiHidden/>
    <w:rPr>
      <w:sz w:val="20"/>
      <w:szCs w:val="20"/>
    </w:rPr>
  </w:style>
  <w:style w:type="character" w:styleId="afc">
    <w:name w:val="footnote reference"/>
    <w:basedOn w:val="a0"/>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48DB4-1217-4764-A62C-AD0F5E6C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Pages>
  <Words>1493</Words>
  <Characters>8513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Циглова Ольга Викторовна</dc:creator>
  <cp:lastModifiedBy>Асмолова Ирина Александровна</cp:lastModifiedBy>
  <cp:revision>31</cp:revision>
  <cp:lastPrinted>2026-07-23T05:36:00Z</cp:lastPrinted>
  <dcterms:created xsi:type="dcterms:W3CDTF">2026-06-22T07:49:00Z</dcterms:created>
  <dcterms:modified xsi:type="dcterms:W3CDTF">2026-07-23T05:49:00Z</dcterms:modified>
</cp:coreProperties>
</file>