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УТВЕРЖДАЮ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и работе с посетителями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____________ М.П. Орлов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«_____» ____________ 2026 г.</w:t>
      </w: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(ТЕХНИЧЕСКОЕ ЗАДАНИЕ)</w:t>
      </w: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C" w:rsidRPr="00484158" w:rsidRDefault="00E373AC" w:rsidP="00E37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158">
        <w:rPr>
          <w:rFonts w:ascii="Times New Roman" w:hAnsi="Times New Roman" w:cs="Times New Roman"/>
          <w:b/>
          <w:bCs/>
          <w:sz w:val="28"/>
          <w:szCs w:val="28"/>
        </w:rPr>
        <w:t xml:space="preserve"> текущий ремонт помещений  </w:t>
      </w:r>
    </w:p>
    <w:p w:rsidR="00E373AC" w:rsidRPr="00484158" w:rsidRDefault="00E373AC" w:rsidP="00E37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373AC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1.1. Предметом настоящего технического задания является выполнение работ по текущему ремонту внутренних помещений Заказчика.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 xml:space="preserve">1.2. 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</w:t>
      </w:r>
      <w:r w:rsidRPr="00E26E97">
        <w:rPr>
          <w:rFonts w:ascii="Times New Roman" w:eastAsia="SimSun" w:hAnsi="Times New Roman" w:cs="Tahoma"/>
          <w:b/>
          <w:bCs/>
          <w:sz w:val="24"/>
          <w:szCs w:val="24"/>
          <w:lang w:eastAsia="zh-CN" w:bidi="hi-IN"/>
        </w:rPr>
        <w:t>Место выполнения работ</w:t>
      </w: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>: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 xml:space="preserve">г. Архангельск, </w:t>
      </w:r>
      <w:r>
        <w:rPr>
          <w:rFonts w:ascii="Liberation Serif" w:eastAsia="SimSun" w:hAnsi="Liberation Serif" w:cs="Tahoma"/>
          <w:sz w:val="24"/>
          <w:szCs w:val="24"/>
          <w:lang w:eastAsia="zh-CN" w:bidi="hi-IN"/>
        </w:rPr>
        <w:t>пр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 xml:space="preserve">. </w:t>
      </w:r>
      <w:r>
        <w:rPr>
          <w:rFonts w:ascii="Liberation Serif" w:eastAsia="SimSun" w:hAnsi="Liberation Serif" w:cs="Tahoma"/>
          <w:sz w:val="24"/>
          <w:szCs w:val="24"/>
          <w:lang w:eastAsia="zh-CN" w:bidi="hi-IN"/>
        </w:rPr>
        <w:t>Чумбарова-Лучинского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>, д. 17 (</w:t>
      </w:r>
      <w:r>
        <w:rPr>
          <w:rFonts w:ascii="Liberation Serif" w:eastAsia="SimSun" w:hAnsi="Liberation Serif" w:cs="Tahoma"/>
          <w:sz w:val="24"/>
          <w:szCs w:val="24"/>
          <w:lang w:eastAsia="zh-CN" w:bidi="hi-IN"/>
        </w:rPr>
        <w:t>зал, коридор, прихожая)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 xml:space="preserve">. 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 xml:space="preserve">1.3. 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</w:t>
      </w:r>
      <w:r w:rsidRPr="00E26E97">
        <w:rPr>
          <w:rFonts w:ascii="Times New Roman" w:eastAsia="SimSun" w:hAnsi="Times New Roman" w:cs="Tahoma"/>
          <w:b/>
          <w:bCs/>
          <w:sz w:val="24"/>
          <w:szCs w:val="24"/>
          <w:lang w:eastAsia="zh-CN" w:bidi="hi-IN"/>
        </w:rPr>
        <w:t>Сроки выполнения работ</w:t>
      </w: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>: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Начало – </w:t>
      </w:r>
      <w:r w:rsidRPr="00E26E97">
        <w:rPr>
          <w:rFonts w:ascii="Times New Roman" w:eastAsia="SimSun" w:hAnsi="Times New Roman" w:cs="Tahoma"/>
          <w:sz w:val="24"/>
          <w:szCs w:val="24"/>
          <w:lang w:val="en-US" w:eastAsia="zh-CN" w:bidi="hi-IN"/>
        </w:rPr>
        <w:t>c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даты заключения Контракта.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Окончание </w:t>
      </w:r>
      <w:r w:rsidR="000E71D3">
        <w:rPr>
          <w:rFonts w:ascii="Times New Roman" w:eastAsia="SimSun" w:hAnsi="Times New Roman" w:cs="Tahoma"/>
          <w:sz w:val="24"/>
          <w:szCs w:val="24"/>
          <w:lang w:eastAsia="zh-CN" w:bidi="hi-IN"/>
        </w:rPr>
        <w:t>– 20</w:t>
      </w:r>
      <w:r w:rsidRPr="002D1171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июля 2026 года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>.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rPr>
          <w:rFonts w:ascii="Times New Roman" w:eastAsia="SimSun" w:hAnsi="Times New Roman" w:cs="Tahom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>Подрядчик вправе, по согласованию с</w:t>
      </w:r>
      <w:r w:rsidRPr="00E26E97">
        <w:rPr>
          <w:rFonts w:ascii="Times New Roman" w:eastAsia="SimSun" w:hAnsi="Times New Roman" w:cs="Tahoma"/>
          <w:spacing w:val="-31"/>
          <w:sz w:val="24"/>
          <w:szCs w:val="24"/>
          <w:lang w:eastAsia="zh-CN" w:bidi="hi-IN"/>
        </w:rPr>
        <w:t xml:space="preserve"> 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>Заказчиком, выполнить работы досрочно.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E373AC" w:rsidRPr="00484158" w:rsidRDefault="00E373AC" w:rsidP="00E373A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2. Требования к выполнению работ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2.1. Все работы должны выполняться в соответствии с действующими строительными, санитарными и противопожарными нормами, правилами охраны труда, а также требованиями по электробезопасности.</w:t>
      </w:r>
    </w:p>
    <w:p w:rsidR="00E373AC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2.2. </w:t>
      </w:r>
      <w:r w:rsidR="000E71D3">
        <w:rPr>
          <w:rFonts w:ascii="Times New Roman" w:hAnsi="Times New Roman" w:cs="Times New Roman"/>
          <w:spacing w:val="-8"/>
          <w:sz w:val="24"/>
          <w:szCs w:val="24"/>
        </w:rPr>
        <w:t xml:space="preserve">Работы </w:t>
      </w:r>
      <w:bookmarkStart w:id="0" w:name="_GoBack"/>
      <w:bookmarkEnd w:id="0"/>
      <w:r w:rsidR="000E71D3">
        <w:rPr>
          <w:rFonts w:ascii="Times New Roman" w:hAnsi="Times New Roman" w:cs="Times New Roman"/>
          <w:spacing w:val="-8"/>
          <w:sz w:val="24"/>
          <w:szCs w:val="24"/>
        </w:rPr>
        <w:t xml:space="preserve">по </w:t>
      </w:r>
      <w:r w:rsidR="000E71D3" w:rsidRPr="00484158">
        <w:rPr>
          <w:rFonts w:ascii="Times New Roman" w:hAnsi="Times New Roman" w:cs="Times New Roman"/>
          <w:spacing w:val="-8"/>
          <w:sz w:val="24"/>
          <w:szCs w:val="24"/>
        </w:rPr>
        <w:t>устройству</w:t>
      </w:r>
      <w:r w:rsidRPr="00484158">
        <w:rPr>
          <w:rFonts w:ascii="Times New Roman" w:hAnsi="Times New Roman" w:cs="Times New Roman"/>
          <w:spacing w:val="-8"/>
          <w:sz w:val="24"/>
          <w:szCs w:val="24"/>
        </w:rPr>
        <w:t xml:space="preserve"> полов выполняются с применением материалов, разрешённых для использования во внутренних помещениях детских учреждений</w:t>
      </w:r>
      <w:r w:rsidRPr="00484158">
        <w:rPr>
          <w:rFonts w:ascii="Times New Roman" w:hAnsi="Times New Roman" w:cs="Times New Roman"/>
          <w:sz w:val="24"/>
          <w:szCs w:val="24"/>
        </w:rPr>
        <w:t>.</w:t>
      </w:r>
    </w:p>
    <w:p w:rsidR="00E373AC" w:rsidRPr="002F56B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До</w:t>
      </w:r>
      <w:r w:rsidRPr="002F56B8">
        <w:rPr>
          <w:rFonts w:ascii="Times New Roman" w:hAnsi="Times New Roman" w:cs="Times New Roman"/>
          <w:sz w:val="24"/>
          <w:szCs w:val="24"/>
        </w:rPr>
        <w:t xml:space="preserve"> начала работ все элементы мебели, оборудования и отделки, подверженные загрязнению или повреждению, должны быть укрыты плёнкой или иным защитным материалом.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2F56B8">
        <w:rPr>
          <w:rFonts w:ascii="Times New Roman" w:hAnsi="Times New Roman" w:cs="Times New Roman"/>
          <w:sz w:val="24"/>
          <w:szCs w:val="24"/>
        </w:rPr>
        <w:t>По завершении работ помещения должны быть очищены от строительного мусора и пыли, мусор собран, вынесен и вывезен на полигон (либо в место, указанное Заказчиком), с соблюдением требований по обращению с отходами.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3AC" w:rsidRPr="00484158" w:rsidRDefault="00E373AC" w:rsidP="00E373A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3. Перечень и объёмы работ</w:t>
      </w:r>
    </w:p>
    <w:p w:rsidR="00E373AC" w:rsidRPr="002E71CA" w:rsidRDefault="00E373AC" w:rsidP="00E373AC">
      <w:pPr>
        <w:spacing w:after="0" w:line="360" w:lineRule="auto"/>
        <w:ind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484158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2E71CA">
        <w:rPr>
          <w:rFonts w:ascii="Times New Roman" w:hAnsi="Times New Roman" w:cs="Times New Roman"/>
          <w:bCs/>
          <w:i/>
          <w:sz w:val="24"/>
          <w:szCs w:val="24"/>
        </w:rPr>
        <w:t>Электромонтажные работы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371"/>
        <w:gridCol w:w="567"/>
        <w:gridCol w:w="992"/>
      </w:tblGrid>
      <w:tr w:rsidR="00E373AC" w:rsidRPr="00484158" w:rsidTr="00870AC3">
        <w:trPr>
          <w:tblHeader/>
        </w:trPr>
        <w:tc>
          <w:tcPr>
            <w:tcW w:w="699" w:type="dxa"/>
            <w:vAlign w:val="center"/>
            <w:hideMark/>
          </w:tcPr>
          <w:p w:rsidR="00E373AC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567" w:type="dxa"/>
            <w:vAlign w:val="center"/>
            <w:hideMark/>
          </w:tcPr>
          <w:p w:rsidR="00E373AC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</w:p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Демонтаж светильников с отсоединением от сети, с сохранением годных к использованию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Устройство кабель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noBreakHyphen/>
              <w:t>каналов (коробов) для открытой прокладки проводов и кабелей по стенам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Прокладка (протяжка) кабеля в кабель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каналах 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br/>
              <w:t>по существующим конструкциям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подрозетников</w:t>
            </w:r>
            <w:proofErr w:type="spellEnd"/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 при открытой прокладке электропроводки в системе кабель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noBreakHyphen/>
              <w:t>каналов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ind w:firstLine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Установка штепсельных розеток при открытой прокладке электропроводки, с подсоединением проводников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ind w:firstLine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люстр внутреннего освещения, с креплением 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br/>
              <w:t>и присоединением к сети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415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</w:tr>
    </w:tbl>
    <w:p w:rsidR="00E373AC" w:rsidRPr="00484158" w:rsidRDefault="00E373AC" w:rsidP="00E373AC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lastRenderedPageBreak/>
        <w:t>Требования: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>Демонтаж светильников выполнять после отключения соответствующих электрических линий, с соблюдением требований электробезопасности.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При установке </w:t>
      </w:r>
      <w:proofErr w:type="spellStart"/>
      <w:r w:rsidRPr="00484158">
        <w:rPr>
          <w:rFonts w:ascii="Times New Roman" w:hAnsi="Times New Roman" w:cs="Times New Roman"/>
          <w:sz w:val="24"/>
          <w:szCs w:val="24"/>
        </w:rPr>
        <w:t>подрозетников</w:t>
      </w:r>
      <w:proofErr w:type="spellEnd"/>
      <w:r w:rsidRPr="00484158">
        <w:rPr>
          <w:rFonts w:ascii="Times New Roman" w:hAnsi="Times New Roman" w:cs="Times New Roman"/>
          <w:sz w:val="24"/>
          <w:szCs w:val="24"/>
        </w:rPr>
        <w:t>, розеток, кабель</w:t>
      </w:r>
      <w:r w:rsidRPr="00484158">
        <w:rPr>
          <w:rFonts w:ascii="Times New Roman" w:hAnsi="Times New Roman" w:cs="Times New Roman"/>
          <w:sz w:val="24"/>
          <w:szCs w:val="24"/>
        </w:rPr>
        <w:noBreakHyphen/>
        <w:t xml:space="preserve">каналов и светильников обеспечить надёжное крепление и корректное электрическое подключение </w:t>
      </w:r>
      <w:r w:rsidRPr="00484158">
        <w:rPr>
          <w:rFonts w:ascii="Times New Roman" w:hAnsi="Times New Roman" w:cs="Times New Roman"/>
          <w:sz w:val="24"/>
          <w:szCs w:val="24"/>
        </w:rPr>
        <w:br/>
        <w:t>с последующей проверкой работоспособности.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Проложенный кабель должен соответствовать требуемому сечению </w:t>
      </w:r>
      <w:r w:rsidRPr="00484158">
        <w:rPr>
          <w:rFonts w:ascii="Times New Roman" w:hAnsi="Times New Roman" w:cs="Times New Roman"/>
          <w:sz w:val="24"/>
          <w:szCs w:val="24"/>
        </w:rPr>
        <w:br/>
        <w:t>и назначению, трассы прокладки согласованы с Заказчиком при необходимости.</w:t>
      </w:r>
    </w:p>
    <w:p w:rsidR="00E373AC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4"/>
          <w:szCs w:val="24"/>
        </w:rPr>
      </w:pPr>
    </w:p>
    <w:p w:rsidR="00E373AC" w:rsidRPr="002E71CA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2E71CA">
        <w:rPr>
          <w:rFonts w:ascii="Times New Roman" w:hAnsi="Times New Roman" w:cs="Times New Roman"/>
          <w:bCs/>
          <w:i/>
          <w:sz w:val="24"/>
          <w:szCs w:val="24"/>
        </w:rPr>
        <w:t>3.2. Малярные и отделочные работы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374"/>
        <w:gridCol w:w="706"/>
        <w:gridCol w:w="931"/>
      </w:tblGrid>
      <w:tr w:rsidR="00E373AC" w:rsidRPr="00484158" w:rsidTr="00870AC3">
        <w:trPr>
          <w:tblHeader/>
        </w:trPr>
        <w:tc>
          <w:tcPr>
            <w:tcW w:w="557" w:type="dxa"/>
            <w:vAlign w:val="center"/>
            <w:hideMark/>
          </w:tcPr>
          <w:p w:rsidR="00E373AC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Снятие непрочной штукатурки и окрасочного слоя на стенах 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br/>
              <w:t>и потолках перед ремонтом (локально)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Локальное восстановление штукатурного слоя стен под окраску (заделка трещин, выбоин)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373AC" w:rsidRPr="00484158" w:rsidTr="00870AC3">
        <w:tc>
          <w:tcPr>
            <w:tcW w:w="557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4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Сплошное шпатлевание потолков под окраску (заделка трещин, выбоин)</w:t>
            </w:r>
          </w:p>
        </w:tc>
        <w:tc>
          <w:tcPr>
            <w:tcW w:w="706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0E71D3" w:rsidRPr="00484158" w:rsidTr="00870AC3">
        <w:tc>
          <w:tcPr>
            <w:tcW w:w="557" w:type="dxa"/>
            <w:vAlign w:val="center"/>
          </w:tcPr>
          <w:p w:rsidR="000E71D3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4" w:type="dxa"/>
            <w:vAlign w:val="center"/>
          </w:tcPr>
          <w:p w:rsidR="000E71D3" w:rsidRPr="00484158" w:rsidRDefault="000E71D3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Грунтование потолков </w:t>
            </w:r>
            <w:r w:rsidRPr="000E71D3">
              <w:rPr>
                <w:rFonts w:ascii="Times New Roman" w:hAnsi="Times New Roman" w:cs="Times New Roman"/>
                <w:sz w:val="24"/>
                <w:szCs w:val="24"/>
              </w:rPr>
              <w:t>за 2 раза</w:t>
            </w:r>
          </w:p>
        </w:tc>
        <w:tc>
          <w:tcPr>
            <w:tcW w:w="706" w:type="dxa"/>
            <w:vAlign w:val="center"/>
          </w:tcPr>
          <w:p w:rsidR="000E71D3" w:rsidRPr="00484158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D3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</w:tcPr>
          <w:p w:rsidR="000E71D3" w:rsidRPr="00484158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Окрашивание ранее окрашенных поверхностей стен водоэмульсионной краской за 2 раза в действующий цвет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E373AC" w:rsidRPr="0048415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Окрашивание ранее окрашенных поверхностей потолков водоэмульсионной краской за 2 раза (цвет белый)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</w:tbl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4158">
        <w:rPr>
          <w:rFonts w:ascii="Times New Roman" w:hAnsi="Times New Roman" w:cs="Times New Roman"/>
          <w:sz w:val="24"/>
          <w:szCs w:val="24"/>
        </w:rPr>
        <w:t>Требования: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Снятие непрочной штукатурки и старого покрытия выполнять только </w:t>
      </w:r>
      <w:r w:rsidRPr="00484158">
        <w:rPr>
          <w:rFonts w:ascii="Times New Roman" w:hAnsi="Times New Roman" w:cs="Times New Roman"/>
          <w:sz w:val="24"/>
          <w:szCs w:val="24"/>
        </w:rPr>
        <w:br/>
        <w:t>в местах выявленных дефектов (отслоения, трещины, вздутия и т.п.), в объёме, достаточном для качественного восстановления поверхности.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>Ремонт штукатурки выполнять с использованием штукатурных смесей, совместимых с существующим основанием и последующей отделкой.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>Перед окраской поверхности должны быть сухими, ровными, очищенными от пыли и загрязнений.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Окраску стен и потолков выполнять водоэмульсионной краской (цвет </w:t>
      </w:r>
      <w:r w:rsidRPr="00484158">
        <w:rPr>
          <w:rFonts w:ascii="Times New Roman" w:hAnsi="Times New Roman" w:cs="Times New Roman"/>
          <w:sz w:val="24"/>
          <w:szCs w:val="24"/>
        </w:rPr>
        <w:br/>
        <w:t xml:space="preserve">и конкретный материал согласуются с Заказчиком до начала работ), в два слоя, </w:t>
      </w:r>
      <w:r w:rsidRPr="00484158">
        <w:rPr>
          <w:rFonts w:ascii="Times New Roman" w:hAnsi="Times New Roman" w:cs="Times New Roman"/>
          <w:sz w:val="24"/>
          <w:szCs w:val="24"/>
        </w:rPr>
        <w:br/>
        <w:t>с обеспечением равномерного покрытия без подтёков и дефектов.</w:t>
      </w:r>
    </w:p>
    <w:p w:rsidR="00E373AC" w:rsidRPr="00484158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E373AC" w:rsidRPr="00484158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484158"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Pr="002E71CA">
        <w:rPr>
          <w:rFonts w:ascii="Times New Roman" w:hAnsi="Times New Roman" w:cs="Times New Roman"/>
          <w:bCs/>
          <w:i/>
          <w:sz w:val="24"/>
          <w:szCs w:val="24"/>
        </w:rPr>
        <w:t xml:space="preserve">Работы с плинтусами и декоративными </w:t>
      </w:r>
      <w:proofErr w:type="spellStart"/>
      <w:r w:rsidRPr="002E71CA">
        <w:rPr>
          <w:rFonts w:ascii="Times New Roman" w:hAnsi="Times New Roman" w:cs="Times New Roman"/>
          <w:bCs/>
          <w:i/>
          <w:sz w:val="24"/>
          <w:szCs w:val="24"/>
        </w:rPr>
        <w:t>молдингами</w:t>
      </w:r>
      <w:proofErr w:type="spellEnd"/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513"/>
        <w:gridCol w:w="709"/>
        <w:gridCol w:w="850"/>
      </w:tblGrid>
      <w:tr w:rsidR="00E373AC" w:rsidRPr="00B96415" w:rsidTr="00870AC3">
        <w:trPr>
          <w:tblHeader/>
        </w:trPr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деревянных плинтусов ранее окрашенных, 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br/>
              <w:t>с сохранением годных материалов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деревянных плинтусов по готовому основанию, 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br/>
              <w:t>с подгонкой и креплением (</w:t>
            </w:r>
            <w:r w:rsidRPr="00B96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=200 мм)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Подготовка деревянных плинтусов под окраску: очистка, шлифование, устранение дефектов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Окрашивание деревянных плинтусов по подготовленной поверхности за 2 раза (краска масляная, цвет белый)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Окрашивание </w:t>
            </w: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молдингов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 из ППУ (</w:t>
            </w:r>
            <w:r w:rsidRPr="00B96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=65 мм) по подготовленной поверхности за 2 раза (краска водоэмульсионная, цвет белый)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</w:tbl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15">
        <w:rPr>
          <w:rFonts w:ascii="Times New Roman" w:hAnsi="Times New Roman" w:cs="Times New Roman"/>
          <w:sz w:val="24"/>
          <w:szCs w:val="24"/>
        </w:rPr>
        <w:t>Требования: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>При разборке плинтусов аккуратно демонтировать элементы с целью максимально возможного сохранения годных к повторному использованию деталей.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>Новые или повторно установленные плинтусы должны быть надёжно закреплены, без зазоров, с ровной линией примыкания к стенам и полу.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Подготовка плинтусов и </w:t>
      </w:r>
      <w:proofErr w:type="spellStart"/>
      <w:r w:rsidRPr="00B96415">
        <w:rPr>
          <w:rFonts w:ascii="Times New Roman" w:hAnsi="Times New Roman" w:cs="Times New Roman"/>
          <w:sz w:val="24"/>
          <w:szCs w:val="24"/>
        </w:rPr>
        <w:t>молдингов</w:t>
      </w:r>
      <w:proofErr w:type="spellEnd"/>
      <w:r w:rsidRPr="00B96415">
        <w:rPr>
          <w:rFonts w:ascii="Times New Roman" w:hAnsi="Times New Roman" w:cs="Times New Roman"/>
          <w:sz w:val="24"/>
          <w:szCs w:val="24"/>
        </w:rPr>
        <w:t xml:space="preserve"> под окраску включает очистку </w:t>
      </w:r>
      <w:r w:rsidRPr="00B96415">
        <w:rPr>
          <w:rFonts w:ascii="Times New Roman" w:hAnsi="Times New Roman" w:cs="Times New Roman"/>
          <w:sz w:val="24"/>
          <w:szCs w:val="24"/>
        </w:rPr>
        <w:br/>
        <w:t>от загрязнений и старого покрытия, заделку дефектов и шлифование до получения ровной поверхности.</w:t>
      </w:r>
    </w:p>
    <w:p w:rsidR="00E373AC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Окраску плинтусов и </w:t>
      </w:r>
      <w:proofErr w:type="spellStart"/>
      <w:r w:rsidRPr="00B96415">
        <w:rPr>
          <w:rFonts w:ascii="Times New Roman" w:hAnsi="Times New Roman" w:cs="Times New Roman"/>
          <w:sz w:val="24"/>
          <w:szCs w:val="24"/>
        </w:rPr>
        <w:t>молдингов</w:t>
      </w:r>
      <w:proofErr w:type="spellEnd"/>
      <w:r w:rsidRPr="00B96415">
        <w:rPr>
          <w:rFonts w:ascii="Times New Roman" w:hAnsi="Times New Roman" w:cs="Times New Roman"/>
          <w:sz w:val="24"/>
          <w:szCs w:val="24"/>
        </w:rPr>
        <w:t xml:space="preserve"> выполнять совместимыми с основанием лакокрасочными материалами в два слоя, с обеспечением равномерного покрытия.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C" w:rsidRPr="00B96415" w:rsidRDefault="00E373AC" w:rsidP="00E373AC">
      <w:pPr>
        <w:spacing w:after="0" w:line="36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B96415"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Pr="002E71CA">
        <w:rPr>
          <w:rFonts w:ascii="Times New Roman" w:hAnsi="Times New Roman" w:cs="Times New Roman"/>
          <w:bCs/>
          <w:i/>
          <w:sz w:val="24"/>
          <w:szCs w:val="24"/>
        </w:rPr>
        <w:t>Работы по напольному покрытию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513"/>
        <w:gridCol w:w="709"/>
        <w:gridCol w:w="850"/>
      </w:tblGrid>
      <w:tr w:rsidR="00E373AC" w:rsidRPr="00B96415" w:rsidTr="00870AC3">
        <w:trPr>
          <w:tblHeader/>
        </w:trPr>
        <w:tc>
          <w:tcPr>
            <w:tcW w:w="557" w:type="dxa"/>
            <w:vAlign w:val="center"/>
            <w:hideMark/>
          </w:tcPr>
          <w:p w:rsidR="00E373AC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709" w:type="dxa"/>
            <w:vAlign w:val="center"/>
            <w:hideMark/>
          </w:tcPr>
          <w:p w:rsidR="00E373AC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B96415" w:rsidTr="00870AC3">
        <w:tc>
          <w:tcPr>
            <w:tcW w:w="557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Демонтаж напольного покрытия из линолеума</w:t>
            </w:r>
          </w:p>
        </w:tc>
        <w:tc>
          <w:tcPr>
            <w:tcW w:w="709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0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Демонтаж напольного покрытия из ламинированных панелей (ламината)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</w:tr>
      <w:tr w:rsidR="000E71D3" w:rsidRPr="00B96415" w:rsidTr="00870AC3">
        <w:tc>
          <w:tcPr>
            <w:tcW w:w="557" w:type="dxa"/>
            <w:vAlign w:val="center"/>
          </w:tcPr>
          <w:p w:rsidR="000E71D3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:rsidR="000E71D3" w:rsidRPr="00B96415" w:rsidRDefault="000E71D3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поверхности для устройства напольного покрытия</w:t>
            </w:r>
          </w:p>
        </w:tc>
        <w:tc>
          <w:tcPr>
            <w:tcW w:w="709" w:type="dxa"/>
            <w:vAlign w:val="center"/>
          </w:tcPr>
          <w:p w:rsidR="000E71D3" w:rsidRPr="00B96415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D3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0" w:type="dxa"/>
            <w:vAlign w:val="center"/>
          </w:tcPr>
          <w:p w:rsidR="000E71D3" w:rsidRPr="00B96415" w:rsidRDefault="000E71D3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напольного покрытия из ламинированных панелей 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подготовленному основанию (Ламинат напольный, класс эксплуатации не ниже 32 по EN 13329, совместимость с системами подогрева полов, толщина не менее 9 мм, тип соединения замковый; дизайн «дуб», цвет натуральный, классический однополосный, без ярко выраженных сучков, без эффектов старения, поверхность матовая/полуматовая).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</w:tbl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15">
        <w:rPr>
          <w:rFonts w:ascii="Times New Roman" w:hAnsi="Times New Roman" w:cs="Times New Roman"/>
          <w:sz w:val="24"/>
          <w:szCs w:val="24"/>
        </w:rPr>
        <w:t>Требования: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Демонтаж существующего ламинированного покрытия выполнять </w:t>
      </w:r>
      <w:r w:rsidRPr="00B96415">
        <w:rPr>
          <w:rFonts w:ascii="Times New Roman" w:hAnsi="Times New Roman" w:cs="Times New Roman"/>
          <w:sz w:val="24"/>
          <w:szCs w:val="24"/>
        </w:rPr>
        <w:br/>
        <w:t>с аккуратным снятием панелей и удалением мусора, в том числе материала подложки.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Основание под новое покрытие должно быть подготовлено: очищено </w:t>
      </w:r>
      <w:r w:rsidRPr="00B96415">
        <w:rPr>
          <w:rFonts w:ascii="Times New Roman" w:hAnsi="Times New Roman" w:cs="Times New Roman"/>
          <w:sz w:val="24"/>
          <w:szCs w:val="24"/>
        </w:rPr>
        <w:br/>
        <w:t xml:space="preserve">от мусора, при необходимости выровнено, высушено, </w:t>
      </w:r>
      <w:proofErr w:type="spellStart"/>
      <w:r w:rsidRPr="00B96415">
        <w:rPr>
          <w:rFonts w:ascii="Times New Roman" w:hAnsi="Times New Roman" w:cs="Times New Roman"/>
          <w:sz w:val="24"/>
          <w:szCs w:val="24"/>
        </w:rPr>
        <w:t>обеспылено</w:t>
      </w:r>
      <w:proofErr w:type="spellEnd"/>
      <w:r w:rsidRPr="00B96415">
        <w:rPr>
          <w:rFonts w:ascii="Times New Roman" w:hAnsi="Times New Roman" w:cs="Times New Roman"/>
          <w:sz w:val="24"/>
          <w:szCs w:val="24"/>
        </w:rPr>
        <w:t xml:space="preserve"> грунтованием.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Укладка нового ламината выполняется в соответствии с рекомендациями производителя (с учётом зазоров, направления укладки, применения подложки </w:t>
      </w:r>
      <w:r w:rsidRPr="00B96415">
        <w:rPr>
          <w:rFonts w:ascii="Times New Roman" w:hAnsi="Times New Roman" w:cs="Times New Roman"/>
          <w:sz w:val="24"/>
          <w:szCs w:val="24"/>
        </w:rPr>
        <w:br/>
        <w:t xml:space="preserve">при необходимости). Тип и параметры подложки (если применяется) согласуются </w:t>
      </w:r>
      <w:r w:rsidRPr="00B96415">
        <w:rPr>
          <w:rFonts w:ascii="Times New Roman" w:hAnsi="Times New Roman" w:cs="Times New Roman"/>
          <w:sz w:val="24"/>
          <w:szCs w:val="24"/>
        </w:rPr>
        <w:br/>
        <w:t>с Заказчиком.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C" w:rsidRDefault="00E373AC" w:rsidP="00E37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4. Требования к материалам</w:t>
      </w:r>
    </w:p>
    <w:p w:rsidR="00E373AC" w:rsidRPr="00484158" w:rsidRDefault="00E373AC" w:rsidP="00E37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4.1. </w:t>
      </w:r>
      <w:r w:rsidRPr="0029536E">
        <w:rPr>
          <w:rFonts w:ascii="Times New Roman" w:hAnsi="Times New Roman" w:cs="Times New Roman"/>
          <w:sz w:val="24"/>
          <w:szCs w:val="24"/>
        </w:rPr>
        <w:t>Работы выполняются Подрядчиком с использованием его материалов и оборудования.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158">
        <w:rPr>
          <w:rFonts w:ascii="Times New Roman" w:hAnsi="Times New Roman" w:cs="Times New Roman"/>
          <w:sz w:val="24"/>
          <w:szCs w:val="24"/>
        </w:rPr>
        <w:t xml:space="preserve">Материалы, применяемые при выполнении работ (штукатурки, шпаклёвки, краски, ламинат, плинтусы, </w:t>
      </w:r>
      <w:proofErr w:type="spellStart"/>
      <w:r w:rsidRPr="00484158">
        <w:rPr>
          <w:rFonts w:ascii="Times New Roman" w:hAnsi="Times New Roman" w:cs="Times New Roman"/>
          <w:sz w:val="24"/>
          <w:szCs w:val="24"/>
        </w:rPr>
        <w:t>молдинги</w:t>
      </w:r>
      <w:proofErr w:type="spellEnd"/>
      <w:r w:rsidRPr="00484158">
        <w:rPr>
          <w:rFonts w:ascii="Times New Roman" w:hAnsi="Times New Roman" w:cs="Times New Roman"/>
          <w:sz w:val="24"/>
          <w:szCs w:val="24"/>
        </w:rPr>
        <w:t xml:space="preserve">, кабели, </w:t>
      </w:r>
      <w:proofErr w:type="spellStart"/>
      <w:r w:rsidRPr="00484158">
        <w:rPr>
          <w:rFonts w:ascii="Times New Roman" w:hAnsi="Times New Roman" w:cs="Times New Roman"/>
          <w:sz w:val="24"/>
          <w:szCs w:val="24"/>
        </w:rPr>
        <w:t>электроустановочные</w:t>
      </w:r>
      <w:proofErr w:type="spellEnd"/>
      <w:r w:rsidRPr="00484158">
        <w:rPr>
          <w:rFonts w:ascii="Times New Roman" w:hAnsi="Times New Roman" w:cs="Times New Roman"/>
          <w:sz w:val="24"/>
          <w:szCs w:val="24"/>
        </w:rPr>
        <w:t xml:space="preserve"> изделия и др.), должны быть новыми, соответствовать действующим техническим регламентам </w:t>
      </w:r>
      <w:r w:rsidRPr="00484158">
        <w:rPr>
          <w:rFonts w:ascii="Times New Roman" w:hAnsi="Times New Roman" w:cs="Times New Roman"/>
          <w:sz w:val="24"/>
          <w:szCs w:val="24"/>
        </w:rPr>
        <w:br/>
        <w:t xml:space="preserve">и стандартам, иметь необходимые документы, подтверждающие качество </w:t>
      </w:r>
      <w:r w:rsidRPr="00484158">
        <w:rPr>
          <w:rFonts w:ascii="Times New Roman" w:hAnsi="Times New Roman" w:cs="Times New Roman"/>
          <w:sz w:val="24"/>
          <w:szCs w:val="24"/>
        </w:rPr>
        <w:br/>
        <w:t>и безопасность.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4.2. Конкретные виды и марки материалов выбираются Подрядчиком с учётом требований настоящего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задания </w:t>
      </w:r>
      <w:r w:rsidRPr="00484158">
        <w:rPr>
          <w:rFonts w:ascii="Times New Roman" w:hAnsi="Times New Roman" w:cs="Times New Roman"/>
          <w:sz w:val="24"/>
          <w:szCs w:val="24"/>
        </w:rPr>
        <w:t>и согласовывают</w:t>
      </w:r>
      <w:r>
        <w:rPr>
          <w:rFonts w:ascii="Times New Roman" w:hAnsi="Times New Roman" w:cs="Times New Roman"/>
          <w:sz w:val="24"/>
          <w:szCs w:val="24"/>
        </w:rPr>
        <w:t>ся с Заказчиком до начала работ.</w:t>
      </w:r>
    </w:p>
    <w:p w:rsidR="00E373AC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4.3 Все объёмы работ и количества материалов, приведённые в спецификации, указаны по чистым (физическим) объёмам без учёта технологических потерь, отходов, брака. 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C" w:rsidRPr="00484158" w:rsidRDefault="00E373AC" w:rsidP="00E373A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5. Порядок проверки объёмов и качества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5.1. Фактические объёмы работ по позициям, связанным с текущим ремонтом (снятие непрочной штукатурки, локальное восстановление штукатурки и т.п.), уточняются по результатам осмотра помещений и могут корректироваться </w:t>
      </w:r>
      <w:r w:rsidRPr="00484158">
        <w:rPr>
          <w:rFonts w:ascii="Times New Roman" w:hAnsi="Times New Roman" w:cs="Times New Roman"/>
          <w:sz w:val="24"/>
          <w:szCs w:val="24"/>
        </w:rPr>
        <w:br/>
        <w:t>по согласованию с За</w:t>
      </w:r>
      <w:r>
        <w:rPr>
          <w:rFonts w:ascii="Times New Roman" w:hAnsi="Times New Roman" w:cs="Times New Roman"/>
          <w:sz w:val="24"/>
          <w:szCs w:val="24"/>
        </w:rPr>
        <w:t>казчиком в пределах настоящего технического задания</w:t>
      </w:r>
      <w:r w:rsidRPr="00484158">
        <w:rPr>
          <w:rFonts w:ascii="Times New Roman" w:hAnsi="Times New Roman" w:cs="Times New Roman"/>
          <w:sz w:val="24"/>
          <w:szCs w:val="24"/>
        </w:rPr>
        <w:t>.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5.2. Качество выполненных работ оценивается визуально и инструментально (при необходимости) на соответствие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технического задания.</w:t>
      </w:r>
      <w:r w:rsidRPr="004841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3AC" w:rsidRPr="00484158" w:rsidRDefault="00E373AC" w:rsidP="00E373AC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6834" w:rsidRDefault="000E71D3"/>
    <w:sectPr w:rsidR="008B6834" w:rsidSect="002034D2">
      <w:pgSz w:w="11906" w:h="16838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AC"/>
    <w:rsid w:val="000E71D3"/>
    <w:rsid w:val="00134028"/>
    <w:rsid w:val="00B675D0"/>
    <w:rsid w:val="00E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91D2-20E2-4693-9F83-3E3D108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3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Дрочнев Михаил Васильевич</dc:creator>
  <cp:keywords/>
  <dc:description/>
  <cp:lastModifiedBy>Дрочнев Михаил Васильевич</cp:lastModifiedBy>
  <cp:revision>2</cp:revision>
  <dcterms:created xsi:type="dcterms:W3CDTF">2026-05-27T07:20:00Z</dcterms:created>
  <dcterms:modified xsi:type="dcterms:W3CDTF">2026-05-28T08:29:00Z</dcterms:modified>
</cp:coreProperties>
</file>