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251" w:rsidRPr="00333852" w:rsidRDefault="00CA6251" w:rsidP="00CA6251">
      <w:pPr>
        <w:jc w:val="center"/>
        <w:rPr>
          <w:sz w:val="26"/>
          <w:szCs w:val="26"/>
        </w:rPr>
      </w:pPr>
      <w:r w:rsidRPr="00333852">
        <w:rPr>
          <w:sz w:val="26"/>
          <w:szCs w:val="26"/>
        </w:rPr>
        <w:t>ГОСУДАРСТВЕННЫЙ КОНТРАКТ  №</w:t>
      </w:r>
    </w:p>
    <w:p w:rsidR="00CA6251" w:rsidRPr="00333852" w:rsidRDefault="00CA6251" w:rsidP="00CA6251">
      <w:pPr>
        <w:jc w:val="center"/>
        <w:rPr>
          <w:sz w:val="26"/>
          <w:szCs w:val="26"/>
        </w:rPr>
      </w:pPr>
    </w:p>
    <w:p w:rsidR="00CA6251" w:rsidRPr="00333852" w:rsidRDefault="00CA6251" w:rsidP="00CA6251">
      <w:pPr>
        <w:jc w:val="center"/>
        <w:rPr>
          <w:sz w:val="26"/>
          <w:szCs w:val="26"/>
        </w:rPr>
      </w:pPr>
      <w:r w:rsidRPr="00333852">
        <w:rPr>
          <w:sz w:val="26"/>
          <w:szCs w:val="26"/>
        </w:rPr>
        <w:t xml:space="preserve">г. Москва </w:t>
      </w:r>
      <w:r w:rsidRPr="00333852">
        <w:rPr>
          <w:sz w:val="26"/>
          <w:szCs w:val="26"/>
        </w:rPr>
        <w:tab/>
      </w:r>
      <w:r w:rsidRPr="00333852">
        <w:rPr>
          <w:sz w:val="26"/>
          <w:szCs w:val="26"/>
        </w:rPr>
        <w:tab/>
      </w:r>
      <w:r w:rsidRPr="00333852">
        <w:rPr>
          <w:sz w:val="26"/>
          <w:szCs w:val="26"/>
        </w:rPr>
        <w:tab/>
      </w:r>
      <w:r w:rsidRPr="00333852">
        <w:rPr>
          <w:sz w:val="26"/>
          <w:szCs w:val="26"/>
        </w:rPr>
        <w:tab/>
      </w:r>
      <w:r w:rsidRPr="00333852">
        <w:rPr>
          <w:sz w:val="26"/>
          <w:szCs w:val="26"/>
        </w:rPr>
        <w:tab/>
      </w:r>
      <w:r w:rsidRPr="00333852">
        <w:rPr>
          <w:sz w:val="26"/>
          <w:szCs w:val="26"/>
        </w:rPr>
        <w:tab/>
        <w:t xml:space="preserve">                    «___»_______________2026 г.</w:t>
      </w:r>
    </w:p>
    <w:p w:rsidR="00CA6251" w:rsidRPr="00333852" w:rsidRDefault="00CA6251" w:rsidP="00CA6251">
      <w:pPr>
        <w:jc w:val="center"/>
        <w:rPr>
          <w:sz w:val="26"/>
          <w:szCs w:val="26"/>
        </w:rPr>
      </w:pPr>
    </w:p>
    <w:p w:rsidR="00CA6251" w:rsidRPr="00333852" w:rsidRDefault="00CA6251" w:rsidP="00CA6251">
      <w:pPr>
        <w:ind w:firstLine="709"/>
        <w:jc w:val="both"/>
        <w:rPr>
          <w:sz w:val="26"/>
          <w:szCs w:val="26"/>
        </w:rPr>
      </w:pPr>
      <w:r w:rsidRPr="00333852">
        <w:rPr>
          <w:sz w:val="26"/>
          <w:szCs w:val="26"/>
        </w:rPr>
        <w:t xml:space="preserve">Прокуратура г. Москвы, именуемая в дальнейшем «ЗАКАЗЧИК», в лице начальника управления обеспечения деятельности органов прокуратуры г. Москвы Яхонта Виталия Владимировича, действующего на основании приказа прокурора г. Москвы от 13.05.2025 </w:t>
      </w:r>
      <w:r w:rsidRPr="00333852">
        <w:rPr>
          <w:sz w:val="26"/>
          <w:szCs w:val="26"/>
        </w:rPr>
        <w:br/>
        <w:t>№ 145-ф с одной стороны, и_________________</w:t>
      </w:r>
      <w:r w:rsidRPr="00333852">
        <w:rPr>
          <w:bCs/>
          <w:sz w:val="26"/>
          <w:szCs w:val="26"/>
        </w:rPr>
        <w:t xml:space="preserve">__________________________, </w:t>
      </w:r>
      <w:r w:rsidRPr="00333852">
        <w:rPr>
          <w:sz w:val="26"/>
          <w:szCs w:val="26"/>
        </w:rPr>
        <w:t>в лице _____________________________________________________, действующего на основании Устава, именуемый в дальнейшем «ИСПОЛНИТЕЛЬ», с другой стороны, совместно именуемые «Стороны», руководствуясь п. 4 ч. 1 ст. 93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CA6251" w:rsidRPr="00333852" w:rsidRDefault="00CA6251" w:rsidP="00CA6251">
      <w:pPr>
        <w:ind w:firstLine="709"/>
        <w:jc w:val="both"/>
        <w:rPr>
          <w:sz w:val="26"/>
          <w:szCs w:val="26"/>
        </w:rPr>
      </w:pPr>
    </w:p>
    <w:p w:rsidR="00CA6251" w:rsidRDefault="00CA6251" w:rsidP="00CA6251">
      <w:pPr>
        <w:numPr>
          <w:ilvl w:val="0"/>
          <w:numId w:val="7"/>
        </w:numPr>
        <w:tabs>
          <w:tab w:val="left" w:pos="851"/>
        </w:tabs>
        <w:jc w:val="center"/>
        <w:rPr>
          <w:sz w:val="26"/>
          <w:szCs w:val="26"/>
        </w:rPr>
      </w:pPr>
      <w:r w:rsidRPr="00333852">
        <w:rPr>
          <w:sz w:val="26"/>
          <w:szCs w:val="26"/>
        </w:rPr>
        <w:t>ПРЕДМЕТ КОНТРАКТА</w:t>
      </w:r>
    </w:p>
    <w:p w:rsidR="00CA6251" w:rsidRPr="00333852" w:rsidRDefault="00CA6251" w:rsidP="00CA6251">
      <w:pPr>
        <w:numPr>
          <w:ilvl w:val="1"/>
          <w:numId w:val="2"/>
        </w:numPr>
        <w:tabs>
          <w:tab w:val="left" w:pos="1134"/>
        </w:tabs>
        <w:ind w:left="0" w:firstLine="567"/>
        <w:jc w:val="both"/>
        <w:rPr>
          <w:sz w:val="26"/>
          <w:szCs w:val="26"/>
        </w:rPr>
      </w:pPr>
      <w:r w:rsidRPr="00333852">
        <w:rPr>
          <w:sz w:val="26"/>
          <w:szCs w:val="26"/>
        </w:rPr>
        <w:t xml:space="preserve">ИСПОЛНИТЕЛЬ берет на себя обязательство по оформлению подписки                                 периодического издания – журнал «Права человека. Актуальные аспекты судебной                                     и правоохранительной практики» на </w:t>
      </w:r>
      <w:r w:rsidRPr="00333852">
        <w:rPr>
          <w:sz w:val="26"/>
          <w:szCs w:val="26"/>
          <w:lang w:val="en-US"/>
        </w:rPr>
        <w:t>II</w:t>
      </w:r>
      <w:r w:rsidRPr="00333852">
        <w:rPr>
          <w:sz w:val="26"/>
          <w:szCs w:val="26"/>
        </w:rPr>
        <w:t xml:space="preserve"> полугодие 2026 года (с № 7 по № 12 номер журнала)  и его поставке ЗАКАЗЧИКУ, а ЗАКАЗЧИК оплачивает ИСПОЛНИТЕЛЮ стоимость подписки. В полугодие выходит 6 номеров журнала.</w:t>
      </w:r>
    </w:p>
    <w:p w:rsidR="00CA6251" w:rsidRPr="00333852" w:rsidRDefault="00CA6251" w:rsidP="00CA6251">
      <w:pPr>
        <w:numPr>
          <w:ilvl w:val="1"/>
          <w:numId w:val="2"/>
        </w:numPr>
        <w:tabs>
          <w:tab w:val="left" w:pos="1134"/>
        </w:tabs>
        <w:ind w:left="0" w:firstLine="567"/>
        <w:jc w:val="both"/>
        <w:rPr>
          <w:sz w:val="26"/>
          <w:szCs w:val="26"/>
        </w:rPr>
      </w:pPr>
      <w:r w:rsidRPr="00333852">
        <w:rPr>
          <w:sz w:val="26"/>
          <w:szCs w:val="26"/>
        </w:rPr>
        <w:t>Срок оказания услуг с 01.07.2026 по 31.12.2026 года.</w:t>
      </w:r>
    </w:p>
    <w:p w:rsidR="00CA6251" w:rsidRPr="00333852" w:rsidRDefault="00CA6251" w:rsidP="00CA6251">
      <w:pPr>
        <w:shd w:val="clear" w:color="auto" w:fill="FFFFFF"/>
        <w:ind w:firstLine="557"/>
        <w:jc w:val="both"/>
        <w:rPr>
          <w:sz w:val="26"/>
          <w:szCs w:val="26"/>
        </w:rPr>
      </w:pPr>
    </w:p>
    <w:p w:rsidR="00CA6251" w:rsidRDefault="00CA6251" w:rsidP="00CA6251">
      <w:pPr>
        <w:numPr>
          <w:ilvl w:val="0"/>
          <w:numId w:val="7"/>
        </w:numPr>
        <w:shd w:val="clear" w:color="auto" w:fill="FFFFFF"/>
        <w:tabs>
          <w:tab w:val="left" w:pos="653"/>
        </w:tabs>
        <w:jc w:val="center"/>
        <w:rPr>
          <w:sz w:val="26"/>
          <w:szCs w:val="26"/>
        </w:rPr>
      </w:pPr>
      <w:r w:rsidRPr="00333852">
        <w:rPr>
          <w:sz w:val="26"/>
          <w:szCs w:val="26"/>
        </w:rPr>
        <w:t>КАЧЕСТВО И КОМПЛЕКТНОСТЬ. ОБЯЗАТЕЛЬСТВА СТОРОН</w:t>
      </w:r>
    </w:p>
    <w:p w:rsidR="00CA6251" w:rsidRPr="00E94818" w:rsidRDefault="00CA6251" w:rsidP="00CA6251">
      <w:pPr>
        <w:shd w:val="clear" w:color="auto" w:fill="FFFFFF"/>
        <w:tabs>
          <w:tab w:val="left" w:pos="1276"/>
        </w:tabs>
        <w:ind w:firstLine="567"/>
        <w:jc w:val="both"/>
        <w:rPr>
          <w:spacing w:val="-4"/>
          <w:sz w:val="26"/>
          <w:szCs w:val="26"/>
        </w:rPr>
      </w:pPr>
      <w:r w:rsidRPr="00E94818">
        <w:rPr>
          <w:spacing w:val="-4"/>
          <w:sz w:val="26"/>
          <w:szCs w:val="26"/>
        </w:rPr>
        <w:t xml:space="preserve">2.1 ИСПОЛНИТЕЛЬ своими силами или посредством услуг третьих лиц обязуется осуществить отгрузку </w:t>
      </w:r>
      <w:r>
        <w:rPr>
          <w:spacing w:val="-4"/>
          <w:sz w:val="26"/>
          <w:szCs w:val="26"/>
        </w:rPr>
        <w:t xml:space="preserve">экземпляров </w:t>
      </w:r>
      <w:r w:rsidRPr="00E94818">
        <w:rPr>
          <w:spacing w:val="-4"/>
          <w:sz w:val="26"/>
          <w:szCs w:val="26"/>
        </w:rPr>
        <w:t>журнал</w:t>
      </w:r>
      <w:r>
        <w:rPr>
          <w:spacing w:val="-4"/>
          <w:sz w:val="26"/>
          <w:szCs w:val="26"/>
        </w:rPr>
        <w:t>а</w:t>
      </w:r>
      <w:r w:rsidRPr="00E94818">
        <w:rPr>
          <w:spacing w:val="-4"/>
          <w:sz w:val="26"/>
          <w:szCs w:val="26"/>
        </w:rPr>
        <w:t xml:space="preserve"> по адресу: 109992,</w:t>
      </w:r>
      <w:r>
        <w:rPr>
          <w:spacing w:val="-4"/>
          <w:sz w:val="26"/>
          <w:szCs w:val="26"/>
        </w:rPr>
        <w:t xml:space="preserve"> </w:t>
      </w:r>
      <w:r w:rsidRPr="00E94818">
        <w:rPr>
          <w:spacing w:val="-4"/>
          <w:sz w:val="26"/>
          <w:szCs w:val="26"/>
        </w:rPr>
        <w:t>г. Москва, площадь Крестьянская Застава, д. 1. Исполнитель осуществляет отгрузку в количестве согласно Приложению</w:t>
      </w:r>
      <w:r>
        <w:rPr>
          <w:spacing w:val="-4"/>
          <w:sz w:val="26"/>
          <w:szCs w:val="26"/>
        </w:rPr>
        <w:t xml:space="preserve"> </w:t>
      </w:r>
      <w:r w:rsidRPr="00E94818">
        <w:rPr>
          <w:spacing w:val="-4"/>
          <w:sz w:val="26"/>
          <w:szCs w:val="26"/>
        </w:rPr>
        <w:t>№ 1 к Контракту в течение 10 рабочих дней после даты выхода очередного номера журнала.</w:t>
      </w:r>
    </w:p>
    <w:p w:rsidR="00CA6251" w:rsidRPr="00333852" w:rsidRDefault="00CA6251" w:rsidP="00CA6251">
      <w:pPr>
        <w:numPr>
          <w:ilvl w:val="1"/>
          <w:numId w:val="3"/>
        </w:numPr>
        <w:shd w:val="clear" w:color="auto" w:fill="FFFFFF"/>
        <w:tabs>
          <w:tab w:val="left" w:pos="984"/>
        </w:tabs>
        <w:ind w:left="0" w:firstLine="567"/>
        <w:jc w:val="both"/>
        <w:rPr>
          <w:sz w:val="26"/>
          <w:szCs w:val="26"/>
        </w:rPr>
      </w:pPr>
      <w:r w:rsidRPr="00333852">
        <w:rPr>
          <w:sz w:val="26"/>
          <w:szCs w:val="26"/>
        </w:rPr>
        <w:t xml:space="preserve"> ИСПОЛНИТЕЛЬ обязуется предоставлять ЗАКАЗЧИКУ товарные накладные </w:t>
      </w:r>
      <w:r>
        <w:rPr>
          <w:sz w:val="26"/>
          <w:szCs w:val="26"/>
        </w:rPr>
        <w:t xml:space="preserve">                   </w:t>
      </w:r>
      <w:r w:rsidRPr="00333852">
        <w:rPr>
          <w:sz w:val="26"/>
          <w:szCs w:val="26"/>
        </w:rPr>
        <w:t xml:space="preserve">и акты оказанных услуг на доставленные периодические издания не позднее 10 (десяти) рабочих дней с даты доставки. </w:t>
      </w:r>
    </w:p>
    <w:p w:rsidR="00CA6251" w:rsidRPr="00333852" w:rsidRDefault="00CA6251" w:rsidP="00CA6251">
      <w:pPr>
        <w:shd w:val="clear" w:color="auto" w:fill="FFFFFF"/>
        <w:tabs>
          <w:tab w:val="left" w:leader="underscore" w:pos="6576"/>
        </w:tabs>
        <w:ind w:firstLine="567"/>
        <w:jc w:val="both"/>
        <w:rPr>
          <w:sz w:val="26"/>
          <w:szCs w:val="26"/>
        </w:rPr>
      </w:pPr>
      <w:r w:rsidRPr="00333852">
        <w:rPr>
          <w:sz w:val="26"/>
          <w:szCs w:val="26"/>
        </w:rPr>
        <w:t xml:space="preserve">2.3 ИСПОЛНИТЕЛЬ гарантирует выполнение своих обязательств по качеству </w:t>
      </w:r>
      <w:r>
        <w:rPr>
          <w:sz w:val="26"/>
          <w:szCs w:val="26"/>
        </w:rPr>
        <w:t xml:space="preserve">                      </w:t>
      </w:r>
      <w:r w:rsidRPr="00333852">
        <w:rPr>
          <w:sz w:val="26"/>
          <w:szCs w:val="26"/>
        </w:rPr>
        <w:t>и количеству поставляемых журналов.</w:t>
      </w:r>
    </w:p>
    <w:p w:rsidR="00CA6251" w:rsidRPr="00333852" w:rsidRDefault="00CA6251" w:rsidP="00CA6251">
      <w:pPr>
        <w:shd w:val="clear" w:color="auto" w:fill="FFFFFF"/>
        <w:ind w:firstLine="567"/>
        <w:jc w:val="both"/>
        <w:rPr>
          <w:sz w:val="26"/>
          <w:szCs w:val="26"/>
        </w:rPr>
      </w:pPr>
      <w:r w:rsidRPr="00333852">
        <w:rPr>
          <w:sz w:val="26"/>
          <w:szCs w:val="26"/>
        </w:rPr>
        <w:t>2.4 ИСПОЛНИТЕЛЬ обязан заменить за свой счет некачественную продукцию качественной и/или дополнить ее по количеству в течение 7 (семи) дней со дня предъявления ЗАКАЗЧИКОМ обоснованных претензий.</w:t>
      </w:r>
    </w:p>
    <w:p w:rsidR="00CA6251" w:rsidRPr="00333852" w:rsidRDefault="00CA6251" w:rsidP="00CA6251">
      <w:pPr>
        <w:shd w:val="clear" w:color="auto" w:fill="FFFFFF"/>
        <w:ind w:firstLine="567"/>
        <w:jc w:val="both"/>
        <w:rPr>
          <w:sz w:val="26"/>
          <w:szCs w:val="26"/>
        </w:rPr>
      </w:pPr>
      <w:r w:rsidRPr="00333852">
        <w:rPr>
          <w:sz w:val="26"/>
          <w:szCs w:val="26"/>
        </w:rPr>
        <w:t xml:space="preserve">2.5 ЗАКАЗЧИК, не получивший экземпляр журнала или получивший его </w:t>
      </w:r>
      <w:r>
        <w:rPr>
          <w:sz w:val="26"/>
          <w:szCs w:val="26"/>
        </w:rPr>
        <w:t xml:space="preserve">                                </w:t>
      </w:r>
      <w:r w:rsidRPr="00333852">
        <w:rPr>
          <w:sz w:val="26"/>
          <w:szCs w:val="26"/>
        </w:rPr>
        <w:t xml:space="preserve">с нарушением срока доставки, вправе по своему выбору: </w:t>
      </w:r>
    </w:p>
    <w:p w:rsidR="00CA6251" w:rsidRPr="00333852" w:rsidRDefault="00CA6251" w:rsidP="00CA6251">
      <w:pPr>
        <w:pStyle w:val="LBGovstyle5"/>
        <w:numPr>
          <w:ilvl w:val="0"/>
          <w:numId w:val="0"/>
        </w:numPr>
        <w:spacing w:before="0" w:after="0"/>
        <w:ind w:firstLine="567"/>
        <w:rPr>
          <w:sz w:val="26"/>
          <w:szCs w:val="26"/>
          <w:lang w:val="ru-RU"/>
        </w:rPr>
      </w:pPr>
      <w:r w:rsidRPr="00333852">
        <w:rPr>
          <w:sz w:val="26"/>
          <w:szCs w:val="26"/>
          <w:lang w:val="ru-RU"/>
        </w:rPr>
        <w:t>(а) назначить новый срок доставки;</w:t>
      </w:r>
    </w:p>
    <w:p w:rsidR="00CA6251" w:rsidRPr="00333852" w:rsidRDefault="00CA6251" w:rsidP="00CA6251">
      <w:pPr>
        <w:pStyle w:val="LBGovstyle5"/>
        <w:numPr>
          <w:ilvl w:val="0"/>
          <w:numId w:val="0"/>
        </w:numPr>
        <w:spacing w:before="0" w:after="0"/>
        <w:ind w:firstLine="567"/>
        <w:rPr>
          <w:sz w:val="26"/>
          <w:szCs w:val="26"/>
          <w:lang w:val="ru-RU"/>
        </w:rPr>
      </w:pPr>
      <w:r w:rsidRPr="00333852">
        <w:rPr>
          <w:sz w:val="26"/>
          <w:szCs w:val="26"/>
          <w:lang w:val="ru-RU"/>
        </w:rPr>
        <w:t>(б) потребовать возврата цены неполученного экземпляра журнала.</w:t>
      </w:r>
    </w:p>
    <w:p w:rsidR="00CA6251" w:rsidRPr="00333852" w:rsidRDefault="00CA6251" w:rsidP="00CA6251">
      <w:pPr>
        <w:shd w:val="clear" w:color="auto" w:fill="FFFFFF"/>
        <w:ind w:firstLine="567"/>
        <w:jc w:val="both"/>
        <w:rPr>
          <w:sz w:val="26"/>
          <w:szCs w:val="26"/>
          <w:shd w:val="clear" w:color="auto" w:fill="FFFFFF"/>
        </w:rPr>
      </w:pPr>
      <w:r w:rsidRPr="00333852">
        <w:rPr>
          <w:sz w:val="26"/>
          <w:szCs w:val="26"/>
          <w:shd w:val="clear" w:color="auto" w:fill="FFFFFF"/>
        </w:rPr>
        <w:t xml:space="preserve">Не доставленный в срок доставки экземпляр журнала, вышедший вовремя в свет, при предъявлении Заказчиком соответствующего требования, должен быть доставлен ИСПОЛНИТЕЛЕМ в срок, назначенный Заказчиком, с учетом времени получения </w:t>
      </w:r>
      <w:r w:rsidRPr="00333852">
        <w:rPr>
          <w:sz w:val="26"/>
          <w:szCs w:val="26"/>
        </w:rPr>
        <w:t>ИСПОЛНИТЕЛ</w:t>
      </w:r>
      <w:r w:rsidRPr="00333852">
        <w:rPr>
          <w:sz w:val="26"/>
          <w:szCs w:val="26"/>
          <w:shd w:val="clear" w:color="auto" w:fill="FFFFFF"/>
        </w:rPr>
        <w:t>ЕМ от издателя, редакции.</w:t>
      </w:r>
    </w:p>
    <w:p w:rsidR="00CA6251" w:rsidRPr="00E94818" w:rsidRDefault="00CA6251" w:rsidP="00CA6251">
      <w:pPr>
        <w:shd w:val="clear" w:color="auto" w:fill="FFFFFF"/>
        <w:ind w:firstLine="567"/>
        <w:jc w:val="both"/>
        <w:rPr>
          <w:spacing w:val="-10"/>
          <w:sz w:val="26"/>
          <w:szCs w:val="26"/>
          <w:shd w:val="clear" w:color="auto" w:fill="FFFFFF"/>
        </w:rPr>
      </w:pPr>
      <w:r w:rsidRPr="00E94818">
        <w:rPr>
          <w:spacing w:val="-10"/>
          <w:sz w:val="26"/>
          <w:szCs w:val="26"/>
          <w:shd w:val="clear" w:color="auto" w:fill="FFFFFF"/>
        </w:rPr>
        <w:t xml:space="preserve">2.6 </w:t>
      </w:r>
      <w:r w:rsidRPr="00E94818">
        <w:rPr>
          <w:spacing w:val="-10"/>
          <w:sz w:val="26"/>
          <w:szCs w:val="26"/>
        </w:rPr>
        <w:t>ЗАКАЗЧИК обязан оплатить стоимость подписки в порядке, установленном Контрактом.</w:t>
      </w:r>
    </w:p>
    <w:p w:rsidR="00CA6251" w:rsidRPr="00333852" w:rsidRDefault="00CA6251" w:rsidP="00CA6251">
      <w:pPr>
        <w:shd w:val="clear" w:color="auto" w:fill="FFFFFF"/>
        <w:ind w:firstLine="567"/>
        <w:jc w:val="both"/>
        <w:rPr>
          <w:sz w:val="26"/>
          <w:szCs w:val="26"/>
        </w:rPr>
      </w:pPr>
    </w:p>
    <w:p w:rsidR="00CA6251" w:rsidRDefault="00CA6251" w:rsidP="00CA6251">
      <w:pPr>
        <w:numPr>
          <w:ilvl w:val="0"/>
          <w:numId w:val="7"/>
        </w:numPr>
        <w:shd w:val="clear" w:color="auto" w:fill="FFFFFF"/>
        <w:tabs>
          <w:tab w:val="left" w:pos="653"/>
        </w:tabs>
        <w:jc w:val="center"/>
        <w:rPr>
          <w:sz w:val="26"/>
          <w:szCs w:val="26"/>
        </w:rPr>
      </w:pPr>
      <w:r>
        <w:rPr>
          <w:sz w:val="26"/>
          <w:szCs w:val="26"/>
        </w:rPr>
        <w:t>ЦЕНА КОНТРАКТА</w:t>
      </w:r>
      <w:r w:rsidRPr="00333852">
        <w:rPr>
          <w:sz w:val="26"/>
          <w:szCs w:val="26"/>
        </w:rPr>
        <w:t xml:space="preserve"> И ПОРЯДОК РАСЧЕТОВ</w:t>
      </w:r>
    </w:p>
    <w:p w:rsidR="00CA6251" w:rsidRPr="00333852" w:rsidRDefault="00CA6251" w:rsidP="00CA6251">
      <w:pPr>
        <w:numPr>
          <w:ilvl w:val="0"/>
          <w:numId w:val="1"/>
        </w:numPr>
        <w:shd w:val="clear" w:color="auto" w:fill="FFFFFF"/>
        <w:tabs>
          <w:tab w:val="left" w:pos="979"/>
        </w:tabs>
        <w:ind w:left="0" w:firstLine="567"/>
        <w:jc w:val="both"/>
        <w:rPr>
          <w:sz w:val="26"/>
          <w:szCs w:val="26"/>
        </w:rPr>
      </w:pPr>
      <w:r w:rsidRPr="00333852">
        <w:rPr>
          <w:sz w:val="26"/>
          <w:szCs w:val="26"/>
        </w:rPr>
        <w:t xml:space="preserve">Цена Контракта устанавливается в российских рублях составляет ______________ (_________________) рублей __________копеек, за счет лимитов бюджетных обязательств </w:t>
      </w:r>
      <w:r w:rsidRPr="00333852">
        <w:rPr>
          <w:sz w:val="26"/>
          <w:szCs w:val="26"/>
        </w:rPr>
        <w:lastRenderedPageBreak/>
        <w:t xml:space="preserve">2026 года.  Цена за один экземпляр журнала составляет _______________(________) рублей __________копеек. Оплата НДС осуществляется ИСПОЛНИТЕЛЕМ </w:t>
      </w:r>
      <w:r>
        <w:rPr>
          <w:sz w:val="26"/>
          <w:szCs w:val="26"/>
        </w:rPr>
        <w:t xml:space="preserve">                                     </w:t>
      </w:r>
      <w:r w:rsidRPr="00333852">
        <w:rPr>
          <w:sz w:val="26"/>
          <w:szCs w:val="26"/>
        </w:rPr>
        <w:t xml:space="preserve">в соответствии с Налоговым Кодексом Российской Федерации в зависимости </w:t>
      </w:r>
      <w:r>
        <w:rPr>
          <w:sz w:val="26"/>
          <w:szCs w:val="26"/>
        </w:rPr>
        <w:t xml:space="preserve">                                </w:t>
      </w:r>
      <w:r w:rsidRPr="00333852">
        <w:rPr>
          <w:sz w:val="26"/>
          <w:szCs w:val="26"/>
        </w:rPr>
        <w:t>от применяемого им способа налогообложения.</w:t>
      </w:r>
    </w:p>
    <w:p w:rsidR="00CA6251" w:rsidRPr="00333852" w:rsidRDefault="00CA6251" w:rsidP="00CA6251">
      <w:pPr>
        <w:numPr>
          <w:ilvl w:val="0"/>
          <w:numId w:val="1"/>
        </w:numPr>
        <w:shd w:val="clear" w:color="auto" w:fill="FFFFFF"/>
        <w:tabs>
          <w:tab w:val="left" w:pos="979"/>
        </w:tabs>
        <w:ind w:left="0" w:firstLine="567"/>
        <w:jc w:val="both"/>
        <w:rPr>
          <w:sz w:val="26"/>
          <w:szCs w:val="26"/>
        </w:rPr>
      </w:pPr>
      <w:r w:rsidRPr="00333852">
        <w:rPr>
          <w:sz w:val="26"/>
          <w:szCs w:val="26"/>
        </w:rPr>
        <w:t>Цена Контракта включает стоимость периодического издания, стоимость упаковки, расходы на перевозку, доставку и разгрузку экземпляров журнала в месте доставки, указанном в пункте 2.1. Контракта, расходы ИСПОЛНИТЕЛЯ, связанные с устранением недостатков, выявленных в рамках исполнения Контракта, расходы на страхование, уплату таможенных пошлин, налогов, сборов и других обязательных платежей.</w:t>
      </w:r>
    </w:p>
    <w:p w:rsidR="00CA6251" w:rsidRPr="00333852" w:rsidRDefault="00CA6251" w:rsidP="00CA6251">
      <w:pPr>
        <w:numPr>
          <w:ilvl w:val="0"/>
          <w:numId w:val="1"/>
        </w:numPr>
        <w:shd w:val="clear" w:color="auto" w:fill="FFFFFF"/>
        <w:tabs>
          <w:tab w:val="left" w:pos="979"/>
        </w:tabs>
        <w:ind w:left="0" w:firstLine="567"/>
        <w:jc w:val="both"/>
        <w:rPr>
          <w:sz w:val="26"/>
          <w:szCs w:val="26"/>
        </w:rPr>
      </w:pPr>
      <w:r w:rsidRPr="00333852">
        <w:rPr>
          <w:sz w:val="26"/>
          <w:szCs w:val="26"/>
        </w:rPr>
        <w:t xml:space="preserve">Цена Контракта и отдельного экземпляра журнала, указанные в пункте </w:t>
      </w:r>
      <w:r>
        <w:rPr>
          <w:sz w:val="26"/>
          <w:szCs w:val="26"/>
        </w:rPr>
        <w:t xml:space="preserve">                          </w:t>
      </w:r>
      <w:r w:rsidRPr="00333852">
        <w:rPr>
          <w:sz w:val="26"/>
          <w:szCs w:val="26"/>
        </w:rPr>
        <w:t xml:space="preserve">3.1 Контракта, являются твердой, определяются на весь срок исполнения Контракта </w:t>
      </w:r>
      <w:r>
        <w:rPr>
          <w:sz w:val="26"/>
          <w:szCs w:val="26"/>
        </w:rPr>
        <w:t xml:space="preserve">                       </w:t>
      </w:r>
      <w:r w:rsidRPr="00333852">
        <w:rPr>
          <w:sz w:val="26"/>
          <w:szCs w:val="26"/>
        </w:rPr>
        <w:t>и не подлежат изменению  в период действия Контракта.</w:t>
      </w:r>
    </w:p>
    <w:p w:rsidR="00CA6251" w:rsidRPr="00333852" w:rsidRDefault="00CA6251" w:rsidP="00CA6251">
      <w:pPr>
        <w:numPr>
          <w:ilvl w:val="0"/>
          <w:numId w:val="1"/>
        </w:numPr>
        <w:shd w:val="clear" w:color="auto" w:fill="FFFFFF"/>
        <w:tabs>
          <w:tab w:val="left" w:pos="979"/>
        </w:tabs>
        <w:ind w:left="0" w:firstLine="567"/>
        <w:jc w:val="both"/>
        <w:rPr>
          <w:sz w:val="26"/>
          <w:szCs w:val="26"/>
        </w:rPr>
      </w:pPr>
      <w:r w:rsidRPr="00333852">
        <w:rPr>
          <w:sz w:val="26"/>
          <w:szCs w:val="26"/>
        </w:rPr>
        <w:t>Оплата по Контракту производится ЗАКАЗЧИКОМ на основании предъявленного ИСПОЛНИТЕЛЕМ счета на сумму Контракта. ИСПОЛНИТЕЛЬ предоставляет ЗАКАЗЧИКУ счет в течение 5 (пяти) рабочих дней с даты заключения Контракта.</w:t>
      </w:r>
    </w:p>
    <w:p w:rsidR="00CA6251" w:rsidRPr="00333852" w:rsidRDefault="00CA6251" w:rsidP="00CA6251">
      <w:pPr>
        <w:numPr>
          <w:ilvl w:val="0"/>
          <w:numId w:val="1"/>
        </w:numPr>
        <w:shd w:val="clear" w:color="auto" w:fill="FFFFFF"/>
        <w:tabs>
          <w:tab w:val="left" w:pos="979"/>
        </w:tabs>
        <w:ind w:left="0" w:firstLine="567"/>
        <w:jc w:val="both"/>
        <w:rPr>
          <w:sz w:val="26"/>
          <w:szCs w:val="26"/>
        </w:rPr>
      </w:pPr>
      <w:r w:rsidRPr="00333852">
        <w:rPr>
          <w:sz w:val="26"/>
          <w:szCs w:val="26"/>
        </w:rPr>
        <w:t xml:space="preserve">Заказчик производит авансовый платеж в размере 100% от цены Контракта </w:t>
      </w:r>
      <w:r>
        <w:rPr>
          <w:sz w:val="26"/>
          <w:szCs w:val="26"/>
        </w:rPr>
        <w:t xml:space="preserve">                      </w:t>
      </w:r>
      <w:r w:rsidRPr="00333852">
        <w:rPr>
          <w:sz w:val="26"/>
          <w:szCs w:val="26"/>
        </w:rPr>
        <w:t xml:space="preserve">в течение 10 (десяти) рабочих дней с даты заключения Контракта и получения счета </w:t>
      </w:r>
      <w:r>
        <w:rPr>
          <w:sz w:val="26"/>
          <w:szCs w:val="26"/>
        </w:rPr>
        <w:t xml:space="preserve">                       </w:t>
      </w:r>
      <w:r w:rsidRPr="00333852">
        <w:rPr>
          <w:sz w:val="26"/>
          <w:szCs w:val="26"/>
        </w:rPr>
        <w:t xml:space="preserve">от ИСПОЛНИТЕЛЯ.                 </w:t>
      </w:r>
    </w:p>
    <w:p w:rsidR="00CA6251" w:rsidRPr="00333852" w:rsidRDefault="00CA6251" w:rsidP="00CA6251">
      <w:pPr>
        <w:numPr>
          <w:ilvl w:val="0"/>
          <w:numId w:val="1"/>
        </w:numPr>
        <w:shd w:val="clear" w:color="auto" w:fill="FFFFFF"/>
        <w:tabs>
          <w:tab w:val="left" w:pos="979"/>
        </w:tabs>
        <w:ind w:left="0" w:firstLine="567"/>
        <w:jc w:val="both"/>
        <w:rPr>
          <w:sz w:val="26"/>
          <w:szCs w:val="26"/>
        </w:rPr>
      </w:pPr>
      <w:r w:rsidRPr="00333852">
        <w:rPr>
          <w:sz w:val="26"/>
          <w:szCs w:val="26"/>
        </w:rPr>
        <w:t>Оплата производится путем перечисления средств на расчетный счет ИСПОЛНИТЕЛЯ, указанный в Контракте. Оплата производится в рублях Российской Федерации.</w:t>
      </w:r>
    </w:p>
    <w:p w:rsidR="00CA6251" w:rsidRPr="00333852" w:rsidRDefault="00CA6251" w:rsidP="00CA6251">
      <w:pPr>
        <w:numPr>
          <w:ilvl w:val="0"/>
          <w:numId w:val="1"/>
        </w:numPr>
        <w:shd w:val="clear" w:color="auto" w:fill="FFFFFF"/>
        <w:tabs>
          <w:tab w:val="left" w:pos="979"/>
        </w:tabs>
        <w:ind w:left="0" w:firstLine="567"/>
        <w:jc w:val="both"/>
        <w:rPr>
          <w:sz w:val="26"/>
          <w:szCs w:val="26"/>
        </w:rPr>
      </w:pPr>
      <w:r w:rsidRPr="00333852">
        <w:rPr>
          <w:sz w:val="26"/>
          <w:szCs w:val="26"/>
        </w:rPr>
        <w:t xml:space="preserve">Источник финансирования: средства федерального бюджета Российской Федерации. </w:t>
      </w:r>
    </w:p>
    <w:p w:rsidR="00CA6251" w:rsidRPr="00333852" w:rsidRDefault="00CA6251" w:rsidP="00CA6251">
      <w:pPr>
        <w:shd w:val="clear" w:color="auto" w:fill="FFFFFF"/>
        <w:tabs>
          <w:tab w:val="left" w:pos="979"/>
        </w:tabs>
        <w:ind w:firstLine="567"/>
        <w:jc w:val="both"/>
        <w:rPr>
          <w:sz w:val="26"/>
          <w:szCs w:val="26"/>
        </w:rPr>
      </w:pPr>
      <w:r w:rsidRPr="00333852">
        <w:rPr>
          <w:sz w:val="26"/>
          <w:szCs w:val="26"/>
        </w:rPr>
        <w:t>3.8</w:t>
      </w:r>
      <w:r w:rsidRPr="00333852">
        <w:rPr>
          <w:sz w:val="26"/>
          <w:szCs w:val="26"/>
        </w:rPr>
        <w:tab/>
        <w:t>Моментом оплаты считается день зачисления денежной суммы на банковские реквизиты Исполнителя, указанные в Контракте.</w:t>
      </w:r>
    </w:p>
    <w:p w:rsidR="00CA6251" w:rsidRPr="00333852" w:rsidRDefault="00CA6251" w:rsidP="00CA6251">
      <w:pPr>
        <w:shd w:val="clear" w:color="auto" w:fill="FFFFFF"/>
        <w:tabs>
          <w:tab w:val="left" w:pos="672"/>
        </w:tabs>
        <w:ind w:firstLine="567"/>
        <w:jc w:val="both"/>
        <w:rPr>
          <w:sz w:val="26"/>
          <w:szCs w:val="26"/>
        </w:rPr>
      </w:pPr>
      <w:r w:rsidRPr="00333852">
        <w:rPr>
          <w:sz w:val="26"/>
          <w:szCs w:val="26"/>
        </w:rPr>
        <w:t xml:space="preserve">3.9 Право собственности на экземпляр (экземпляры) журнала переходит </w:t>
      </w:r>
      <w:r>
        <w:rPr>
          <w:sz w:val="26"/>
          <w:szCs w:val="26"/>
        </w:rPr>
        <w:t xml:space="preserve">                                 </w:t>
      </w:r>
      <w:r w:rsidRPr="00333852">
        <w:rPr>
          <w:sz w:val="26"/>
          <w:szCs w:val="26"/>
        </w:rPr>
        <w:t xml:space="preserve">к ЗАКАЗЧИКУ с момента их передачи ЗАКАЗЧИКУ. </w:t>
      </w:r>
    </w:p>
    <w:p w:rsidR="00CA6251" w:rsidRPr="00333852" w:rsidRDefault="00CA6251" w:rsidP="00CA6251">
      <w:pPr>
        <w:shd w:val="clear" w:color="auto" w:fill="FFFFFF"/>
        <w:tabs>
          <w:tab w:val="left" w:pos="672"/>
        </w:tabs>
        <w:ind w:firstLine="567"/>
        <w:jc w:val="both"/>
        <w:rPr>
          <w:sz w:val="26"/>
          <w:szCs w:val="26"/>
        </w:rPr>
      </w:pPr>
      <w:r w:rsidRPr="00333852">
        <w:rPr>
          <w:sz w:val="26"/>
          <w:szCs w:val="26"/>
        </w:rPr>
        <w:t>3.10 КБК 41503019190090020244</w:t>
      </w:r>
    </w:p>
    <w:p w:rsidR="00CA6251" w:rsidRPr="00333852" w:rsidRDefault="00CA6251" w:rsidP="00CA6251">
      <w:pPr>
        <w:shd w:val="clear" w:color="auto" w:fill="FFFFFF"/>
        <w:tabs>
          <w:tab w:val="left" w:pos="672"/>
        </w:tabs>
        <w:rPr>
          <w:sz w:val="26"/>
          <w:szCs w:val="26"/>
        </w:rPr>
      </w:pPr>
    </w:p>
    <w:p w:rsidR="00CA6251" w:rsidRDefault="00CA6251" w:rsidP="00CA6251">
      <w:pPr>
        <w:numPr>
          <w:ilvl w:val="0"/>
          <w:numId w:val="7"/>
        </w:numPr>
        <w:shd w:val="clear" w:color="auto" w:fill="FFFFFF"/>
        <w:tabs>
          <w:tab w:val="left" w:pos="672"/>
        </w:tabs>
        <w:jc w:val="center"/>
        <w:rPr>
          <w:sz w:val="26"/>
          <w:szCs w:val="26"/>
        </w:rPr>
      </w:pPr>
      <w:r w:rsidRPr="00333852">
        <w:rPr>
          <w:sz w:val="26"/>
          <w:szCs w:val="26"/>
        </w:rPr>
        <w:t>ОТВЕТСТВЕННОСТЬ СТОРОН</w:t>
      </w:r>
    </w:p>
    <w:p w:rsidR="00CA6251" w:rsidRPr="00333852" w:rsidRDefault="00CA6251" w:rsidP="00CA6251">
      <w:pPr>
        <w:widowControl/>
        <w:tabs>
          <w:tab w:val="left" w:pos="0"/>
          <w:tab w:val="left" w:pos="540"/>
          <w:tab w:val="left" w:pos="851"/>
          <w:tab w:val="left" w:pos="993"/>
        </w:tabs>
        <w:autoSpaceDE/>
        <w:autoSpaceDN/>
        <w:adjustRightInd/>
        <w:ind w:firstLine="567"/>
        <w:jc w:val="both"/>
        <w:rPr>
          <w:sz w:val="26"/>
          <w:szCs w:val="26"/>
        </w:rPr>
      </w:pPr>
      <w:r w:rsidRPr="00333852">
        <w:rPr>
          <w:sz w:val="26"/>
          <w:szCs w:val="26"/>
        </w:rPr>
        <w:t>4.1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настоящего Контракта.</w:t>
      </w:r>
    </w:p>
    <w:p w:rsidR="00CA6251" w:rsidRPr="00333852" w:rsidRDefault="00CA6251" w:rsidP="00CA6251">
      <w:pPr>
        <w:widowControl/>
        <w:tabs>
          <w:tab w:val="left" w:pos="0"/>
          <w:tab w:val="left" w:pos="540"/>
          <w:tab w:val="left" w:pos="720"/>
        </w:tabs>
        <w:autoSpaceDE/>
        <w:autoSpaceDN/>
        <w:adjustRightInd/>
        <w:ind w:firstLine="567"/>
        <w:jc w:val="both"/>
        <w:rPr>
          <w:sz w:val="26"/>
          <w:szCs w:val="26"/>
        </w:rPr>
      </w:pPr>
      <w:r w:rsidRPr="00333852">
        <w:rPr>
          <w:sz w:val="26"/>
          <w:szCs w:val="26"/>
        </w:rPr>
        <w:t>4.2 Невыполнение ИСПОЛНИТЕЛЕМ условий Контракта является основанием для обращения ЗАКАЗЧИКОМ в суд с требованием о расторжении Контракта или расторжения Контракта с односторонним отказом ЗАКАЗЧИКА от исполнения Контракта.</w:t>
      </w:r>
    </w:p>
    <w:p w:rsidR="00CA6251" w:rsidRPr="00333852" w:rsidRDefault="00CA6251" w:rsidP="00CA6251">
      <w:pPr>
        <w:widowControl/>
        <w:tabs>
          <w:tab w:val="left" w:pos="0"/>
          <w:tab w:val="left" w:pos="540"/>
          <w:tab w:val="left" w:pos="720"/>
        </w:tabs>
        <w:autoSpaceDE/>
        <w:autoSpaceDN/>
        <w:adjustRightInd/>
        <w:ind w:firstLine="567"/>
        <w:jc w:val="both"/>
        <w:rPr>
          <w:sz w:val="26"/>
          <w:szCs w:val="26"/>
        </w:rPr>
      </w:pPr>
      <w:r w:rsidRPr="00333852">
        <w:rPr>
          <w:sz w:val="26"/>
          <w:szCs w:val="26"/>
        </w:rPr>
        <w:t xml:space="preserve">4.3   Ответственность ЗАКАЗЧИКА: </w:t>
      </w:r>
    </w:p>
    <w:p w:rsidR="00CA6251" w:rsidRPr="00333852" w:rsidRDefault="00CA6251" w:rsidP="00CA6251">
      <w:pPr>
        <w:widowControl/>
        <w:tabs>
          <w:tab w:val="left" w:pos="0"/>
          <w:tab w:val="left" w:pos="540"/>
          <w:tab w:val="left" w:pos="720"/>
        </w:tabs>
        <w:autoSpaceDE/>
        <w:autoSpaceDN/>
        <w:adjustRightInd/>
        <w:ind w:firstLine="567"/>
        <w:jc w:val="both"/>
        <w:rPr>
          <w:sz w:val="26"/>
          <w:szCs w:val="26"/>
        </w:rPr>
      </w:pPr>
      <w:r w:rsidRPr="00333852">
        <w:rPr>
          <w:sz w:val="26"/>
          <w:szCs w:val="26"/>
        </w:rPr>
        <w:t xml:space="preserve">4.3.1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 соответствии с ч. 5 ст. 34 Закона № 44-ФЗ и постановлением Правительства Российской Федерации от 30.08.2017 № 1042 вправе требовать </w:t>
      </w:r>
      <w:r>
        <w:rPr>
          <w:sz w:val="26"/>
          <w:szCs w:val="26"/>
        </w:rPr>
        <w:t xml:space="preserve">                               </w:t>
      </w:r>
      <w:r w:rsidRPr="00333852">
        <w:rPr>
          <w:sz w:val="26"/>
          <w:szCs w:val="26"/>
        </w:rPr>
        <w:t>от ЗАКАЗЧИКА уплаты штрафа</w:t>
      </w:r>
      <w:r>
        <w:rPr>
          <w:sz w:val="26"/>
          <w:szCs w:val="26"/>
        </w:rPr>
        <w:t xml:space="preserve"> </w:t>
      </w:r>
      <w:r w:rsidRPr="00333852">
        <w:rPr>
          <w:sz w:val="26"/>
          <w:szCs w:val="26"/>
        </w:rPr>
        <w:t>в размере 1 000 (Одна тысяча) рублей 00 копеек.</w:t>
      </w:r>
    </w:p>
    <w:p w:rsidR="00CA6251" w:rsidRPr="00333852" w:rsidRDefault="00CA6251" w:rsidP="00CA6251">
      <w:pPr>
        <w:widowControl/>
        <w:tabs>
          <w:tab w:val="left" w:pos="0"/>
          <w:tab w:val="left" w:pos="540"/>
          <w:tab w:val="left" w:pos="720"/>
        </w:tabs>
        <w:autoSpaceDE/>
        <w:autoSpaceDN/>
        <w:adjustRightInd/>
        <w:ind w:firstLine="567"/>
        <w:jc w:val="both"/>
        <w:rPr>
          <w:sz w:val="26"/>
          <w:szCs w:val="26"/>
        </w:rPr>
      </w:pPr>
      <w:r w:rsidRPr="00333852">
        <w:rPr>
          <w:sz w:val="26"/>
          <w:szCs w:val="26"/>
        </w:rPr>
        <w:t>4.3.2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A6251" w:rsidRPr="00333852" w:rsidRDefault="00CA6251" w:rsidP="00CA6251">
      <w:pPr>
        <w:widowControl/>
        <w:tabs>
          <w:tab w:val="left" w:pos="0"/>
          <w:tab w:val="left" w:pos="540"/>
          <w:tab w:val="left" w:pos="720"/>
        </w:tabs>
        <w:autoSpaceDE/>
        <w:autoSpaceDN/>
        <w:adjustRightInd/>
        <w:ind w:firstLine="567"/>
        <w:jc w:val="both"/>
        <w:rPr>
          <w:sz w:val="26"/>
          <w:szCs w:val="26"/>
        </w:rPr>
      </w:pPr>
      <w:r w:rsidRPr="00333852">
        <w:rPr>
          <w:sz w:val="26"/>
          <w:szCs w:val="26"/>
        </w:rPr>
        <w:t xml:space="preserve">4.3.3 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333852">
        <w:rPr>
          <w:sz w:val="26"/>
          <w:szCs w:val="26"/>
        </w:rPr>
        <w:lastRenderedPageBreak/>
        <w:t>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A6251" w:rsidRPr="00333852" w:rsidRDefault="00CA6251" w:rsidP="00CA6251">
      <w:pPr>
        <w:widowControl/>
        <w:tabs>
          <w:tab w:val="left" w:pos="0"/>
          <w:tab w:val="left" w:pos="540"/>
          <w:tab w:val="left" w:pos="720"/>
          <w:tab w:val="left" w:pos="1134"/>
        </w:tabs>
        <w:autoSpaceDE/>
        <w:autoSpaceDN/>
        <w:adjustRightInd/>
        <w:ind w:firstLine="567"/>
        <w:jc w:val="both"/>
        <w:rPr>
          <w:sz w:val="26"/>
          <w:szCs w:val="26"/>
        </w:rPr>
      </w:pPr>
      <w:r w:rsidRPr="00333852">
        <w:rPr>
          <w:sz w:val="26"/>
          <w:szCs w:val="26"/>
        </w:rPr>
        <w:t>4.4   Ответственность ИСПОЛНИТЕЛЯ:</w:t>
      </w:r>
    </w:p>
    <w:p w:rsidR="00CA6251" w:rsidRPr="00333852" w:rsidRDefault="00CA6251" w:rsidP="00CA6251">
      <w:pPr>
        <w:widowControl/>
        <w:tabs>
          <w:tab w:val="left" w:pos="0"/>
          <w:tab w:val="left" w:pos="540"/>
          <w:tab w:val="left" w:pos="720"/>
          <w:tab w:val="left" w:pos="1134"/>
          <w:tab w:val="left" w:pos="1276"/>
        </w:tabs>
        <w:autoSpaceDE/>
        <w:autoSpaceDN/>
        <w:adjustRightInd/>
        <w:ind w:firstLine="567"/>
        <w:jc w:val="both"/>
        <w:rPr>
          <w:sz w:val="26"/>
          <w:szCs w:val="26"/>
        </w:rPr>
      </w:pPr>
      <w:r w:rsidRPr="00333852">
        <w:rPr>
          <w:sz w:val="26"/>
          <w:szCs w:val="26"/>
        </w:rPr>
        <w:t xml:space="preserve">4.4.1 В случае неисполнения или ненадлежащего исполнения ИСПОЛНИТЕЛЕМ обязательств, предусмотренных Контрактом (за исключением просрочки исполнения обязательств) ИСПОЛНИТЕЛЬ в соответствии с ч. 8 ст. 34 Закона № 44-ФЗ </w:t>
      </w:r>
      <w:r>
        <w:rPr>
          <w:sz w:val="26"/>
          <w:szCs w:val="26"/>
        </w:rPr>
        <w:t xml:space="preserve">                                    </w:t>
      </w:r>
      <w:r w:rsidRPr="00333852">
        <w:rPr>
          <w:sz w:val="26"/>
          <w:szCs w:val="26"/>
        </w:rPr>
        <w:t>и постановлением Правительства Российской Федерации от 30.08.2017 № 1042 обязан</w:t>
      </w:r>
      <w:r>
        <w:rPr>
          <w:sz w:val="26"/>
          <w:szCs w:val="26"/>
        </w:rPr>
        <w:t xml:space="preserve"> </w:t>
      </w:r>
      <w:r w:rsidRPr="00333852">
        <w:rPr>
          <w:sz w:val="26"/>
          <w:szCs w:val="26"/>
        </w:rPr>
        <w:t>выплатить Заказчику штраф</w:t>
      </w:r>
      <w:r>
        <w:rPr>
          <w:sz w:val="26"/>
          <w:szCs w:val="26"/>
        </w:rPr>
        <w:t xml:space="preserve"> </w:t>
      </w:r>
      <w:r w:rsidRPr="00333852">
        <w:rPr>
          <w:sz w:val="26"/>
          <w:szCs w:val="26"/>
        </w:rPr>
        <w:t xml:space="preserve">в размере 10% от цены Контракта. </w:t>
      </w:r>
    </w:p>
    <w:p w:rsidR="00CA6251" w:rsidRPr="00333852" w:rsidRDefault="00CA6251" w:rsidP="00CA6251">
      <w:pPr>
        <w:widowControl/>
        <w:numPr>
          <w:ilvl w:val="2"/>
          <w:numId w:val="5"/>
        </w:numPr>
        <w:tabs>
          <w:tab w:val="left" w:pos="0"/>
          <w:tab w:val="left" w:pos="540"/>
          <w:tab w:val="left" w:pos="720"/>
        </w:tabs>
        <w:autoSpaceDE/>
        <w:autoSpaceDN/>
        <w:adjustRightInd/>
        <w:ind w:left="0" w:firstLine="567"/>
        <w:jc w:val="both"/>
        <w:rPr>
          <w:sz w:val="26"/>
          <w:szCs w:val="26"/>
        </w:rPr>
      </w:pPr>
      <w:r w:rsidRPr="00333852">
        <w:rPr>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1000 (Одна тысяча) рублей 00 копеек.</w:t>
      </w:r>
    </w:p>
    <w:p w:rsidR="00CA6251" w:rsidRPr="00333852" w:rsidRDefault="00CA6251" w:rsidP="00CA6251">
      <w:pPr>
        <w:widowControl/>
        <w:numPr>
          <w:ilvl w:val="2"/>
          <w:numId w:val="5"/>
        </w:numPr>
        <w:tabs>
          <w:tab w:val="left" w:pos="0"/>
          <w:tab w:val="left" w:pos="540"/>
          <w:tab w:val="left" w:pos="720"/>
        </w:tabs>
        <w:autoSpaceDE/>
        <w:autoSpaceDN/>
        <w:adjustRightInd/>
        <w:ind w:left="0" w:firstLine="567"/>
        <w:jc w:val="both"/>
        <w:rPr>
          <w:sz w:val="26"/>
          <w:szCs w:val="26"/>
        </w:rPr>
      </w:pPr>
      <w:r w:rsidRPr="00333852">
        <w:rPr>
          <w:sz w:val="26"/>
          <w:szCs w:val="26"/>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требование об уплате неустоек (штрафов, пеней).</w:t>
      </w:r>
    </w:p>
    <w:p w:rsidR="00CA6251" w:rsidRPr="00333852" w:rsidRDefault="00CA6251" w:rsidP="00CA6251">
      <w:pPr>
        <w:widowControl/>
        <w:numPr>
          <w:ilvl w:val="2"/>
          <w:numId w:val="5"/>
        </w:numPr>
        <w:tabs>
          <w:tab w:val="left" w:pos="0"/>
          <w:tab w:val="left" w:pos="540"/>
          <w:tab w:val="left" w:pos="720"/>
        </w:tabs>
        <w:autoSpaceDE/>
        <w:autoSpaceDN/>
        <w:adjustRightInd/>
        <w:ind w:left="0" w:firstLine="567"/>
        <w:jc w:val="both"/>
        <w:rPr>
          <w:sz w:val="26"/>
          <w:szCs w:val="26"/>
        </w:rPr>
      </w:pPr>
      <w:r w:rsidRPr="00333852">
        <w:rPr>
          <w:sz w:val="26"/>
          <w:szCs w:val="26"/>
          <w:shd w:val="clear" w:color="auto" w:fill="FFFFFF"/>
        </w:rPr>
        <w:t xml:space="preserve">Пеня начисляется за каждый день просрочки исполнения </w:t>
      </w:r>
      <w:r w:rsidRPr="00333852">
        <w:rPr>
          <w:sz w:val="26"/>
          <w:szCs w:val="26"/>
        </w:rPr>
        <w:t>ИСПОЛНИТЕЛЕМ</w:t>
      </w:r>
      <w:r w:rsidRPr="00333852">
        <w:rPr>
          <w:sz w:val="26"/>
          <w:szCs w:val="26"/>
          <w:shd w:val="clear" w:color="auto" w:fill="FFFFFF"/>
        </w:rPr>
        <w:t xml:space="preserve"> обязательства, предусмотренного Контрактом, в порядке, установленном </w:t>
      </w:r>
      <w:r w:rsidRPr="00333852">
        <w:rPr>
          <w:sz w:val="26"/>
          <w:szCs w:val="26"/>
        </w:rPr>
        <w:t xml:space="preserve"> Постановлением Правительства Российской Федерации от 29.05.2025 № 782 «</w:t>
      </w:r>
      <w:r w:rsidRPr="00333852">
        <w:rPr>
          <w:kern w:val="36"/>
          <w:sz w:val="26"/>
          <w:szCs w:val="26"/>
        </w:rPr>
        <w:t>Об утверждении Правил распространения периодических печатных изданий по подписке»</w:t>
      </w:r>
      <w:r w:rsidRPr="00333852">
        <w:rPr>
          <w:sz w:val="26"/>
          <w:szCs w:val="26"/>
        </w:rPr>
        <w:t>.</w:t>
      </w:r>
    </w:p>
    <w:p w:rsidR="00CA6251" w:rsidRPr="00333852" w:rsidRDefault="00CA6251" w:rsidP="00CA6251">
      <w:pPr>
        <w:widowControl/>
        <w:tabs>
          <w:tab w:val="left" w:pos="0"/>
          <w:tab w:val="left" w:pos="540"/>
          <w:tab w:val="left" w:pos="720"/>
          <w:tab w:val="left" w:pos="1134"/>
        </w:tabs>
        <w:autoSpaceDE/>
        <w:autoSpaceDN/>
        <w:adjustRightInd/>
        <w:ind w:firstLine="567"/>
        <w:jc w:val="both"/>
        <w:rPr>
          <w:sz w:val="26"/>
          <w:szCs w:val="26"/>
        </w:rPr>
      </w:pPr>
      <w:r w:rsidRPr="00333852">
        <w:rPr>
          <w:sz w:val="26"/>
          <w:szCs w:val="26"/>
        </w:rPr>
        <w:t xml:space="preserve">4.5 Сторона освобождается от уплаты штрафов, если докажет, что неисполнение </w:t>
      </w:r>
      <w:r w:rsidRPr="00333852">
        <w:rPr>
          <w:sz w:val="26"/>
          <w:szCs w:val="26"/>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CA6251" w:rsidRPr="00333852" w:rsidRDefault="00CA6251" w:rsidP="00CA6251">
      <w:pPr>
        <w:widowControl/>
        <w:tabs>
          <w:tab w:val="left" w:pos="0"/>
          <w:tab w:val="left" w:pos="540"/>
          <w:tab w:val="left" w:pos="720"/>
        </w:tabs>
        <w:autoSpaceDE/>
        <w:autoSpaceDN/>
        <w:adjustRightInd/>
        <w:ind w:firstLine="567"/>
        <w:jc w:val="both"/>
        <w:rPr>
          <w:sz w:val="26"/>
          <w:szCs w:val="26"/>
        </w:rPr>
      </w:pPr>
      <w:r w:rsidRPr="00333852">
        <w:rPr>
          <w:sz w:val="26"/>
          <w:szCs w:val="26"/>
        </w:rPr>
        <w:t>4.6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A6251" w:rsidRPr="00333852" w:rsidRDefault="00CA6251" w:rsidP="00CA6251">
      <w:pPr>
        <w:widowControl/>
        <w:tabs>
          <w:tab w:val="left" w:pos="0"/>
          <w:tab w:val="left" w:pos="540"/>
          <w:tab w:val="left" w:pos="720"/>
        </w:tabs>
        <w:autoSpaceDE/>
        <w:autoSpaceDN/>
        <w:adjustRightInd/>
        <w:ind w:firstLine="567"/>
        <w:jc w:val="both"/>
        <w:rPr>
          <w:sz w:val="26"/>
          <w:szCs w:val="26"/>
        </w:rPr>
      </w:pPr>
      <w:r w:rsidRPr="00333852">
        <w:rPr>
          <w:sz w:val="26"/>
          <w:szCs w:val="26"/>
        </w:rPr>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A6251" w:rsidRPr="00333852" w:rsidRDefault="00CA6251" w:rsidP="00CA6251">
      <w:pPr>
        <w:shd w:val="clear" w:color="auto" w:fill="FFFFFF"/>
        <w:tabs>
          <w:tab w:val="left" w:pos="720"/>
          <w:tab w:val="left" w:pos="1008"/>
        </w:tabs>
        <w:ind w:firstLine="567"/>
        <w:jc w:val="both"/>
        <w:rPr>
          <w:sz w:val="26"/>
          <w:szCs w:val="26"/>
        </w:rPr>
      </w:pPr>
      <w:r w:rsidRPr="00333852">
        <w:rPr>
          <w:sz w:val="26"/>
          <w:szCs w:val="26"/>
        </w:rPr>
        <w:t>4.8</w:t>
      </w:r>
      <w:r w:rsidRPr="00333852">
        <w:rPr>
          <w:sz w:val="26"/>
          <w:szCs w:val="26"/>
        </w:rPr>
        <w:tab/>
        <w:t xml:space="preserve"> Обстоятельства «Форс-мажора» трактуются согласно действующему законодательству.</w:t>
      </w:r>
    </w:p>
    <w:p w:rsidR="00CA6251" w:rsidRPr="00333852" w:rsidRDefault="00CA6251" w:rsidP="00CA6251">
      <w:pPr>
        <w:shd w:val="clear" w:color="auto" w:fill="FFFFFF"/>
        <w:tabs>
          <w:tab w:val="left" w:pos="1008"/>
        </w:tabs>
        <w:jc w:val="both"/>
        <w:rPr>
          <w:sz w:val="26"/>
          <w:szCs w:val="26"/>
        </w:rPr>
      </w:pPr>
    </w:p>
    <w:p w:rsidR="00CA6251" w:rsidRDefault="00CA6251" w:rsidP="00CA6251">
      <w:pPr>
        <w:widowControl/>
        <w:numPr>
          <w:ilvl w:val="0"/>
          <w:numId w:val="7"/>
        </w:numPr>
        <w:tabs>
          <w:tab w:val="left" w:pos="0"/>
          <w:tab w:val="left" w:pos="540"/>
          <w:tab w:val="left" w:pos="720"/>
        </w:tabs>
        <w:autoSpaceDE/>
        <w:autoSpaceDN/>
        <w:adjustRightInd/>
        <w:jc w:val="center"/>
        <w:rPr>
          <w:bCs/>
          <w:color w:val="000000"/>
          <w:sz w:val="26"/>
          <w:szCs w:val="26"/>
        </w:rPr>
      </w:pPr>
      <w:r w:rsidRPr="00333852">
        <w:rPr>
          <w:bCs/>
          <w:color w:val="000000"/>
          <w:sz w:val="26"/>
          <w:szCs w:val="26"/>
        </w:rPr>
        <w:t>ПОРЯДОК РАЗРЕШЕНИЯ СПОРОВ</w:t>
      </w:r>
    </w:p>
    <w:p w:rsidR="00CA6251" w:rsidRPr="00333852" w:rsidRDefault="00CA6251" w:rsidP="00CA6251">
      <w:pPr>
        <w:ind w:firstLine="567"/>
        <w:jc w:val="both"/>
        <w:rPr>
          <w:color w:val="000000"/>
          <w:sz w:val="26"/>
          <w:szCs w:val="26"/>
        </w:rPr>
      </w:pPr>
      <w:r w:rsidRPr="00333852">
        <w:rPr>
          <w:color w:val="000000"/>
          <w:sz w:val="26"/>
          <w:szCs w:val="26"/>
        </w:rPr>
        <w:t xml:space="preserve">5.1 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30 (тридцати) дней путем переговоров </w:t>
      </w:r>
      <w:r>
        <w:rPr>
          <w:color w:val="000000"/>
          <w:sz w:val="26"/>
          <w:szCs w:val="26"/>
        </w:rPr>
        <w:t xml:space="preserve">                                </w:t>
      </w:r>
      <w:r w:rsidRPr="00333852">
        <w:rPr>
          <w:color w:val="000000"/>
          <w:sz w:val="26"/>
          <w:szCs w:val="26"/>
        </w:rPr>
        <w:t>с оформлением соответствующих документов.</w:t>
      </w:r>
    </w:p>
    <w:p w:rsidR="00CA6251" w:rsidRPr="00333852" w:rsidRDefault="00CA6251" w:rsidP="00CA6251">
      <w:pPr>
        <w:ind w:firstLine="567"/>
        <w:jc w:val="both"/>
        <w:rPr>
          <w:sz w:val="26"/>
          <w:szCs w:val="26"/>
        </w:rPr>
      </w:pPr>
      <w:r w:rsidRPr="00333852">
        <w:rPr>
          <w:color w:val="000000"/>
          <w:sz w:val="26"/>
          <w:szCs w:val="26"/>
        </w:rPr>
        <w:t>5.2 Претензии направляются в порядке, предусмотренном Контрактом для направления уведомлений.</w:t>
      </w:r>
    </w:p>
    <w:p w:rsidR="00CA6251" w:rsidRPr="00333852" w:rsidRDefault="00CA6251" w:rsidP="00CA6251">
      <w:pPr>
        <w:ind w:firstLine="567"/>
        <w:jc w:val="both"/>
        <w:rPr>
          <w:color w:val="000000"/>
          <w:sz w:val="26"/>
          <w:szCs w:val="26"/>
        </w:rPr>
      </w:pPr>
      <w:r w:rsidRPr="00333852">
        <w:rPr>
          <w:color w:val="000000"/>
          <w:sz w:val="26"/>
          <w:szCs w:val="26"/>
        </w:rPr>
        <w:t>5.3 Неурегулированные споры передаются на разрешение в Арбитражный суд                           г. Москвы</w:t>
      </w:r>
      <w:r w:rsidRPr="00333852">
        <w:rPr>
          <w:sz w:val="26"/>
          <w:szCs w:val="26"/>
        </w:rPr>
        <w:t xml:space="preserve">, </w:t>
      </w:r>
      <w:r w:rsidRPr="00333852">
        <w:rPr>
          <w:color w:val="000000"/>
          <w:sz w:val="26"/>
          <w:szCs w:val="26"/>
        </w:rPr>
        <w:t>только после принятия мер по их досудебному урегулированию.</w:t>
      </w:r>
    </w:p>
    <w:p w:rsidR="00CA6251" w:rsidRPr="00333852" w:rsidRDefault="00CA6251" w:rsidP="00CA6251">
      <w:pPr>
        <w:shd w:val="clear" w:color="auto" w:fill="FFFFFF"/>
        <w:ind w:firstLine="567"/>
        <w:jc w:val="both"/>
        <w:rPr>
          <w:sz w:val="26"/>
          <w:szCs w:val="26"/>
        </w:rPr>
      </w:pPr>
    </w:p>
    <w:p w:rsidR="00CA6251" w:rsidRDefault="00CA6251" w:rsidP="00CA6251">
      <w:pPr>
        <w:numPr>
          <w:ilvl w:val="0"/>
          <w:numId w:val="7"/>
        </w:numPr>
        <w:shd w:val="clear" w:color="auto" w:fill="FFFFFF"/>
        <w:jc w:val="center"/>
        <w:rPr>
          <w:color w:val="000000"/>
          <w:sz w:val="26"/>
          <w:szCs w:val="26"/>
        </w:rPr>
      </w:pPr>
      <w:r w:rsidRPr="00333852">
        <w:rPr>
          <w:color w:val="000000"/>
          <w:sz w:val="26"/>
          <w:szCs w:val="26"/>
        </w:rPr>
        <w:t>ПРОЧИЕ УСЛОВИЯ КОНТРАКТА</w:t>
      </w:r>
    </w:p>
    <w:p w:rsidR="00CA6251" w:rsidRPr="00333852" w:rsidRDefault="00CA6251" w:rsidP="00CA6251">
      <w:pPr>
        <w:widowControl/>
        <w:autoSpaceDE/>
        <w:autoSpaceDN/>
        <w:adjustRightInd/>
        <w:ind w:firstLine="567"/>
        <w:jc w:val="both"/>
        <w:rPr>
          <w:sz w:val="26"/>
          <w:szCs w:val="26"/>
        </w:rPr>
      </w:pPr>
      <w:r w:rsidRPr="00333852">
        <w:rPr>
          <w:sz w:val="26"/>
          <w:szCs w:val="26"/>
        </w:rPr>
        <w:t>6.1 Во всем, что не предусмотрено Контрактом, Стороны руководствуются действующим  законодательством Российской Федерации.</w:t>
      </w:r>
    </w:p>
    <w:p w:rsidR="00CA6251" w:rsidRPr="00333852" w:rsidRDefault="00CA6251" w:rsidP="00CA6251">
      <w:pPr>
        <w:ind w:firstLine="567"/>
        <w:jc w:val="both"/>
        <w:rPr>
          <w:sz w:val="26"/>
          <w:szCs w:val="26"/>
        </w:rPr>
      </w:pPr>
      <w:r w:rsidRPr="00333852">
        <w:rPr>
          <w:color w:val="000000"/>
          <w:sz w:val="26"/>
          <w:szCs w:val="26"/>
        </w:rPr>
        <w:t xml:space="preserve">6.2 Изменение условий Контракта при его исполнении не допускается, </w:t>
      </w:r>
      <w:r w:rsidRPr="00333852">
        <w:rPr>
          <w:color w:val="000000"/>
          <w:sz w:val="26"/>
          <w:szCs w:val="26"/>
        </w:rPr>
        <w:br/>
        <w:t xml:space="preserve">за исключением случаев, предусмотренных статьей 95 </w:t>
      </w:r>
      <w:r w:rsidRPr="00333852">
        <w:rPr>
          <w:sz w:val="26"/>
          <w:szCs w:val="26"/>
        </w:rPr>
        <w:t>Закона № 44-ФЗ</w:t>
      </w:r>
      <w:r w:rsidRPr="00333852">
        <w:rPr>
          <w:color w:val="000000"/>
          <w:sz w:val="26"/>
          <w:szCs w:val="26"/>
        </w:rPr>
        <w:t>.</w:t>
      </w:r>
    </w:p>
    <w:p w:rsidR="00CA6251" w:rsidRPr="00333852" w:rsidRDefault="00CA6251" w:rsidP="00CA6251">
      <w:pPr>
        <w:widowControl/>
        <w:tabs>
          <w:tab w:val="left" w:pos="540"/>
          <w:tab w:val="left" w:pos="720"/>
        </w:tabs>
        <w:ind w:firstLine="567"/>
        <w:jc w:val="both"/>
        <w:rPr>
          <w:sz w:val="26"/>
          <w:szCs w:val="26"/>
        </w:rPr>
      </w:pPr>
      <w:r w:rsidRPr="00333852">
        <w:rPr>
          <w:sz w:val="26"/>
          <w:szCs w:val="26"/>
        </w:rPr>
        <w:t>Цена Контракта может быть изменена по соглашению Сторон:</w:t>
      </w:r>
    </w:p>
    <w:p w:rsidR="00CA6251" w:rsidRPr="00333852" w:rsidRDefault="00CA6251" w:rsidP="00CA6251">
      <w:pPr>
        <w:widowControl/>
        <w:tabs>
          <w:tab w:val="left" w:pos="540"/>
          <w:tab w:val="left" w:pos="720"/>
        </w:tabs>
        <w:ind w:firstLine="567"/>
        <w:jc w:val="both"/>
        <w:rPr>
          <w:sz w:val="26"/>
          <w:szCs w:val="26"/>
        </w:rPr>
      </w:pPr>
      <w:r w:rsidRPr="00333852">
        <w:rPr>
          <w:sz w:val="26"/>
          <w:szCs w:val="26"/>
        </w:rPr>
        <w:t>а) снижена, без изменения предусмотренных Контрактом качества и количества периодических изданий;</w:t>
      </w:r>
    </w:p>
    <w:p w:rsidR="00CA6251" w:rsidRPr="00333852" w:rsidRDefault="00CA6251" w:rsidP="00CA6251">
      <w:pPr>
        <w:widowControl/>
        <w:tabs>
          <w:tab w:val="left" w:pos="540"/>
          <w:tab w:val="left" w:pos="720"/>
        </w:tabs>
        <w:ind w:firstLine="567"/>
        <w:jc w:val="both"/>
        <w:rPr>
          <w:sz w:val="26"/>
          <w:szCs w:val="26"/>
        </w:rPr>
      </w:pPr>
      <w:r w:rsidRPr="00333852">
        <w:rPr>
          <w:sz w:val="26"/>
          <w:szCs w:val="26"/>
        </w:rPr>
        <w:lastRenderedPageBreak/>
        <w:t>б) если по предложению ЗАКАЗЧИКА увеличивается предусмотренное Контрактом количество экземпляров журнала не более чем на 10 (десять) процентов или уменьшается предусмотренное Контрактом количество экземпляров журнала не более чем на 10 (десять) процентов. При этом по соглашению Сторон допускается изменение с учетом положений бюджетного законодательства цены Контракта пропорционально дополнительному количеству экземпляров журнала исходя из установленной в пункте 3.1 Контракта цены за один экземпляр журнала, но не более чем на 10 (десять) процентов цены Контракта. При уменьшении предусмотренного Контрактом количества экземпляров журнала Стороны Контракта обязаны уменьшить цену Контракта исходя из установленной в пункте 3.1 Контракта цены за один экземпляр журнала.</w:t>
      </w:r>
    </w:p>
    <w:p w:rsidR="00CA6251" w:rsidRPr="00333852" w:rsidRDefault="00CA6251" w:rsidP="00CA6251">
      <w:pPr>
        <w:widowControl/>
        <w:autoSpaceDE/>
        <w:autoSpaceDN/>
        <w:adjustRightInd/>
        <w:ind w:firstLine="567"/>
        <w:jc w:val="both"/>
        <w:rPr>
          <w:sz w:val="26"/>
          <w:szCs w:val="26"/>
        </w:rPr>
      </w:pPr>
      <w:r w:rsidRPr="00333852">
        <w:rPr>
          <w:sz w:val="26"/>
          <w:szCs w:val="26"/>
        </w:rPr>
        <w:t xml:space="preserve">6.3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Pr="00333852">
        <w:rPr>
          <w:sz w:val="26"/>
          <w:szCs w:val="26"/>
        </w:rPr>
        <w:br/>
        <w:t>с гражданским законодательством Российской Федерации.</w:t>
      </w:r>
    </w:p>
    <w:p w:rsidR="00CA6251" w:rsidRPr="00333852" w:rsidRDefault="00CA6251" w:rsidP="00CA6251">
      <w:pPr>
        <w:widowControl/>
        <w:autoSpaceDE/>
        <w:autoSpaceDN/>
        <w:adjustRightInd/>
        <w:ind w:firstLine="567"/>
        <w:jc w:val="both"/>
        <w:rPr>
          <w:sz w:val="26"/>
          <w:szCs w:val="26"/>
        </w:rPr>
      </w:pPr>
      <w:r w:rsidRPr="00333852">
        <w:rPr>
          <w:sz w:val="26"/>
          <w:szCs w:val="26"/>
        </w:rPr>
        <w:t>6.4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A6251" w:rsidRPr="00333852" w:rsidRDefault="00CA6251" w:rsidP="00CA6251">
      <w:pPr>
        <w:widowControl/>
        <w:autoSpaceDE/>
        <w:autoSpaceDN/>
        <w:adjustRightInd/>
        <w:ind w:firstLine="709"/>
        <w:jc w:val="both"/>
        <w:rPr>
          <w:sz w:val="26"/>
          <w:szCs w:val="26"/>
        </w:rPr>
      </w:pPr>
      <w:r w:rsidRPr="00333852">
        <w:rPr>
          <w:color w:val="000000"/>
          <w:sz w:val="26"/>
          <w:szCs w:val="26"/>
        </w:rPr>
        <w:t xml:space="preserve">6.5 В случае изменения у какой-либо из Сторон местонахождения, названия, </w:t>
      </w:r>
      <w:r w:rsidRPr="00333852">
        <w:rPr>
          <w:color w:val="000000"/>
          <w:sz w:val="26"/>
          <w:szCs w:val="26"/>
        </w:rPr>
        <w:br/>
        <w:t>а также в случае реорганизации она обязана в течение 10 (десяти) дней известить об этом другую Сторону в порядке, предусмотренном Контрактом для направления уведомлений.</w:t>
      </w:r>
    </w:p>
    <w:p w:rsidR="00CA6251" w:rsidRPr="00333852" w:rsidRDefault="00CA6251" w:rsidP="00CA6251">
      <w:pPr>
        <w:ind w:firstLine="709"/>
        <w:jc w:val="both"/>
        <w:rPr>
          <w:sz w:val="26"/>
          <w:szCs w:val="26"/>
        </w:rPr>
      </w:pPr>
      <w:r w:rsidRPr="00333852">
        <w:rPr>
          <w:sz w:val="26"/>
          <w:szCs w:val="26"/>
        </w:rPr>
        <w:t>6.6 Стороны определили следующий порядок обмена документами или юридически значимыми сообщениями:</w:t>
      </w:r>
    </w:p>
    <w:p w:rsidR="00CA6251" w:rsidRPr="00333852" w:rsidRDefault="00CA6251" w:rsidP="00CA6251">
      <w:pPr>
        <w:numPr>
          <w:ilvl w:val="2"/>
          <w:numId w:val="6"/>
        </w:numPr>
        <w:ind w:left="0" w:firstLine="709"/>
        <w:jc w:val="both"/>
        <w:rPr>
          <w:sz w:val="26"/>
          <w:szCs w:val="26"/>
        </w:rPr>
      </w:pPr>
      <w:r w:rsidRPr="00333852">
        <w:rPr>
          <w:sz w:val="26"/>
          <w:szCs w:val="26"/>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CA6251" w:rsidRPr="00333852" w:rsidRDefault="00CA6251" w:rsidP="00CA6251">
      <w:pPr>
        <w:numPr>
          <w:ilvl w:val="2"/>
          <w:numId w:val="6"/>
        </w:numPr>
        <w:ind w:left="0" w:firstLine="709"/>
        <w:jc w:val="both"/>
        <w:rPr>
          <w:sz w:val="26"/>
          <w:szCs w:val="26"/>
        </w:rPr>
      </w:pPr>
      <w:r w:rsidRPr="00333852">
        <w:rPr>
          <w:sz w:val="26"/>
          <w:szCs w:val="26"/>
        </w:rPr>
        <w:t>заказным письмом с уведомлением о вручении;</w:t>
      </w:r>
    </w:p>
    <w:p w:rsidR="00CA6251" w:rsidRPr="00333852" w:rsidRDefault="00CA6251" w:rsidP="00CA6251">
      <w:pPr>
        <w:numPr>
          <w:ilvl w:val="2"/>
          <w:numId w:val="6"/>
        </w:numPr>
        <w:ind w:left="0" w:firstLine="709"/>
        <w:jc w:val="both"/>
        <w:rPr>
          <w:sz w:val="26"/>
          <w:szCs w:val="26"/>
        </w:rPr>
      </w:pPr>
      <w:r w:rsidRPr="00333852">
        <w:rPr>
          <w:sz w:val="26"/>
          <w:szCs w:val="26"/>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CA6251" w:rsidRPr="00333852" w:rsidRDefault="00CA6251" w:rsidP="00CA6251">
      <w:pPr>
        <w:numPr>
          <w:ilvl w:val="2"/>
          <w:numId w:val="6"/>
        </w:numPr>
        <w:ind w:left="0" w:firstLine="709"/>
        <w:jc w:val="both"/>
        <w:rPr>
          <w:sz w:val="26"/>
          <w:szCs w:val="26"/>
        </w:rPr>
      </w:pPr>
      <w:r w:rsidRPr="00333852">
        <w:rPr>
          <w:sz w:val="26"/>
          <w:szCs w:val="26"/>
        </w:rPr>
        <w:t xml:space="preserve">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w:t>
      </w:r>
      <w:r>
        <w:rPr>
          <w:sz w:val="26"/>
          <w:szCs w:val="26"/>
        </w:rPr>
        <w:t xml:space="preserve">                     </w:t>
      </w:r>
      <w:r w:rsidRPr="00333852">
        <w:rPr>
          <w:sz w:val="26"/>
          <w:szCs w:val="26"/>
        </w:rPr>
        <w:t>и (или) юридически значимыми сообщениями.</w:t>
      </w:r>
    </w:p>
    <w:p w:rsidR="00CA6251" w:rsidRPr="00333852" w:rsidRDefault="00CA6251" w:rsidP="00CA6251">
      <w:pPr>
        <w:pStyle w:val="LBBodyText2"/>
        <w:numPr>
          <w:ilvl w:val="1"/>
          <w:numId w:val="6"/>
        </w:numPr>
        <w:ind w:left="0" w:firstLine="709"/>
        <w:rPr>
          <w:sz w:val="26"/>
          <w:szCs w:val="26"/>
        </w:rPr>
      </w:pPr>
      <w:r w:rsidRPr="00333852">
        <w:rPr>
          <w:sz w:val="26"/>
          <w:szCs w:val="26"/>
        </w:rPr>
        <w:t>Авторизированные адреса электронной почты Сторон указаны в разделе                                 9 Контракта.</w:t>
      </w:r>
    </w:p>
    <w:p w:rsidR="00CA6251" w:rsidRPr="00333852" w:rsidRDefault="00CA6251" w:rsidP="00CA6251">
      <w:pPr>
        <w:pStyle w:val="LBBodyText2"/>
        <w:numPr>
          <w:ilvl w:val="1"/>
          <w:numId w:val="6"/>
        </w:numPr>
        <w:ind w:left="0" w:firstLine="709"/>
        <w:rPr>
          <w:sz w:val="26"/>
          <w:szCs w:val="26"/>
        </w:rPr>
      </w:pPr>
      <w:r w:rsidRPr="00333852">
        <w:rPr>
          <w:sz w:val="26"/>
          <w:szCs w:val="26"/>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CA6251" w:rsidRPr="00333852" w:rsidRDefault="00CA6251" w:rsidP="00CA6251">
      <w:pPr>
        <w:pStyle w:val="LBBodyText2"/>
        <w:numPr>
          <w:ilvl w:val="1"/>
          <w:numId w:val="6"/>
        </w:numPr>
        <w:ind w:left="0" w:firstLine="709"/>
        <w:rPr>
          <w:sz w:val="26"/>
          <w:szCs w:val="26"/>
        </w:rPr>
      </w:pPr>
      <w:r w:rsidRPr="00333852">
        <w:rPr>
          <w:sz w:val="26"/>
          <w:szCs w:val="26"/>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w:t>
      </w:r>
      <w:r>
        <w:rPr>
          <w:sz w:val="26"/>
          <w:szCs w:val="26"/>
        </w:rPr>
        <w:t xml:space="preserve">                 </w:t>
      </w:r>
      <w:r w:rsidRPr="00333852">
        <w:rPr>
          <w:sz w:val="26"/>
          <w:szCs w:val="26"/>
        </w:rPr>
        <w:t>не было ему вручено или адресат не ознакомился с ним.</w:t>
      </w:r>
    </w:p>
    <w:p w:rsidR="00CA6251" w:rsidRPr="00333852" w:rsidRDefault="00CA6251" w:rsidP="00CA6251">
      <w:pPr>
        <w:pStyle w:val="LBBodyText2"/>
        <w:numPr>
          <w:ilvl w:val="1"/>
          <w:numId w:val="6"/>
        </w:numPr>
        <w:ind w:left="0" w:firstLine="709"/>
        <w:rPr>
          <w:sz w:val="26"/>
          <w:szCs w:val="26"/>
        </w:rPr>
      </w:pPr>
      <w:r w:rsidRPr="00333852">
        <w:rPr>
          <w:sz w:val="26"/>
          <w:szCs w:val="26"/>
        </w:rPr>
        <w:t xml:space="preserve">Единые </w:t>
      </w:r>
      <w:r w:rsidRPr="00333852">
        <w:rPr>
          <w:spacing w:val="-2"/>
          <w:sz w:val="26"/>
          <w:szCs w:val="26"/>
        </w:rPr>
        <w:t>требования, предъявляемые к ИСПОЛНИТЕЛЮ:</w:t>
      </w:r>
    </w:p>
    <w:p w:rsidR="00CA6251" w:rsidRPr="00333852" w:rsidRDefault="00CA6251" w:rsidP="00CA6251">
      <w:pPr>
        <w:pStyle w:val="LBGovstyle2"/>
        <w:numPr>
          <w:ilvl w:val="0"/>
          <w:numId w:val="0"/>
        </w:numPr>
        <w:spacing w:before="0" w:after="0"/>
        <w:ind w:firstLine="709"/>
        <w:rPr>
          <w:sz w:val="26"/>
          <w:szCs w:val="26"/>
          <w:lang w:val="ru-RU"/>
        </w:rPr>
      </w:pPr>
      <w:r w:rsidRPr="00333852">
        <w:rPr>
          <w:spacing w:val="-2"/>
          <w:sz w:val="26"/>
          <w:szCs w:val="26"/>
          <w:lang w:val="ru-RU"/>
        </w:rPr>
        <w:t xml:space="preserve"> -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A6251" w:rsidRPr="00333852" w:rsidRDefault="00CA6251" w:rsidP="00CA6251">
      <w:pPr>
        <w:pStyle w:val="LBGovstyle2"/>
        <w:numPr>
          <w:ilvl w:val="0"/>
          <w:numId w:val="0"/>
        </w:numPr>
        <w:spacing w:before="0" w:after="0"/>
        <w:ind w:firstLine="709"/>
        <w:rPr>
          <w:sz w:val="26"/>
          <w:szCs w:val="26"/>
          <w:lang w:val="ru-RU"/>
        </w:rPr>
      </w:pPr>
      <w:r w:rsidRPr="00333852">
        <w:rPr>
          <w:spacing w:val="-2"/>
          <w:sz w:val="26"/>
          <w:szCs w:val="26"/>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A6251" w:rsidRPr="00333852" w:rsidRDefault="00CA6251" w:rsidP="00CA6251">
      <w:pPr>
        <w:pStyle w:val="LBGovstyle2"/>
        <w:numPr>
          <w:ilvl w:val="0"/>
          <w:numId w:val="0"/>
        </w:numPr>
        <w:spacing w:before="0" w:after="0"/>
        <w:ind w:firstLine="709"/>
        <w:rPr>
          <w:spacing w:val="-2"/>
          <w:sz w:val="26"/>
          <w:szCs w:val="26"/>
          <w:lang w:val="ru-RU"/>
        </w:rPr>
      </w:pPr>
      <w:r w:rsidRPr="00333852">
        <w:rPr>
          <w:spacing w:val="-2"/>
          <w:sz w:val="26"/>
          <w:szCs w:val="26"/>
          <w:lang w:val="ru-RU"/>
        </w:rPr>
        <w:lastRenderedPageBreak/>
        <w:t xml:space="preserve">- неприостановление деятельности участника закупки в порядке, установленном </w:t>
      </w:r>
      <w:r w:rsidRPr="00333852">
        <w:rPr>
          <w:spacing w:val="-2"/>
          <w:sz w:val="26"/>
          <w:szCs w:val="26"/>
          <w:u w:color="000000"/>
          <w:lang w:val="ru-RU"/>
        </w:rPr>
        <w:t>Кодексом</w:t>
      </w:r>
      <w:r w:rsidRPr="00333852">
        <w:rPr>
          <w:spacing w:val="-2"/>
          <w:sz w:val="26"/>
          <w:szCs w:val="26"/>
          <w:lang w:val="ru-RU"/>
        </w:rPr>
        <w:t xml:space="preserve"> Российской Федерации об административных правонарушениях;</w:t>
      </w:r>
    </w:p>
    <w:p w:rsidR="00CA6251" w:rsidRPr="00333852" w:rsidRDefault="00CA6251" w:rsidP="00CA6251">
      <w:pPr>
        <w:pStyle w:val="LBGovstyle2"/>
        <w:numPr>
          <w:ilvl w:val="0"/>
          <w:numId w:val="0"/>
        </w:numPr>
        <w:spacing w:before="0" w:after="0"/>
        <w:ind w:firstLine="709"/>
        <w:rPr>
          <w:sz w:val="26"/>
          <w:szCs w:val="26"/>
          <w:lang w:val="ru-RU"/>
        </w:rPr>
      </w:pPr>
      <w:r w:rsidRPr="00333852">
        <w:rPr>
          <w:spacing w:val="-2"/>
          <w:sz w:val="26"/>
          <w:szCs w:val="26"/>
          <w:lang w:val="ru-RU"/>
        </w:rPr>
        <w:t xml:space="preserve">- отсутствие у участника закупки недоимки по налогам, сборам, задолженности  </w:t>
      </w:r>
      <w:r>
        <w:rPr>
          <w:spacing w:val="-2"/>
          <w:sz w:val="26"/>
          <w:szCs w:val="26"/>
          <w:lang w:val="ru-RU"/>
        </w:rPr>
        <w:t xml:space="preserve">                    </w:t>
      </w:r>
      <w:r w:rsidRPr="00333852">
        <w:rPr>
          <w:spacing w:val="-2"/>
          <w:sz w:val="26"/>
          <w:szCs w:val="26"/>
          <w:lang w:val="ru-RU"/>
        </w:rPr>
        <w:t xml:space="preserve">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333852">
        <w:rPr>
          <w:spacing w:val="-2"/>
          <w:sz w:val="26"/>
          <w:szCs w:val="26"/>
          <w:u w:color="000000"/>
          <w:lang w:val="ru-RU"/>
        </w:rPr>
        <w:t>законодательством</w:t>
      </w:r>
      <w:r w:rsidRPr="00333852">
        <w:rPr>
          <w:spacing w:val="-2"/>
          <w:sz w:val="26"/>
          <w:szCs w:val="26"/>
          <w:lang w:val="ru-RU"/>
        </w:rPr>
        <w:t xml:space="preserve"> Российской Федерации о налогах </w:t>
      </w:r>
      <w:r>
        <w:rPr>
          <w:spacing w:val="-2"/>
          <w:sz w:val="26"/>
          <w:szCs w:val="26"/>
          <w:lang w:val="ru-RU"/>
        </w:rPr>
        <w:t xml:space="preserve">                  </w:t>
      </w:r>
      <w:r w:rsidRPr="00333852">
        <w:rPr>
          <w:spacing w:val="-2"/>
          <w:sz w:val="26"/>
          <w:szCs w:val="26"/>
          <w:lang w:val="ru-RU"/>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333852">
        <w:rPr>
          <w:spacing w:val="-2"/>
          <w:sz w:val="26"/>
          <w:szCs w:val="26"/>
          <w:u w:color="000000"/>
          <w:lang w:val="ru-RU"/>
        </w:rPr>
        <w:t>законодательством</w:t>
      </w:r>
      <w:r w:rsidRPr="00333852">
        <w:rPr>
          <w:spacing w:val="-2"/>
          <w:sz w:val="26"/>
          <w:szCs w:val="26"/>
          <w:lang w:val="ru-RU"/>
        </w:rPr>
        <w:t xml:space="preserve"> Российской Федерации </w:t>
      </w:r>
      <w:r>
        <w:rPr>
          <w:spacing w:val="-2"/>
          <w:sz w:val="26"/>
          <w:szCs w:val="26"/>
          <w:lang w:val="ru-RU"/>
        </w:rPr>
        <w:t xml:space="preserve">                 </w:t>
      </w:r>
      <w:r w:rsidRPr="00333852">
        <w:rPr>
          <w:spacing w:val="-2"/>
          <w:sz w:val="26"/>
          <w:szCs w:val="26"/>
          <w:lang w:val="ru-RU"/>
        </w:rPr>
        <w:t xml:space="preserve">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CA6251" w:rsidRPr="00333852" w:rsidRDefault="00CA6251" w:rsidP="00CA6251">
      <w:pPr>
        <w:pStyle w:val="LBGovstyle2"/>
        <w:numPr>
          <w:ilvl w:val="0"/>
          <w:numId w:val="0"/>
        </w:numPr>
        <w:spacing w:before="0" w:after="0"/>
        <w:ind w:firstLine="709"/>
        <w:rPr>
          <w:spacing w:val="-2"/>
          <w:sz w:val="26"/>
          <w:szCs w:val="26"/>
          <w:lang w:val="ru-RU"/>
        </w:rPr>
      </w:pPr>
      <w:r w:rsidRPr="00333852">
        <w:rPr>
          <w:spacing w:val="-2"/>
          <w:sz w:val="26"/>
          <w:szCs w:val="26"/>
          <w:lang w:val="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333852">
        <w:rPr>
          <w:spacing w:val="-2"/>
          <w:sz w:val="26"/>
          <w:szCs w:val="26"/>
          <w:u w:color="000000"/>
          <w:lang w:val="ru-RU"/>
        </w:rPr>
        <w:t>статьями 289</w:t>
      </w:r>
      <w:r w:rsidRPr="00333852">
        <w:rPr>
          <w:spacing w:val="-2"/>
          <w:sz w:val="26"/>
          <w:szCs w:val="26"/>
          <w:lang w:val="ru-RU"/>
        </w:rPr>
        <w:t xml:space="preserve">, </w:t>
      </w:r>
      <w:r w:rsidRPr="00333852">
        <w:rPr>
          <w:spacing w:val="-2"/>
          <w:sz w:val="26"/>
          <w:szCs w:val="26"/>
          <w:u w:color="000000"/>
          <w:lang w:val="ru-RU"/>
        </w:rPr>
        <w:t>290</w:t>
      </w:r>
      <w:r w:rsidRPr="00333852">
        <w:rPr>
          <w:spacing w:val="-2"/>
          <w:sz w:val="26"/>
          <w:szCs w:val="26"/>
          <w:lang w:val="ru-RU"/>
        </w:rPr>
        <w:t xml:space="preserve">, </w:t>
      </w:r>
      <w:r w:rsidRPr="00333852">
        <w:rPr>
          <w:spacing w:val="-2"/>
          <w:sz w:val="26"/>
          <w:szCs w:val="26"/>
          <w:u w:color="000000"/>
          <w:lang w:val="ru-RU"/>
        </w:rPr>
        <w:t>291</w:t>
      </w:r>
      <w:r w:rsidRPr="00333852">
        <w:rPr>
          <w:spacing w:val="-2"/>
          <w:sz w:val="26"/>
          <w:szCs w:val="26"/>
          <w:lang w:val="ru-RU"/>
        </w:rPr>
        <w:t xml:space="preserve">, </w:t>
      </w:r>
      <w:r w:rsidRPr="00333852">
        <w:rPr>
          <w:spacing w:val="-2"/>
          <w:sz w:val="26"/>
          <w:szCs w:val="26"/>
          <w:u w:color="000000"/>
          <w:lang w:val="ru-RU"/>
        </w:rPr>
        <w:t>291.1</w:t>
      </w:r>
      <w:r w:rsidRPr="00333852">
        <w:rPr>
          <w:spacing w:val="-2"/>
          <w:sz w:val="26"/>
          <w:szCs w:val="26"/>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w:t>
      </w:r>
      <w:r>
        <w:rPr>
          <w:spacing w:val="-2"/>
          <w:sz w:val="26"/>
          <w:szCs w:val="26"/>
          <w:lang w:val="ru-RU"/>
        </w:rPr>
        <w:t xml:space="preserve">                        </w:t>
      </w:r>
      <w:r w:rsidRPr="00333852">
        <w:rPr>
          <w:spacing w:val="-2"/>
          <w:sz w:val="26"/>
          <w:szCs w:val="26"/>
          <w:lang w:val="ru-RU"/>
        </w:rPr>
        <w:t xml:space="preserve">в закупке не было привлечено к административной ответственности за совершение административного правонарушения, предусмотренного </w:t>
      </w:r>
      <w:r w:rsidRPr="00333852">
        <w:rPr>
          <w:spacing w:val="-2"/>
          <w:sz w:val="26"/>
          <w:szCs w:val="26"/>
          <w:u w:color="000000"/>
          <w:lang w:val="ru-RU"/>
        </w:rPr>
        <w:t>статьей 19.28</w:t>
      </w:r>
      <w:r w:rsidRPr="00333852">
        <w:rPr>
          <w:spacing w:val="-2"/>
          <w:sz w:val="26"/>
          <w:szCs w:val="26"/>
          <w:lang w:val="ru-RU"/>
        </w:rPr>
        <w:t xml:space="preserve"> Кодекса Российской Федерации об административных правонарушениях;</w:t>
      </w:r>
    </w:p>
    <w:p w:rsidR="00CA6251" w:rsidRPr="00333852" w:rsidRDefault="00CA6251" w:rsidP="00CA6251">
      <w:pPr>
        <w:pStyle w:val="LBGovstyle2"/>
        <w:numPr>
          <w:ilvl w:val="0"/>
          <w:numId w:val="0"/>
        </w:numPr>
        <w:spacing w:before="0" w:after="0"/>
        <w:ind w:firstLine="709"/>
        <w:rPr>
          <w:sz w:val="26"/>
          <w:szCs w:val="26"/>
          <w:lang w:val="ru-RU"/>
        </w:rPr>
      </w:pPr>
      <w:r w:rsidRPr="00333852">
        <w:rPr>
          <w:spacing w:val="-2"/>
          <w:sz w:val="26"/>
          <w:szCs w:val="26"/>
          <w:lang w:val="ru-RU"/>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Pr>
          <w:spacing w:val="-2"/>
          <w:sz w:val="26"/>
          <w:szCs w:val="26"/>
          <w:lang w:val="ru-RU"/>
        </w:rPr>
        <w:t xml:space="preserve">                  </w:t>
      </w:r>
      <w:r w:rsidRPr="00333852">
        <w:rPr>
          <w:spacing w:val="-2"/>
          <w:sz w:val="26"/>
          <w:szCs w:val="26"/>
          <w:lang w:val="ru-RU"/>
        </w:rPr>
        <w:t>на создание произведений литературы или искусства, исполнения, на финансирование проката или показа национального фильма;</w:t>
      </w:r>
    </w:p>
    <w:p w:rsidR="00CA6251" w:rsidRPr="00333852" w:rsidRDefault="00CA6251" w:rsidP="00CA6251">
      <w:pPr>
        <w:pStyle w:val="LBGovstyle2"/>
        <w:numPr>
          <w:ilvl w:val="0"/>
          <w:numId w:val="0"/>
        </w:numPr>
        <w:spacing w:before="0" w:after="0"/>
        <w:ind w:firstLine="709"/>
        <w:rPr>
          <w:spacing w:val="-2"/>
          <w:sz w:val="26"/>
          <w:szCs w:val="26"/>
          <w:lang w:val="ru-RU"/>
        </w:rPr>
      </w:pPr>
      <w:r w:rsidRPr="00333852">
        <w:rPr>
          <w:spacing w:val="-2"/>
          <w:sz w:val="26"/>
          <w:szCs w:val="26"/>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w:t>
      </w:r>
      <w:r>
        <w:rPr>
          <w:spacing w:val="-2"/>
          <w:sz w:val="26"/>
          <w:szCs w:val="26"/>
          <w:lang w:val="ru-RU"/>
        </w:rPr>
        <w:t xml:space="preserve">                         </w:t>
      </w:r>
      <w:r w:rsidRPr="00333852">
        <w:rPr>
          <w:spacing w:val="-2"/>
          <w:sz w:val="26"/>
          <w:szCs w:val="26"/>
          <w:lang w:val="ru-RU"/>
        </w:rPr>
        <w:t xml:space="preserve">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w:t>
      </w:r>
      <w:r w:rsidRPr="00333852">
        <w:rPr>
          <w:spacing w:val="-2"/>
          <w:sz w:val="26"/>
          <w:szCs w:val="26"/>
          <w:lang w:val="ru-RU"/>
        </w:rPr>
        <w:lastRenderedPageBreak/>
        <w:t>долей, превышающей десять процентов</w:t>
      </w:r>
      <w:r>
        <w:rPr>
          <w:spacing w:val="-2"/>
          <w:sz w:val="26"/>
          <w:szCs w:val="26"/>
          <w:lang w:val="ru-RU"/>
        </w:rPr>
        <w:t xml:space="preserve"> </w:t>
      </w:r>
      <w:r w:rsidRPr="00333852">
        <w:rPr>
          <w:spacing w:val="-2"/>
          <w:sz w:val="26"/>
          <w:szCs w:val="26"/>
          <w:lang w:val="ru-RU"/>
        </w:rPr>
        <w:t xml:space="preserve">в уставном (складочном) капитале хозяйственного товарищества или общества; </w:t>
      </w:r>
    </w:p>
    <w:p w:rsidR="00CA6251" w:rsidRPr="00333852" w:rsidRDefault="00CA6251" w:rsidP="00CA6251">
      <w:pPr>
        <w:pStyle w:val="LBGovstyle2"/>
        <w:numPr>
          <w:ilvl w:val="0"/>
          <w:numId w:val="0"/>
        </w:numPr>
        <w:spacing w:before="0" w:after="0"/>
        <w:ind w:firstLine="709"/>
        <w:rPr>
          <w:sz w:val="26"/>
          <w:szCs w:val="26"/>
          <w:lang w:val="ru-RU"/>
        </w:rPr>
      </w:pPr>
      <w:r w:rsidRPr="00333852">
        <w:rPr>
          <w:spacing w:val="-2"/>
          <w:sz w:val="26"/>
          <w:szCs w:val="26"/>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A6251" w:rsidRPr="00333852" w:rsidRDefault="00CA6251" w:rsidP="00CA6251">
      <w:pPr>
        <w:pStyle w:val="LBGovstyle2"/>
        <w:numPr>
          <w:ilvl w:val="0"/>
          <w:numId w:val="0"/>
        </w:numPr>
        <w:spacing w:before="0" w:after="0"/>
        <w:ind w:firstLine="709"/>
        <w:rPr>
          <w:spacing w:val="-2"/>
          <w:sz w:val="26"/>
          <w:szCs w:val="26"/>
          <w:lang w:val="ru-RU"/>
        </w:rPr>
      </w:pPr>
      <w:r w:rsidRPr="00333852">
        <w:rPr>
          <w:spacing w:val="-2"/>
          <w:sz w:val="26"/>
          <w:szCs w:val="26"/>
          <w:lang w:val="ru-RU"/>
        </w:rPr>
        <w:t>-участник закупки не является иностранным агентом;</w:t>
      </w:r>
    </w:p>
    <w:p w:rsidR="00CA6251" w:rsidRPr="00333852" w:rsidRDefault="00CA6251" w:rsidP="00CA6251">
      <w:pPr>
        <w:pStyle w:val="LBGovstyle2"/>
        <w:numPr>
          <w:ilvl w:val="0"/>
          <w:numId w:val="0"/>
        </w:numPr>
        <w:spacing w:before="0" w:after="0"/>
        <w:ind w:firstLine="709"/>
        <w:rPr>
          <w:sz w:val="26"/>
          <w:szCs w:val="26"/>
          <w:lang w:val="ru-RU"/>
        </w:rPr>
      </w:pPr>
      <w:r w:rsidRPr="00333852">
        <w:rPr>
          <w:spacing w:val="-2"/>
          <w:sz w:val="26"/>
          <w:szCs w:val="26"/>
          <w:lang w:val="ru-RU"/>
        </w:rPr>
        <w:t xml:space="preserve"> -отсутствие у участника закупки ограничений для участия в закупках, установленных законодательством Российской Федерации.</w:t>
      </w:r>
    </w:p>
    <w:p w:rsidR="00CA6251" w:rsidRPr="00333852" w:rsidRDefault="00CA6251" w:rsidP="00CA6251">
      <w:pPr>
        <w:ind w:firstLine="567"/>
        <w:jc w:val="both"/>
        <w:rPr>
          <w:color w:val="000000"/>
          <w:sz w:val="26"/>
          <w:szCs w:val="26"/>
        </w:rPr>
      </w:pPr>
    </w:p>
    <w:p w:rsidR="00CA6251" w:rsidRDefault="00CA6251" w:rsidP="00CA6251">
      <w:pPr>
        <w:numPr>
          <w:ilvl w:val="0"/>
          <w:numId w:val="7"/>
        </w:numPr>
        <w:shd w:val="clear" w:color="auto" w:fill="FFFFFF"/>
        <w:tabs>
          <w:tab w:val="left" w:pos="672"/>
        </w:tabs>
        <w:jc w:val="center"/>
        <w:rPr>
          <w:sz w:val="26"/>
          <w:szCs w:val="26"/>
        </w:rPr>
      </w:pPr>
      <w:r w:rsidRPr="00333852">
        <w:rPr>
          <w:sz w:val="26"/>
          <w:szCs w:val="26"/>
        </w:rPr>
        <w:t>СРОК ДЕЙСТВИЯ КОНТРАКТА</w:t>
      </w:r>
    </w:p>
    <w:p w:rsidR="00CA6251" w:rsidRPr="00333852" w:rsidRDefault="00CA6251" w:rsidP="00CA6251">
      <w:pPr>
        <w:shd w:val="clear" w:color="auto" w:fill="FFFFFF"/>
        <w:ind w:firstLine="567"/>
        <w:jc w:val="both"/>
        <w:rPr>
          <w:sz w:val="26"/>
          <w:szCs w:val="26"/>
        </w:rPr>
      </w:pPr>
      <w:r w:rsidRPr="00333852">
        <w:rPr>
          <w:sz w:val="26"/>
          <w:szCs w:val="26"/>
        </w:rPr>
        <w:t xml:space="preserve">7.1 Настоящий Контракт и все приложения к нему вступают в силу с момента </w:t>
      </w:r>
      <w:r>
        <w:rPr>
          <w:sz w:val="26"/>
          <w:szCs w:val="26"/>
        </w:rPr>
        <w:t xml:space="preserve">                      </w:t>
      </w:r>
      <w:r w:rsidRPr="00333852">
        <w:rPr>
          <w:sz w:val="26"/>
          <w:szCs w:val="26"/>
        </w:rPr>
        <w:t xml:space="preserve">их подписания сторонами и действуют до «31» декабря 2026 года, в любом случае </w:t>
      </w:r>
      <w:r>
        <w:rPr>
          <w:sz w:val="26"/>
          <w:szCs w:val="26"/>
        </w:rPr>
        <w:t xml:space="preserve">                    </w:t>
      </w:r>
      <w:r w:rsidRPr="00333852">
        <w:rPr>
          <w:sz w:val="26"/>
          <w:szCs w:val="26"/>
        </w:rPr>
        <w:t>до полного исполнения сторонами всех условий Контракта.</w:t>
      </w:r>
    </w:p>
    <w:p w:rsidR="00CA6251" w:rsidRPr="00333852" w:rsidRDefault="00CA6251" w:rsidP="00CA6251">
      <w:pPr>
        <w:widowControl/>
        <w:tabs>
          <w:tab w:val="left" w:pos="540"/>
          <w:tab w:val="left" w:pos="720"/>
        </w:tabs>
        <w:ind w:firstLine="567"/>
        <w:jc w:val="both"/>
        <w:rPr>
          <w:sz w:val="26"/>
          <w:szCs w:val="26"/>
        </w:rPr>
      </w:pPr>
      <w:r w:rsidRPr="00333852">
        <w:rPr>
          <w:sz w:val="26"/>
          <w:szCs w:val="26"/>
        </w:rPr>
        <w:t>7.2 Настоящий Контракт составлен в 2 (двух) экземплярах, имеющих одинаковую юридическую силу, по одному для каждой из сторон.</w:t>
      </w:r>
    </w:p>
    <w:p w:rsidR="00CA6251" w:rsidRPr="00333852" w:rsidRDefault="00CA6251" w:rsidP="00CA6251">
      <w:pPr>
        <w:widowControl/>
        <w:tabs>
          <w:tab w:val="left" w:pos="540"/>
          <w:tab w:val="left" w:pos="720"/>
        </w:tabs>
        <w:ind w:firstLine="567"/>
        <w:jc w:val="both"/>
        <w:rPr>
          <w:sz w:val="26"/>
          <w:szCs w:val="26"/>
        </w:rPr>
      </w:pPr>
    </w:p>
    <w:p w:rsidR="00CA6251" w:rsidRDefault="00CA6251" w:rsidP="00CA6251">
      <w:pPr>
        <w:widowControl/>
        <w:tabs>
          <w:tab w:val="left" w:pos="540"/>
          <w:tab w:val="left" w:pos="720"/>
        </w:tabs>
        <w:ind w:firstLine="567"/>
        <w:jc w:val="center"/>
        <w:rPr>
          <w:sz w:val="26"/>
          <w:szCs w:val="26"/>
        </w:rPr>
      </w:pPr>
      <w:r w:rsidRPr="00333852">
        <w:rPr>
          <w:sz w:val="26"/>
          <w:szCs w:val="26"/>
        </w:rPr>
        <w:t>8.ПРИЛОЖЕНИЯ</w:t>
      </w:r>
    </w:p>
    <w:p w:rsidR="00CA6251" w:rsidRPr="00333852" w:rsidRDefault="00CA6251" w:rsidP="00CA6251">
      <w:pPr>
        <w:pStyle w:val="LBBodyText2"/>
        <w:ind w:left="0" w:firstLine="709"/>
        <w:rPr>
          <w:sz w:val="26"/>
          <w:szCs w:val="26"/>
        </w:rPr>
      </w:pPr>
      <w:bookmarkStart w:id="0" w:name="_Hlk24421157"/>
      <w:r w:rsidRPr="00333852">
        <w:rPr>
          <w:sz w:val="26"/>
          <w:szCs w:val="26"/>
        </w:rPr>
        <w:t>8.1 К Контракту прилагается и является его неотъемлемой частью:</w:t>
      </w:r>
    </w:p>
    <w:p w:rsidR="00CA6251" w:rsidRPr="00333852" w:rsidRDefault="00CA6251" w:rsidP="00CA6251">
      <w:pPr>
        <w:pStyle w:val="LBGovstyle2"/>
        <w:numPr>
          <w:ilvl w:val="0"/>
          <w:numId w:val="0"/>
        </w:numPr>
        <w:spacing w:before="0" w:after="0"/>
        <w:ind w:left="709"/>
        <w:jc w:val="left"/>
        <w:rPr>
          <w:sz w:val="26"/>
          <w:szCs w:val="26"/>
          <w:lang w:val="ru-RU"/>
        </w:rPr>
      </w:pPr>
      <w:r w:rsidRPr="00333852">
        <w:rPr>
          <w:sz w:val="26"/>
          <w:szCs w:val="26"/>
          <w:lang w:val="ru-RU"/>
        </w:rPr>
        <w:t>Приложение № 1 «Спецификация»</w:t>
      </w:r>
      <w:bookmarkEnd w:id="0"/>
      <w:r w:rsidRPr="00333852">
        <w:rPr>
          <w:sz w:val="26"/>
          <w:szCs w:val="26"/>
          <w:lang w:val="ru-RU"/>
        </w:rPr>
        <w:t>.</w:t>
      </w:r>
    </w:p>
    <w:p w:rsidR="00CA6251" w:rsidRPr="00333852" w:rsidRDefault="00CA6251" w:rsidP="00CA6251">
      <w:pPr>
        <w:widowControl/>
        <w:tabs>
          <w:tab w:val="left" w:pos="540"/>
          <w:tab w:val="left" w:pos="720"/>
        </w:tabs>
        <w:ind w:firstLine="567"/>
        <w:jc w:val="both"/>
        <w:rPr>
          <w:sz w:val="26"/>
          <w:szCs w:val="26"/>
        </w:rPr>
      </w:pPr>
    </w:p>
    <w:p w:rsidR="00CA6251" w:rsidRPr="00333852" w:rsidRDefault="00CA6251" w:rsidP="00CA6251">
      <w:pPr>
        <w:tabs>
          <w:tab w:val="left" w:pos="851"/>
        </w:tabs>
        <w:ind w:firstLine="567"/>
        <w:jc w:val="center"/>
        <w:rPr>
          <w:sz w:val="26"/>
          <w:szCs w:val="26"/>
        </w:rPr>
      </w:pPr>
      <w:r w:rsidRPr="00333852">
        <w:rPr>
          <w:sz w:val="26"/>
          <w:szCs w:val="26"/>
        </w:rPr>
        <w:t>9.</w:t>
      </w:r>
      <w:r w:rsidRPr="00333852">
        <w:rPr>
          <w:sz w:val="26"/>
          <w:szCs w:val="26"/>
        </w:rPr>
        <w:tab/>
        <w:t>ЮРИДИЧЕСКИЕ АДРЕСА И РЕКВИЗИТЫ СТОРОН</w:t>
      </w:r>
    </w:p>
    <w:p w:rsidR="00CA6251" w:rsidRPr="00333852" w:rsidRDefault="00CA6251" w:rsidP="00CA6251">
      <w:pPr>
        <w:ind w:firstLine="709"/>
        <w:jc w:val="both"/>
        <w:rPr>
          <w:sz w:val="26"/>
          <w:szCs w:val="26"/>
        </w:rPr>
      </w:pPr>
    </w:p>
    <w:tbl>
      <w:tblPr>
        <w:tblW w:w="10368" w:type="dxa"/>
        <w:tblLook w:val="01E0" w:firstRow="1" w:lastRow="1" w:firstColumn="1" w:lastColumn="1" w:noHBand="0" w:noVBand="0"/>
      </w:tblPr>
      <w:tblGrid>
        <w:gridCol w:w="5204"/>
        <w:gridCol w:w="5164"/>
      </w:tblGrid>
      <w:tr w:rsidR="00CA6251" w:rsidRPr="00333852" w:rsidTr="004F55CC">
        <w:tc>
          <w:tcPr>
            <w:tcW w:w="5204" w:type="dxa"/>
            <w:shd w:val="clear" w:color="auto" w:fill="auto"/>
          </w:tcPr>
          <w:p w:rsidR="00CA6251" w:rsidRPr="00333852" w:rsidRDefault="00CA6251" w:rsidP="004F55CC">
            <w:pPr>
              <w:jc w:val="both"/>
              <w:rPr>
                <w:sz w:val="26"/>
                <w:szCs w:val="26"/>
              </w:rPr>
            </w:pPr>
            <w:r w:rsidRPr="00333852">
              <w:rPr>
                <w:sz w:val="26"/>
                <w:szCs w:val="26"/>
              </w:rPr>
              <w:t>ЗАКАЗЧИК</w:t>
            </w:r>
          </w:p>
        </w:tc>
        <w:tc>
          <w:tcPr>
            <w:tcW w:w="5164" w:type="dxa"/>
          </w:tcPr>
          <w:p w:rsidR="00CA6251" w:rsidRPr="00333852" w:rsidRDefault="00CA6251" w:rsidP="004F55CC">
            <w:pPr>
              <w:jc w:val="both"/>
              <w:rPr>
                <w:sz w:val="26"/>
                <w:szCs w:val="26"/>
              </w:rPr>
            </w:pPr>
            <w:r w:rsidRPr="00333852">
              <w:rPr>
                <w:sz w:val="26"/>
                <w:szCs w:val="26"/>
              </w:rPr>
              <w:t>ИСПОЛНИТЕЛЬ:</w:t>
            </w:r>
          </w:p>
        </w:tc>
      </w:tr>
      <w:tr w:rsidR="00CA6251" w:rsidRPr="00333852" w:rsidTr="004F55CC">
        <w:tc>
          <w:tcPr>
            <w:tcW w:w="5204" w:type="dxa"/>
            <w:shd w:val="clear" w:color="auto" w:fill="auto"/>
          </w:tcPr>
          <w:p w:rsidR="00CA6251" w:rsidRPr="00333852" w:rsidRDefault="00CA6251" w:rsidP="004F55CC">
            <w:pPr>
              <w:rPr>
                <w:sz w:val="26"/>
                <w:szCs w:val="26"/>
              </w:rPr>
            </w:pPr>
            <w:r w:rsidRPr="00333852">
              <w:rPr>
                <w:sz w:val="26"/>
                <w:szCs w:val="26"/>
              </w:rPr>
              <w:t>Прокуратура г. Москвы</w:t>
            </w:r>
          </w:p>
          <w:p w:rsidR="00CA6251" w:rsidRPr="00333852" w:rsidRDefault="00CA6251" w:rsidP="004F55CC">
            <w:pPr>
              <w:rPr>
                <w:sz w:val="26"/>
                <w:szCs w:val="26"/>
              </w:rPr>
            </w:pPr>
            <w:r w:rsidRPr="00333852">
              <w:rPr>
                <w:sz w:val="26"/>
                <w:szCs w:val="26"/>
              </w:rPr>
              <w:t xml:space="preserve">Место нахождения: 109992, г. Москва, </w:t>
            </w:r>
          </w:p>
          <w:p w:rsidR="00CA6251" w:rsidRPr="00333852" w:rsidRDefault="00CA6251" w:rsidP="004F55CC">
            <w:pPr>
              <w:rPr>
                <w:sz w:val="26"/>
                <w:szCs w:val="26"/>
              </w:rPr>
            </w:pPr>
            <w:r w:rsidRPr="00333852">
              <w:rPr>
                <w:sz w:val="26"/>
                <w:szCs w:val="26"/>
              </w:rPr>
              <w:t>пл. Крестьянская Застава, д. 1</w:t>
            </w:r>
          </w:p>
          <w:p w:rsidR="00CA6251" w:rsidRPr="00333852" w:rsidRDefault="00CA6251" w:rsidP="004F55CC">
            <w:pPr>
              <w:rPr>
                <w:sz w:val="26"/>
                <w:szCs w:val="26"/>
              </w:rPr>
            </w:pPr>
            <w:r w:rsidRPr="00333852">
              <w:rPr>
                <w:sz w:val="26"/>
                <w:szCs w:val="26"/>
              </w:rPr>
              <w:t>тел. 8(495)955-96-85</w:t>
            </w:r>
          </w:p>
          <w:p w:rsidR="00CA6251" w:rsidRPr="00333852" w:rsidRDefault="00CA6251" w:rsidP="004F55CC">
            <w:pPr>
              <w:rPr>
                <w:sz w:val="26"/>
                <w:szCs w:val="26"/>
                <w:lang w:val="en-US"/>
              </w:rPr>
            </w:pPr>
            <w:r w:rsidRPr="00333852">
              <w:rPr>
                <w:sz w:val="26"/>
                <w:szCs w:val="26"/>
                <w:lang w:val="en-US"/>
              </w:rPr>
              <w:t>e-mail: msk10@77.mailop.ru</w:t>
            </w:r>
          </w:p>
          <w:p w:rsidR="00CA6251" w:rsidRPr="00333852" w:rsidRDefault="00CA6251" w:rsidP="004F55CC">
            <w:pPr>
              <w:rPr>
                <w:sz w:val="26"/>
                <w:szCs w:val="26"/>
                <w:lang w:val="en-US"/>
              </w:rPr>
            </w:pPr>
            <w:r w:rsidRPr="00333852">
              <w:rPr>
                <w:sz w:val="26"/>
                <w:szCs w:val="26"/>
              </w:rPr>
              <w:t>ИНН</w:t>
            </w:r>
            <w:r w:rsidRPr="00333852">
              <w:rPr>
                <w:sz w:val="26"/>
                <w:szCs w:val="26"/>
                <w:lang w:val="en-US"/>
              </w:rPr>
              <w:t xml:space="preserve"> 7705019420</w:t>
            </w:r>
          </w:p>
          <w:p w:rsidR="00CA6251" w:rsidRPr="00333852" w:rsidRDefault="00CA6251" w:rsidP="004F55CC">
            <w:pPr>
              <w:rPr>
                <w:sz w:val="26"/>
                <w:szCs w:val="26"/>
              </w:rPr>
            </w:pPr>
            <w:r w:rsidRPr="00333852">
              <w:rPr>
                <w:sz w:val="26"/>
                <w:szCs w:val="26"/>
              </w:rPr>
              <w:t>КПП 770501001</w:t>
            </w:r>
          </w:p>
          <w:p w:rsidR="00CA6251" w:rsidRPr="00333852" w:rsidRDefault="00CA6251" w:rsidP="004F55CC">
            <w:pPr>
              <w:rPr>
                <w:b/>
                <w:sz w:val="26"/>
                <w:szCs w:val="26"/>
              </w:rPr>
            </w:pPr>
            <w:r w:rsidRPr="00333852">
              <w:rPr>
                <w:b/>
                <w:color w:val="000000"/>
                <w:sz w:val="26"/>
                <w:szCs w:val="26"/>
              </w:rPr>
              <w:t>Банковские реквизиты:</w:t>
            </w:r>
          </w:p>
          <w:p w:rsidR="00CA6251" w:rsidRPr="00333852" w:rsidRDefault="00CA6251" w:rsidP="004F55CC">
            <w:pPr>
              <w:rPr>
                <w:sz w:val="26"/>
                <w:szCs w:val="26"/>
              </w:rPr>
            </w:pPr>
            <w:r w:rsidRPr="00333852">
              <w:rPr>
                <w:color w:val="000000"/>
                <w:sz w:val="26"/>
                <w:szCs w:val="26"/>
              </w:rPr>
              <w:t xml:space="preserve">УФК по г. Москве (Прокуратура </w:t>
            </w:r>
          </w:p>
          <w:p w:rsidR="00CA6251" w:rsidRPr="00333852" w:rsidRDefault="00CA6251" w:rsidP="004F55CC">
            <w:pPr>
              <w:rPr>
                <w:sz w:val="26"/>
                <w:szCs w:val="26"/>
              </w:rPr>
            </w:pPr>
            <w:r w:rsidRPr="00333852">
              <w:rPr>
                <w:color w:val="000000"/>
                <w:sz w:val="26"/>
                <w:szCs w:val="26"/>
              </w:rPr>
              <w:t>г. Москвы л/с 03731443380)</w:t>
            </w:r>
          </w:p>
          <w:p w:rsidR="00CA6251" w:rsidRPr="00333852" w:rsidRDefault="00CA6251" w:rsidP="004F55CC">
            <w:pPr>
              <w:rPr>
                <w:sz w:val="26"/>
                <w:szCs w:val="26"/>
              </w:rPr>
            </w:pPr>
            <w:r w:rsidRPr="00333852">
              <w:rPr>
                <w:color w:val="000000"/>
                <w:sz w:val="26"/>
                <w:szCs w:val="26"/>
              </w:rPr>
              <w:t>Казначейский счет 03211643000000017300</w:t>
            </w:r>
          </w:p>
          <w:p w:rsidR="00CA6251" w:rsidRPr="00333852" w:rsidRDefault="00CA6251" w:rsidP="004F55CC">
            <w:pPr>
              <w:rPr>
                <w:sz w:val="26"/>
                <w:szCs w:val="26"/>
              </w:rPr>
            </w:pPr>
            <w:r w:rsidRPr="00333852">
              <w:rPr>
                <w:color w:val="000000"/>
                <w:sz w:val="26"/>
                <w:szCs w:val="26"/>
              </w:rPr>
              <w:t>ОКЦ № 1 ГУ Банка России по ЦФО//УФК ПО Г. МОСКВЕ, г. Москва</w:t>
            </w:r>
          </w:p>
          <w:p w:rsidR="00CA6251" w:rsidRPr="00333852" w:rsidRDefault="00CA6251" w:rsidP="004F55CC">
            <w:pPr>
              <w:rPr>
                <w:sz w:val="26"/>
                <w:szCs w:val="26"/>
              </w:rPr>
            </w:pPr>
            <w:r>
              <w:rPr>
                <w:color w:val="000000"/>
                <w:sz w:val="26"/>
                <w:szCs w:val="26"/>
              </w:rPr>
              <w:t>ЕКС</w:t>
            </w:r>
            <w:r w:rsidRPr="00333852">
              <w:rPr>
                <w:color w:val="000000"/>
                <w:sz w:val="26"/>
                <w:szCs w:val="26"/>
              </w:rPr>
              <w:t xml:space="preserve"> 40102810545370000003</w:t>
            </w:r>
          </w:p>
          <w:p w:rsidR="00CA6251" w:rsidRPr="00333852" w:rsidRDefault="00CA6251" w:rsidP="004F55CC">
            <w:pPr>
              <w:rPr>
                <w:sz w:val="26"/>
                <w:szCs w:val="26"/>
              </w:rPr>
            </w:pPr>
            <w:r w:rsidRPr="00333852">
              <w:rPr>
                <w:color w:val="000000"/>
                <w:sz w:val="26"/>
                <w:szCs w:val="26"/>
              </w:rPr>
              <w:t>БИК 004525988</w:t>
            </w:r>
          </w:p>
        </w:tc>
        <w:tc>
          <w:tcPr>
            <w:tcW w:w="5164" w:type="dxa"/>
          </w:tcPr>
          <w:p w:rsidR="00CA6251" w:rsidRPr="00333852" w:rsidRDefault="00CA6251" w:rsidP="004F55CC">
            <w:pPr>
              <w:rPr>
                <w:sz w:val="26"/>
                <w:szCs w:val="26"/>
              </w:rPr>
            </w:pPr>
          </w:p>
        </w:tc>
      </w:tr>
      <w:tr w:rsidR="00CA6251" w:rsidRPr="00333852" w:rsidTr="004F55CC">
        <w:tc>
          <w:tcPr>
            <w:tcW w:w="5204" w:type="dxa"/>
            <w:shd w:val="clear" w:color="auto" w:fill="auto"/>
          </w:tcPr>
          <w:p w:rsidR="00CA6251" w:rsidRPr="00333852" w:rsidRDefault="00CA6251" w:rsidP="004F55CC">
            <w:pPr>
              <w:rPr>
                <w:sz w:val="26"/>
                <w:szCs w:val="26"/>
                <w:lang w:bidi="ru-RU"/>
              </w:rPr>
            </w:pPr>
          </w:p>
          <w:p w:rsidR="00CA6251" w:rsidRPr="00333852" w:rsidRDefault="00CA6251" w:rsidP="004F55CC">
            <w:pPr>
              <w:rPr>
                <w:sz w:val="26"/>
                <w:szCs w:val="26"/>
                <w:lang w:bidi="ru-RU"/>
              </w:rPr>
            </w:pPr>
            <w:r w:rsidRPr="00333852">
              <w:rPr>
                <w:sz w:val="26"/>
                <w:szCs w:val="26"/>
                <w:lang w:bidi="ru-RU"/>
              </w:rPr>
              <w:t xml:space="preserve">Начальник управления обеспечения деятельности органов прокуратуры </w:t>
            </w:r>
            <w:r w:rsidRPr="00333852">
              <w:rPr>
                <w:sz w:val="26"/>
                <w:szCs w:val="26"/>
                <w:lang w:bidi="ru-RU"/>
              </w:rPr>
              <w:br/>
              <w:t>г. Москвы</w:t>
            </w:r>
          </w:p>
          <w:p w:rsidR="00CA6251" w:rsidRPr="00333852" w:rsidRDefault="00CA6251" w:rsidP="004F55CC">
            <w:pPr>
              <w:rPr>
                <w:sz w:val="26"/>
                <w:szCs w:val="26"/>
              </w:rPr>
            </w:pPr>
          </w:p>
          <w:p w:rsidR="00CA6251" w:rsidRPr="00333852" w:rsidRDefault="00CA6251" w:rsidP="004F55CC">
            <w:pPr>
              <w:rPr>
                <w:sz w:val="26"/>
                <w:szCs w:val="26"/>
              </w:rPr>
            </w:pPr>
            <w:r w:rsidRPr="00333852">
              <w:rPr>
                <w:sz w:val="26"/>
                <w:szCs w:val="26"/>
              </w:rPr>
              <w:t>____________________ / В.В. Яхонт</w:t>
            </w:r>
          </w:p>
        </w:tc>
        <w:tc>
          <w:tcPr>
            <w:tcW w:w="5164" w:type="dxa"/>
          </w:tcPr>
          <w:p w:rsidR="00CA6251" w:rsidRPr="00333852" w:rsidRDefault="00CA6251" w:rsidP="004F55CC">
            <w:pPr>
              <w:jc w:val="both"/>
              <w:rPr>
                <w:sz w:val="26"/>
                <w:szCs w:val="26"/>
              </w:rPr>
            </w:pPr>
          </w:p>
          <w:p w:rsidR="00CA6251" w:rsidRPr="00333852" w:rsidRDefault="00CA6251" w:rsidP="004F55CC">
            <w:pPr>
              <w:jc w:val="both"/>
              <w:rPr>
                <w:sz w:val="26"/>
                <w:szCs w:val="26"/>
              </w:rPr>
            </w:pPr>
            <w:r w:rsidRPr="00333852">
              <w:rPr>
                <w:sz w:val="26"/>
                <w:szCs w:val="26"/>
              </w:rPr>
              <w:t>_______________________________</w:t>
            </w:r>
            <w:r w:rsidRPr="00333852">
              <w:rPr>
                <w:sz w:val="26"/>
                <w:szCs w:val="26"/>
              </w:rPr>
              <w:tab/>
              <w:t xml:space="preserve">                           </w:t>
            </w:r>
          </w:p>
          <w:p w:rsidR="00CA6251" w:rsidRPr="00333852" w:rsidRDefault="00CA6251" w:rsidP="004F55CC">
            <w:pPr>
              <w:jc w:val="both"/>
              <w:rPr>
                <w:sz w:val="26"/>
                <w:szCs w:val="26"/>
              </w:rPr>
            </w:pPr>
            <w:r w:rsidRPr="00333852">
              <w:rPr>
                <w:sz w:val="26"/>
                <w:szCs w:val="26"/>
              </w:rPr>
              <w:t>_______________________________</w:t>
            </w:r>
          </w:p>
          <w:p w:rsidR="00CA6251" w:rsidRPr="00333852" w:rsidRDefault="00CA6251" w:rsidP="004F55CC">
            <w:pPr>
              <w:rPr>
                <w:sz w:val="26"/>
                <w:szCs w:val="26"/>
              </w:rPr>
            </w:pPr>
          </w:p>
          <w:p w:rsidR="00CA6251" w:rsidRPr="00333852" w:rsidRDefault="00CA6251" w:rsidP="004F55CC">
            <w:pPr>
              <w:rPr>
                <w:sz w:val="26"/>
                <w:szCs w:val="26"/>
              </w:rPr>
            </w:pPr>
          </w:p>
          <w:p w:rsidR="00CA6251" w:rsidRPr="00333852" w:rsidRDefault="00CA6251" w:rsidP="004F55CC">
            <w:pPr>
              <w:jc w:val="both"/>
              <w:rPr>
                <w:sz w:val="26"/>
                <w:szCs w:val="26"/>
              </w:rPr>
            </w:pPr>
            <w:r w:rsidRPr="00333852">
              <w:rPr>
                <w:sz w:val="26"/>
                <w:szCs w:val="26"/>
              </w:rPr>
              <w:t>____________________ /_________</w:t>
            </w:r>
            <w:r>
              <w:rPr>
                <w:sz w:val="26"/>
                <w:szCs w:val="26"/>
              </w:rPr>
              <w:t>/</w:t>
            </w:r>
          </w:p>
        </w:tc>
      </w:tr>
    </w:tbl>
    <w:p w:rsidR="00CA6251" w:rsidRPr="00FE2938" w:rsidRDefault="00CA6251" w:rsidP="00CA6251">
      <w:pPr>
        <w:jc w:val="both"/>
        <w:rPr>
          <w:sz w:val="24"/>
          <w:szCs w:val="24"/>
        </w:rPr>
      </w:pPr>
    </w:p>
    <w:p w:rsidR="00CA6251" w:rsidRPr="00FE2938" w:rsidRDefault="00CA6251" w:rsidP="00CA6251">
      <w:pPr>
        <w:jc w:val="both"/>
        <w:rPr>
          <w:sz w:val="24"/>
          <w:szCs w:val="24"/>
        </w:rPr>
        <w:sectPr w:rsidR="00CA6251" w:rsidRPr="00FE2938" w:rsidSect="00CA6251">
          <w:pgSz w:w="11909" w:h="16834"/>
          <w:pgMar w:top="851" w:right="567" w:bottom="851" w:left="1134" w:header="720" w:footer="720" w:gutter="0"/>
          <w:cols w:space="60"/>
          <w:noEndnote/>
          <w:docGrid w:linePitch="272"/>
        </w:sectPr>
      </w:pPr>
    </w:p>
    <w:p w:rsidR="00CA6251" w:rsidRPr="00FE2938" w:rsidRDefault="00CA6251" w:rsidP="00CA6251">
      <w:pPr>
        <w:jc w:val="center"/>
        <w:rPr>
          <w:sz w:val="24"/>
          <w:szCs w:val="24"/>
        </w:rPr>
      </w:pPr>
      <w:bookmarkStart w:id="1" w:name="_Hlk211955770"/>
    </w:p>
    <w:p w:rsidR="00CA6251" w:rsidRPr="00332A8F" w:rsidRDefault="00CA6251" w:rsidP="00CA6251">
      <w:pPr>
        <w:jc w:val="right"/>
        <w:rPr>
          <w:sz w:val="26"/>
          <w:szCs w:val="26"/>
        </w:rPr>
      </w:pPr>
      <w:r w:rsidRPr="00332A8F">
        <w:rPr>
          <w:sz w:val="26"/>
          <w:szCs w:val="26"/>
        </w:rPr>
        <w:t>ПРИЛОЖЕНИЕ №1</w:t>
      </w:r>
    </w:p>
    <w:p w:rsidR="00CA6251" w:rsidRPr="00332A8F" w:rsidRDefault="00CA6251" w:rsidP="00CA6251">
      <w:pPr>
        <w:jc w:val="right"/>
        <w:rPr>
          <w:sz w:val="26"/>
          <w:szCs w:val="26"/>
        </w:rPr>
      </w:pPr>
      <w:r w:rsidRPr="00332A8F">
        <w:rPr>
          <w:sz w:val="26"/>
          <w:szCs w:val="26"/>
        </w:rPr>
        <w:t xml:space="preserve">к Государственному контракту № _________    </w:t>
      </w:r>
    </w:p>
    <w:p w:rsidR="00CA6251" w:rsidRPr="00332A8F" w:rsidRDefault="00CA6251" w:rsidP="00CA6251">
      <w:pPr>
        <w:jc w:val="right"/>
        <w:rPr>
          <w:sz w:val="26"/>
          <w:szCs w:val="26"/>
        </w:rPr>
      </w:pPr>
      <w:r w:rsidRPr="00332A8F">
        <w:rPr>
          <w:sz w:val="26"/>
          <w:szCs w:val="26"/>
        </w:rPr>
        <w:t>от «____» ______ 2026  г.</w:t>
      </w:r>
    </w:p>
    <w:p w:rsidR="00CA6251" w:rsidRPr="00332A8F" w:rsidRDefault="00CA6251" w:rsidP="00CA6251">
      <w:pPr>
        <w:jc w:val="center"/>
        <w:rPr>
          <w:sz w:val="26"/>
          <w:szCs w:val="26"/>
        </w:rPr>
      </w:pPr>
    </w:p>
    <w:p w:rsidR="00CA6251" w:rsidRPr="00332A8F" w:rsidRDefault="00CA6251" w:rsidP="00CA6251">
      <w:pPr>
        <w:jc w:val="center"/>
        <w:rPr>
          <w:sz w:val="26"/>
          <w:szCs w:val="26"/>
        </w:rPr>
      </w:pPr>
    </w:p>
    <w:p w:rsidR="00CA6251" w:rsidRPr="00C47D29" w:rsidRDefault="00CA6251" w:rsidP="00CA6251">
      <w:pPr>
        <w:pStyle w:val="LBNameoftheParty"/>
        <w:spacing w:before="0" w:after="0"/>
        <w:rPr>
          <w:b w:val="0"/>
          <w:sz w:val="26"/>
          <w:szCs w:val="26"/>
        </w:rPr>
      </w:pPr>
      <w:r w:rsidRPr="00C47D29">
        <w:rPr>
          <w:b w:val="0"/>
          <w:sz w:val="26"/>
          <w:szCs w:val="26"/>
        </w:rPr>
        <w:t>СПЕЦИФИКАЦИЯ</w:t>
      </w:r>
    </w:p>
    <w:p w:rsidR="00CA6251" w:rsidRPr="00C47D29" w:rsidRDefault="00CA6251" w:rsidP="00CA6251">
      <w:pPr>
        <w:pStyle w:val="LBNameoftheParty"/>
        <w:spacing w:before="0" w:after="0"/>
        <w:rPr>
          <w:b w:val="0"/>
          <w:sz w:val="26"/>
          <w:szCs w:val="26"/>
        </w:rPr>
      </w:pPr>
      <w:r w:rsidRPr="00C47D29">
        <w:rPr>
          <w:b w:val="0"/>
          <w:sz w:val="26"/>
          <w:szCs w:val="26"/>
        </w:rPr>
        <w:t xml:space="preserve">на поставку периодического печатного издания </w:t>
      </w:r>
    </w:p>
    <w:p w:rsidR="00CA6251" w:rsidRPr="00C47D29" w:rsidRDefault="00CA6251" w:rsidP="00CA6251">
      <w:pPr>
        <w:pStyle w:val="LBNameoftheParty"/>
        <w:spacing w:before="0" w:after="0"/>
        <w:rPr>
          <w:sz w:val="26"/>
          <w:szCs w:val="26"/>
        </w:rPr>
      </w:pPr>
      <w:r w:rsidRPr="00C47D29">
        <w:rPr>
          <w:b w:val="0"/>
          <w:sz w:val="26"/>
          <w:szCs w:val="26"/>
        </w:rPr>
        <w:t>Журнал «Права человека. Актуальные аспекты судебной и правоохранительной практики»</w:t>
      </w:r>
    </w:p>
    <w:p w:rsidR="00CA6251" w:rsidRPr="00C47D29" w:rsidRDefault="00CA6251" w:rsidP="00CA6251">
      <w:pPr>
        <w:pStyle w:val="LBNameoftheParty"/>
        <w:spacing w:before="0" w:after="0"/>
        <w:rPr>
          <w:b w:val="0"/>
          <w:sz w:val="26"/>
          <w:szCs w:val="26"/>
        </w:rPr>
      </w:pPr>
      <w:r w:rsidRPr="00C47D29">
        <w:rPr>
          <w:b w:val="0"/>
          <w:sz w:val="26"/>
          <w:szCs w:val="26"/>
        </w:rPr>
        <w:t>во 2 полугодии 2026 года</w:t>
      </w:r>
    </w:p>
    <w:p w:rsidR="00CA6251" w:rsidRPr="00FE2938" w:rsidRDefault="00CA6251" w:rsidP="00CA6251">
      <w:pPr>
        <w:jc w:val="center"/>
        <w:rPr>
          <w:sz w:val="24"/>
          <w:szCs w:val="24"/>
        </w:rPr>
      </w:pPr>
    </w:p>
    <w:tbl>
      <w:tblPr>
        <w:tblW w:w="15168" w:type="dxa"/>
        <w:tblInd w:w="40" w:type="dxa"/>
        <w:tblLayout w:type="fixed"/>
        <w:tblCellMar>
          <w:left w:w="40" w:type="dxa"/>
          <w:right w:w="40" w:type="dxa"/>
        </w:tblCellMar>
        <w:tblLook w:val="0000" w:firstRow="0" w:lastRow="0" w:firstColumn="0" w:lastColumn="0" w:noHBand="0" w:noVBand="0"/>
      </w:tblPr>
      <w:tblGrid>
        <w:gridCol w:w="3969"/>
        <w:gridCol w:w="1701"/>
        <w:gridCol w:w="1418"/>
        <w:gridCol w:w="2268"/>
        <w:gridCol w:w="1701"/>
        <w:gridCol w:w="1843"/>
        <w:gridCol w:w="2268"/>
      </w:tblGrid>
      <w:tr w:rsidR="00CA6251" w:rsidRPr="00FE2938" w:rsidTr="004F55CC">
        <w:tblPrEx>
          <w:tblCellMar>
            <w:top w:w="0" w:type="dxa"/>
            <w:bottom w:w="0" w:type="dxa"/>
          </w:tblCellMar>
        </w:tblPrEx>
        <w:trPr>
          <w:trHeight w:hRule="exact" w:val="184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Наименование издания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Периодичность</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Цена за 1 экземпляр</w:t>
            </w:r>
          </w:p>
          <w:p w:rsidR="00CA6251" w:rsidRPr="00FE2938" w:rsidRDefault="00CA6251" w:rsidP="004F55CC">
            <w:pPr>
              <w:jc w:val="center"/>
              <w:rPr>
                <w:sz w:val="24"/>
                <w:szCs w:val="24"/>
              </w:rPr>
            </w:pPr>
            <w:r w:rsidRPr="00FE2938">
              <w:rPr>
                <w:sz w:val="24"/>
                <w:szCs w:val="24"/>
              </w:rPr>
              <w:t>(в т.ч.НДС /НДС не облагается)</w:t>
            </w:r>
          </w:p>
          <w:p w:rsidR="00CA6251" w:rsidRPr="00FE2938" w:rsidRDefault="00CA6251" w:rsidP="004F55CC">
            <w:pPr>
              <w:jc w:val="center"/>
              <w:rPr>
                <w:sz w:val="24"/>
                <w:szCs w:val="24"/>
              </w:rPr>
            </w:pPr>
            <w:r w:rsidRPr="00FE2938">
              <w:rPr>
                <w:sz w:val="24"/>
                <w:szCs w:val="24"/>
              </w:rPr>
              <w:t>(руб.)</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Количество экземпляров</w:t>
            </w:r>
          </w:p>
          <w:p w:rsidR="00CA6251" w:rsidRPr="00FE2938" w:rsidRDefault="00CA6251" w:rsidP="004F55CC">
            <w:pPr>
              <w:jc w:val="center"/>
              <w:rPr>
                <w:sz w:val="24"/>
                <w:szCs w:val="24"/>
              </w:rPr>
            </w:pPr>
            <w:r w:rsidRPr="00FE2938">
              <w:rPr>
                <w:sz w:val="24"/>
                <w:szCs w:val="24"/>
              </w:rPr>
              <w:t>каждого номера журнала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 xml:space="preserve">Количество экземпляров журнала </w:t>
            </w:r>
          </w:p>
          <w:p w:rsidR="00CA6251" w:rsidRPr="00FE2938" w:rsidRDefault="00CA6251" w:rsidP="004F55CC">
            <w:pPr>
              <w:jc w:val="center"/>
              <w:rPr>
                <w:sz w:val="24"/>
                <w:szCs w:val="24"/>
              </w:rPr>
            </w:pPr>
            <w:r w:rsidRPr="00FE2938">
              <w:rPr>
                <w:sz w:val="24"/>
                <w:szCs w:val="24"/>
              </w:rPr>
              <w:t xml:space="preserve">во </w:t>
            </w:r>
            <w:r w:rsidRPr="00FE2938">
              <w:rPr>
                <w:sz w:val="24"/>
                <w:szCs w:val="24"/>
                <w:lang w:val="en-US"/>
              </w:rPr>
              <w:t>II</w:t>
            </w:r>
            <w:r w:rsidRPr="00FE2938">
              <w:rPr>
                <w:sz w:val="24"/>
                <w:szCs w:val="24"/>
              </w:rPr>
              <w:t xml:space="preserve"> полугодии 2026 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Итого сумма подписки</w:t>
            </w:r>
          </w:p>
          <w:p w:rsidR="00CA6251" w:rsidRPr="00FE2938" w:rsidRDefault="00CA6251" w:rsidP="004F55CC">
            <w:pPr>
              <w:jc w:val="center"/>
              <w:rPr>
                <w:sz w:val="24"/>
                <w:szCs w:val="24"/>
              </w:rPr>
            </w:pPr>
            <w:r w:rsidRPr="00FE2938">
              <w:rPr>
                <w:sz w:val="24"/>
                <w:szCs w:val="24"/>
              </w:rPr>
              <w:t>(в т.ч.НДС /НДС не облагается)</w:t>
            </w:r>
          </w:p>
          <w:p w:rsidR="00CA6251" w:rsidRPr="00FE2938" w:rsidRDefault="00CA6251" w:rsidP="004F55CC">
            <w:pPr>
              <w:jc w:val="center"/>
              <w:rPr>
                <w:sz w:val="24"/>
                <w:szCs w:val="24"/>
              </w:rPr>
            </w:pPr>
          </w:p>
          <w:p w:rsidR="00CA6251" w:rsidRPr="00FE2938" w:rsidRDefault="00CA6251" w:rsidP="004F55CC">
            <w:pPr>
              <w:jc w:val="center"/>
              <w:rPr>
                <w:sz w:val="24"/>
                <w:szCs w:val="24"/>
              </w:rPr>
            </w:pPr>
            <w:r w:rsidRPr="00FE2938">
              <w:rPr>
                <w:sz w:val="24"/>
                <w:szCs w:val="24"/>
              </w:rPr>
              <w:t>(руб.)</w:t>
            </w:r>
          </w:p>
        </w:tc>
      </w:tr>
      <w:tr w:rsidR="00CA6251" w:rsidRPr="00FE2938" w:rsidTr="004F55CC">
        <w:tblPrEx>
          <w:tblCellMar>
            <w:top w:w="0" w:type="dxa"/>
            <w:bottom w:w="0" w:type="dxa"/>
          </w:tblCellMar>
        </w:tblPrEx>
        <w:trPr>
          <w:trHeight w:hRule="exact" w:val="127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Журнал «Права человека. Актуальные аспекты судебной и правоохранительной практики»</w:t>
            </w:r>
          </w:p>
          <w:p w:rsidR="00CA6251" w:rsidRPr="00FE2938" w:rsidRDefault="00CA6251" w:rsidP="004F55CC">
            <w:pPr>
              <w:jc w:val="center"/>
              <w:rPr>
                <w:sz w:val="24"/>
                <w:szCs w:val="24"/>
              </w:rPr>
            </w:pPr>
            <w:r w:rsidRPr="00FE2938">
              <w:rPr>
                <w:sz w:val="24"/>
                <w:szCs w:val="24"/>
              </w:rPr>
              <w:t xml:space="preserve">№№ </w:t>
            </w:r>
            <w:r w:rsidRPr="00FE2938">
              <w:rPr>
                <w:sz w:val="24"/>
                <w:szCs w:val="24"/>
                <w:lang w:val="en-US"/>
              </w:rPr>
              <w:t>7-12</w:t>
            </w:r>
            <w:r w:rsidRPr="00FE2938">
              <w:rPr>
                <w:sz w:val="24"/>
                <w:szCs w:val="24"/>
              </w:rPr>
              <w:t xml:space="preserve"> за 202</w:t>
            </w:r>
            <w:r w:rsidRPr="00FE2938">
              <w:rPr>
                <w:sz w:val="24"/>
                <w:szCs w:val="24"/>
                <w:lang w:val="en-US"/>
              </w:rPr>
              <w:t>6</w:t>
            </w:r>
            <w:r w:rsidRPr="00FE2938">
              <w:rPr>
                <w:sz w:val="24"/>
                <w:szCs w:val="24"/>
              </w:rPr>
              <w:t xml:space="preserve"> год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 xml:space="preserve">6 номеров </w:t>
            </w:r>
            <w:r w:rsidRPr="00FE2938">
              <w:rPr>
                <w:sz w:val="24"/>
                <w:szCs w:val="24"/>
              </w:rPr>
              <w:br/>
              <w:t>в полугодие</w:t>
            </w:r>
          </w:p>
          <w:p w:rsidR="00CA6251" w:rsidRPr="00FE2938" w:rsidRDefault="00CA6251" w:rsidP="004F55C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Русский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r w:rsidRPr="00FE2938">
              <w:rPr>
                <w:sz w:val="24"/>
                <w:szCs w:val="24"/>
              </w:rPr>
              <w:t>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6251" w:rsidRPr="00FE2938" w:rsidRDefault="00CA6251" w:rsidP="004F55CC">
            <w:pPr>
              <w:jc w:val="center"/>
              <w:rPr>
                <w:sz w:val="24"/>
                <w:szCs w:val="24"/>
              </w:rPr>
            </w:pPr>
          </w:p>
        </w:tc>
      </w:tr>
    </w:tbl>
    <w:p w:rsidR="00CA6251" w:rsidRPr="00FE2938" w:rsidRDefault="00CA6251" w:rsidP="00CA6251">
      <w:pPr>
        <w:rPr>
          <w:sz w:val="24"/>
          <w:szCs w:val="24"/>
        </w:rPr>
      </w:pPr>
    </w:p>
    <w:p w:rsidR="00CA6251" w:rsidRPr="00FE2938" w:rsidRDefault="00CA6251" w:rsidP="00CA6251">
      <w:pPr>
        <w:rPr>
          <w:sz w:val="24"/>
          <w:szCs w:val="24"/>
        </w:rPr>
      </w:pPr>
      <w:r w:rsidRPr="00FE2938">
        <w:rPr>
          <w:sz w:val="24"/>
          <w:szCs w:val="24"/>
        </w:rPr>
        <w:t xml:space="preserve">ИТОГО: </w:t>
      </w:r>
      <w:r>
        <w:rPr>
          <w:sz w:val="24"/>
          <w:szCs w:val="24"/>
        </w:rPr>
        <w:t>_____________</w:t>
      </w:r>
      <w:r w:rsidRPr="00FE2938">
        <w:rPr>
          <w:sz w:val="24"/>
          <w:szCs w:val="24"/>
        </w:rPr>
        <w:t xml:space="preserve"> (</w:t>
      </w:r>
      <w:r>
        <w:rPr>
          <w:sz w:val="24"/>
          <w:szCs w:val="24"/>
        </w:rPr>
        <w:t>_________________</w:t>
      </w:r>
      <w:r w:rsidRPr="00FE2938">
        <w:rPr>
          <w:sz w:val="24"/>
          <w:szCs w:val="24"/>
        </w:rPr>
        <w:t xml:space="preserve">) рублей </w:t>
      </w:r>
      <w:r>
        <w:rPr>
          <w:sz w:val="24"/>
          <w:szCs w:val="24"/>
        </w:rPr>
        <w:t>___</w:t>
      </w:r>
      <w:r w:rsidRPr="00FE2938">
        <w:rPr>
          <w:sz w:val="24"/>
          <w:szCs w:val="24"/>
        </w:rPr>
        <w:t xml:space="preserve"> копеек</w:t>
      </w:r>
      <w:r>
        <w:rPr>
          <w:sz w:val="24"/>
          <w:szCs w:val="24"/>
        </w:rPr>
        <w:t xml:space="preserve"> </w:t>
      </w:r>
      <w:r w:rsidRPr="00FE2938">
        <w:rPr>
          <w:sz w:val="24"/>
          <w:szCs w:val="24"/>
        </w:rPr>
        <w:t>(в т.ч.</w:t>
      </w:r>
      <w:r>
        <w:rPr>
          <w:sz w:val="24"/>
          <w:szCs w:val="24"/>
        </w:rPr>
        <w:t xml:space="preserve"> </w:t>
      </w:r>
      <w:r w:rsidRPr="00FE2938">
        <w:rPr>
          <w:sz w:val="24"/>
          <w:szCs w:val="24"/>
        </w:rPr>
        <w:t>НДС /НДС не облагается)</w:t>
      </w:r>
    </w:p>
    <w:p w:rsidR="00CA6251" w:rsidRPr="00FE2938" w:rsidRDefault="00CA6251" w:rsidP="00CA6251">
      <w:pPr>
        <w:rPr>
          <w:sz w:val="24"/>
          <w:szCs w:val="24"/>
        </w:rPr>
      </w:pPr>
    </w:p>
    <w:p w:rsidR="00CA6251" w:rsidRPr="00FE2938" w:rsidRDefault="00CA6251" w:rsidP="00CA6251">
      <w:pPr>
        <w:pStyle w:val="LBBodyText1"/>
        <w:spacing w:before="0" w:after="0"/>
        <w:rPr>
          <w:sz w:val="24"/>
          <w:szCs w:val="24"/>
        </w:rPr>
      </w:pPr>
      <w:r w:rsidRPr="00FE2938">
        <w:rPr>
          <w:sz w:val="24"/>
          <w:szCs w:val="24"/>
        </w:rPr>
        <w:t>Порядок передачи экземпляров журнала:</w:t>
      </w:r>
    </w:p>
    <w:p w:rsidR="00CA6251" w:rsidRPr="00FE2938" w:rsidRDefault="00CA6251" w:rsidP="00CA6251">
      <w:pPr>
        <w:pStyle w:val="LBBodyText1"/>
        <w:spacing w:before="0" w:after="0"/>
        <w:rPr>
          <w:sz w:val="24"/>
          <w:szCs w:val="24"/>
        </w:rPr>
      </w:pPr>
      <w:r w:rsidRPr="00FE2938">
        <w:rPr>
          <w:sz w:val="24"/>
          <w:szCs w:val="24"/>
        </w:rPr>
        <w:t xml:space="preserve">Товар, указанный в Спецификации, доставляется по адресу: пл. Крестьянская Застава, д. 1, г. Москва, 109992 </w:t>
      </w:r>
      <w:r>
        <w:rPr>
          <w:sz w:val="24"/>
          <w:szCs w:val="24"/>
        </w:rPr>
        <w:t>посредством услуг АО «Почта России»</w:t>
      </w:r>
      <w:r w:rsidRPr="00FE2938">
        <w:rPr>
          <w:sz w:val="24"/>
          <w:szCs w:val="24"/>
        </w:rPr>
        <w:t xml:space="preserve">.  </w:t>
      </w:r>
    </w:p>
    <w:p w:rsidR="00CA6251" w:rsidRDefault="00CA6251" w:rsidP="00CA6251">
      <w:pPr>
        <w:jc w:val="center"/>
        <w:rPr>
          <w:sz w:val="26"/>
          <w:szCs w:val="26"/>
        </w:rPr>
      </w:pPr>
    </w:p>
    <w:p w:rsidR="00CA6251" w:rsidRDefault="00CA6251" w:rsidP="00CA6251">
      <w:pPr>
        <w:jc w:val="center"/>
        <w:rPr>
          <w:sz w:val="26"/>
          <w:szCs w:val="26"/>
        </w:rPr>
      </w:pPr>
    </w:p>
    <w:tbl>
      <w:tblPr>
        <w:tblW w:w="0" w:type="auto"/>
        <w:tblLook w:val="04A0" w:firstRow="1" w:lastRow="0" w:firstColumn="1" w:lastColumn="0" w:noHBand="0" w:noVBand="1"/>
      </w:tblPr>
      <w:tblGrid>
        <w:gridCol w:w="7338"/>
        <w:gridCol w:w="6662"/>
      </w:tblGrid>
      <w:tr w:rsidR="00CA6251" w:rsidRPr="00332A8F" w:rsidTr="004F55CC">
        <w:tc>
          <w:tcPr>
            <w:tcW w:w="7338" w:type="dxa"/>
            <w:shd w:val="clear" w:color="auto" w:fill="auto"/>
          </w:tcPr>
          <w:p w:rsidR="00CA6251" w:rsidRPr="00332A8F" w:rsidRDefault="00CA6251" w:rsidP="004F55CC">
            <w:pPr>
              <w:tabs>
                <w:tab w:val="left" w:leader="underscore" w:pos="6576"/>
              </w:tabs>
              <w:rPr>
                <w:sz w:val="26"/>
                <w:szCs w:val="26"/>
                <w:lang w:bidi="ru-RU"/>
              </w:rPr>
            </w:pPr>
            <w:r w:rsidRPr="00332A8F">
              <w:rPr>
                <w:sz w:val="26"/>
                <w:szCs w:val="26"/>
                <w:lang w:bidi="ru-RU"/>
              </w:rPr>
              <w:t xml:space="preserve">Начальник управления обеспечения </w:t>
            </w:r>
            <w:r w:rsidRPr="00332A8F">
              <w:rPr>
                <w:sz w:val="26"/>
                <w:szCs w:val="26"/>
                <w:lang w:bidi="ru-RU"/>
              </w:rPr>
              <w:br/>
              <w:t>деятельности органов прокуратуры г. Москвы</w:t>
            </w:r>
          </w:p>
          <w:p w:rsidR="00CA6251" w:rsidRPr="00332A8F" w:rsidRDefault="00CA6251" w:rsidP="004F55CC">
            <w:pPr>
              <w:tabs>
                <w:tab w:val="left" w:leader="underscore" w:pos="6576"/>
              </w:tabs>
              <w:rPr>
                <w:sz w:val="26"/>
                <w:szCs w:val="26"/>
              </w:rPr>
            </w:pPr>
          </w:p>
          <w:p w:rsidR="00CA6251" w:rsidRPr="00332A8F" w:rsidRDefault="00CA6251" w:rsidP="004F55CC">
            <w:pPr>
              <w:tabs>
                <w:tab w:val="left" w:leader="underscore" w:pos="6576"/>
              </w:tabs>
              <w:rPr>
                <w:sz w:val="26"/>
                <w:szCs w:val="26"/>
              </w:rPr>
            </w:pPr>
            <w:r w:rsidRPr="00332A8F">
              <w:rPr>
                <w:sz w:val="26"/>
                <w:szCs w:val="26"/>
              </w:rPr>
              <w:t>____________________ / В.В. Яхонт</w:t>
            </w:r>
          </w:p>
        </w:tc>
        <w:tc>
          <w:tcPr>
            <w:tcW w:w="6662" w:type="dxa"/>
            <w:shd w:val="clear" w:color="auto" w:fill="auto"/>
          </w:tcPr>
          <w:p w:rsidR="00CA6251" w:rsidRPr="00332A8F" w:rsidRDefault="00CA6251" w:rsidP="004F55CC">
            <w:pPr>
              <w:tabs>
                <w:tab w:val="left" w:leader="underscore" w:pos="6576"/>
              </w:tabs>
              <w:ind w:firstLine="600"/>
              <w:rPr>
                <w:sz w:val="26"/>
                <w:szCs w:val="26"/>
              </w:rPr>
            </w:pPr>
            <w:r w:rsidRPr="00332A8F">
              <w:rPr>
                <w:sz w:val="26"/>
                <w:szCs w:val="26"/>
              </w:rPr>
              <w:t>Исполнитель:</w:t>
            </w:r>
          </w:p>
          <w:p w:rsidR="00CA6251" w:rsidRPr="00332A8F" w:rsidRDefault="00CA6251" w:rsidP="004F55CC">
            <w:pPr>
              <w:tabs>
                <w:tab w:val="left" w:leader="underscore" w:pos="6576"/>
              </w:tabs>
              <w:ind w:firstLine="600"/>
              <w:rPr>
                <w:sz w:val="26"/>
                <w:szCs w:val="26"/>
              </w:rPr>
            </w:pPr>
            <w:r w:rsidRPr="00332A8F">
              <w:rPr>
                <w:sz w:val="26"/>
                <w:szCs w:val="26"/>
              </w:rPr>
              <w:t>_________________________________</w:t>
            </w:r>
          </w:p>
          <w:p w:rsidR="00CA6251" w:rsidRPr="00332A8F" w:rsidRDefault="00CA6251" w:rsidP="004F55CC">
            <w:pPr>
              <w:shd w:val="clear" w:color="auto" w:fill="FFFFFF"/>
              <w:tabs>
                <w:tab w:val="left" w:leader="underscore" w:pos="6576"/>
              </w:tabs>
              <w:ind w:firstLine="600"/>
              <w:rPr>
                <w:sz w:val="26"/>
                <w:szCs w:val="26"/>
              </w:rPr>
            </w:pPr>
            <w:r w:rsidRPr="00332A8F">
              <w:rPr>
                <w:sz w:val="26"/>
                <w:szCs w:val="26"/>
              </w:rPr>
              <w:t>_________________________________</w:t>
            </w:r>
          </w:p>
          <w:p w:rsidR="00CA6251" w:rsidRPr="00332A8F" w:rsidRDefault="00CA6251" w:rsidP="004F55CC">
            <w:pPr>
              <w:ind w:firstLine="600"/>
              <w:rPr>
                <w:sz w:val="26"/>
                <w:szCs w:val="26"/>
              </w:rPr>
            </w:pPr>
            <w:r w:rsidRPr="00332A8F">
              <w:rPr>
                <w:sz w:val="26"/>
                <w:szCs w:val="26"/>
              </w:rPr>
              <w:t>_______________________/________/</w:t>
            </w:r>
          </w:p>
        </w:tc>
      </w:tr>
      <w:bookmarkEnd w:id="1"/>
    </w:tbl>
    <w:p w:rsidR="00CA6251" w:rsidRPr="00332A8F" w:rsidRDefault="00CA6251" w:rsidP="00CA6251">
      <w:pPr>
        <w:rPr>
          <w:sz w:val="26"/>
          <w:szCs w:val="26"/>
        </w:rPr>
      </w:pPr>
    </w:p>
    <w:p w:rsidR="00566DE4" w:rsidRDefault="00566DE4">
      <w:bookmarkStart w:id="2" w:name="_GoBack"/>
      <w:bookmarkEnd w:id="2"/>
    </w:p>
    <w:sectPr w:rsidR="00566DE4" w:rsidSect="00825A5B">
      <w:type w:val="nextColumn"/>
      <w:pgSz w:w="16834" w:h="11909" w:orient="landscape"/>
      <w:pgMar w:top="851" w:right="814" w:bottom="851" w:left="85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83E7B"/>
    <w:multiLevelType w:val="multilevel"/>
    <w:tmpl w:val="6784A342"/>
    <w:lvl w:ilvl="0">
      <w:start w:val="6"/>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2F2301B4"/>
    <w:multiLevelType w:val="multilevel"/>
    <w:tmpl w:val="F1107C10"/>
    <w:lvl w:ilvl="0">
      <w:start w:val="4"/>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134530F"/>
    <w:multiLevelType w:val="singleLevel"/>
    <w:tmpl w:val="D8F85C0A"/>
    <w:lvl w:ilvl="0">
      <w:start w:val="1"/>
      <w:numFmt w:val="decimal"/>
      <w:lvlText w:val="3.%1"/>
      <w:lvlJc w:val="left"/>
      <w:pPr>
        <w:ind w:left="360" w:hanging="360"/>
      </w:pPr>
      <w:rPr>
        <w:rFonts w:ascii="Times New Roman" w:hAnsi="Times New Roman" w:cs="Times New Roman" w:hint="default"/>
      </w:rPr>
    </w:lvl>
  </w:abstractNum>
  <w:abstractNum w:abstractNumId="3" w15:restartNumberingAfterBreak="0">
    <w:nsid w:val="3D202209"/>
    <w:multiLevelType w:val="multilevel"/>
    <w:tmpl w:val="D0328950"/>
    <w:lvl w:ilvl="0">
      <w:start w:val="1"/>
      <w:numFmt w:val="decimal"/>
      <w:lvlText w:val="%1"/>
      <w:lvlJc w:val="left"/>
      <w:pPr>
        <w:ind w:left="1275" w:hanging="1275"/>
      </w:pPr>
      <w:rPr>
        <w:rFonts w:hint="default"/>
      </w:rPr>
    </w:lvl>
    <w:lvl w:ilvl="1">
      <w:start w:val="1"/>
      <w:numFmt w:val="decimal"/>
      <w:lvlText w:val="%1.%2"/>
      <w:lvlJc w:val="left"/>
      <w:pPr>
        <w:ind w:left="1984" w:hanging="1275"/>
      </w:pPr>
      <w:rPr>
        <w:rFonts w:hint="default"/>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820" w:hanging="127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0676BBA"/>
    <w:multiLevelType w:val="hybridMultilevel"/>
    <w:tmpl w:val="3EC46B20"/>
    <w:lvl w:ilvl="0" w:tplc="16B47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4D7757A"/>
    <w:multiLevelType w:val="multilevel"/>
    <w:tmpl w:val="8DE4D5EE"/>
    <w:lvl w:ilvl="0">
      <w:start w:val="1"/>
      <w:numFmt w:val="decimal"/>
      <w:pStyle w:val="LBGovstyle1"/>
      <w:lvlText w:val="%1."/>
      <w:lvlJc w:val="left"/>
      <w:pPr>
        <w:ind w:left="720" w:hanging="720"/>
      </w:pPr>
      <w:rPr>
        <w:rFonts w:hint="default"/>
        <w:b/>
      </w:rPr>
    </w:lvl>
    <w:lvl w:ilvl="1">
      <w:start w:val="1"/>
      <w:numFmt w:val="decimal"/>
      <w:pStyle w:val="LBGovstyle2"/>
      <w:lvlText w:val="%1.%2."/>
      <w:lvlJc w:val="left"/>
      <w:pPr>
        <w:ind w:left="720" w:hanging="720"/>
      </w:pPr>
      <w:rPr>
        <w:rFonts w:hint="default"/>
      </w:rPr>
    </w:lvl>
    <w:lvl w:ilvl="2">
      <w:start w:val="1"/>
      <w:numFmt w:val="decimal"/>
      <w:pStyle w:val="LBGovstyle3"/>
      <w:lvlText w:val="%1.%2.%3."/>
      <w:lvlJc w:val="left"/>
      <w:pPr>
        <w:ind w:left="720" w:hanging="720"/>
      </w:pPr>
      <w:rPr>
        <w:rFonts w:hint="default"/>
        <w:color w:val="auto"/>
      </w:rPr>
    </w:lvl>
    <w:lvl w:ilvl="3">
      <w:start w:val="1"/>
      <w:numFmt w:val="decimal"/>
      <w:pStyle w:val="LBGovstyle4"/>
      <w:lvlText w:val="%1.%2.%3.%4."/>
      <w:lvlJc w:val="left"/>
      <w:pPr>
        <w:ind w:left="720" w:hanging="720"/>
      </w:pPr>
      <w:rPr>
        <w:rFonts w:hint="default"/>
      </w:rPr>
    </w:lvl>
    <w:lvl w:ilvl="4">
      <w:start w:val="1"/>
      <w:numFmt w:val="russianLower"/>
      <w:pStyle w:val="LBGovstyle5"/>
      <w:lvlText w:val="(%5)"/>
      <w:lvlJc w:val="left"/>
      <w:pPr>
        <w:tabs>
          <w:tab w:val="num" w:pos="5670"/>
        </w:tabs>
        <w:ind w:left="1440" w:hanging="720"/>
      </w:pPr>
      <w:rPr>
        <w:rFonts w:hint="default"/>
      </w:rPr>
    </w:lvl>
    <w:lvl w:ilvl="5">
      <w:start w:val="1"/>
      <w:numFmt w:val="bullet"/>
      <w:lvlText w:val=""/>
      <w:lvlJc w:val="left"/>
      <w:pPr>
        <w:ind w:left="1440" w:hanging="720"/>
      </w:pPr>
      <w:rPr>
        <w:rFonts w:ascii="Symbol" w:hAnsi="Symbol" w:hint="default"/>
      </w:rPr>
    </w:lvl>
    <w:lvl w:ilvl="6">
      <w:start w:val="1"/>
      <w:numFmt w:val="bullet"/>
      <w:pStyle w:val="LBGovstyle6"/>
      <w:lvlText w:val=""/>
      <w:lvlJc w:val="left"/>
      <w:pPr>
        <w:ind w:left="1440" w:hanging="720"/>
      </w:pPr>
      <w:rPr>
        <w:rFonts w:ascii="Symbol" w:hAnsi="Symbol" w:hint="default"/>
        <w:color w:val="auto"/>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6" w15:restartNumberingAfterBreak="0">
    <w:nsid w:val="5BCA1BE9"/>
    <w:multiLevelType w:val="multilevel"/>
    <w:tmpl w:val="C512F1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51"/>
    <w:rsid w:val="00566DE4"/>
    <w:rsid w:val="00CA6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D8DE8-12AD-403F-B105-F1F5615D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25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BGovstyle1">
    <w:name w:val="LB Gov style 1"/>
    <w:uiPriority w:val="98"/>
    <w:rsid w:val="00CA6251"/>
    <w:pPr>
      <w:numPr>
        <w:numId w:val="4"/>
      </w:numPr>
      <w:spacing w:before="120" w:after="120" w:line="240" w:lineRule="auto"/>
      <w:jc w:val="both"/>
    </w:pPr>
    <w:rPr>
      <w:rFonts w:ascii="Times New Roman" w:eastAsia="Times New Roman" w:hAnsi="Times New Roman" w:cs="Times New Roman"/>
      <w:szCs w:val="20"/>
      <w:lang w:eastAsia="ru-RU"/>
    </w:rPr>
  </w:style>
  <w:style w:type="paragraph" w:customStyle="1" w:styleId="LBGovstyle2">
    <w:name w:val="LB Gov style 2"/>
    <w:uiPriority w:val="98"/>
    <w:rsid w:val="00CA6251"/>
    <w:pPr>
      <w:numPr>
        <w:ilvl w:val="1"/>
        <w:numId w:val="4"/>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CA6251"/>
    <w:pPr>
      <w:numPr>
        <w:ilvl w:val="2"/>
      </w:numPr>
    </w:pPr>
  </w:style>
  <w:style w:type="paragraph" w:customStyle="1" w:styleId="LBGovstyle4">
    <w:name w:val="LB Gov style 4"/>
    <w:basedOn w:val="LBGovstyle3"/>
    <w:uiPriority w:val="98"/>
    <w:rsid w:val="00CA6251"/>
    <w:pPr>
      <w:numPr>
        <w:ilvl w:val="3"/>
      </w:numPr>
    </w:pPr>
  </w:style>
  <w:style w:type="paragraph" w:customStyle="1" w:styleId="LBGovstyle5">
    <w:name w:val="LB Gov style 5"/>
    <w:basedOn w:val="LBGovstyle4"/>
    <w:uiPriority w:val="98"/>
    <w:rsid w:val="00CA6251"/>
    <w:pPr>
      <w:numPr>
        <w:ilvl w:val="4"/>
      </w:numPr>
    </w:pPr>
  </w:style>
  <w:style w:type="paragraph" w:customStyle="1" w:styleId="LBGovstyle6">
    <w:name w:val="LB Gov style 6"/>
    <w:basedOn w:val="a"/>
    <w:uiPriority w:val="98"/>
    <w:rsid w:val="00CA6251"/>
    <w:pPr>
      <w:widowControl/>
      <w:numPr>
        <w:ilvl w:val="6"/>
        <w:numId w:val="4"/>
      </w:numPr>
      <w:autoSpaceDE/>
      <w:autoSpaceDN/>
      <w:adjustRightInd/>
      <w:spacing w:before="120" w:after="120"/>
      <w:jc w:val="both"/>
    </w:pPr>
    <w:rPr>
      <w:sz w:val="22"/>
      <w:lang w:val="en-US"/>
    </w:rPr>
  </w:style>
  <w:style w:type="paragraph" w:customStyle="1" w:styleId="LBBodyText1">
    <w:name w:val="LB Body Text 1"/>
    <w:basedOn w:val="a"/>
    <w:rsid w:val="00CA6251"/>
    <w:pPr>
      <w:widowControl/>
      <w:autoSpaceDE/>
      <w:autoSpaceDN/>
      <w:adjustRightInd/>
      <w:spacing w:before="120" w:after="120"/>
      <w:jc w:val="both"/>
    </w:pPr>
    <w:rPr>
      <w:color w:val="000000"/>
      <w:sz w:val="22"/>
    </w:rPr>
  </w:style>
  <w:style w:type="paragraph" w:customStyle="1" w:styleId="LBBodyText2">
    <w:name w:val="LB Body Text 2"/>
    <w:basedOn w:val="a"/>
    <w:uiPriority w:val="2"/>
    <w:rsid w:val="00CA6251"/>
    <w:pPr>
      <w:widowControl/>
      <w:autoSpaceDE/>
      <w:autoSpaceDN/>
      <w:adjustRightInd/>
      <w:ind w:left="720"/>
      <w:jc w:val="both"/>
    </w:pPr>
    <w:rPr>
      <w:sz w:val="24"/>
    </w:rPr>
  </w:style>
  <w:style w:type="paragraph" w:customStyle="1" w:styleId="LBNameoftheParty">
    <w:name w:val="LB Name of the Party"/>
    <w:basedOn w:val="a"/>
    <w:rsid w:val="00CA6251"/>
    <w:pPr>
      <w:widowControl/>
      <w:autoSpaceDE/>
      <w:autoSpaceDN/>
      <w:adjustRightInd/>
      <w:spacing w:before="120" w:after="120"/>
      <w:jc w:val="center"/>
    </w:pPr>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3031</Words>
  <Characters>17279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2026-06-23T16:22:00Z</dcterms:created>
  <dcterms:modified xsi:type="dcterms:W3CDTF">2026-06-23T16:22:00Z</dcterms:modified>
</cp:coreProperties>
</file>