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2E90" w:rsidRDefault="00A17467">
      <w:pPr>
        <w:pStyle w:val="1"/>
        <w:keepNext w:val="0"/>
        <w:keepLines/>
        <w:spacing w:before="0" w:after="0"/>
        <w:rPr>
          <w:bCs/>
          <w:caps/>
          <w:sz w:val="32"/>
          <w:szCs w:val="32"/>
        </w:rPr>
      </w:pPr>
      <w:r>
        <w:rPr>
          <w:bCs/>
          <w:caps/>
          <w:sz w:val="32"/>
          <w:szCs w:val="32"/>
        </w:rPr>
        <w:t>КОНТРАКТ</w:t>
      </w:r>
      <w:bookmarkStart w:id="0" w:name="Par36"/>
      <w:bookmarkEnd w:id="0"/>
      <w:r>
        <w:rPr>
          <w:bCs/>
          <w:caps/>
          <w:sz w:val="32"/>
          <w:szCs w:val="32"/>
        </w:rPr>
        <w:t xml:space="preserve"> </w:t>
      </w:r>
      <w:r>
        <w:rPr>
          <w:sz w:val="32"/>
          <w:szCs w:val="32"/>
        </w:rPr>
        <w:t>№ _____</w:t>
      </w:r>
    </w:p>
    <w:p w:rsidR="00AB2E90" w:rsidRDefault="00A17467">
      <w:pPr>
        <w:pStyle w:val="ConsPlusNormal"/>
        <w:jc w:val="center"/>
        <w:rPr>
          <w:rFonts w:ascii="Times New Roman" w:hAnsi="Times New Roman" w:cs="Times New Roman"/>
          <w:i/>
          <w:sz w:val="24"/>
          <w:szCs w:val="24"/>
        </w:rPr>
      </w:pPr>
      <w:r>
        <w:rPr>
          <w:rFonts w:ascii="Times New Roman" w:hAnsi="Times New Roman" w:cs="Times New Roman"/>
          <w:sz w:val="24"/>
          <w:szCs w:val="24"/>
        </w:rPr>
        <w:t xml:space="preserve">на поставку </w:t>
      </w:r>
      <w:proofErr w:type="spellStart"/>
      <w:r w:rsidRPr="00A17467">
        <w:rPr>
          <w:rFonts w:ascii="Times New Roman" w:hAnsi="Times New Roman" w:cs="Times New Roman"/>
          <w:i/>
          <w:sz w:val="24"/>
          <w:szCs w:val="24"/>
        </w:rPr>
        <w:t>Азацитидин</w:t>
      </w:r>
      <w:proofErr w:type="spellEnd"/>
    </w:p>
    <w:p w:rsidR="00AB2E90" w:rsidRDefault="00A17467">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(ИКЗ: </w:t>
      </w:r>
      <w:r>
        <w:rPr>
          <w:b/>
        </w:rPr>
        <w:t>______________</w:t>
      </w:r>
      <w:r>
        <w:rPr>
          <w:rFonts w:ascii="Times New Roman" w:hAnsi="Times New Roman" w:cs="Times New Roman"/>
          <w:b/>
          <w:sz w:val="24"/>
          <w:szCs w:val="24"/>
        </w:rPr>
        <w:t>)</w:t>
      </w:r>
    </w:p>
    <w:p w:rsidR="00AB2E90" w:rsidRDefault="00AB2E90">
      <w:pPr>
        <w:pStyle w:val="ConsPlusNormal"/>
        <w:jc w:val="both"/>
        <w:rPr>
          <w:rFonts w:ascii="Times New Roman" w:hAnsi="Times New Roman" w:cs="Times New Roman"/>
          <w:sz w:val="24"/>
          <w:szCs w:val="24"/>
        </w:rPr>
      </w:pPr>
    </w:p>
    <w:p w:rsidR="00AB2E90" w:rsidRDefault="00A17467">
      <w:pPr>
        <w:pStyle w:val="ConsPlusNormal"/>
        <w:jc w:val="both"/>
        <w:rPr>
          <w:rFonts w:ascii="Times New Roman" w:hAnsi="Times New Roman" w:cs="Times New Roman"/>
          <w:sz w:val="24"/>
          <w:szCs w:val="24"/>
        </w:rPr>
      </w:pPr>
      <w:r>
        <w:rPr>
          <w:rFonts w:ascii="Times New Roman" w:hAnsi="Times New Roman" w:cs="Times New Roman"/>
          <w:sz w:val="24"/>
          <w:szCs w:val="24"/>
        </w:rPr>
        <w:t>г. Москва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___» ____________ 2026 г.</w:t>
      </w:r>
    </w:p>
    <w:p w:rsidR="00AB2E90" w:rsidRDefault="00AB2E90">
      <w:pPr>
        <w:pStyle w:val="ConsPlusNormal"/>
        <w:jc w:val="both"/>
        <w:rPr>
          <w:rFonts w:ascii="Times New Roman" w:hAnsi="Times New Roman" w:cs="Times New Roman"/>
          <w:sz w:val="28"/>
          <w:szCs w:val="28"/>
        </w:rPr>
      </w:pP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Федеральное государственное бюджетное учреждение «Национальный медицинский исследовательский центр гематологии» Министерства здравоохранения Российской Федерации</w:t>
      </w:r>
      <w:r>
        <w:rPr>
          <w:rFonts w:ascii="Times New Roman" w:hAnsi="Times New Roman" w:cs="Times New Roman"/>
          <w:sz w:val="24"/>
          <w:szCs w:val="24"/>
        </w:rPr>
        <w:t>, именуемое в дальнейшем «</w:t>
      </w:r>
      <w:r>
        <w:rPr>
          <w:rFonts w:ascii="Times New Roman" w:hAnsi="Times New Roman" w:cs="Times New Roman"/>
          <w:b/>
          <w:bCs/>
          <w:iCs/>
          <w:sz w:val="24"/>
          <w:szCs w:val="24"/>
        </w:rPr>
        <w:t>Заказчик»</w:t>
      </w:r>
      <w:r>
        <w:rPr>
          <w:rFonts w:ascii="Times New Roman" w:hAnsi="Times New Roman" w:cs="Times New Roman"/>
          <w:sz w:val="24"/>
          <w:szCs w:val="24"/>
        </w:rPr>
        <w:t>, в лице первого заместителя генерального директора Троицкой</w:t>
      </w:r>
      <w:r>
        <w:rPr>
          <w:rFonts w:ascii="Times New Roman" w:hAnsi="Times New Roman" w:cs="Times New Roman"/>
          <w:sz w:val="24"/>
          <w:szCs w:val="24"/>
        </w:rPr>
        <w:t xml:space="preserve"> Веры Витальевны.,</w:t>
      </w:r>
      <w:r>
        <w:rPr>
          <w:rFonts w:ascii="Times New Roman" w:hAnsi="Times New Roman" w:cs="Times New Roman"/>
          <w:b/>
          <w:sz w:val="24"/>
          <w:szCs w:val="24"/>
        </w:rPr>
        <w:t xml:space="preserve"> </w:t>
      </w:r>
      <w:r>
        <w:rPr>
          <w:rFonts w:ascii="Times New Roman" w:hAnsi="Times New Roman" w:cs="Times New Roman"/>
          <w:sz w:val="24"/>
          <w:szCs w:val="24"/>
        </w:rPr>
        <w:t xml:space="preserve">действующего на основании доверенности № 8 от 16.01.2026 г., с одной стороны и </w:t>
      </w:r>
      <w:r>
        <w:rPr>
          <w:rFonts w:ascii="Times New Roman" w:hAnsi="Times New Roman" w:cs="Times New Roman"/>
          <w:b/>
          <w:sz w:val="24"/>
          <w:szCs w:val="24"/>
          <w:highlight w:val="yellow"/>
        </w:rPr>
        <w:t>____________</w:t>
      </w:r>
      <w:r>
        <w:rPr>
          <w:rFonts w:ascii="Times New Roman" w:hAnsi="Times New Roman" w:cs="Times New Roman"/>
          <w:b/>
          <w:sz w:val="24"/>
          <w:szCs w:val="24"/>
        </w:rPr>
        <w:t xml:space="preserve">, </w:t>
      </w:r>
      <w:r>
        <w:rPr>
          <w:rFonts w:ascii="Times New Roman" w:hAnsi="Times New Roman" w:cs="Times New Roman"/>
          <w:bCs/>
          <w:sz w:val="24"/>
          <w:szCs w:val="24"/>
        </w:rPr>
        <w:t>именуемое в дальнейшем</w:t>
      </w:r>
      <w:r>
        <w:rPr>
          <w:rFonts w:ascii="Times New Roman" w:hAnsi="Times New Roman" w:cs="Times New Roman"/>
          <w:b/>
          <w:sz w:val="24"/>
          <w:szCs w:val="24"/>
        </w:rPr>
        <w:t xml:space="preserve"> «Поставщик», </w:t>
      </w:r>
      <w:r>
        <w:rPr>
          <w:rFonts w:ascii="Times New Roman" w:hAnsi="Times New Roman" w:cs="Times New Roman"/>
          <w:bCs/>
          <w:sz w:val="24"/>
          <w:szCs w:val="24"/>
        </w:rPr>
        <w:t>в лице</w:t>
      </w:r>
      <w:r>
        <w:rPr>
          <w:rFonts w:ascii="Times New Roman" w:hAnsi="Times New Roman" w:cs="Times New Roman"/>
          <w:b/>
          <w:sz w:val="24"/>
          <w:szCs w:val="24"/>
        </w:rPr>
        <w:t xml:space="preserve"> </w:t>
      </w:r>
      <w:r>
        <w:rPr>
          <w:rFonts w:ascii="Times New Roman" w:hAnsi="Times New Roman" w:cs="Times New Roman"/>
          <w:b/>
          <w:sz w:val="24"/>
          <w:szCs w:val="24"/>
          <w:highlight w:val="yellow"/>
        </w:rPr>
        <w:t>______________</w:t>
      </w:r>
      <w:r>
        <w:rPr>
          <w:rFonts w:ascii="Times New Roman" w:hAnsi="Times New Roman" w:cs="Times New Roman"/>
          <w:b/>
          <w:sz w:val="24"/>
          <w:szCs w:val="24"/>
        </w:rPr>
        <w:t xml:space="preserve">, </w:t>
      </w:r>
      <w:r>
        <w:rPr>
          <w:rFonts w:ascii="Times New Roman" w:hAnsi="Times New Roman" w:cs="Times New Roman"/>
          <w:bCs/>
          <w:sz w:val="24"/>
          <w:szCs w:val="24"/>
        </w:rPr>
        <w:t xml:space="preserve">действующего на основании </w:t>
      </w:r>
      <w:r>
        <w:rPr>
          <w:rFonts w:ascii="Times New Roman" w:hAnsi="Times New Roman" w:cs="Times New Roman"/>
          <w:bCs/>
          <w:sz w:val="24"/>
          <w:szCs w:val="24"/>
          <w:highlight w:val="yellow"/>
        </w:rPr>
        <w:t>________</w:t>
      </w:r>
      <w:r>
        <w:rPr>
          <w:rFonts w:ascii="Times New Roman" w:hAnsi="Times New Roman" w:cs="Times New Roman"/>
          <w:bCs/>
          <w:sz w:val="24"/>
          <w:szCs w:val="24"/>
        </w:rPr>
        <w:t>,</w:t>
      </w:r>
      <w:r>
        <w:rPr>
          <w:rFonts w:ascii="Times New Roman" w:hAnsi="Times New Roman" w:cs="Times New Roman"/>
          <w:sz w:val="24"/>
          <w:szCs w:val="24"/>
        </w:rPr>
        <w:t xml:space="preserve"> с другой стороны, далее совместно именуемые «Стор</w:t>
      </w:r>
      <w:r>
        <w:rPr>
          <w:rFonts w:ascii="Times New Roman" w:hAnsi="Times New Roman" w:cs="Times New Roman"/>
          <w:sz w:val="24"/>
          <w:szCs w:val="24"/>
        </w:rPr>
        <w:t xml:space="preserve">оны», на основании </w:t>
      </w:r>
      <w:r>
        <w:rPr>
          <w:rFonts w:ascii="Times New Roman" w:hAnsi="Times New Roman" w:cs="Times New Roman"/>
          <w:b/>
          <w:sz w:val="24"/>
          <w:szCs w:val="24"/>
        </w:rPr>
        <w:t>п. 28 ч. 1 ст. 93</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Федерального закона от </w:t>
      </w:r>
      <w:r>
        <w:rPr>
          <w:rFonts w:ascii="Times New Roman" w:hAnsi="Times New Roman" w:cs="Times New Roman"/>
          <w:sz w:val="24"/>
          <w:szCs w:val="24"/>
        </w:rPr>
        <w:t xml:space="preserve">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Pr>
          <w:rFonts w:ascii="Times New Roman" w:hAnsi="Times New Roman" w:cs="Times New Roman"/>
          <w:sz w:val="24"/>
          <w:szCs w:val="24"/>
        </w:rPr>
        <w:t>заключили настоящий контракт (далее - Контракт) о нижеследующем:</w:t>
      </w:r>
    </w:p>
    <w:p w:rsidR="00AB2E90" w:rsidRDefault="00AB2E90">
      <w:pPr>
        <w:pStyle w:val="ConsPlusNormal"/>
        <w:jc w:val="both"/>
        <w:rPr>
          <w:rFonts w:ascii="Times New Roman" w:hAnsi="Times New Roman" w:cs="Times New Roman"/>
          <w:sz w:val="28"/>
          <w:szCs w:val="28"/>
        </w:rPr>
      </w:pPr>
    </w:p>
    <w:p w:rsidR="00AB2E90" w:rsidRDefault="00A17467">
      <w:pPr>
        <w:pStyle w:val="ConsPlusNormal"/>
        <w:widowControl w:val="0"/>
        <w:numPr>
          <w:ilvl w:val="0"/>
          <w:numId w:val="26"/>
        </w:numPr>
        <w:spacing w:after="240"/>
        <w:jc w:val="center"/>
        <w:outlineLvl w:val="1"/>
        <w:rPr>
          <w:rFonts w:ascii="Times New Roman" w:hAnsi="Times New Roman" w:cs="Times New Roman"/>
          <w:b/>
          <w:sz w:val="24"/>
          <w:szCs w:val="24"/>
        </w:rPr>
      </w:pPr>
      <w:r>
        <w:rPr>
          <w:rFonts w:ascii="Times New Roman" w:hAnsi="Times New Roman" w:cs="Times New Roman"/>
          <w:b/>
          <w:sz w:val="24"/>
          <w:szCs w:val="24"/>
        </w:rPr>
        <w:t>Предмет Контракта</w:t>
      </w:r>
    </w:p>
    <w:p w:rsidR="00AB2E90" w:rsidRDefault="00A17467">
      <w:pPr>
        <w:pStyle w:val="ConsPlusNormal"/>
        <w:ind w:firstLine="540"/>
        <w:jc w:val="both"/>
        <w:rPr>
          <w:rFonts w:ascii="Times New Roman" w:hAnsi="Times New Roman" w:cs="Times New Roman"/>
          <w:sz w:val="24"/>
          <w:szCs w:val="24"/>
        </w:rPr>
      </w:pPr>
      <w:bookmarkStart w:id="1" w:name="sub_1101"/>
      <w:r>
        <w:rPr>
          <w:rFonts w:ascii="Times New Roman" w:hAnsi="Times New Roman" w:cs="Times New Roman"/>
          <w:sz w:val="24"/>
          <w:szCs w:val="24"/>
        </w:rPr>
        <w:t xml:space="preserve">1.1. В соответствии с Контрактом Поставщик обязуется в порядке и сроки, предусмотренные Контрактом, осуществлять поставку </w:t>
      </w:r>
      <w:proofErr w:type="spellStart"/>
      <w:r w:rsidRPr="00A17467">
        <w:rPr>
          <w:rFonts w:ascii="Times New Roman" w:hAnsi="Times New Roman" w:cs="Times New Roman"/>
          <w:i/>
          <w:sz w:val="24"/>
          <w:szCs w:val="24"/>
        </w:rPr>
        <w:t>Азацитидин</w:t>
      </w:r>
      <w:proofErr w:type="spellEnd"/>
      <w:r w:rsidRPr="00A17467">
        <w:rPr>
          <w:rFonts w:ascii="Times New Roman" w:hAnsi="Times New Roman" w:cs="Times New Roman"/>
          <w:i/>
          <w:sz w:val="24"/>
          <w:szCs w:val="24"/>
        </w:rPr>
        <w:t xml:space="preserve"> </w:t>
      </w:r>
      <w:r>
        <w:rPr>
          <w:rFonts w:ascii="Times New Roman" w:hAnsi="Times New Roman" w:cs="Times New Roman"/>
          <w:sz w:val="24"/>
          <w:szCs w:val="24"/>
        </w:rPr>
        <w:t xml:space="preserve">(код ОКПД2 – </w:t>
      </w:r>
      <w:r>
        <w:rPr>
          <w:rFonts w:ascii="Times New Roman" w:hAnsi="Times New Roman"/>
          <w:sz w:val="24"/>
          <w:szCs w:val="24"/>
        </w:rPr>
        <w:t>21.20.10.211</w:t>
      </w:r>
      <w:r>
        <w:rPr>
          <w:rFonts w:ascii="Times New Roman" w:hAnsi="Times New Roman" w:cs="Times New Roman"/>
          <w:sz w:val="24"/>
          <w:szCs w:val="24"/>
        </w:rPr>
        <w:t xml:space="preserve">) (далее - Товар), </w:t>
      </w:r>
      <w:r>
        <w:rPr>
          <w:rFonts w:ascii="Times New Roman" w:hAnsi="Times New Roman" w:cs="Times New Roman"/>
          <w:b/>
          <w:sz w:val="24"/>
          <w:szCs w:val="24"/>
        </w:rPr>
        <w:t>в связи с возникшей необходимостью в оказании экстренной медицинской помощи пациенту, находящемуся на лечении в ФГБУ «НМИЦ гематологии» Минздрава России, на основании Протокола врачебной комиссии № ___ от «___» _______ 20___г</w:t>
      </w:r>
      <w:r>
        <w:rPr>
          <w:rFonts w:ascii="Times New Roman" w:hAnsi="Times New Roman" w:cs="Times New Roman"/>
          <w:sz w:val="24"/>
          <w:szCs w:val="24"/>
        </w:rPr>
        <w:t xml:space="preserve">., в </w:t>
      </w:r>
      <w:r>
        <w:rPr>
          <w:rFonts w:ascii="Times New Roman" w:hAnsi="Times New Roman" w:cs="Times New Roman"/>
          <w:sz w:val="24"/>
          <w:szCs w:val="24"/>
        </w:rPr>
        <w:t>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rsidR="00AB2E90" w:rsidRDefault="00A17467">
      <w:pPr>
        <w:pStyle w:val="ConsPlusNormal"/>
        <w:ind w:firstLine="540"/>
        <w:jc w:val="both"/>
        <w:rPr>
          <w:rFonts w:ascii="Times New Roman" w:hAnsi="Times New Roman" w:cs="Times New Roman"/>
          <w:color w:val="000000"/>
          <w:sz w:val="24"/>
          <w:szCs w:val="24"/>
        </w:rPr>
      </w:pPr>
      <w:bookmarkStart w:id="2" w:name="sub_1102"/>
      <w:bookmarkEnd w:id="1"/>
      <w:r>
        <w:rPr>
          <w:rFonts w:ascii="Times New Roman" w:hAnsi="Times New Roman" w:cs="Times New Roman"/>
          <w:sz w:val="24"/>
          <w:szCs w:val="24"/>
        </w:rPr>
        <w:t xml:space="preserve">1.2. Номенклатура Товара определяется </w:t>
      </w:r>
      <w:r>
        <w:rPr>
          <w:rFonts w:ascii="Times New Roman" w:hAnsi="Times New Roman" w:cs="Times New Roman"/>
          <w:color w:val="000000"/>
          <w:sz w:val="24"/>
          <w:szCs w:val="24"/>
        </w:rPr>
        <w:t>Спецификацией (приложение № 1 к Контракту), техниче</w:t>
      </w:r>
      <w:r>
        <w:rPr>
          <w:rFonts w:ascii="Times New Roman" w:hAnsi="Times New Roman" w:cs="Times New Roman"/>
          <w:color w:val="000000"/>
          <w:sz w:val="24"/>
          <w:szCs w:val="24"/>
        </w:rPr>
        <w:t>ские показатели - Техническими характеристиками (приложение № 2 к Контракту).</w:t>
      </w:r>
      <w:bookmarkEnd w:id="2"/>
    </w:p>
    <w:p w:rsidR="00AB2E90" w:rsidRDefault="00A17467">
      <w:pPr>
        <w:spacing w:after="0"/>
        <w:ind w:firstLine="540"/>
      </w:pPr>
      <w:r>
        <w:t>1.3. Поставка Товара осуществляется на условиях и в сроки, определенные разделом 5</w:t>
      </w:r>
      <w:r>
        <w:rPr>
          <w:color w:val="000000"/>
        </w:rPr>
        <w:t xml:space="preserve"> Контракта, </w:t>
      </w:r>
      <w:r>
        <w:t xml:space="preserve">на склад аптеки Заказчика по адресу: 125167, г. Москва, Новый </w:t>
      </w:r>
      <w:proofErr w:type="spellStart"/>
      <w:r>
        <w:t>Зыковский</w:t>
      </w:r>
      <w:proofErr w:type="spellEnd"/>
      <w:r>
        <w:t xml:space="preserve"> проезд, </w:t>
      </w:r>
      <w:r>
        <w:br/>
        <w:t>дом</w:t>
      </w:r>
      <w:r>
        <w:t xml:space="preserve"> 4 (далее - Место доставки).</w:t>
      </w:r>
    </w:p>
    <w:p w:rsidR="00AB2E90" w:rsidRDefault="00AB2E90">
      <w:pPr>
        <w:pStyle w:val="ConsPlusNormal"/>
        <w:jc w:val="center"/>
        <w:outlineLvl w:val="1"/>
        <w:rPr>
          <w:rFonts w:ascii="Times New Roman" w:hAnsi="Times New Roman" w:cs="Times New Roman"/>
          <w:sz w:val="28"/>
          <w:szCs w:val="28"/>
        </w:rPr>
      </w:pPr>
    </w:p>
    <w:p w:rsidR="00AB2E90" w:rsidRDefault="00A17467">
      <w:pPr>
        <w:pStyle w:val="ConsPlusNormal"/>
        <w:spacing w:after="240"/>
        <w:jc w:val="center"/>
        <w:outlineLvl w:val="1"/>
        <w:rPr>
          <w:rFonts w:ascii="Times New Roman" w:hAnsi="Times New Roman" w:cs="Times New Roman"/>
          <w:b/>
          <w:sz w:val="24"/>
          <w:szCs w:val="24"/>
        </w:rPr>
      </w:pPr>
      <w:r>
        <w:rPr>
          <w:rFonts w:ascii="Times New Roman" w:hAnsi="Times New Roman" w:cs="Times New Roman"/>
          <w:b/>
          <w:sz w:val="24"/>
          <w:szCs w:val="24"/>
        </w:rPr>
        <w:t xml:space="preserve">2. Цена Контракта </w:t>
      </w:r>
    </w:p>
    <w:p w:rsidR="00AB2E90" w:rsidRDefault="00A17467">
      <w:pPr>
        <w:spacing w:after="0"/>
        <w:ind w:firstLine="567"/>
      </w:pPr>
      <w:bookmarkStart w:id="3" w:name="Par71"/>
      <w:bookmarkStart w:id="4" w:name="sub_1201"/>
      <w:bookmarkEnd w:id="3"/>
      <w:r>
        <w:t>2.1. Цена Контракта и валюта платежа устанавливаются в российских рублях.</w:t>
      </w:r>
      <w:bookmarkStart w:id="5" w:name="sub_1202"/>
      <w:bookmarkEnd w:id="4"/>
    </w:p>
    <w:p w:rsidR="00AB2E90" w:rsidRDefault="00A17467">
      <w:pPr>
        <w:spacing w:after="0"/>
        <w:ind w:firstLine="567"/>
        <w:rPr>
          <w:b/>
          <w:bCs/>
        </w:rPr>
      </w:pPr>
      <w:r>
        <w:t xml:space="preserve">2.2. Цена Контракта составляет </w:t>
      </w:r>
      <w:r>
        <w:rPr>
          <w:bCs/>
          <w:highlight w:val="yellow"/>
        </w:rPr>
        <w:t>_________ (___________) рубля ___ копеек, в том числе НДС ___% - _______ (________) рублей ___ копеек</w:t>
      </w:r>
      <w:r>
        <w:rPr>
          <w:bCs/>
        </w:rPr>
        <w:t>.</w:t>
      </w:r>
      <w:r>
        <w:t xml:space="preserve"> </w:t>
      </w:r>
      <w:r>
        <w:rPr>
          <w:bCs/>
          <w:i/>
        </w:rPr>
        <w:t>(</w:t>
      </w:r>
      <w:r>
        <w:rPr>
          <w:bCs/>
          <w:i/>
          <w:highlight w:val="yellow"/>
        </w:rPr>
        <w:t>если НДС не облагается, указать основание</w:t>
      </w:r>
      <w:r>
        <w:rPr>
          <w:bCs/>
          <w:i/>
        </w:rPr>
        <w:t>)</w:t>
      </w:r>
      <w:bookmarkEnd w:id="5"/>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w:t>
      </w:r>
      <w:r>
        <w:rPr>
          <w:rFonts w:ascii="Times New Roman" w:hAnsi="Times New Roman" w:cs="Times New Roman"/>
          <w:sz w:val="24"/>
          <w:szCs w:val="24"/>
        </w:rPr>
        <w:t>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2.4. Цена Контракта включает в себя стоимость Товара, а также</w:t>
      </w:r>
      <w:r>
        <w:rPr>
          <w:rFonts w:ascii="Times New Roman" w:hAnsi="Times New Roman" w:cs="Times New Roman"/>
          <w:sz w:val="24"/>
          <w:szCs w:val="24"/>
        </w:rPr>
        <w:t xml:space="preserve"> все расходы на перевозку, погрузо-разгрузочные работы, страхование, уплату налогов (включая НДС),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w:t>
      </w:r>
      <w:r>
        <w:rPr>
          <w:rFonts w:ascii="Times New Roman" w:hAnsi="Times New Roman" w:cs="Times New Roman"/>
          <w:sz w:val="24"/>
          <w:szCs w:val="24"/>
        </w:rPr>
        <w:t>льством Российской Федерации.</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2.5. Цена Контракта является твердой и определяется на весь срок исполнения Контракта.</w:t>
      </w:r>
    </w:p>
    <w:p w:rsidR="00AB2E90" w:rsidRDefault="00A17467">
      <w:pPr>
        <w:pStyle w:val="ConsPlusNormal"/>
        <w:ind w:firstLine="540"/>
        <w:jc w:val="both"/>
        <w:rPr>
          <w:rFonts w:ascii="Times New Roman" w:hAnsi="Times New Roman" w:cs="Times New Roman"/>
          <w:sz w:val="24"/>
          <w:szCs w:val="24"/>
        </w:rPr>
      </w:pPr>
      <w:bookmarkStart w:id="6" w:name="Par87"/>
      <w:bookmarkEnd w:id="6"/>
      <w:r>
        <w:rPr>
          <w:rFonts w:ascii="Times New Roman" w:hAnsi="Times New Roman" w:cs="Times New Roman"/>
          <w:sz w:val="24"/>
          <w:szCs w:val="24"/>
        </w:rPr>
        <w:t>2.6. Цена Контракта может быть изменена, если по предложению Заказчика увеличивается пред</w:t>
      </w:r>
      <w:r>
        <w:rPr>
          <w:rFonts w:ascii="Times New Roman" w:hAnsi="Times New Roman" w:cs="Times New Roman"/>
          <w:sz w:val="24"/>
          <w:szCs w:val="24"/>
        </w:rPr>
        <w:t>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w:t>
      </w:r>
      <w:r>
        <w:rPr>
          <w:rFonts w:ascii="Times New Roman" w:hAnsi="Times New Roman" w:cs="Times New Roman"/>
          <w:sz w:val="24"/>
          <w:szCs w:val="24"/>
        </w:rPr>
        <w:t xml:space="preserve">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w:t>
      </w:r>
      <w:r>
        <w:rPr>
          <w:rFonts w:ascii="Times New Roman" w:hAnsi="Times New Roman" w:cs="Times New Roman"/>
          <w:sz w:val="24"/>
          <w:szCs w:val="24"/>
        </w:rPr>
        <w:t xml:space="preserve">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w:t>
      </w:r>
      <w:r>
        <w:rPr>
          <w:rFonts w:ascii="Times New Roman" w:hAnsi="Times New Roman" w:cs="Times New Roman"/>
          <w:sz w:val="24"/>
          <w:szCs w:val="24"/>
        </w:rPr>
        <w:lastRenderedPageBreak/>
        <w:t>Товара при уменьшении предусмотренного Контрактом количества поставляемого Товар</w:t>
      </w:r>
      <w:r>
        <w:rPr>
          <w:rFonts w:ascii="Times New Roman" w:hAnsi="Times New Roman" w:cs="Times New Roman"/>
          <w:sz w:val="24"/>
          <w:szCs w:val="24"/>
        </w:rPr>
        <w:t>а должна определяться как частное от деления первоначальной цены Контракта на предусмотренное в Контракте количество Товара.</w:t>
      </w:r>
    </w:p>
    <w:p w:rsidR="00AB2E90" w:rsidRDefault="00A17467">
      <w:pPr>
        <w:pStyle w:val="ConsPlusNormal"/>
        <w:ind w:firstLine="540"/>
        <w:jc w:val="both"/>
        <w:rPr>
          <w:rFonts w:ascii="Times New Roman" w:hAnsi="Times New Roman" w:cs="Times New Roman"/>
          <w:sz w:val="24"/>
          <w:szCs w:val="24"/>
        </w:rPr>
      </w:pPr>
      <w:bookmarkStart w:id="7" w:name="Par88"/>
      <w:bookmarkEnd w:id="7"/>
      <w:r>
        <w:rPr>
          <w:rFonts w:ascii="Times New Roman" w:hAnsi="Times New Roman" w:cs="Times New Roman"/>
          <w:sz w:val="24"/>
          <w:szCs w:val="24"/>
        </w:rPr>
        <w:t>2.7. По соглашению Сторон цена Контракта может быть снижена без изменения, предусмотренного Контрактом количества Товара и иных усл</w:t>
      </w:r>
      <w:r>
        <w:rPr>
          <w:rFonts w:ascii="Times New Roman" w:hAnsi="Times New Roman" w:cs="Times New Roman"/>
          <w:sz w:val="24"/>
          <w:szCs w:val="24"/>
        </w:rPr>
        <w:t>овий Контракта.</w:t>
      </w:r>
    </w:p>
    <w:p w:rsidR="00AB2E90" w:rsidRDefault="00AB2E90">
      <w:pPr>
        <w:pStyle w:val="ConsPlusNormal"/>
        <w:jc w:val="both"/>
        <w:rPr>
          <w:rFonts w:ascii="Times New Roman" w:hAnsi="Times New Roman" w:cs="Times New Roman"/>
          <w:sz w:val="28"/>
          <w:szCs w:val="28"/>
        </w:rPr>
      </w:pPr>
    </w:p>
    <w:p w:rsidR="00AB2E90" w:rsidRDefault="00A17467">
      <w:pPr>
        <w:pStyle w:val="ConsPlusNormal"/>
        <w:spacing w:after="240"/>
        <w:jc w:val="center"/>
        <w:outlineLvl w:val="1"/>
        <w:rPr>
          <w:rFonts w:ascii="Times New Roman" w:hAnsi="Times New Roman" w:cs="Times New Roman"/>
          <w:b/>
          <w:sz w:val="24"/>
          <w:szCs w:val="24"/>
        </w:rPr>
      </w:pPr>
      <w:r>
        <w:rPr>
          <w:rFonts w:ascii="Times New Roman" w:hAnsi="Times New Roman" w:cs="Times New Roman"/>
          <w:b/>
          <w:sz w:val="24"/>
          <w:szCs w:val="24"/>
        </w:rPr>
        <w:t xml:space="preserve">3. Взаимодействие Сторон </w:t>
      </w:r>
    </w:p>
    <w:p w:rsidR="00AB2E90" w:rsidRDefault="00A17467">
      <w:pPr>
        <w:pStyle w:val="ConsPlusNormal"/>
        <w:ind w:firstLine="540"/>
        <w:jc w:val="both"/>
        <w:rPr>
          <w:rFonts w:ascii="Times New Roman" w:hAnsi="Times New Roman" w:cs="Times New Roman"/>
          <w:b/>
          <w:sz w:val="24"/>
          <w:szCs w:val="24"/>
        </w:rPr>
      </w:pPr>
      <w:r>
        <w:rPr>
          <w:rFonts w:ascii="Times New Roman" w:hAnsi="Times New Roman" w:cs="Times New Roman"/>
          <w:b/>
          <w:sz w:val="24"/>
          <w:szCs w:val="24"/>
        </w:rPr>
        <w:t>3.1. Поставщик обязан:</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3.1.2. предоставлять по требованию Заказчика информацию и докуме</w:t>
      </w:r>
      <w:r>
        <w:rPr>
          <w:rFonts w:ascii="Times New Roman" w:hAnsi="Times New Roman" w:cs="Times New Roman"/>
          <w:sz w:val="24"/>
          <w:szCs w:val="24"/>
        </w:rPr>
        <w:t>нты, относящиеся к предмету Контракта. Срок ответа на запрос Заказчика не должен превышать 1 (одного) рабочего дня с даты его получения Поставщиком;</w:t>
      </w:r>
    </w:p>
    <w:p w:rsidR="00AB2E90" w:rsidRDefault="00A17467">
      <w:pPr>
        <w:pStyle w:val="ConsPlusNormal"/>
        <w:ind w:firstLine="540"/>
        <w:jc w:val="both"/>
        <w:rPr>
          <w:rFonts w:ascii="Times New Roman" w:hAnsi="Times New Roman" w:cs="Times New Roman"/>
          <w:sz w:val="24"/>
          <w:szCs w:val="24"/>
        </w:rPr>
      </w:pPr>
      <w:bookmarkStart w:id="8" w:name="Par95"/>
      <w:bookmarkEnd w:id="8"/>
      <w:r>
        <w:rPr>
          <w:rFonts w:ascii="Times New Roman" w:hAnsi="Times New Roman" w:cs="Times New Roman"/>
          <w:sz w:val="24"/>
          <w:szCs w:val="24"/>
        </w:rPr>
        <w:t xml:space="preserve">3.1.3. незамедлительно информировать Заказчика о сложностях, возникающих при исполнении Контракта, а также </w:t>
      </w:r>
      <w:r>
        <w:rPr>
          <w:rFonts w:ascii="Times New Roman" w:hAnsi="Times New Roman" w:cs="Times New Roman"/>
          <w:sz w:val="24"/>
          <w:szCs w:val="24"/>
        </w:rPr>
        <w:t>обо всех обстоятельствах, препятствующих исполнению Контракта;</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w:t>
      </w:r>
      <w:r>
        <w:rPr>
          <w:rFonts w:ascii="Times New Roman" w:hAnsi="Times New Roman" w:cs="Times New Roman"/>
          <w:sz w:val="24"/>
          <w:szCs w:val="24"/>
        </w:rPr>
        <w:t>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3.1.5. устранять своими силами и</w:t>
      </w:r>
      <w:r>
        <w:rPr>
          <w:rFonts w:ascii="Times New Roman" w:hAnsi="Times New Roman" w:cs="Times New Roman"/>
          <w:sz w:val="24"/>
          <w:szCs w:val="24"/>
        </w:rPr>
        <w:t xml:space="preserve"> за свой счет допущенные недостатки при поставке Товара, выявленные, в том числе, при приемке Товара.</w:t>
      </w:r>
    </w:p>
    <w:p w:rsidR="00AB2E90" w:rsidRDefault="00A17467">
      <w:pPr>
        <w:pStyle w:val="ConsPlusNormal"/>
        <w:ind w:firstLine="540"/>
        <w:jc w:val="both"/>
        <w:rPr>
          <w:rFonts w:ascii="Times New Roman" w:hAnsi="Times New Roman" w:cs="Times New Roman"/>
          <w:b/>
          <w:sz w:val="24"/>
          <w:szCs w:val="24"/>
        </w:rPr>
      </w:pPr>
      <w:bookmarkStart w:id="9" w:name="Par99"/>
      <w:bookmarkEnd w:id="9"/>
      <w:r>
        <w:rPr>
          <w:rFonts w:ascii="Times New Roman" w:hAnsi="Times New Roman" w:cs="Times New Roman"/>
          <w:b/>
          <w:sz w:val="24"/>
          <w:szCs w:val="24"/>
        </w:rPr>
        <w:t>3.2. Поставщик вправе:</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3.2.1. требовать от Заказчика приемки поставленного Товара в соответствии с условиями, предусмотренными Контрактом;</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3.2.2. требоват</w:t>
      </w:r>
      <w:r>
        <w:rPr>
          <w:rFonts w:ascii="Times New Roman" w:hAnsi="Times New Roman" w:cs="Times New Roman"/>
          <w:sz w:val="24"/>
          <w:szCs w:val="24"/>
        </w:rPr>
        <w:t>ь от Заказчика предоставления имеющейся у него информации, необходимой для исполнения обязательств по Контракту;</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3.2.3. требовать от Заказчика своевременной оплаты поставленного и принятого Заказчиком Товара в порядке и на условиях, предусмотренных Контрак</w:t>
      </w:r>
      <w:r>
        <w:rPr>
          <w:rFonts w:ascii="Times New Roman" w:hAnsi="Times New Roman" w:cs="Times New Roman"/>
          <w:sz w:val="24"/>
          <w:szCs w:val="24"/>
        </w:rPr>
        <w:t>том;</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3.2.4. принять решение об одностороннем отказе от исполнения Контракта в соответствии с гражданским законодательством Российской Федерации</w:t>
      </w:r>
      <w:r>
        <w:t xml:space="preserve"> </w:t>
      </w:r>
      <w:r>
        <w:rPr>
          <w:rFonts w:ascii="Times New Roman" w:hAnsi="Times New Roman" w:cs="Times New Roman"/>
          <w:sz w:val="24"/>
          <w:szCs w:val="24"/>
        </w:rPr>
        <w:t>в случае неоднократного нарушения Заказчиком сроков оплаты Товара;</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Одностороннее расторжение Контракта осуществл</w:t>
      </w:r>
      <w:r>
        <w:rPr>
          <w:rFonts w:ascii="Times New Roman" w:hAnsi="Times New Roman" w:cs="Times New Roman"/>
          <w:sz w:val="24"/>
          <w:szCs w:val="24"/>
        </w:rPr>
        <w:t>яется в порядке, предусмотренном Федеральным законом о контрактной системе.</w:t>
      </w:r>
    </w:p>
    <w:p w:rsidR="00AB2E90" w:rsidRDefault="00A17467">
      <w:pPr>
        <w:pStyle w:val="ConsPlusNormal"/>
        <w:ind w:firstLine="540"/>
        <w:jc w:val="both"/>
        <w:rPr>
          <w:rFonts w:ascii="Times New Roman" w:hAnsi="Times New Roman" w:cs="Times New Roman"/>
          <w:color w:val="000000"/>
          <w:sz w:val="24"/>
          <w:szCs w:val="24"/>
        </w:rPr>
      </w:pPr>
      <w:r>
        <w:rPr>
          <w:rFonts w:ascii="Times New Roman" w:hAnsi="Times New Roman" w:cs="Times New Roman"/>
          <w:sz w:val="24"/>
          <w:szCs w:val="24"/>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w:t>
      </w:r>
      <w:r>
        <w:rPr>
          <w:rFonts w:ascii="Times New Roman" w:hAnsi="Times New Roman" w:cs="Times New Roman"/>
          <w:sz w:val="24"/>
          <w:szCs w:val="24"/>
        </w:rPr>
        <w:t xml:space="preserve">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w:t>
      </w:r>
      <w:r>
        <w:rPr>
          <w:rFonts w:ascii="Times New Roman" w:hAnsi="Times New Roman" w:cs="Times New Roman"/>
          <w:sz w:val="24"/>
          <w:szCs w:val="24"/>
        </w:rPr>
        <w:t>закона о контрактной системе</w:t>
      </w:r>
      <w:r>
        <w:rPr>
          <w:rFonts w:ascii="Times New Roman" w:hAnsi="Times New Roman" w:cs="Times New Roman"/>
          <w:color w:val="000000"/>
          <w:sz w:val="24"/>
          <w:szCs w:val="24"/>
        </w:rPr>
        <w:t>;</w:t>
      </w:r>
    </w:p>
    <w:p w:rsidR="00AB2E90" w:rsidRDefault="00A17467">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3.2.6. требовать возмещения убытков, уплаты неустоек (штрафов, пеней) в соответствии с разделом 10 Контракта.</w:t>
      </w:r>
    </w:p>
    <w:p w:rsidR="00AB2E90" w:rsidRDefault="00A17467">
      <w:pPr>
        <w:pStyle w:val="ConsPlusNormal"/>
        <w:ind w:firstLine="540"/>
        <w:jc w:val="both"/>
        <w:rPr>
          <w:rFonts w:ascii="Times New Roman" w:hAnsi="Times New Roman" w:cs="Times New Roman"/>
          <w:b/>
          <w:sz w:val="24"/>
          <w:szCs w:val="24"/>
        </w:rPr>
      </w:pPr>
      <w:r>
        <w:rPr>
          <w:rFonts w:ascii="Times New Roman" w:hAnsi="Times New Roman" w:cs="Times New Roman"/>
          <w:b/>
          <w:sz w:val="24"/>
          <w:szCs w:val="24"/>
        </w:rPr>
        <w:t>3.3. Заказчик обязан:</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3.3.1. обеспечить контроль за исполнением Поставщиком условий Контракта в соответствии с закон</w:t>
      </w:r>
      <w:r>
        <w:rPr>
          <w:rFonts w:ascii="Times New Roman" w:hAnsi="Times New Roman" w:cs="Times New Roman"/>
          <w:sz w:val="24"/>
          <w:szCs w:val="24"/>
        </w:rPr>
        <w:t>одательством Российской Федерации;</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 в случае поступления от Поставщика мотивиро</w:t>
      </w:r>
      <w:r>
        <w:rPr>
          <w:rFonts w:ascii="Times New Roman" w:hAnsi="Times New Roman" w:cs="Times New Roman"/>
          <w:sz w:val="24"/>
          <w:szCs w:val="24"/>
        </w:rPr>
        <w:t>ванного запроса;</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Экспертиза результатов, предусмотренных Контрактом, может проводиться Заказчиком свои</w:t>
      </w:r>
      <w:r>
        <w:rPr>
          <w:rFonts w:ascii="Times New Roman" w:hAnsi="Times New Roman" w:cs="Times New Roman"/>
          <w:sz w:val="24"/>
          <w:szCs w:val="24"/>
        </w:rPr>
        <w:t xml:space="preserve">ми силами или к ее проведению могут привлекаться эксперты, экспертные организации на основании контрактов, заключенных в соответствии с </w:t>
      </w:r>
      <w:r>
        <w:rPr>
          <w:rFonts w:ascii="Times New Roman" w:hAnsi="Times New Roman" w:cs="Times New Roman"/>
          <w:color w:val="000000"/>
          <w:sz w:val="24"/>
          <w:szCs w:val="24"/>
        </w:rPr>
        <w:t xml:space="preserve">Федеральным законом о контрактной </w:t>
      </w:r>
      <w:r>
        <w:rPr>
          <w:rFonts w:ascii="Times New Roman" w:hAnsi="Times New Roman" w:cs="Times New Roman"/>
          <w:sz w:val="24"/>
          <w:szCs w:val="24"/>
        </w:rPr>
        <w:t>системе.</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3.3.4. своевременно принять и оплатить поставленный и принятый Товар;</w:t>
      </w:r>
      <w:bookmarkStart w:id="10" w:name="Par126"/>
      <w:bookmarkEnd w:id="10"/>
    </w:p>
    <w:p w:rsidR="00AB2E90" w:rsidRDefault="00A17467">
      <w:pPr>
        <w:pStyle w:val="ConsPlusNormal"/>
        <w:ind w:firstLine="540"/>
        <w:jc w:val="both"/>
        <w:rPr>
          <w:rFonts w:ascii="Times New Roman" w:hAnsi="Times New Roman" w:cs="Times New Roman"/>
          <w:color w:val="000000"/>
          <w:sz w:val="24"/>
          <w:szCs w:val="24"/>
        </w:rPr>
      </w:pPr>
      <w:r>
        <w:rPr>
          <w:rFonts w:ascii="Times New Roman" w:hAnsi="Times New Roman" w:cs="Times New Roman"/>
          <w:sz w:val="24"/>
          <w:szCs w:val="24"/>
        </w:rPr>
        <w:t xml:space="preserve">3.3.5. </w:t>
      </w:r>
      <w:r>
        <w:rPr>
          <w:rFonts w:ascii="Times New Roman" w:hAnsi="Times New Roman" w:cs="Times New Roman"/>
          <w:sz w:val="24"/>
          <w:szCs w:val="24"/>
        </w:rPr>
        <w:t xml:space="preserve">требовать уплаты неустойки (штрафа, пени) в </w:t>
      </w:r>
      <w:r>
        <w:rPr>
          <w:rFonts w:ascii="Times New Roman" w:hAnsi="Times New Roman" w:cs="Times New Roman"/>
          <w:color w:val="000000"/>
          <w:sz w:val="24"/>
          <w:szCs w:val="24"/>
        </w:rPr>
        <w:t>соответствии с разделом 10 Контракта.</w:t>
      </w:r>
    </w:p>
    <w:p w:rsidR="00AB2E90" w:rsidRDefault="00A17467">
      <w:pPr>
        <w:pStyle w:val="ConsPlusNormal"/>
        <w:ind w:firstLine="540"/>
        <w:jc w:val="both"/>
        <w:rPr>
          <w:rFonts w:ascii="Times New Roman" w:hAnsi="Times New Roman" w:cs="Times New Roman"/>
          <w:b/>
          <w:sz w:val="24"/>
          <w:szCs w:val="24"/>
        </w:rPr>
      </w:pPr>
      <w:bookmarkStart w:id="11" w:name="Par129"/>
      <w:bookmarkEnd w:id="11"/>
      <w:r>
        <w:rPr>
          <w:rFonts w:ascii="Times New Roman" w:hAnsi="Times New Roman" w:cs="Times New Roman"/>
          <w:b/>
          <w:sz w:val="24"/>
          <w:szCs w:val="24"/>
        </w:rPr>
        <w:t>3.4. Заказчик вправе:</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3.4.1. требовать от Поставщика надлежащего исполнения обязательств, предусмотренных Контрактом;</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3.4.2. запрашивать у Поставщика информацию об исполнении</w:t>
      </w:r>
      <w:r>
        <w:rPr>
          <w:rFonts w:ascii="Times New Roman" w:hAnsi="Times New Roman" w:cs="Times New Roman"/>
          <w:sz w:val="24"/>
          <w:szCs w:val="24"/>
        </w:rPr>
        <w:t xml:space="preserve"> им обязательств по Контракту;</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3.4.4. осуществлять выборочную проверку качества поставленного Товара;</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3.4.5. требовать от Поставщика устранения недостатков, допущенных при исполнении Контракта, за его счет;</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3.4.6. отказаться от приемки Товара, не соответствующего условиям Контракта, и п</w:t>
      </w:r>
      <w:r>
        <w:rPr>
          <w:rFonts w:ascii="Times New Roman" w:hAnsi="Times New Roman" w:cs="Times New Roman"/>
          <w:sz w:val="24"/>
          <w:szCs w:val="24"/>
        </w:rPr>
        <w:t>отребовать безвозмездного устранения недостатков;</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w:t>
      </w:r>
      <w:r>
        <w:rPr>
          <w:rFonts w:ascii="Times New Roman" w:hAnsi="Times New Roman" w:cs="Times New Roman"/>
          <w:sz w:val="24"/>
          <w:szCs w:val="24"/>
        </w:rPr>
        <w:t xml:space="preserve"> установленным Контрактом;</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3.4.8. требовать возмещения убытков, причиненных по вине Поставщика, в соответствии с действующим законодательством Российской Федерации.</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Убытки Заказчика, вызванные неисполнением, несвоевременным или ненадлежащим выполнением Пос</w:t>
      </w:r>
      <w:r>
        <w:rPr>
          <w:rFonts w:ascii="Times New Roman" w:hAnsi="Times New Roman" w:cs="Times New Roman"/>
          <w:sz w:val="24"/>
          <w:szCs w:val="24"/>
        </w:rPr>
        <w:t>тавщиком своих обязательств, предусмотренных Контрактом, подлежат оплате сверх (помимо) неустойки (штрафа, пени) в полном объеме;</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3.4.9. предложить увеличить или уменьшить в процессе исполнения Контракта количество поставляемого Товара, предусмотренного Ко</w:t>
      </w:r>
      <w:r>
        <w:rPr>
          <w:rFonts w:ascii="Times New Roman" w:hAnsi="Times New Roman" w:cs="Times New Roman"/>
          <w:sz w:val="24"/>
          <w:szCs w:val="24"/>
        </w:rPr>
        <w:t>нтрактом, не более чем на десять процентов в порядке и на условиях, установленных Федеральным законом о контрактной системе;</w:t>
      </w:r>
    </w:p>
    <w:p w:rsidR="00AB2E90" w:rsidRDefault="00A17467">
      <w:pPr>
        <w:pStyle w:val="ConsPlusNormal"/>
        <w:ind w:firstLine="540"/>
        <w:jc w:val="both"/>
        <w:rPr>
          <w:rFonts w:ascii="Times New Roman" w:hAnsi="Times New Roman" w:cs="Times New Roman"/>
          <w:sz w:val="24"/>
          <w:szCs w:val="24"/>
        </w:rPr>
      </w:pPr>
      <w:bookmarkStart w:id="12" w:name="Par139"/>
      <w:bookmarkEnd w:id="12"/>
      <w:r>
        <w:rPr>
          <w:rFonts w:ascii="Times New Roman" w:hAnsi="Times New Roman" w:cs="Times New Roman"/>
          <w:sz w:val="24"/>
          <w:szCs w:val="24"/>
        </w:rPr>
        <w:t>3.4.10. принять решение об одностороннем отказе от исполнения Контракта в соответствии с гражданским законодательством Российской Ф</w:t>
      </w:r>
      <w:r>
        <w:rPr>
          <w:rFonts w:ascii="Times New Roman" w:hAnsi="Times New Roman" w:cs="Times New Roman"/>
          <w:sz w:val="24"/>
          <w:szCs w:val="24"/>
        </w:rPr>
        <w:t>едерации в следующих случаях:</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поставки Товара ненадлежащего качества с недостатками, которые не могут быть устранены в приемлемый для Заказчика срок;</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неоднократного нарушения Поставщиком сроков поставки товаров.</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Одностороннее расторжение Контракта осущ</w:t>
      </w:r>
      <w:r>
        <w:rPr>
          <w:rFonts w:ascii="Times New Roman" w:hAnsi="Times New Roman" w:cs="Times New Roman"/>
          <w:sz w:val="24"/>
          <w:szCs w:val="24"/>
        </w:rPr>
        <w:t>ествляется в порядке, предусмотренном Федеральным законом о контрактной системе.</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AB2E90" w:rsidRDefault="00AB2E90">
      <w:pPr>
        <w:pStyle w:val="ConsPlusNormal"/>
        <w:ind w:firstLine="0"/>
        <w:outlineLvl w:val="1"/>
        <w:rPr>
          <w:rFonts w:ascii="Times New Roman" w:hAnsi="Times New Roman" w:cs="Times New Roman"/>
          <w:b/>
          <w:sz w:val="28"/>
          <w:szCs w:val="28"/>
        </w:rPr>
      </w:pPr>
    </w:p>
    <w:p w:rsidR="00AB2E90" w:rsidRDefault="00A17467">
      <w:pPr>
        <w:pStyle w:val="ConsPlusNormal"/>
        <w:spacing w:after="240"/>
        <w:jc w:val="center"/>
        <w:outlineLvl w:val="1"/>
        <w:rPr>
          <w:rFonts w:ascii="Times New Roman" w:hAnsi="Times New Roman" w:cs="Times New Roman"/>
          <w:b/>
          <w:sz w:val="24"/>
          <w:szCs w:val="24"/>
        </w:rPr>
      </w:pPr>
      <w:r>
        <w:rPr>
          <w:rFonts w:ascii="Times New Roman" w:hAnsi="Times New Roman" w:cs="Times New Roman"/>
          <w:b/>
          <w:sz w:val="24"/>
          <w:szCs w:val="24"/>
        </w:rPr>
        <w:t>4. Упак</w:t>
      </w:r>
      <w:r>
        <w:rPr>
          <w:rFonts w:ascii="Times New Roman" w:hAnsi="Times New Roman" w:cs="Times New Roman"/>
          <w:b/>
          <w:sz w:val="24"/>
          <w:szCs w:val="24"/>
        </w:rPr>
        <w:t>овка и маркировка. Условия перевозки</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w:t>
      </w:r>
      <w:r>
        <w:rPr>
          <w:rFonts w:ascii="Times New Roman" w:hAnsi="Times New Roman" w:cs="Times New Roman"/>
          <w:sz w:val="24"/>
          <w:szCs w:val="24"/>
        </w:rPr>
        <w:t>ического союза.</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w:t>
      </w:r>
      <w:r>
        <w:rPr>
          <w:rFonts w:ascii="Times New Roman" w:hAnsi="Times New Roman" w:cs="Times New Roman"/>
          <w:sz w:val="24"/>
          <w:szCs w:val="24"/>
        </w:rPr>
        <w:t xml:space="preserve"> Товара.</w:t>
      </w:r>
    </w:p>
    <w:p w:rsidR="00AB2E90" w:rsidRDefault="00A17467">
      <w:pPr>
        <w:pStyle w:val="ConsPlusNormal"/>
        <w:ind w:firstLine="540"/>
        <w:jc w:val="both"/>
        <w:rPr>
          <w:rFonts w:ascii="Times New Roman" w:hAnsi="Times New Roman" w:cs="Times New Roman"/>
          <w:color w:val="000000"/>
          <w:sz w:val="24"/>
          <w:szCs w:val="24"/>
        </w:rPr>
      </w:pPr>
      <w:bookmarkStart w:id="13" w:name="Par147"/>
      <w:bookmarkEnd w:id="13"/>
      <w:r>
        <w:rPr>
          <w:rFonts w:ascii="Times New Roman" w:hAnsi="Times New Roman" w:cs="Times New Roman"/>
          <w:sz w:val="24"/>
          <w:szCs w:val="24"/>
        </w:rPr>
        <w:t xml:space="preserve">4.3. Транспортная упаковка (тара) Товара должна соответствовать требованиям </w:t>
      </w:r>
      <w:r>
        <w:rPr>
          <w:rFonts w:ascii="Times New Roman" w:hAnsi="Times New Roman" w:cs="Times New Roman"/>
          <w:color w:val="000000"/>
          <w:sz w:val="24"/>
          <w:szCs w:val="24"/>
        </w:rPr>
        <w:t>статьи 46 Федерального закона от 12.04.2010 N 61-ФЗ «Об обращении лекарственных средств» и иметь следующую маркировку:</w:t>
      </w:r>
    </w:p>
    <w:p w:rsidR="00AB2E90" w:rsidRDefault="00A17467">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Наименование Товара: _________</w:t>
      </w:r>
    </w:p>
    <w:p w:rsidR="00AB2E90" w:rsidRDefault="00A17467">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Реквизиты Контракта: </w:t>
      </w:r>
      <w:r>
        <w:rPr>
          <w:rFonts w:ascii="Times New Roman" w:hAnsi="Times New Roman" w:cs="Times New Roman"/>
          <w:color w:val="000000"/>
          <w:sz w:val="24"/>
          <w:szCs w:val="24"/>
        </w:rPr>
        <w:t>(наименование, дата и номер) ____________</w:t>
      </w:r>
    </w:p>
    <w:p w:rsidR="00AB2E90" w:rsidRDefault="00A17467">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Заказчик: ___________________</w:t>
      </w:r>
    </w:p>
    <w:p w:rsidR="00AB2E90" w:rsidRDefault="00A17467">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Поставщик: ___________________</w:t>
      </w:r>
    </w:p>
    <w:p w:rsidR="00AB2E90" w:rsidRDefault="00A17467">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Получатель: ___________________</w:t>
      </w:r>
    </w:p>
    <w:p w:rsidR="00AB2E90" w:rsidRDefault="00A17467">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Пункт назначения: ______________________</w:t>
      </w:r>
    </w:p>
    <w:p w:rsidR="00AB2E90" w:rsidRDefault="00A17467">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Грузоотправитель: ______________________</w:t>
      </w:r>
    </w:p>
    <w:p w:rsidR="00AB2E90" w:rsidRDefault="00A17467">
      <w:pPr>
        <w:pStyle w:val="ConsPlusNormal"/>
        <w:ind w:left="567"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Реквизиты товарной накладной/ </w:t>
      </w:r>
      <w:r>
        <w:rPr>
          <w:rFonts w:ascii="Times New Roman" w:hAnsi="Times New Roman" w:cs="Times New Roman"/>
          <w:sz w:val="24"/>
          <w:szCs w:val="24"/>
        </w:rPr>
        <w:t>универсал</w:t>
      </w:r>
      <w:r>
        <w:rPr>
          <w:rFonts w:ascii="Times New Roman" w:hAnsi="Times New Roman" w:cs="Times New Roman"/>
          <w:sz w:val="24"/>
          <w:szCs w:val="24"/>
        </w:rPr>
        <w:t>ьного передаточного документа (УПД):</w:t>
      </w:r>
      <w:r>
        <w:rPr>
          <w:rFonts w:ascii="Times New Roman" w:hAnsi="Times New Roman" w:cs="Times New Roman"/>
          <w:color w:val="000000"/>
          <w:sz w:val="24"/>
          <w:szCs w:val="24"/>
        </w:rPr>
        <w:t xml:space="preserve"> _________</w:t>
      </w:r>
    </w:p>
    <w:p w:rsidR="00AB2E90" w:rsidRDefault="00A17467">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Ящик/контейнер № _______, всего ящиков/контейнеров __________</w:t>
      </w:r>
    </w:p>
    <w:p w:rsidR="00AB2E90" w:rsidRDefault="00A17467">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Размеры ящика/контейнера ____________</w:t>
      </w:r>
    </w:p>
    <w:p w:rsidR="00AB2E90" w:rsidRDefault="00A17467">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Вес брутто _____ кг</w:t>
      </w:r>
    </w:p>
    <w:p w:rsidR="00AB2E90" w:rsidRDefault="00A17467">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Вес нетто _____ кг.</w:t>
      </w:r>
    </w:p>
    <w:p w:rsidR="00AB2E90" w:rsidRDefault="00A17467">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4.4. Каждую сборную транспортную упаковку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color w:val="000000"/>
          <w:sz w:val="24"/>
          <w:szCs w:val="24"/>
        </w:rPr>
        <w:t xml:space="preserve">Один Упаковочный лист с </w:t>
      </w:r>
      <w:r>
        <w:rPr>
          <w:rFonts w:ascii="Times New Roman" w:hAnsi="Times New Roman" w:cs="Times New Roman"/>
          <w:sz w:val="24"/>
          <w:szCs w:val="24"/>
        </w:rPr>
        <w:t>приложением документов, предусмотренных</w:t>
      </w:r>
      <w:r>
        <w:rPr>
          <w:rFonts w:ascii="Times New Roman" w:hAnsi="Times New Roman" w:cs="Times New Roman"/>
          <w:sz w:val="24"/>
          <w:szCs w:val="24"/>
        </w:rPr>
        <w:t xml:space="preserve"> пунктом 5.3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4.5. Поставщик обязан обеспечить в соответствии с требованиями зако</w:t>
      </w:r>
      <w:r>
        <w:rPr>
          <w:rFonts w:ascii="Times New Roman" w:hAnsi="Times New Roman" w:cs="Times New Roman"/>
          <w:sz w:val="24"/>
          <w:szCs w:val="24"/>
        </w:rPr>
        <w:t>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AB2E90" w:rsidRDefault="00A17467">
      <w:pPr>
        <w:spacing w:after="0"/>
        <w:ind w:firstLine="567"/>
      </w:pPr>
      <w:r>
        <w:t>4.5.1. Поставщик обяз</w:t>
      </w:r>
      <w:r>
        <w:t>ан предоставить данные о соблюдении температурного режима при транспортировке Товара от места его хранения Поставщиком до места хранения Заказчиком.</w:t>
      </w:r>
    </w:p>
    <w:p w:rsidR="00AB2E90" w:rsidRDefault="00A17467">
      <w:pPr>
        <w:spacing w:after="0"/>
        <w:ind w:firstLine="567"/>
      </w:pPr>
      <w:r>
        <w:t>4.5.2. При формировании отгрузки одноименного маркированного Товара, содержащегося в разных документах о пр</w:t>
      </w:r>
      <w:r>
        <w:t>иемке Поставщик не должен объединять его в одной транспортной упаковке.</w:t>
      </w:r>
    </w:p>
    <w:p w:rsidR="00AB2E90" w:rsidRDefault="00A17467">
      <w:pPr>
        <w:spacing w:after="0"/>
        <w:ind w:firstLine="567"/>
      </w:pPr>
      <w:r>
        <w:t>4.6. Поставляемый товар должен быть новым, ранее неиспользованным, в том числе в качестве выставочных экземпляров, и свободным от прав третьих лиц.</w:t>
      </w:r>
    </w:p>
    <w:p w:rsidR="00AB2E90" w:rsidRDefault="00AB2E90">
      <w:pPr>
        <w:pStyle w:val="ConsPlusNormal"/>
        <w:jc w:val="center"/>
        <w:outlineLvl w:val="1"/>
        <w:rPr>
          <w:rFonts w:ascii="Times New Roman" w:hAnsi="Times New Roman" w:cs="Times New Roman"/>
          <w:b/>
          <w:sz w:val="24"/>
          <w:szCs w:val="24"/>
        </w:rPr>
      </w:pPr>
    </w:p>
    <w:p w:rsidR="00AB2E90" w:rsidRDefault="00A17467">
      <w:pPr>
        <w:pStyle w:val="ConsPlusNormal"/>
        <w:spacing w:after="240"/>
        <w:jc w:val="center"/>
        <w:outlineLvl w:val="1"/>
        <w:rPr>
          <w:rFonts w:ascii="Times New Roman" w:hAnsi="Times New Roman" w:cs="Times New Roman"/>
          <w:b/>
          <w:sz w:val="24"/>
          <w:szCs w:val="24"/>
        </w:rPr>
      </w:pPr>
      <w:r>
        <w:rPr>
          <w:rFonts w:ascii="Times New Roman" w:hAnsi="Times New Roman" w:cs="Times New Roman"/>
          <w:b/>
          <w:sz w:val="24"/>
          <w:szCs w:val="24"/>
        </w:rPr>
        <w:t xml:space="preserve">5. Поставка Товара </w:t>
      </w:r>
    </w:p>
    <w:p w:rsidR="00AB2E90" w:rsidRDefault="00A17467">
      <w:pPr>
        <w:pStyle w:val="ConsPlusNormal"/>
        <w:ind w:firstLine="540"/>
        <w:jc w:val="both"/>
        <w:rPr>
          <w:rFonts w:ascii="Times New Roman" w:hAnsi="Times New Roman" w:cs="Times New Roman"/>
          <w:color w:val="000000"/>
          <w:sz w:val="24"/>
          <w:szCs w:val="24"/>
        </w:rPr>
      </w:pPr>
      <w:r>
        <w:rPr>
          <w:rFonts w:ascii="Times New Roman" w:hAnsi="Times New Roman" w:cs="Times New Roman"/>
          <w:sz w:val="24"/>
          <w:szCs w:val="24"/>
        </w:rPr>
        <w:t>5.1. Поставка Т</w:t>
      </w:r>
      <w:r>
        <w:rPr>
          <w:rFonts w:ascii="Times New Roman" w:hAnsi="Times New Roman" w:cs="Times New Roman"/>
          <w:sz w:val="24"/>
          <w:szCs w:val="24"/>
        </w:rPr>
        <w:t xml:space="preserve">овара осуществляется Поставщиком в Место доставки в течение 3 (трех) </w:t>
      </w:r>
      <w:proofErr w:type="gramStart"/>
      <w:r>
        <w:rPr>
          <w:rFonts w:ascii="Times New Roman" w:hAnsi="Times New Roman" w:cs="Times New Roman"/>
          <w:sz w:val="24"/>
          <w:szCs w:val="24"/>
        </w:rPr>
        <w:t>рабочих  дней</w:t>
      </w:r>
      <w:proofErr w:type="gramEnd"/>
      <w:r>
        <w:rPr>
          <w:rFonts w:ascii="Times New Roman" w:hAnsi="Times New Roman" w:cs="Times New Roman"/>
          <w:sz w:val="24"/>
          <w:szCs w:val="24"/>
        </w:rPr>
        <w:t xml:space="preserve"> с даты заключения Контракта.</w:t>
      </w:r>
      <w:r>
        <w:rPr>
          <w:rFonts w:ascii="Times New Roman" w:hAnsi="Times New Roman" w:cs="Times New Roman"/>
          <w:color w:val="000000"/>
          <w:sz w:val="24"/>
          <w:szCs w:val="24"/>
        </w:rPr>
        <w:t xml:space="preserve"> </w:t>
      </w:r>
    </w:p>
    <w:p w:rsidR="00AB2E90" w:rsidRDefault="00A17467">
      <w:pPr>
        <w:spacing w:after="0"/>
        <w:ind w:firstLine="540"/>
        <w:rPr>
          <w:color w:val="000000"/>
        </w:rPr>
      </w:pPr>
      <w:bookmarkStart w:id="14" w:name="Par169"/>
      <w:bookmarkEnd w:id="14"/>
      <w:r>
        <w:rPr>
          <w:color w:val="000000"/>
        </w:rPr>
        <w:t>5.1.1. Товар должен поставляться в рабочее время Заказчика (</w:t>
      </w:r>
      <w:proofErr w:type="spellStart"/>
      <w:r>
        <w:rPr>
          <w:color w:val="000000"/>
        </w:rPr>
        <w:t>Пн-Чт</w:t>
      </w:r>
      <w:proofErr w:type="spellEnd"/>
      <w:r>
        <w:rPr>
          <w:color w:val="000000"/>
        </w:rPr>
        <w:t xml:space="preserve"> с 8-00 до 15-30; </w:t>
      </w:r>
      <w:proofErr w:type="spellStart"/>
      <w:r>
        <w:rPr>
          <w:color w:val="000000"/>
        </w:rPr>
        <w:t>Пт</w:t>
      </w:r>
      <w:proofErr w:type="spellEnd"/>
      <w:r>
        <w:rPr>
          <w:color w:val="000000"/>
        </w:rPr>
        <w:t xml:space="preserve"> с 8-00 до 15-00). В случае доставки товара вне установлен</w:t>
      </w:r>
      <w:r>
        <w:rPr>
          <w:color w:val="000000"/>
        </w:rPr>
        <w:t>ного времени, Заказчик вправе отказать Поставщику в получении товаров.</w:t>
      </w:r>
    </w:p>
    <w:p w:rsidR="00AB2E90" w:rsidRDefault="00A17467">
      <w:pPr>
        <w:spacing w:after="0"/>
        <w:ind w:firstLine="540"/>
        <w:rPr>
          <w:color w:val="000000"/>
        </w:rPr>
      </w:pPr>
      <w:r>
        <w:rPr>
          <w:color w:val="000000"/>
        </w:rPr>
        <w:t>5.1.2. Поставщик вправе произвести частичную поставку товара, указанного в Спецификации (приложение № 1 к Контракту) в пределах срока поставки товара.  Каждая частичная поставка оформля</w:t>
      </w:r>
      <w:r>
        <w:rPr>
          <w:color w:val="000000"/>
        </w:rPr>
        <w:t>ется самостоятельным структурированным документом о приемке.</w:t>
      </w:r>
    </w:p>
    <w:p w:rsidR="00AB2E90" w:rsidRDefault="00A17467">
      <w:pPr>
        <w:spacing w:after="0"/>
        <w:ind w:firstLine="540"/>
        <w:rPr>
          <w:color w:val="000000"/>
        </w:rPr>
      </w:pPr>
      <w:r>
        <w:rPr>
          <w:color w:val="000000"/>
        </w:rPr>
        <w:t>5.1.3. Поставщик гарантирует доступность средств связи на весь срок действия настоящего Контракта. В случае неисправности либо при наличии других причин, по которым использование одного из вышеук</w:t>
      </w:r>
      <w:r>
        <w:rPr>
          <w:color w:val="000000"/>
        </w:rPr>
        <w:t xml:space="preserve">азанных средств связи будет невозможным, Поставщик обязан немедленно уведомить об этом Заказчика. </w:t>
      </w:r>
    </w:p>
    <w:p w:rsidR="00AB2E90" w:rsidRDefault="00A17467">
      <w:pPr>
        <w:spacing w:after="0"/>
        <w:ind w:firstLine="540"/>
        <w:rPr>
          <w:color w:val="000000"/>
        </w:rPr>
      </w:pPr>
      <w:r>
        <w:rPr>
          <w:color w:val="000000"/>
        </w:rPr>
        <w:t xml:space="preserve">Контактный телефон Поставщика: </w:t>
      </w:r>
      <w:r>
        <w:rPr>
          <w:color w:val="000000"/>
          <w:highlight w:val="yellow"/>
        </w:rPr>
        <w:t>____________</w:t>
      </w:r>
    </w:p>
    <w:p w:rsidR="00AB2E90" w:rsidRDefault="00A17467">
      <w:pPr>
        <w:spacing w:after="0"/>
        <w:ind w:firstLine="540"/>
        <w:rPr>
          <w:rFonts w:eastAsia="Calibri"/>
          <w:lang w:eastAsia="en-US"/>
        </w:rPr>
      </w:pPr>
      <w:r>
        <w:rPr>
          <w:color w:val="000000"/>
        </w:rPr>
        <w:t xml:space="preserve">5.2. </w:t>
      </w:r>
      <w:r>
        <w:rPr>
          <w:rFonts w:eastAsia="Calibri"/>
          <w:lang w:eastAsia="en-US"/>
        </w:rPr>
        <w:t>Поставщик не позднее чем за 1 (один) рабочий день до осуществления поставки Товара в Место доставки направля</w:t>
      </w:r>
      <w:r>
        <w:rPr>
          <w:rFonts w:eastAsia="Calibri"/>
          <w:lang w:eastAsia="en-US"/>
        </w:rPr>
        <w:t>ет Заказчику уведомление о времени доставки Товара в Место доставки.</w:t>
      </w:r>
    </w:p>
    <w:p w:rsidR="00AB2E90" w:rsidRDefault="00A17467">
      <w:pPr>
        <w:pStyle w:val="ConsPlusNormal"/>
        <w:ind w:firstLine="540"/>
        <w:jc w:val="both"/>
        <w:rPr>
          <w:rFonts w:ascii="Times New Roman" w:hAnsi="Times New Roman" w:cs="Times New Roman"/>
          <w:sz w:val="24"/>
          <w:szCs w:val="24"/>
        </w:rPr>
      </w:pPr>
      <w:bookmarkStart w:id="15" w:name="Par172"/>
      <w:bookmarkEnd w:id="15"/>
      <w:r>
        <w:rPr>
          <w:rFonts w:ascii="Times New Roman" w:hAnsi="Times New Roman" w:cs="Times New Roman"/>
          <w:sz w:val="24"/>
          <w:szCs w:val="24"/>
        </w:rPr>
        <w:t>5.3. При поставке Товара Поставщик формирует и подписывает документ о приемке в единой информационной системе в сфере закупок (далее - структурированный документ о приемке), который содер</w:t>
      </w:r>
      <w:r>
        <w:rPr>
          <w:rFonts w:ascii="Times New Roman" w:hAnsi="Times New Roman" w:cs="Times New Roman"/>
          <w:sz w:val="24"/>
          <w:szCs w:val="24"/>
        </w:rPr>
        <w:t>жит информацию о сроках годности, серии и стране происхождения, поставляемого товара, и не позднее дня передачи Товара Заказчику или уполномоченному им лицу направляет Заказчику в единой информационной системе в сфере закупок с приложением следующих докуме</w:t>
      </w:r>
      <w:r>
        <w:rPr>
          <w:rFonts w:ascii="Times New Roman" w:hAnsi="Times New Roman" w:cs="Times New Roman"/>
          <w:sz w:val="24"/>
          <w:szCs w:val="24"/>
        </w:rPr>
        <w:t>нтов:</w:t>
      </w:r>
    </w:p>
    <w:p w:rsidR="00AB2E90" w:rsidRDefault="00A17467">
      <w:pPr>
        <w:pStyle w:val="ConsPlusNormal"/>
        <w:ind w:firstLine="540"/>
        <w:jc w:val="both"/>
        <w:rPr>
          <w:rFonts w:ascii="Times New Roman" w:hAnsi="Times New Roman" w:cs="Times New Roman"/>
          <w:i/>
          <w:sz w:val="24"/>
          <w:szCs w:val="24"/>
          <w:u w:val="single"/>
        </w:rPr>
      </w:pPr>
      <w:r>
        <w:rPr>
          <w:rFonts w:ascii="Times New Roman" w:hAnsi="Times New Roman" w:cs="Times New Roman"/>
          <w:i/>
          <w:sz w:val="24"/>
          <w:szCs w:val="24"/>
          <w:u w:val="single"/>
        </w:rPr>
        <w:t>Для лекарственных препаратов, произведенных в Российской Федерации:</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документ производителя лекарственного средства, подтверждающий его качество;</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подтверждение уполномоченного лица производителя лекарственных средств соответствия лекарственного пр</w:t>
      </w:r>
      <w:r>
        <w:rPr>
          <w:rFonts w:ascii="Times New Roman" w:hAnsi="Times New Roman" w:cs="Times New Roman"/>
          <w:sz w:val="24"/>
          <w:szCs w:val="24"/>
        </w:rPr>
        <w:t>епарата требованиям, установленным при его государственной регистрации;</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регистрационное удостоверение, выданное уполномоченным органом в соответствии с требованиями законодательства РФ.</w:t>
      </w:r>
    </w:p>
    <w:p w:rsidR="00AB2E90" w:rsidRDefault="00A17467">
      <w:pPr>
        <w:pStyle w:val="ConsPlusNormal"/>
        <w:ind w:firstLine="540"/>
        <w:jc w:val="both"/>
        <w:rPr>
          <w:rFonts w:ascii="Times New Roman" w:hAnsi="Times New Roman" w:cs="Times New Roman"/>
          <w:i/>
          <w:sz w:val="24"/>
          <w:szCs w:val="24"/>
          <w:u w:val="single"/>
        </w:rPr>
      </w:pPr>
      <w:r>
        <w:rPr>
          <w:rFonts w:ascii="Times New Roman" w:hAnsi="Times New Roman" w:cs="Times New Roman"/>
          <w:i/>
          <w:sz w:val="24"/>
          <w:szCs w:val="24"/>
          <w:u w:val="single"/>
        </w:rPr>
        <w:t>Для лекарственных препаратов, ввозимых в Российскую Федерацию:</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паспорт (сертификат) производителя о соответствии серии (партии) препарата требованиям фармакопейной статьи, а в случае ее отсутствия – требованиям нормативной документации (паспорт качества/сертификат анализа производителя);</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подтверждение уполномоченного лица производителя лекарственных средств соответствия лекарственного препарата требованиям, установленным при его государственной регистрации;</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регистрационное удостоверение, выданное уполномоченным органом в соответствии с</w:t>
      </w:r>
      <w:r>
        <w:rPr>
          <w:rFonts w:ascii="Times New Roman" w:hAnsi="Times New Roman" w:cs="Times New Roman"/>
          <w:sz w:val="24"/>
          <w:szCs w:val="24"/>
        </w:rPr>
        <w:t xml:space="preserve"> требованиями законодательства РФ.</w:t>
      </w:r>
    </w:p>
    <w:p w:rsidR="00AB2E90" w:rsidRDefault="00A17467">
      <w:pPr>
        <w:pStyle w:val="ConsPlusNormal"/>
        <w:ind w:firstLine="540"/>
        <w:jc w:val="both"/>
        <w:rPr>
          <w:rFonts w:ascii="Times New Roman" w:hAnsi="Times New Roman" w:cs="Times New Roman"/>
          <w:i/>
          <w:sz w:val="24"/>
          <w:szCs w:val="24"/>
          <w:u w:val="single"/>
        </w:rPr>
      </w:pPr>
      <w:r>
        <w:rPr>
          <w:rFonts w:ascii="Times New Roman" w:hAnsi="Times New Roman" w:cs="Times New Roman"/>
          <w:i/>
          <w:sz w:val="24"/>
          <w:szCs w:val="24"/>
          <w:u w:val="single"/>
        </w:rPr>
        <w:lastRenderedPageBreak/>
        <w:t>Для лекарственных препаратов, впервые произведенных в Российской Федерации или впервые ввозимых в Российскую Федерацию:</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протокол испытаний о соответствии серии или партии показателям качества, предусмотренным нормативно</w:t>
      </w:r>
      <w:r>
        <w:rPr>
          <w:rFonts w:ascii="Times New Roman" w:hAnsi="Times New Roman" w:cs="Times New Roman"/>
          <w:sz w:val="24"/>
          <w:szCs w:val="24"/>
        </w:rPr>
        <w:t>й документацией;</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регистрационное удостоверение, выданное уполномоченным органом в соответствии с требованиями законодательства РФ.</w:t>
      </w:r>
    </w:p>
    <w:p w:rsidR="00AB2E90" w:rsidRDefault="00A17467">
      <w:pPr>
        <w:pStyle w:val="ConsPlusNormal"/>
        <w:ind w:firstLine="540"/>
        <w:jc w:val="both"/>
        <w:rPr>
          <w:rFonts w:ascii="Times New Roman" w:hAnsi="Times New Roman" w:cs="Times New Roman"/>
          <w:i/>
          <w:sz w:val="24"/>
          <w:szCs w:val="24"/>
          <w:u w:val="single"/>
        </w:rPr>
      </w:pPr>
      <w:r>
        <w:rPr>
          <w:rFonts w:ascii="Times New Roman" w:hAnsi="Times New Roman" w:cs="Times New Roman"/>
          <w:i/>
          <w:sz w:val="24"/>
          <w:szCs w:val="24"/>
          <w:u w:val="single"/>
        </w:rPr>
        <w:t>Для иммунобиологических лекарственных препаратов, произведенных в Российской Федерации или ввозимых в Российскую Федерацию:</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разрешение Росздравнадзора на ввод в гражданский оборот,</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регистрационное удостоверение, выданное уполномоченным органом в соответствии с требованиями законодательства РФ.</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А также протокол согласования цен поставки лекарственных препаратов, включенных </w:t>
      </w:r>
      <w:r>
        <w:rPr>
          <w:rFonts w:ascii="Times New Roman" w:hAnsi="Times New Roman" w:cs="Times New Roman"/>
          <w:sz w:val="24"/>
          <w:szCs w:val="24"/>
        </w:rPr>
        <w:t xml:space="preserve">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p>
    <w:p w:rsidR="00AB2E90" w:rsidRDefault="00A17467">
      <w:pPr>
        <w:pStyle w:val="ConsPlusNormal"/>
        <w:ind w:firstLine="540"/>
        <w:jc w:val="both"/>
        <w:rPr>
          <w:rFonts w:ascii="Times New Roman" w:hAnsi="Times New Roman" w:cs="Times New Roman"/>
          <w:sz w:val="24"/>
          <w:szCs w:val="24"/>
        </w:rPr>
      </w:pPr>
      <w:bookmarkStart w:id="16" w:name="Par173"/>
      <w:bookmarkStart w:id="17" w:name="Par174"/>
      <w:bookmarkStart w:id="18" w:name="Par177"/>
      <w:bookmarkEnd w:id="16"/>
      <w:bookmarkEnd w:id="17"/>
      <w:bookmarkEnd w:id="18"/>
      <w:r>
        <w:rPr>
          <w:rFonts w:ascii="Times New Roman" w:hAnsi="Times New Roman" w:cs="Times New Roman"/>
          <w:sz w:val="24"/>
          <w:szCs w:val="24"/>
        </w:rPr>
        <w:t>5.4. При поставке Товара Поставщик предоставляет Заказчику или уполномоченному лицу Заказчика товарную нак</w:t>
      </w:r>
      <w:r>
        <w:rPr>
          <w:rFonts w:ascii="Times New Roman" w:hAnsi="Times New Roman" w:cs="Times New Roman"/>
          <w:sz w:val="24"/>
          <w:szCs w:val="24"/>
        </w:rPr>
        <w:t>ладную в двух экземплярах (один экземпляр для Заказчика, один экземпляр для Поставщика) или иной документ, подтверждающий передачу Поставщиком Товара Заказчику или уполномоченному лицу Заказчика с обязательным указанием основания передачи товара (номер и д</w:t>
      </w:r>
      <w:r>
        <w:rPr>
          <w:rFonts w:ascii="Times New Roman" w:hAnsi="Times New Roman" w:cs="Times New Roman"/>
          <w:sz w:val="24"/>
          <w:szCs w:val="24"/>
        </w:rPr>
        <w:t>ата Контракта), наименования единицы товара, единицы измерения товара и количества товара.</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5.5. Заказчик или уполномоченное лицо Заказчика подписывает документы, указанные в п. 5.4. Контракта и передаёт их Поставщику или уполномоченному им лицу. При этом п</w:t>
      </w:r>
      <w:r>
        <w:rPr>
          <w:rFonts w:ascii="Times New Roman" w:hAnsi="Times New Roman" w:cs="Times New Roman"/>
          <w:sz w:val="24"/>
          <w:szCs w:val="24"/>
        </w:rPr>
        <w:t>одписание Заказчиком или уполномоченным лицом Заказчика вышеуказанных документов свидетельствует только о получении Заказчиком передаваемого Товара. Приемка Товара, включающая осмотр и проверку Товара на соответствие условиям Контракта о количестве, качест</w:t>
      </w:r>
      <w:r>
        <w:rPr>
          <w:rFonts w:ascii="Times New Roman" w:hAnsi="Times New Roman" w:cs="Times New Roman"/>
          <w:sz w:val="24"/>
          <w:szCs w:val="24"/>
        </w:rPr>
        <w:t>ве, ассортименте и комплектности производятся Заказчиком в порядке и сроки, предусмотренные разделом 6 Контракта.</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5.6. Поставка Товара осуществляется в целых упаковках в соответствии с требованиями Федерального закона от 12.04.2010 № 61-ФЗ «Об обращении ле</w:t>
      </w:r>
      <w:r>
        <w:rPr>
          <w:rFonts w:ascii="Times New Roman" w:hAnsi="Times New Roman" w:cs="Times New Roman"/>
          <w:sz w:val="24"/>
          <w:szCs w:val="24"/>
        </w:rPr>
        <w:t xml:space="preserve">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поставка Товара сверх количества, указанного в Спецификации, осуществляется за </w:t>
      </w:r>
      <w:r>
        <w:rPr>
          <w:rFonts w:ascii="Times New Roman" w:hAnsi="Times New Roman" w:cs="Times New Roman"/>
          <w:sz w:val="24"/>
          <w:szCs w:val="24"/>
        </w:rPr>
        <w:t>счет Поставщика.</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5.7. Фактической датой приемки поставленного Товара считается дата размещения в единой информационной системе документа о приемке, подписанного Заказчиком.</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5.8. Поставка Товара, маркированного средствами идентификации, осуществляется в соо</w:t>
      </w:r>
      <w:r>
        <w:rPr>
          <w:rFonts w:ascii="Times New Roman" w:hAnsi="Times New Roman" w:cs="Times New Roman"/>
          <w:sz w:val="24"/>
          <w:szCs w:val="24"/>
        </w:rPr>
        <w:t>тветствии с требованиями Постановления Правительства от 14.12.2018 г. № 1556 «Об утверждении Положения о системе мониторинга движения лекарственных препаратов для медицинского применения».</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5.8.1. В структурированный документ о приемке маркированного Товара</w:t>
      </w:r>
      <w:r>
        <w:rPr>
          <w:rFonts w:ascii="Times New Roman" w:hAnsi="Times New Roman" w:cs="Times New Roman"/>
          <w:sz w:val="24"/>
          <w:szCs w:val="24"/>
        </w:rPr>
        <w:t xml:space="preserve">, указанный в п. 5.3. Контракта, не должны быть включены Товары, не маркированные в соответствии с п. 5.8. Контракта. </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5.8.2. Поставщик использует прямой порядок предоставления сведений в федеральную государственную информационную систему мониторинга движе</w:t>
      </w:r>
      <w:r>
        <w:rPr>
          <w:rFonts w:ascii="Times New Roman" w:hAnsi="Times New Roman" w:cs="Times New Roman"/>
          <w:sz w:val="24"/>
          <w:szCs w:val="24"/>
        </w:rPr>
        <w:t>ния лекарственных препаратов (далее – ФГИС МДЛП).</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5.8.3 Поставщик обязан отправить сведения в ФГИС МДЛП в сроки, установленные Постановлением Правительства от 14.12.2018 № 1556 «Об утверждении Положения о системе мониторинга движения лекарственных препарат</w:t>
      </w:r>
      <w:r>
        <w:rPr>
          <w:rFonts w:ascii="Times New Roman" w:hAnsi="Times New Roman" w:cs="Times New Roman"/>
          <w:sz w:val="24"/>
          <w:szCs w:val="24"/>
        </w:rPr>
        <w:t>ов для медицинского применения».</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5.8.4. Заказчик выполняет подтверждение сведений о полученном маркированном Товаре в ФГИС МДЛП в сроки, установленные Постановлением Правительства от 14.12.2018 № 1556 «Об утверждении Положения о системе мониторинга движени</w:t>
      </w:r>
      <w:r>
        <w:rPr>
          <w:rFonts w:ascii="Times New Roman" w:hAnsi="Times New Roman" w:cs="Times New Roman"/>
          <w:sz w:val="24"/>
          <w:szCs w:val="24"/>
        </w:rPr>
        <w:t xml:space="preserve">я лекарственных препаратов для медицинского применения». </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5.9. В случае, привлечения Заказчика к административной ответственности в связи с невыполнением Поставщиком своих обязательств по внесению/передаче требуемой информации по Маркированному Товару в по</w:t>
      </w:r>
      <w:r>
        <w:rPr>
          <w:rFonts w:ascii="Times New Roman" w:hAnsi="Times New Roman" w:cs="Times New Roman"/>
          <w:sz w:val="24"/>
          <w:szCs w:val="24"/>
        </w:rPr>
        <w:t>рядке и сроки, предусмотренные действующим законодательством Российской Федерации, Поставщик возмещает Заказчику убытки, подтвержденные документально, которые Заказчик понесет в связи с такими нарушениями со стороны Поставщика.</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5.10. Поставщик поставляет т</w:t>
      </w:r>
      <w:r>
        <w:rPr>
          <w:rFonts w:ascii="Times New Roman" w:hAnsi="Times New Roman" w:cs="Times New Roman"/>
          <w:sz w:val="24"/>
          <w:szCs w:val="24"/>
        </w:rPr>
        <w:t xml:space="preserve">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или привлеченными техническими </w:t>
      </w:r>
      <w:r>
        <w:rPr>
          <w:rFonts w:ascii="Times New Roman" w:hAnsi="Times New Roman" w:cs="Times New Roman"/>
          <w:sz w:val="24"/>
          <w:szCs w:val="24"/>
        </w:rPr>
        <w:t>средствами за свой счет.</w:t>
      </w:r>
    </w:p>
    <w:p w:rsidR="00AB2E90" w:rsidRDefault="00A17467">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 xml:space="preserve">5.11. Доставка лекарственных средств, требующих защиты от воздействия повышенной температуры (термолабильные лекарственные средства), должна осуществляться в соответствии с температурным режимом, указанным на первичной и вторичной </w:t>
      </w:r>
      <w:r>
        <w:rPr>
          <w:rFonts w:ascii="Times New Roman" w:hAnsi="Times New Roman" w:cs="Times New Roman"/>
          <w:sz w:val="24"/>
          <w:szCs w:val="24"/>
        </w:rPr>
        <w:t xml:space="preserve">упаковках в соответствии с требованиями нормативной документации. Поставка иммунобиологических и термолабильных лекарственных препаратов должна осуществляться с применением специального оборудования (авторефрижераторного транспорта и/или </w:t>
      </w:r>
      <w:proofErr w:type="spellStart"/>
      <w:r>
        <w:rPr>
          <w:rFonts w:ascii="Times New Roman" w:hAnsi="Times New Roman" w:cs="Times New Roman"/>
          <w:sz w:val="24"/>
          <w:szCs w:val="24"/>
        </w:rPr>
        <w:t>термоконтейнеров</w:t>
      </w:r>
      <w:proofErr w:type="spellEnd"/>
      <w:r>
        <w:rPr>
          <w:rFonts w:ascii="Times New Roman" w:hAnsi="Times New Roman" w:cs="Times New Roman"/>
          <w:sz w:val="24"/>
          <w:szCs w:val="24"/>
        </w:rPr>
        <w:t>),</w:t>
      </w:r>
      <w:r>
        <w:rPr>
          <w:rFonts w:ascii="Times New Roman" w:hAnsi="Times New Roman" w:cs="Times New Roman"/>
          <w:sz w:val="24"/>
          <w:szCs w:val="24"/>
        </w:rPr>
        <w:t xml:space="preserve"> укомплектованного </w:t>
      </w:r>
      <w:proofErr w:type="spellStart"/>
      <w:r>
        <w:rPr>
          <w:rFonts w:ascii="Times New Roman" w:hAnsi="Times New Roman" w:cs="Times New Roman"/>
          <w:sz w:val="24"/>
          <w:szCs w:val="24"/>
        </w:rPr>
        <w:t>терморегистрирующими</w:t>
      </w:r>
      <w:proofErr w:type="spellEnd"/>
      <w:r>
        <w:rPr>
          <w:rFonts w:ascii="Times New Roman" w:hAnsi="Times New Roman" w:cs="Times New Roman"/>
          <w:sz w:val="24"/>
          <w:szCs w:val="24"/>
        </w:rPr>
        <w:t xml:space="preserve"> устройствами, осуществляющими мониторинг температуры на всем пути транспортирования с выдачей результатов на бумажном носителе, в соответствии с требованиями Приказа Минздрава России от 31.08.2016 № 646н «Об утвержде</w:t>
      </w:r>
      <w:r>
        <w:rPr>
          <w:rFonts w:ascii="Times New Roman" w:hAnsi="Times New Roman" w:cs="Times New Roman"/>
          <w:sz w:val="24"/>
          <w:szCs w:val="24"/>
        </w:rPr>
        <w:t>нии Правил надлежащей практики хранения и перевозки лекарственных препаратов для медицинского применения» и Постановления Главного государственного санитарного врача РФ от 28.01.2021 № 4 «Об утверждении санитарных правил и норм СанПиН 3.3686-21 «Санитарно-</w:t>
      </w:r>
      <w:r>
        <w:rPr>
          <w:rFonts w:ascii="Times New Roman" w:hAnsi="Times New Roman" w:cs="Times New Roman"/>
          <w:sz w:val="24"/>
          <w:szCs w:val="24"/>
        </w:rPr>
        <w:t>эпидемиологические требования по профилактике инфекционных болезней».</w:t>
      </w:r>
    </w:p>
    <w:p w:rsidR="00AB2E90" w:rsidRDefault="00A17467">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 xml:space="preserve">6. Приемка Товара </w:t>
      </w:r>
    </w:p>
    <w:p w:rsidR="00AB2E90" w:rsidRDefault="00A17467">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 xml:space="preserve">6.1. Приемка поставленного Товара осуществляется представителем Заказчика или специально созданной приемочной комиссией в соответствии с требованиями законодательства </w:t>
      </w:r>
      <w:r>
        <w:rPr>
          <w:rFonts w:ascii="Times New Roman" w:hAnsi="Times New Roman" w:cs="Times New Roman"/>
          <w:sz w:val="24"/>
          <w:szCs w:val="24"/>
        </w:rPr>
        <w:t>Российской Федерации после передачи в соответствии с п. 5.4, 5.5 Контракта Товара Заказчику или уполномоченному лицу Заказчика в Месте доставки и включает в себя:</w:t>
      </w:r>
    </w:p>
    <w:p w:rsidR="00AB2E90" w:rsidRDefault="00A17467">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а) проверку по Упаковочным листам, структурированному документу о приемке номенклатуры постав</w:t>
      </w:r>
      <w:r>
        <w:rPr>
          <w:rFonts w:ascii="Times New Roman" w:hAnsi="Times New Roman" w:cs="Times New Roman"/>
          <w:sz w:val="24"/>
          <w:szCs w:val="24"/>
        </w:rPr>
        <w:t>ленного Товара на соответствие Спецификации (приложение № 1 к Контракту) и Техническим характеристикам (приложение № 2 к Контракту);</w:t>
      </w:r>
    </w:p>
    <w:p w:rsidR="00AB2E90" w:rsidRDefault="00A17467">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б) проверку полноты и правильности оформления комплекта документов, предусмотренных пунктом 5.3 Контракта;</w:t>
      </w:r>
    </w:p>
    <w:p w:rsidR="00AB2E90" w:rsidRDefault="00A17467">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в) контроль нали</w:t>
      </w:r>
      <w:r>
        <w:rPr>
          <w:rFonts w:ascii="Times New Roman" w:hAnsi="Times New Roman" w:cs="Times New Roman"/>
          <w:sz w:val="24"/>
          <w:szCs w:val="24"/>
        </w:rPr>
        <w:t>чия/отсутствия внешних повреждений упаковки Товара;</w:t>
      </w:r>
    </w:p>
    <w:p w:rsidR="00AB2E90" w:rsidRDefault="00A17467">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г) проверку соблюдения температурного режима при хранении и перевозке Товара.</w:t>
      </w:r>
    </w:p>
    <w:p w:rsidR="00AB2E90" w:rsidRDefault="00A17467">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д) проверку сведений о полученном маркированном Товаре в ФГИС МДЛП</w:t>
      </w:r>
    </w:p>
    <w:p w:rsidR="00AB2E90" w:rsidRDefault="00A17467">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По факту приемки Товара Поставщик и Заказчик подписывают структурированный документ о приемке в единой информационной системе в сфере закупок.</w:t>
      </w:r>
    </w:p>
    <w:p w:rsidR="00AB2E90" w:rsidRDefault="00A17467">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6.2. Для проверки предоставленных Поставщиком результатов поставки Товара, предусмотренных Контрактом, в части их</w:t>
      </w:r>
      <w:r>
        <w:rPr>
          <w:rFonts w:ascii="Times New Roman" w:hAnsi="Times New Roman" w:cs="Times New Roman"/>
          <w:sz w:val="24"/>
          <w:szCs w:val="24"/>
        </w:rPr>
        <w:t xml:space="preserve">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w:t>
      </w:r>
      <w:r>
        <w:rPr>
          <w:rFonts w:ascii="Times New Roman" w:hAnsi="Times New Roman" w:cs="Times New Roman"/>
          <w:sz w:val="24"/>
          <w:szCs w:val="24"/>
        </w:rPr>
        <w:t xml:space="preserve">ртные организации. В случае если Заказчик не привлекает экспертов, экспертные организации для приемки Товара, документом, подтверждающим проведение экспертизы силами сотрудников Заказчика, является оформленный и подписанный </w:t>
      </w:r>
      <w:proofErr w:type="gramStart"/>
      <w:r>
        <w:rPr>
          <w:rFonts w:ascii="Times New Roman" w:hAnsi="Times New Roman" w:cs="Times New Roman"/>
          <w:sz w:val="24"/>
          <w:szCs w:val="24"/>
        </w:rPr>
        <w:t>Заказчиком</w:t>
      </w:r>
      <w:proofErr w:type="gramEnd"/>
      <w:r>
        <w:rPr>
          <w:rFonts w:ascii="Times New Roman" w:hAnsi="Times New Roman" w:cs="Times New Roman"/>
          <w:sz w:val="24"/>
          <w:szCs w:val="24"/>
        </w:rPr>
        <w:t xml:space="preserve"> структурированный док</w:t>
      </w:r>
      <w:r>
        <w:rPr>
          <w:rFonts w:ascii="Times New Roman" w:hAnsi="Times New Roman" w:cs="Times New Roman"/>
          <w:sz w:val="24"/>
          <w:szCs w:val="24"/>
        </w:rPr>
        <w:t>умент о приемке Товара.</w:t>
      </w:r>
    </w:p>
    <w:p w:rsidR="00AB2E90" w:rsidRDefault="00A17467">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6.3. Заказчик в срок не более 2 (двух) рабочих дней со дня получения от Поставщика Товара и документов, предусмотренных пунктами 5.3, 5.4 Контракта, и на основании результатов приемки и  экспертизы, проведенной в соответствии с пунк</w:t>
      </w:r>
      <w:r>
        <w:rPr>
          <w:rFonts w:ascii="Times New Roman" w:hAnsi="Times New Roman" w:cs="Times New Roman"/>
          <w:sz w:val="24"/>
          <w:szCs w:val="24"/>
        </w:rPr>
        <w:t>тами 6.1, 6.2 Контракта,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 которые в любом случае не могут превышать</w:t>
      </w:r>
      <w:r>
        <w:rPr>
          <w:rFonts w:ascii="Times New Roman" w:hAnsi="Times New Roman" w:cs="Times New Roman"/>
          <w:sz w:val="24"/>
          <w:szCs w:val="24"/>
        </w:rPr>
        <w:t xml:space="preserve"> 2 (двух) рабочих дней.</w:t>
      </w:r>
    </w:p>
    <w:p w:rsidR="00AB2E90" w:rsidRDefault="00A17467">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Поставщик за свой счет обязан обеспечить вывоз Товара, не соответствующего условиям Контракта с территории Заказчика.</w:t>
      </w:r>
    </w:p>
    <w:p w:rsidR="00AB2E90" w:rsidRDefault="00A17467">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p>
    <w:p w:rsidR="00AB2E90" w:rsidRDefault="00A17467">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6.4. После устранения недостатков, послуживших</w:t>
      </w:r>
      <w:r>
        <w:rPr>
          <w:rFonts w:ascii="Times New Roman" w:hAnsi="Times New Roman" w:cs="Times New Roman"/>
          <w:sz w:val="24"/>
          <w:szCs w:val="24"/>
        </w:rPr>
        <w:t xml:space="preserve"> основанием для </w:t>
      </w:r>
      <w:proofErr w:type="spellStart"/>
      <w:r>
        <w:rPr>
          <w:rFonts w:ascii="Times New Roman" w:hAnsi="Times New Roman" w:cs="Times New Roman"/>
          <w:sz w:val="24"/>
          <w:szCs w:val="24"/>
        </w:rPr>
        <w:t>неподписания</w:t>
      </w:r>
      <w:proofErr w:type="spellEnd"/>
      <w:r>
        <w:rPr>
          <w:rFonts w:ascii="Times New Roman" w:hAnsi="Times New Roman" w:cs="Times New Roman"/>
          <w:sz w:val="24"/>
          <w:szCs w:val="24"/>
        </w:rPr>
        <w:t xml:space="preserve"> структурированного документа о приемке, Поставщик и Заказчик подписывают структурированный документ о приемке в единой информационной системе в сфере закупок в порядке и сроки, предусмотренные пунктом 6.3 Контракта.</w:t>
      </w:r>
    </w:p>
    <w:p w:rsidR="00AB2E90" w:rsidRDefault="00A17467">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lastRenderedPageBreak/>
        <w:t>6.5. Со дня</w:t>
      </w:r>
      <w:r>
        <w:rPr>
          <w:rFonts w:ascii="Times New Roman" w:hAnsi="Times New Roman" w:cs="Times New Roman"/>
          <w:sz w:val="24"/>
          <w:szCs w:val="24"/>
        </w:rPr>
        <w:t xml:space="preserve">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rsidR="00AB2E90" w:rsidRDefault="00A17467">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6.6. Структурированный документ о приемке считается подписанным с моме</w:t>
      </w:r>
      <w:r>
        <w:rPr>
          <w:rFonts w:ascii="Times New Roman" w:hAnsi="Times New Roman" w:cs="Times New Roman"/>
          <w:sz w:val="24"/>
          <w:szCs w:val="24"/>
        </w:rPr>
        <w:t>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AB2E90" w:rsidRDefault="00A17467">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Заказчиком может быть сформирован в электронной форме в единой инфор</w:t>
      </w:r>
      <w:r>
        <w:rPr>
          <w:rFonts w:ascii="Times New Roman" w:hAnsi="Times New Roman" w:cs="Times New Roman"/>
          <w:sz w:val="24"/>
          <w:szCs w:val="24"/>
        </w:rPr>
        <w:t>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AB2E90" w:rsidRDefault="00A17467">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6.7. Обязательства Поставщика по поставке Товара считаются выполненными Поставщиком после подпи</w:t>
      </w:r>
      <w:r>
        <w:rPr>
          <w:rFonts w:ascii="Times New Roman" w:hAnsi="Times New Roman" w:cs="Times New Roman"/>
          <w:sz w:val="24"/>
          <w:szCs w:val="24"/>
        </w:rPr>
        <w:t>сания Сторонами структурированного документа о приемке.</w:t>
      </w:r>
    </w:p>
    <w:p w:rsidR="00AB2E90" w:rsidRDefault="00A17467">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6.8. При наличии в поставленной партии товара по одной из позиции Спецификации более 15% брака или скрытых недостатков (дефектов), Поставщик, по требованию Заказчика, обязан произвести замену всего То</w:t>
      </w:r>
      <w:r>
        <w:rPr>
          <w:rFonts w:ascii="Times New Roman" w:hAnsi="Times New Roman" w:cs="Times New Roman"/>
          <w:sz w:val="24"/>
          <w:szCs w:val="24"/>
        </w:rPr>
        <w:t>вара по указанной позиции Спецификации.</w:t>
      </w:r>
    </w:p>
    <w:p w:rsidR="00AB2E90" w:rsidRDefault="00A17467">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6.9. Заказчик вправе отказать Поставщику в приеме Товара в том случае, если:</w:t>
      </w:r>
    </w:p>
    <w:p w:rsidR="00AB2E90" w:rsidRDefault="00A17467">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документы, предусмотренные пунктами 5.3, 5.4 Контракта, не представлены или представлены не в полном объеме;</w:t>
      </w:r>
    </w:p>
    <w:p w:rsidR="00AB2E90" w:rsidRDefault="00A17467">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поставка Товаров осуществл</w:t>
      </w:r>
      <w:r>
        <w:rPr>
          <w:rFonts w:ascii="Times New Roman" w:hAnsi="Times New Roman" w:cs="Times New Roman"/>
          <w:sz w:val="24"/>
          <w:szCs w:val="24"/>
        </w:rPr>
        <w:t>яется с нарушением ассортимента, комплектности или количества;</w:t>
      </w:r>
    </w:p>
    <w:p w:rsidR="00AB2E90" w:rsidRDefault="00A17467">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поставка Товара осуществляется с нарушением температурного режима;</w:t>
      </w:r>
    </w:p>
    <w:p w:rsidR="00AB2E90" w:rsidRDefault="00A17467">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нарушена, повреждена или неправильно осуществлена упаковка или маркировка (к повреждениям упаковки также относятся: наличи</w:t>
      </w:r>
      <w:r>
        <w:rPr>
          <w:rFonts w:ascii="Times New Roman" w:hAnsi="Times New Roman" w:cs="Times New Roman"/>
          <w:sz w:val="24"/>
          <w:szCs w:val="24"/>
        </w:rPr>
        <w:t>е подтеков, мокрая упаковка, упаковка, имеющая надрывы, помятости, наличие в упаковке звука, характерного для боя товара и др.);</w:t>
      </w:r>
    </w:p>
    <w:p w:rsidR="00AB2E90" w:rsidRDefault="00A17467">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документы, предусмотренные пунктами 5.3, 5.4 Контракта, представлены, но содержание не соответствует Спецификации Контракта.</w:t>
      </w:r>
    </w:p>
    <w:p w:rsidR="00AB2E90" w:rsidRDefault="00A17467">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 сведения, предоставленные Поставщиком о маркированном товаре в ФГИС МДЛП, не соответствуют фактическим</w:t>
      </w:r>
    </w:p>
    <w:p w:rsidR="00AB2E90" w:rsidRDefault="00A17467">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6.10. Поставленный Товар, признанный недоброкачественным и (или) фальсифицированным и (или) контрафактным по решению Федеральной службы по надзору в сф</w:t>
      </w:r>
      <w:r>
        <w:rPr>
          <w:rFonts w:ascii="Times New Roman" w:hAnsi="Times New Roman" w:cs="Times New Roman"/>
          <w:sz w:val="24"/>
          <w:szCs w:val="24"/>
        </w:rPr>
        <w:t>ере здравоохранения или решению суда, подлежит изъятию и уничтожению.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w:t>
      </w:r>
    </w:p>
    <w:p w:rsidR="00AB2E90" w:rsidRDefault="00AB2E90">
      <w:pPr>
        <w:pStyle w:val="ConsPlusNormal"/>
        <w:jc w:val="both"/>
        <w:outlineLvl w:val="1"/>
        <w:rPr>
          <w:rFonts w:ascii="Times New Roman" w:hAnsi="Times New Roman" w:cs="Times New Roman"/>
          <w:sz w:val="24"/>
          <w:szCs w:val="24"/>
        </w:rPr>
      </w:pPr>
    </w:p>
    <w:p w:rsidR="00AB2E90" w:rsidRDefault="00A17467">
      <w:pPr>
        <w:pStyle w:val="ConsPlusNormal"/>
        <w:spacing w:after="240"/>
        <w:jc w:val="center"/>
        <w:outlineLvl w:val="1"/>
        <w:rPr>
          <w:rFonts w:ascii="Times New Roman" w:hAnsi="Times New Roman" w:cs="Times New Roman"/>
          <w:b/>
          <w:sz w:val="24"/>
          <w:szCs w:val="24"/>
        </w:rPr>
      </w:pPr>
      <w:bookmarkStart w:id="19" w:name="Par223"/>
      <w:bookmarkStart w:id="20" w:name="Par234"/>
      <w:bookmarkEnd w:id="19"/>
      <w:bookmarkEnd w:id="20"/>
      <w:r>
        <w:rPr>
          <w:rFonts w:ascii="Times New Roman" w:hAnsi="Times New Roman" w:cs="Times New Roman"/>
          <w:b/>
          <w:sz w:val="24"/>
          <w:szCs w:val="24"/>
        </w:rPr>
        <w:t>7. Выборочная прове</w:t>
      </w:r>
      <w:r>
        <w:rPr>
          <w:rFonts w:ascii="Times New Roman" w:hAnsi="Times New Roman" w:cs="Times New Roman"/>
          <w:b/>
          <w:sz w:val="24"/>
          <w:szCs w:val="24"/>
        </w:rPr>
        <w:t>рка Товара</w:t>
      </w:r>
    </w:p>
    <w:p w:rsidR="00AB2E90" w:rsidRDefault="00A17467">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7.1. Заказчик имеет право осуществлять выборочную проверку поставляемого Товара.</w:t>
      </w:r>
    </w:p>
    <w:p w:rsidR="00AB2E90" w:rsidRDefault="00A17467">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w:t>
      </w:r>
      <w:r>
        <w:rPr>
          <w:rFonts w:ascii="Times New Roman" w:hAnsi="Times New Roman" w:cs="Times New Roman"/>
          <w:color w:val="000000"/>
          <w:sz w:val="24"/>
          <w:szCs w:val="24"/>
        </w:rPr>
        <w:t>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AB2E90" w:rsidRDefault="00A17467">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7.3. </w:t>
      </w:r>
      <w:r>
        <w:rPr>
          <w:rFonts w:ascii="Times New Roman" w:hAnsi="Times New Roman" w:cs="Times New Roman"/>
          <w:color w:val="000000"/>
          <w:sz w:val="24"/>
          <w:szCs w:val="24"/>
        </w:rPr>
        <w:t>Выбор независимых профильных экспертных организаций по контролю качества лекарственных средств осуществляется Заказчиком.</w:t>
      </w:r>
    </w:p>
    <w:p w:rsidR="00AB2E90" w:rsidRDefault="00A17467">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7.4. Проверка Товара проводится за счет средств Заказчика.</w:t>
      </w:r>
    </w:p>
    <w:p w:rsidR="00AB2E90" w:rsidRDefault="00A17467">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7.5. Если по результатам выборочной проверки Товара определяется, что Товар</w:t>
      </w:r>
      <w:r>
        <w:rPr>
          <w:rFonts w:ascii="Times New Roman" w:hAnsi="Times New Roman" w:cs="Times New Roman"/>
          <w:color w:val="000000"/>
          <w:sz w:val="24"/>
          <w:szCs w:val="24"/>
        </w:rPr>
        <w:t xml:space="preserve">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AB2E90" w:rsidRDefault="00A17467">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AB2E90" w:rsidRDefault="00A17467">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 этом Заказчик имеет право потребовать замены всего поставленного Товара или </w:t>
      </w:r>
      <w:r>
        <w:rPr>
          <w:rFonts w:ascii="Times New Roman" w:hAnsi="Times New Roman" w:cs="Times New Roman"/>
          <w:color w:val="000000"/>
          <w:sz w:val="24"/>
          <w:szCs w:val="24"/>
        </w:rPr>
        <w:t>проведения проверки каждой поставляемой единицы Товара за счет Поставщика.</w:t>
      </w:r>
    </w:p>
    <w:p w:rsidR="00AB2E90" w:rsidRDefault="00A17467">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w:t>
      </w:r>
      <w:r>
        <w:rPr>
          <w:rFonts w:ascii="Times New Roman" w:hAnsi="Times New Roman" w:cs="Times New Roman"/>
          <w:color w:val="000000"/>
          <w:sz w:val="24"/>
          <w:szCs w:val="24"/>
        </w:rPr>
        <w:t>они обнаружены в течение срока годности Товара.</w:t>
      </w:r>
    </w:p>
    <w:p w:rsidR="00AB2E90" w:rsidRDefault="00AB2E90">
      <w:pPr>
        <w:pStyle w:val="ConsPlusNormal"/>
        <w:jc w:val="center"/>
        <w:outlineLvl w:val="1"/>
        <w:rPr>
          <w:rFonts w:ascii="Times New Roman" w:hAnsi="Times New Roman" w:cs="Times New Roman"/>
          <w:b/>
          <w:sz w:val="28"/>
          <w:szCs w:val="28"/>
        </w:rPr>
      </w:pPr>
    </w:p>
    <w:p w:rsidR="00AB2E90" w:rsidRDefault="00A17467">
      <w:pPr>
        <w:pStyle w:val="ConsPlusNormal"/>
        <w:spacing w:after="240"/>
        <w:jc w:val="center"/>
        <w:outlineLvl w:val="1"/>
        <w:rPr>
          <w:rFonts w:ascii="Times New Roman" w:hAnsi="Times New Roman" w:cs="Times New Roman"/>
          <w:b/>
          <w:sz w:val="24"/>
          <w:szCs w:val="24"/>
        </w:rPr>
      </w:pPr>
      <w:r>
        <w:rPr>
          <w:rFonts w:ascii="Times New Roman" w:hAnsi="Times New Roman" w:cs="Times New Roman"/>
          <w:b/>
          <w:sz w:val="24"/>
          <w:szCs w:val="24"/>
        </w:rPr>
        <w:lastRenderedPageBreak/>
        <w:t>8. Качество Товара</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8.1. Качество Товара должно соответствовать требованиям законодательства Российской Федерации, Технических </w:t>
      </w:r>
      <w:r>
        <w:rPr>
          <w:rFonts w:ascii="Times New Roman" w:hAnsi="Times New Roman" w:cs="Times New Roman"/>
          <w:color w:val="000000"/>
          <w:sz w:val="24"/>
          <w:szCs w:val="24"/>
        </w:rPr>
        <w:t xml:space="preserve">характеристик (Приложение № 2 </w:t>
      </w:r>
      <w:r>
        <w:rPr>
          <w:rFonts w:ascii="Times New Roman" w:hAnsi="Times New Roman" w:cs="Times New Roman"/>
          <w:sz w:val="24"/>
          <w:szCs w:val="24"/>
        </w:rPr>
        <w:t>к Контракту), что подтверждается регистрационным(</w:t>
      </w:r>
      <w:proofErr w:type="spellStart"/>
      <w:r>
        <w:rPr>
          <w:rFonts w:ascii="Times New Roman" w:hAnsi="Times New Roman" w:cs="Times New Roman"/>
          <w:sz w:val="24"/>
          <w:szCs w:val="24"/>
        </w:rPr>
        <w:t>ым</w:t>
      </w:r>
      <w:r>
        <w:rPr>
          <w:rFonts w:ascii="Times New Roman" w:hAnsi="Times New Roman" w:cs="Times New Roman"/>
          <w:sz w:val="24"/>
          <w:szCs w:val="24"/>
        </w:rPr>
        <w:t>и</w:t>
      </w:r>
      <w:proofErr w:type="spellEnd"/>
      <w:r>
        <w:rPr>
          <w:rFonts w:ascii="Times New Roman" w:hAnsi="Times New Roman" w:cs="Times New Roman"/>
          <w:sz w:val="24"/>
          <w:szCs w:val="24"/>
        </w:rPr>
        <w:t>) удостоверением(</w:t>
      </w:r>
      <w:proofErr w:type="spellStart"/>
      <w:r>
        <w:rPr>
          <w:rFonts w:ascii="Times New Roman" w:hAnsi="Times New Roman" w:cs="Times New Roman"/>
          <w:sz w:val="24"/>
          <w:szCs w:val="24"/>
        </w:rPr>
        <w:t>ями</w:t>
      </w:r>
      <w:proofErr w:type="spellEnd"/>
      <w:r>
        <w:rPr>
          <w:rFonts w:ascii="Times New Roman" w:hAnsi="Times New Roman" w:cs="Times New Roman"/>
          <w:sz w:val="24"/>
          <w:szCs w:val="24"/>
        </w:rPr>
        <w:t>) лекарственного(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препарата(</w:t>
      </w:r>
      <w:proofErr w:type="spellStart"/>
      <w:r>
        <w:rPr>
          <w:rFonts w:ascii="Times New Roman" w:hAnsi="Times New Roman" w:cs="Times New Roman"/>
          <w:sz w:val="24"/>
          <w:szCs w:val="24"/>
        </w:rPr>
        <w:t>ов</w:t>
      </w:r>
      <w:proofErr w:type="spellEnd"/>
      <w:r>
        <w:rPr>
          <w:rFonts w:ascii="Times New Roman" w:hAnsi="Times New Roman" w:cs="Times New Roman"/>
          <w:sz w:val="24"/>
          <w:szCs w:val="24"/>
        </w:rPr>
        <w:t>), выданным(</w:t>
      </w:r>
      <w:proofErr w:type="spellStart"/>
      <w:r>
        <w:rPr>
          <w:rFonts w:ascii="Times New Roman" w:hAnsi="Times New Roman" w:cs="Times New Roman"/>
          <w:sz w:val="24"/>
          <w:szCs w:val="24"/>
        </w:rPr>
        <w:t>ыми</w:t>
      </w:r>
      <w:proofErr w:type="spellEnd"/>
      <w:r>
        <w:rPr>
          <w:rFonts w:ascii="Times New Roman" w:hAnsi="Times New Roman" w:cs="Times New Roman"/>
          <w:sz w:val="24"/>
          <w:szCs w:val="24"/>
        </w:rPr>
        <w:t>) уполномоченным органом, и документом, подтверждающим соответствие качества Товара, в соответствии с п. 5.3 Контракта.</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8.2. Остаточный срок годности Товара на дату поставки Заказчику дол</w:t>
      </w:r>
      <w:r>
        <w:rPr>
          <w:rFonts w:ascii="Times New Roman" w:hAnsi="Times New Roman" w:cs="Times New Roman"/>
          <w:sz w:val="24"/>
          <w:szCs w:val="24"/>
        </w:rPr>
        <w:t xml:space="preserve">жен соответствовать значению, указанному в Технических характеристиках </w:t>
      </w:r>
      <w:r>
        <w:rPr>
          <w:rFonts w:ascii="Times New Roman" w:hAnsi="Times New Roman" w:cs="Times New Roman"/>
          <w:color w:val="000000"/>
          <w:sz w:val="24"/>
          <w:szCs w:val="24"/>
        </w:rPr>
        <w:t xml:space="preserve">(Приложение № 2 </w:t>
      </w:r>
      <w:r>
        <w:rPr>
          <w:rFonts w:ascii="Times New Roman" w:hAnsi="Times New Roman" w:cs="Times New Roman"/>
          <w:sz w:val="24"/>
          <w:szCs w:val="24"/>
        </w:rPr>
        <w:t>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w:t>
      </w:r>
      <w:r>
        <w:rPr>
          <w:rFonts w:ascii="Times New Roman" w:hAnsi="Times New Roman" w:cs="Times New Roman"/>
          <w:sz w:val="24"/>
          <w:szCs w:val="24"/>
        </w:rPr>
        <w:t>ичной упаковке Товара (за исключением первичной упаковки лекарственных растительных препаратов) и на вторичной (потребительской) упаковке.</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8.3. По скрытым дефектам ответственность Поставщика распространяется на весь срок годности товара.</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8.4.  Срок устранения недостатков в гарантийный период (период действия остаточного срока годности) не может превышать 2 (двух) рабочих дней с даты направления Заказчиком соответствующего требования на электронную почту Поставщика, указанную в Контракте.</w:t>
      </w:r>
    </w:p>
    <w:p w:rsidR="00AB2E90" w:rsidRDefault="00AB2E90">
      <w:pPr>
        <w:pStyle w:val="ConsPlusNormal"/>
        <w:spacing w:after="240"/>
        <w:jc w:val="center"/>
        <w:outlineLvl w:val="1"/>
        <w:rPr>
          <w:rFonts w:ascii="Times New Roman" w:hAnsi="Times New Roman" w:cs="Times New Roman"/>
          <w:b/>
          <w:bCs/>
          <w:sz w:val="24"/>
          <w:szCs w:val="24"/>
        </w:rPr>
      </w:pPr>
    </w:p>
    <w:p w:rsidR="00AB2E90" w:rsidRDefault="00A17467">
      <w:pPr>
        <w:pStyle w:val="ConsPlusNormal"/>
        <w:spacing w:after="240"/>
        <w:jc w:val="center"/>
        <w:outlineLvl w:val="1"/>
        <w:rPr>
          <w:rFonts w:ascii="Times New Roman" w:hAnsi="Times New Roman" w:cs="Times New Roman"/>
          <w:b/>
          <w:bCs/>
          <w:sz w:val="24"/>
          <w:szCs w:val="24"/>
        </w:rPr>
      </w:pPr>
      <w:r>
        <w:rPr>
          <w:rFonts w:ascii="Times New Roman" w:hAnsi="Times New Roman" w:cs="Times New Roman"/>
          <w:b/>
          <w:sz w:val="24"/>
          <w:szCs w:val="24"/>
        </w:rPr>
        <w:t xml:space="preserve">9. Порядок расчетов </w:t>
      </w:r>
    </w:p>
    <w:p w:rsidR="00AB2E90" w:rsidRDefault="00A17467">
      <w:pPr>
        <w:ind w:firstLine="567"/>
      </w:pPr>
      <w:r>
        <w:t xml:space="preserve">9.1. Оплата по Контракту осуществляется за счет средств </w:t>
      </w:r>
      <w:r>
        <w:rPr>
          <w:i/>
        </w:rPr>
        <w:t>бюджетных учреждений</w:t>
      </w:r>
      <w:r>
        <w:t xml:space="preserve"> на 2026 год.</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9.2. Оплата по Контракту осуществляется в безналичном порядке путем перечисления денежных средств со счета Заказчика на счет Поставщика. Датой оп</w:t>
      </w:r>
      <w:r>
        <w:rPr>
          <w:rFonts w:ascii="Times New Roman" w:hAnsi="Times New Roman" w:cs="Times New Roman"/>
          <w:sz w:val="24"/>
          <w:szCs w:val="24"/>
        </w:rPr>
        <w:t>латы считается дата списания денежных средств со счета Заказчика.</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9.3. Оплата по Контракту осуществляется после исполнения Поставщиком обязательств по поставке Товара.</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9.4. Оплата по Контракту за поставленный Товар осуществляется Заказчиком после предостав</w:t>
      </w:r>
      <w:r>
        <w:rPr>
          <w:rFonts w:ascii="Times New Roman" w:hAnsi="Times New Roman" w:cs="Times New Roman"/>
          <w:sz w:val="24"/>
          <w:szCs w:val="24"/>
        </w:rPr>
        <w:t>ления Поставщиком документов, предусмотренных п. 5.3. Контракта, и подписания Заказчиком структурированного документа о приемке, предусмотренного пунктом 5.3 Контракта.</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9.5. Оплата по Контракту осуществляется по факту поставки Товара, предусмотренного Спец</w:t>
      </w:r>
      <w:r>
        <w:rPr>
          <w:rFonts w:ascii="Times New Roman" w:hAnsi="Times New Roman" w:cs="Times New Roman"/>
          <w:sz w:val="24"/>
          <w:szCs w:val="24"/>
        </w:rPr>
        <w:t>ификацией (приложение № 1 к Контракту) в течение 7 (семи) рабочих дней с даты подписания Заказчиком структурированного документа о приемке.</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Если поставка Товара осуществляется в период с 1 по 20 декабря 2026 года, оплата производится не позднее чем за 1 ра</w:t>
      </w:r>
      <w:r>
        <w:rPr>
          <w:rFonts w:ascii="Times New Roman" w:hAnsi="Times New Roman" w:cs="Times New Roman"/>
          <w:sz w:val="24"/>
          <w:szCs w:val="24"/>
        </w:rPr>
        <w:t>бочий день до окончания текущего финансового года в пределах лимитов бюджетных обязательств на 2026 год.</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Если поставка Товара будет осуществляется в период с 21 по 31 декабря 2026 года, оплата производится в очередном финансовом году в пределах лимитов бюд</w:t>
      </w:r>
      <w:r>
        <w:rPr>
          <w:rFonts w:ascii="Times New Roman" w:hAnsi="Times New Roman" w:cs="Times New Roman"/>
          <w:sz w:val="24"/>
          <w:szCs w:val="24"/>
        </w:rPr>
        <w:t>жетных обязательств на следующий финансовый год либо в пределах лимитов бюджетных обязательств очередного финансового года.</w:t>
      </w:r>
    </w:p>
    <w:p w:rsidR="00AB2E90" w:rsidRDefault="00A17467">
      <w:pPr>
        <w:pStyle w:val="ConsPlusNormal"/>
        <w:jc w:val="both"/>
        <w:rPr>
          <w:rFonts w:ascii="Times New Roman" w:hAnsi="Times New Roman" w:cs="Times New Roman"/>
          <w:sz w:val="24"/>
          <w:szCs w:val="24"/>
        </w:rPr>
      </w:pPr>
      <w:r>
        <w:rPr>
          <w:rFonts w:ascii="Times New Roman" w:hAnsi="Times New Roman" w:cs="Times New Roman"/>
          <w:sz w:val="24"/>
          <w:szCs w:val="24"/>
        </w:rPr>
        <w:t>9.6. После оплаты Заказчиком всего поставленного Товара по Контракту Поставщик в течение 3 (трех) рабочих дней представляет Заказчик</w:t>
      </w:r>
      <w:r>
        <w:rPr>
          <w:rFonts w:ascii="Times New Roman" w:hAnsi="Times New Roman" w:cs="Times New Roman"/>
          <w:sz w:val="24"/>
          <w:szCs w:val="24"/>
        </w:rPr>
        <w:t>у Акт сверки расчетов.</w:t>
      </w:r>
      <w:bookmarkStart w:id="21" w:name="Par282"/>
      <w:bookmarkEnd w:id="21"/>
    </w:p>
    <w:p w:rsidR="00AB2E90" w:rsidRDefault="00AB2E90">
      <w:pPr>
        <w:pStyle w:val="ConsPlusNormal"/>
        <w:jc w:val="both"/>
      </w:pPr>
    </w:p>
    <w:p w:rsidR="00AB2E90" w:rsidRDefault="00A17467">
      <w:pPr>
        <w:pStyle w:val="ConsPlusNormal"/>
        <w:spacing w:after="240"/>
        <w:jc w:val="center"/>
        <w:outlineLvl w:val="1"/>
        <w:rPr>
          <w:rFonts w:ascii="Times New Roman" w:hAnsi="Times New Roman" w:cs="Times New Roman"/>
          <w:b/>
          <w:sz w:val="24"/>
          <w:szCs w:val="24"/>
        </w:rPr>
      </w:pPr>
      <w:bookmarkStart w:id="22" w:name="Par323"/>
      <w:bookmarkEnd w:id="22"/>
      <w:r>
        <w:rPr>
          <w:rFonts w:ascii="Times New Roman" w:hAnsi="Times New Roman" w:cs="Times New Roman"/>
          <w:b/>
          <w:sz w:val="24"/>
          <w:szCs w:val="24"/>
        </w:rPr>
        <w:t>10. Ответственность Сторон</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10.2. В случае просрочки и</w:t>
      </w:r>
      <w:r>
        <w:rPr>
          <w:rFonts w:ascii="Times New Roman" w:hAnsi="Times New Roman" w:cs="Times New Roman"/>
          <w:sz w:val="24"/>
          <w:szCs w:val="24"/>
        </w:rPr>
        <w:t>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AB2E90" w:rsidRDefault="00A17467">
      <w:pPr>
        <w:pStyle w:val="ConsPlusNormal"/>
        <w:ind w:firstLine="540"/>
        <w:jc w:val="both"/>
        <w:rPr>
          <w:rFonts w:ascii="Times New Roman" w:hAnsi="Times New Roman" w:cs="Times New Roman"/>
          <w:color w:val="000000"/>
          <w:sz w:val="24"/>
          <w:szCs w:val="24"/>
        </w:rPr>
      </w:pPr>
      <w:r>
        <w:rPr>
          <w:rFonts w:ascii="Times New Roman" w:hAnsi="Times New Roman" w:cs="Times New Roman"/>
          <w:sz w:val="24"/>
          <w:szCs w:val="24"/>
        </w:rPr>
        <w:t>10.3. Размер</w:t>
      </w:r>
      <w:r>
        <w:rPr>
          <w:rFonts w:ascii="Times New Roman" w:hAnsi="Times New Roman" w:cs="Times New Roman"/>
          <w:sz w:val="24"/>
          <w:szCs w:val="24"/>
        </w:rPr>
        <w:t xml:space="preserve"> штрафа устанавливается в порядке, </w:t>
      </w:r>
      <w:r>
        <w:rPr>
          <w:rFonts w:ascii="Times New Roman" w:hAnsi="Times New Roman" w:cs="Times New Roman"/>
          <w:color w:val="000000"/>
          <w:sz w:val="24"/>
          <w:szCs w:val="24"/>
        </w:rPr>
        <w:t xml:space="preserve">установленном Правилами определения </w:t>
      </w:r>
      <w:r>
        <w:rPr>
          <w:rFonts w:ascii="Times New Roman" w:hAnsi="Times New Roman" w:cs="Times New Roman"/>
          <w:sz w:val="24"/>
          <w:szCs w:val="24"/>
        </w:rPr>
        <w:t xml:space="preserve">размера штрафа, начисляемого в случае ненадлежащего исполнения заказчиком, </w:t>
      </w:r>
      <w:r>
        <w:rPr>
          <w:rFonts w:ascii="Times New Roman" w:hAnsi="Times New Roman" w:cs="Times New Roman"/>
          <w:color w:val="000000"/>
          <w:sz w:val="24"/>
          <w:szCs w:val="24"/>
        </w:rPr>
        <w:t xml:space="preserve">неисполнения или ненадлежащего исполнения поставщиком (подрядчиком, исполнителем) обязательств, </w:t>
      </w:r>
      <w:r>
        <w:rPr>
          <w:rFonts w:ascii="Times New Roman" w:hAnsi="Times New Roman" w:cs="Times New Roman"/>
          <w:color w:val="000000"/>
          <w:sz w:val="24"/>
          <w:szCs w:val="24"/>
        </w:rPr>
        <w:lastRenderedPageBreak/>
        <w:t>предусмотренны</w:t>
      </w:r>
      <w:r>
        <w:rPr>
          <w:rFonts w:ascii="Times New Roman" w:hAnsi="Times New Roman" w:cs="Times New Roman"/>
          <w:color w:val="000000"/>
          <w:sz w:val="24"/>
          <w:szCs w:val="24"/>
        </w:rPr>
        <w:t>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
    <w:p w:rsidR="00AB2E90" w:rsidRDefault="00A17467">
      <w:pPr>
        <w:pStyle w:val="ConsPlusNormal"/>
        <w:ind w:firstLine="540"/>
        <w:jc w:val="both"/>
        <w:rPr>
          <w:rFonts w:ascii="Times New Roman" w:hAnsi="Times New Roman" w:cs="Times New Roman"/>
          <w:color w:val="000000"/>
          <w:sz w:val="24"/>
          <w:szCs w:val="24"/>
        </w:rPr>
      </w:pPr>
      <w:bookmarkStart w:id="23" w:name="Par328"/>
      <w:bookmarkEnd w:id="23"/>
      <w:r>
        <w:rPr>
          <w:rFonts w:ascii="Times New Roman" w:hAnsi="Times New Roman" w:cs="Times New Roman"/>
          <w:color w:val="000000"/>
          <w:sz w:val="24"/>
          <w:szCs w:val="24"/>
        </w:rPr>
        <w:t>10.4. Пен</w:t>
      </w:r>
      <w:r>
        <w:rPr>
          <w:rFonts w:ascii="Times New Roman" w:hAnsi="Times New Roman" w:cs="Times New Roman"/>
          <w:color w:val="000000"/>
          <w:sz w:val="24"/>
          <w:szCs w:val="24"/>
        </w:rPr>
        <w:t xml:space="preserve">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w:t>
      </w:r>
      <w:r>
        <w:rPr>
          <w:rFonts w:ascii="Times New Roman" w:hAnsi="Times New Roman" w:cs="Times New Roman"/>
          <w:color w:val="000000"/>
          <w:sz w:val="24"/>
          <w:szCs w:val="24"/>
        </w:rPr>
        <w:t>уплаты пеней ключевой ставки Центрального банка Российской Федерации от неуплаченной в срок суммы.</w:t>
      </w:r>
    </w:p>
    <w:p w:rsidR="00AB2E90" w:rsidRDefault="00A17467">
      <w:pPr>
        <w:pStyle w:val="ConsPlusNormal"/>
        <w:ind w:firstLine="540"/>
        <w:jc w:val="both"/>
        <w:rPr>
          <w:rFonts w:ascii="Times New Roman" w:hAnsi="Times New Roman" w:cs="Times New Roman"/>
          <w:color w:val="000000"/>
          <w:sz w:val="24"/>
          <w:szCs w:val="24"/>
        </w:rPr>
      </w:pPr>
      <w:bookmarkStart w:id="24" w:name="Par329"/>
      <w:bookmarkEnd w:id="24"/>
      <w:r>
        <w:rPr>
          <w:rFonts w:ascii="Times New Roman" w:hAnsi="Times New Roman" w:cs="Times New Roman"/>
          <w:color w:val="000000"/>
          <w:sz w:val="24"/>
          <w:szCs w:val="24"/>
        </w:rPr>
        <w:t>10</w:t>
      </w:r>
      <w:r>
        <w:rPr>
          <w:rFonts w:ascii="Times New Roman" w:hAnsi="Times New Roman" w:cs="Times New Roman"/>
          <w:color w:val="000000"/>
          <w:sz w:val="24"/>
          <w:szCs w:val="24"/>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w:t>
      </w:r>
    </w:p>
    <w:p w:rsidR="00AB2E90" w:rsidRDefault="00A17467">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Размер штрафа определяется в соответствии с Прав</w:t>
      </w:r>
      <w:r>
        <w:rPr>
          <w:rFonts w:ascii="Times New Roman" w:hAnsi="Times New Roman" w:cs="Times New Roman"/>
          <w:color w:val="000000"/>
          <w:sz w:val="24"/>
          <w:szCs w:val="24"/>
        </w:rPr>
        <w:t>илами определения размера штрафа, за исключением случаев, если законодательством Российской Федерации установлен иной порядок начисления штрафов – 1 000 (Одна тысяча) рублей.</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10.6. Общая сумма начисленных штрафов за ненадлежащее исполнение Заказчиком обяза</w:t>
      </w:r>
      <w:r>
        <w:rPr>
          <w:rFonts w:ascii="Times New Roman" w:hAnsi="Times New Roman" w:cs="Times New Roman"/>
          <w:sz w:val="24"/>
          <w:szCs w:val="24"/>
        </w:rPr>
        <w:t>тельств, предусмотренных Контрактом, не может превышать цену Контракта.</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w:t>
      </w:r>
      <w:r>
        <w:rPr>
          <w:rFonts w:ascii="Times New Roman" w:hAnsi="Times New Roman" w:cs="Times New Roman"/>
          <w:sz w:val="24"/>
          <w:szCs w:val="24"/>
        </w:rPr>
        <w:t>дусмотренных Контрактом, Заказчик направляет Поставщику требование об уплате неустоек (штрафов, пеней).</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10.8. Пеня начисляется за каждый день просрочки исполнения Поставщиком обязательства, предусмотренного Контрактом, начиная со дня, следующего после дня </w:t>
      </w:r>
      <w:r>
        <w:rPr>
          <w:rFonts w:ascii="Times New Roman" w:hAnsi="Times New Roman" w:cs="Times New Roman"/>
          <w:sz w:val="24"/>
          <w:szCs w:val="24"/>
        </w:rPr>
        <w:t xml:space="preserve">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w:t>
      </w:r>
      <w:r>
        <w:rPr>
          <w:rFonts w:ascii="Times New Roman" w:hAnsi="Times New Roman" w:cs="Times New Roman"/>
          <w:sz w:val="24"/>
          <w:szCs w:val="24"/>
        </w:rPr>
        <w:t>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w:t>
      </w:r>
      <w:r>
        <w:rPr>
          <w:rFonts w:ascii="Times New Roman" w:hAnsi="Times New Roman" w:cs="Times New Roman"/>
          <w:sz w:val="24"/>
          <w:szCs w:val="24"/>
        </w:rPr>
        <w:t>к начисления пени.</w:t>
      </w:r>
    </w:p>
    <w:p w:rsidR="00AB2E90" w:rsidRDefault="00A17467">
      <w:pPr>
        <w:pStyle w:val="ConsPlusNormal"/>
        <w:ind w:firstLine="540"/>
        <w:jc w:val="both"/>
        <w:rPr>
          <w:rFonts w:ascii="Times New Roman" w:hAnsi="Times New Roman" w:cs="Times New Roman"/>
          <w:sz w:val="24"/>
          <w:szCs w:val="24"/>
        </w:rPr>
      </w:pPr>
      <w:bookmarkStart w:id="25" w:name="Par341"/>
      <w:bookmarkEnd w:id="25"/>
      <w:r>
        <w:rPr>
          <w:rFonts w:ascii="Times New Roman" w:hAnsi="Times New Roman" w:cs="Times New Roman"/>
          <w:sz w:val="24"/>
          <w:szCs w:val="24"/>
        </w:rPr>
        <w:t>10.9.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Раз</w:t>
      </w:r>
      <w:r>
        <w:rPr>
          <w:rFonts w:ascii="Times New Roman" w:hAnsi="Times New Roman" w:cs="Times New Roman"/>
          <w:sz w:val="24"/>
          <w:szCs w:val="24"/>
        </w:rPr>
        <w:t>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 10 (Десять) процентов цены Контракта (этапа).</w:t>
      </w:r>
    </w:p>
    <w:p w:rsidR="00AB2E90" w:rsidRDefault="00A17467">
      <w:pPr>
        <w:pStyle w:val="ConsPlusNormal"/>
        <w:ind w:firstLine="540"/>
        <w:jc w:val="both"/>
        <w:rPr>
          <w:rFonts w:ascii="Times New Roman" w:hAnsi="Times New Roman" w:cs="Times New Roman"/>
          <w:sz w:val="24"/>
          <w:szCs w:val="24"/>
        </w:rPr>
      </w:pPr>
      <w:bookmarkStart w:id="26" w:name="Par354"/>
      <w:bookmarkEnd w:id="26"/>
      <w:r>
        <w:rPr>
          <w:rFonts w:ascii="Times New Roman" w:hAnsi="Times New Roman" w:cs="Times New Roman"/>
          <w:sz w:val="24"/>
          <w:szCs w:val="24"/>
        </w:rPr>
        <w:t>10.10. За каждый ф</w:t>
      </w:r>
      <w:r>
        <w:rPr>
          <w:rFonts w:ascii="Times New Roman" w:hAnsi="Times New Roman" w:cs="Times New Roman"/>
          <w:sz w:val="24"/>
          <w:szCs w:val="24"/>
        </w:rPr>
        <w:t>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включая, но не ограничиваясь, нарушением срока размещения структурированно</w:t>
      </w:r>
      <w:r>
        <w:rPr>
          <w:rFonts w:ascii="Times New Roman" w:hAnsi="Times New Roman" w:cs="Times New Roman"/>
          <w:sz w:val="24"/>
          <w:szCs w:val="24"/>
        </w:rPr>
        <w:t>го документа в единой информационной системе в сфере закупок.</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w:t>
      </w:r>
      <w:r>
        <w:rPr>
          <w:rFonts w:ascii="Times New Roman" w:hAnsi="Times New Roman" w:cs="Times New Roman"/>
          <w:sz w:val="24"/>
          <w:szCs w:val="24"/>
        </w:rPr>
        <w:t xml:space="preserve"> 1 000 (Одна тысяча) рублей.</w:t>
      </w:r>
    </w:p>
    <w:p w:rsidR="00AB2E90" w:rsidRDefault="00A17467">
      <w:pPr>
        <w:pStyle w:val="ConsPlusNormal"/>
        <w:ind w:firstLine="540"/>
        <w:jc w:val="both"/>
        <w:rPr>
          <w:rFonts w:ascii="Times New Roman" w:hAnsi="Times New Roman" w:cs="Times New Roman"/>
          <w:sz w:val="24"/>
          <w:szCs w:val="24"/>
        </w:rPr>
      </w:pPr>
      <w:bookmarkStart w:id="27" w:name="Par376"/>
      <w:bookmarkEnd w:id="27"/>
      <w:r>
        <w:rPr>
          <w:rFonts w:ascii="Times New Roman" w:hAnsi="Times New Roman" w:cs="Times New Roman"/>
          <w:sz w:val="24"/>
          <w:szCs w:val="24"/>
        </w:rPr>
        <w:t>10.11.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10.12</w:t>
      </w:r>
      <w:r>
        <w:rPr>
          <w:rFonts w:ascii="Times New Roman" w:hAnsi="Times New Roman" w:cs="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10.13. Уплата неустойки (</w:t>
      </w:r>
      <w:r>
        <w:rPr>
          <w:rFonts w:ascii="Times New Roman" w:hAnsi="Times New Roman" w:cs="Times New Roman"/>
          <w:sz w:val="24"/>
          <w:szCs w:val="24"/>
        </w:rPr>
        <w:t>штрафа, пени) не освобождает Стороны от исполнения обязательств по Контракту.</w:t>
      </w:r>
    </w:p>
    <w:p w:rsidR="00AB2E90" w:rsidRDefault="00AB2E90">
      <w:pPr>
        <w:pStyle w:val="ConsPlusNormal"/>
        <w:ind w:firstLine="540"/>
        <w:jc w:val="both"/>
        <w:rPr>
          <w:rFonts w:ascii="Times New Roman" w:hAnsi="Times New Roman" w:cs="Times New Roman"/>
          <w:sz w:val="24"/>
          <w:szCs w:val="24"/>
        </w:rPr>
      </w:pPr>
    </w:p>
    <w:p w:rsidR="00AB2E90" w:rsidRDefault="00A17467">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11. Срок действия Контракта, изменение и расторжение</w:t>
      </w:r>
    </w:p>
    <w:p w:rsidR="00AB2E90" w:rsidRDefault="00A17467">
      <w:pPr>
        <w:pStyle w:val="ConsPlusNormal"/>
        <w:spacing w:after="240"/>
        <w:jc w:val="center"/>
        <w:rPr>
          <w:rFonts w:ascii="Times New Roman" w:hAnsi="Times New Roman" w:cs="Times New Roman"/>
          <w:b/>
          <w:sz w:val="24"/>
          <w:szCs w:val="24"/>
        </w:rPr>
      </w:pPr>
      <w:r>
        <w:rPr>
          <w:rFonts w:ascii="Times New Roman" w:hAnsi="Times New Roman" w:cs="Times New Roman"/>
          <w:b/>
          <w:sz w:val="24"/>
          <w:szCs w:val="24"/>
        </w:rPr>
        <w:t xml:space="preserve">Контракта </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11.1. Контракт вступает в силу с момента заключения и действует до 31.05</w:t>
      </w:r>
      <w:bookmarkStart w:id="28" w:name="_GoBack"/>
      <w:bookmarkEnd w:id="28"/>
      <w:r>
        <w:rPr>
          <w:rFonts w:ascii="Times New Roman" w:hAnsi="Times New Roman" w:cs="Times New Roman"/>
          <w:sz w:val="24"/>
          <w:szCs w:val="24"/>
        </w:rPr>
        <w:t xml:space="preserve">.2026. </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11.2. Все изменения Контракта дол</w:t>
      </w:r>
      <w:r>
        <w:rPr>
          <w:rFonts w:ascii="Times New Roman" w:hAnsi="Times New Roman" w:cs="Times New Roman"/>
          <w:sz w:val="24"/>
          <w:szCs w:val="24"/>
        </w:rPr>
        <w:t>жны быть совершены в письменном виде и оформлены дополнительными соглашениями к Контракту.</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11.3.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w:t>
      </w:r>
      <w:r>
        <w:rPr>
          <w:rFonts w:ascii="Times New Roman" w:hAnsi="Times New Roman" w:cs="Times New Roman"/>
          <w:sz w:val="24"/>
          <w:szCs w:val="24"/>
        </w:rPr>
        <w:t xml:space="preserve"> гражданским законодательством Российской Федерации.</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w:t>
      </w:r>
      <w:r>
        <w:rPr>
          <w:rFonts w:ascii="Times New Roman" w:hAnsi="Times New Roman" w:cs="Times New Roman"/>
          <w:sz w:val="24"/>
          <w:szCs w:val="24"/>
        </w:rPr>
        <w:t>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1.5. Изменение существенных условий Контракта при его исполнении допускается в случаях, предусмотренных статьями 34, 95, 112 Федерального закона о контрактной системе.</w:t>
      </w:r>
    </w:p>
    <w:p w:rsidR="00AB2E90" w:rsidRDefault="00AB2E90">
      <w:pPr>
        <w:pStyle w:val="ConsPlusNormal"/>
        <w:jc w:val="center"/>
        <w:outlineLvl w:val="1"/>
        <w:rPr>
          <w:rFonts w:ascii="Times New Roman" w:hAnsi="Times New Roman" w:cs="Times New Roman"/>
          <w:b/>
          <w:sz w:val="28"/>
          <w:szCs w:val="28"/>
        </w:rPr>
      </w:pPr>
    </w:p>
    <w:p w:rsidR="00AB2E90" w:rsidRDefault="00A17467">
      <w:pPr>
        <w:pStyle w:val="ConsPlusNormal"/>
        <w:spacing w:after="240"/>
        <w:jc w:val="center"/>
        <w:outlineLvl w:val="1"/>
        <w:rPr>
          <w:rFonts w:ascii="Times New Roman" w:hAnsi="Times New Roman" w:cs="Times New Roman"/>
          <w:b/>
          <w:sz w:val="24"/>
          <w:szCs w:val="24"/>
        </w:rPr>
      </w:pPr>
      <w:r>
        <w:rPr>
          <w:rFonts w:ascii="Times New Roman" w:hAnsi="Times New Roman" w:cs="Times New Roman"/>
          <w:b/>
          <w:sz w:val="24"/>
          <w:szCs w:val="24"/>
        </w:rPr>
        <w:t>12. Исключительные права</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12.1. Поставщик настоящим гарантирует в период срока годности </w:t>
      </w:r>
      <w:r>
        <w:rPr>
          <w:rFonts w:ascii="Times New Roman" w:hAnsi="Times New Roman" w:cs="Times New Roman"/>
          <w:sz w:val="24"/>
          <w:szCs w:val="24"/>
        </w:rPr>
        <w:t>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12.2. Все убытки, понесенные Заказчиком в случае нарушения исключительных прав третьих лиц на результаты</w:t>
      </w:r>
      <w:r>
        <w:rPr>
          <w:rFonts w:ascii="Times New Roman" w:hAnsi="Times New Roman" w:cs="Times New Roman"/>
          <w:sz w:val="24"/>
          <w:szCs w:val="24"/>
        </w:rPr>
        <w:t xml:space="preserve">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w:t>
      </w:r>
      <w:r>
        <w:rPr>
          <w:rFonts w:ascii="Times New Roman" w:hAnsi="Times New Roman" w:cs="Times New Roman"/>
          <w:sz w:val="24"/>
          <w:szCs w:val="24"/>
        </w:rPr>
        <w:t>лном объеме.</w:t>
      </w:r>
    </w:p>
    <w:p w:rsidR="00AB2E90" w:rsidRDefault="00AB2E90">
      <w:pPr>
        <w:pStyle w:val="ConsPlusNormal"/>
        <w:jc w:val="both"/>
        <w:rPr>
          <w:rFonts w:ascii="Times New Roman" w:hAnsi="Times New Roman" w:cs="Times New Roman"/>
          <w:sz w:val="24"/>
          <w:szCs w:val="24"/>
        </w:rPr>
      </w:pPr>
    </w:p>
    <w:p w:rsidR="00AB2E90" w:rsidRDefault="00A17467">
      <w:pPr>
        <w:pStyle w:val="ConsPlusNormal"/>
        <w:spacing w:after="240"/>
        <w:jc w:val="center"/>
        <w:outlineLvl w:val="1"/>
        <w:rPr>
          <w:rFonts w:ascii="Times New Roman" w:hAnsi="Times New Roman" w:cs="Times New Roman"/>
          <w:b/>
          <w:sz w:val="24"/>
          <w:szCs w:val="24"/>
        </w:rPr>
      </w:pPr>
      <w:r>
        <w:rPr>
          <w:rFonts w:ascii="Times New Roman" w:hAnsi="Times New Roman" w:cs="Times New Roman"/>
          <w:b/>
          <w:sz w:val="24"/>
          <w:szCs w:val="24"/>
        </w:rPr>
        <w:t>13. Обстоятельства непреодолимой силы</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13.1. Сто</w:t>
      </w:r>
      <w:r>
        <w:rPr>
          <w:rFonts w:ascii="Times New Roman" w:hAnsi="Times New Roman" w:cs="Times New Roman"/>
          <w:sz w:val="24"/>
          <w:szCs w:val="24"/>
        </w:rPr>
        <w:t>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13.2.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w:t>
      </w:r>
      <w:r>
        <w:rPr>
          <w:rFonts w:ascii="Times New Roman" w:hAnsi="Times New Roman" w:cs="Times New Roman"/>
          <w:sz w:val="24"/>
          <w:szCs w:val="24"/>
        </w:rPr>
        <w:t>долимой силы, а также предпринять все возможные меры для надлежащего выполнения своих обязательств по Контракту.</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13.3. В случае возникновения обстоятельств непреодолимой силы Стороны вправе расторгнуть Контракт, и в этом случае ни одна из Сторон не вправе </w:t>
      </w:r>
      <w:r>
        <w:rPr>
          <w:rFonts w:ascii="Times New Roman" w:hAnsi="Times New Roman" w:cs="Times New Roman"/>
          <w:sz w:val="24"/>
          <w:szCs w:val="24"/>
        </w:rPr>
        <w:t>требовать возмещения убытков.</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13.4.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13.5. Сторона лишается права ссылаться на обстоятель</w:t>
      </w:r>
      <w:r>
        <w:rPr>
          <w:rFonts w:ascii="Times New Roman" w:hAnsi="Times New Roman" w:cs="Times New Roman"/>
          <w:sz w:val="24"/>
          <w:szCs w:val="24"/>
        </w:rPr>
        <w:t>ства непреодолимой силы в случае невыполнения такой Стороной обязанности извещения другой Стороны об обстоятельствах непреодолимой силы в установленный Контрактом срок. Стороны не освобождаются от ответственности за невыполнение или ненадлежащее выполнение</w:t>
      </w:r>
      <w:r>
        <w:rPr>
          <w:rFonts w:ascii="Times New Roman" w:hAnsi="Times New Roman" w:cs="Times New Roman"/>
          <w:sz w:val="24"/>
          <w:szCs w:val="24"/>
        </w:rPr>
        <w:t xml:space="preserve"> обязательств, срок исполнения которых наступил до возникновения обстоятельств непреодолимой силы.</w:t>
      </w:r>
    </w:p>
    <w:p w:rsidR="00AB2E90" w:rsidRDefault="00AB2E90">
      <w:pPr>
        <w:pStyle w:val="ConsPlusNormal"/>
        <w:jc w:val="center"/>
        <w:outlineLvl w:val="1"/>
        <w:rPr>
          <w:rFonts w:ascii="Times New Roman" w:hAnsi="Times New Roman" w:cs="Times New Roman"/>
          <w:b/>
          <w:sz w:val="28"/>
          <w:szCs w:val="28"/>
          <w:highlight w:val="yellow"/>
        </w:rPr>
      </w:pPr>
    </w:p>
    <w:p w:rsidR="00AB2E90" w:rsidRDefault="00A17467">
      <w:pPr>
        <w:pStyle w:val="ConsPlusNormal"/>
        <w:spacing w:after="240"/>
        <w:jc w:val="center"/>
        <w:outlineLvl w:val="1"/>
        <w:rPr>
          <w:rFonts w:ascii="Times New Roman" w:hAnsi="Times New Roman" w:cs="Times New Roman"/>
          <w:b/>
          <w:sz w:val="24"/>
          <w:szCs w:val="24"/>
        </w:rPr>
      </w:pPr>
      <w:r>
        <w:rPr>
          <w:rFonts w:ascii="Times New Roman" w:hAnsi="Times New Roman" w:cs="Times New Roman"/>
          <w:b/>
          <w:sz w:val="24"/>
          <w:szCs w:val="24"/>
        </w:rPr>
        <w:t xml:space="preserve">14. Уведомления </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14.1. Любое уведомление, которое одна Сторона направляет другой Стороне в соответствии с Контрактом, высылается в виде электронного докумен</w:t>
      </w:r>
      <w:r>
        <w:rPr>
          <w:rFonts w:ascii="Times New Roman" w:hAnsi="Times New Roman" w:cs="Times New Roman"/>
          <w:sz w:val="24"/>
          <w:szCs w:val="24"/>
        </w:rPr>
        <w:t>та посредством электронной почты по адресу другой Стороны с подтверждением о получении.</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Заказчик отправляет уведомление поставщику на электронную почту: </w:t>
      </w:r>
      <w:hyperlink r:id="rId11" w:tooltip="mailto:fedyushkina@medipal.ru" w:history="1">
        <w:r>
          <w:rPr>
            <w:rStyle w:val="aff0"/>
            <w:rFonts w:ascii="Times New Roman" w:hAnsi="Times New Roman" w:cs="Times New Roman"/>
            <w:sz w:val="24"/>
            <w:szCs w:val="24"/>
            <w:highlight w:val="yellow"/>
          </w:rPr>
          <w:t>___________</w:t>
        </w:r>
      </w:hyperlink>
      <w:r>
        <w:rPr>
          <w:rFonts w:ascii="Times New Roman" w:hAnsi="Times New Roman" w:cs="Times New Roman"/>
          <w:sz w:val="24"/>
          <w:szCs w:val="24"/>
          <w:highlight w:val="yellow"/>
        </w:rPr>
        <w:t>.</w:t>
      </w:r>
      <w:r>
        <w:rPr>
          <w:rFonts w:ascii="Times New Roman" w:hAnsi="Times New Roman" w:cs="Times New Roman"/>
          <w:sz w:val="24"/>
          <w:szCs w:val="24"/>
        </w:rPr>
        <w:t xml:space="preserve"> Поставщик</w:t>
      </w:r>
      <w:r>
        <w:rPr>
          <w:rFonts w:ascii="Times New Roman" w:hAnsi="Times New Roman" w:cs="Times New Roman"/>
          <w:sz w:val="24"/>
          <w:szCs w:val="24"/>
        </w:rPr>
        <w:t xml:space="preserve"> отправляет уведомление Заказчику на электронную почту: </w:t>
      </w:r>
      <w:hyperlink r:id="rId12" w:tooltip="mailto:tgapteka@blood.ru" w:history="1">
        <w:r>
          <w:rPr>
            <w:rStyle w:val="aff0"/>
            <w:rFonts w:ascii="Times New Roman" w:hAnsi="Times New Roman" w:cs="Times New Roman"/>
            <w:sz w:val="24"/>
            <w:szCs w:val="24"/>
            <w:lang w:val="en-US"/>
          </w:rPr>
          <w:t>tgapteka</w:t>
        </w:r>
        <w:r>
          <w:rPr>
            <w:rStyle w:val="aff0"/>
            <w:rFonts w:ascii="Times New Roman" w:hAnsi="Times New Roman" w:cs="Times New Roman"/>
            <w:sz w:val="24"/>
            <w:szCs w:val="24"/>
          </w:rPr>
          <w:t>@</w:t>
        </w:r>
        <w:r>
          <w:rPr>
            <w:rStyle w:val="aff0"/>
            <w:rFonts w:ascii="Times New Roman" w:hAnsi="Times New Roman" w:cs="Times New Roman"/>
            <w:sz w:val="24"/>
            <w:szCs w:val="24"/>
            <w:lang w:val="en-US"/>
          </w:rPr>
          <w:t>blood</w:t>
        </w:r>
        <w:r>
          <w:rPr>
            <w:rStyle w:val="aff0"/>
            <w:rFonts w:ascii="Times New Roman" w:hAnsi="Times New Roman" w:cs="Times New Roman"/>
            <w:sz w:val="24"/>
            <w:szCs w:val="24"/>
          </w:rPr>
          <w:t>.</w:t>
        </w:r>
        <w:proofErr w:type="spellStart"/>
        <w:r>
          <w:rPr>
            <w:rStyle w:val="aff0"/>
            <w:rFonts w:ascii="Times New Roman" w:hAnsi="Times New Roman" w:cs="Times New Roman"/>
            <w:sz w:val="24"/>
            <w:szCs w:val="24"/>
            <w:lang w:val="en-US"/>
          </w:rPr>
          <w:t>ru</w:t>
        </w:r>
        <w:proofErr w:type="spellEnd"/>
      </w:hyperlink>
      <w:r>
        <w:rPr>
          <w:rFonts w:ascii="Times New Roman" w:hAnsi="Times New Roman" w:cs="Times New Roman"/>
          <w:sz w:val="24"/>
          <w:szCs w:val="24"/>
          <w:u w:val="single"/>
        </w:rPr>
        <w:t>.</w:t>
      </w:r>
    </w:p>
    <w:p w:rsidR="00AB2E90" w:rsidRDefault="00AB2E90">
      <w:pPr>
        <w:pStyle w:val="ConsPlusNormal"/>
        <w:jc w:val="center"/>
        <w:outlineLvl w:val="1"/>
        <w:rPr>
          <w:rFonts w:ascii="Times New Roman" w:hAnsi="Times New Roman" w:cs="Times New Roman"/>
          <w:b/>
          <w:sz w:val="24"/>
          <w:szCs w:val="24"/>
        </w:rPr>
      </w:pPr>
    </w:p>
    <w:p w:rsidR="00AB2E90" w:rsidRDefault="00A17467">
      <w:pPr>
        <w:pStyle w:val="ConsPlusNormal"/>
        <w:spacing w:after="240"/>
        <w:jc w:val="center"/>
        <w:outlineLvl w:val="1"/>
        <w:rPr>
          <w:rFonts w:ascii="Times New Roman" w:hAnsi="Times New Roman" w:cs="Times New Roman"/>
          <w:b/>
          <w:sz w:val="24"/>
          <w:szCs w:val="24"/>
        </w:rPr>
      </w:pPr>
      <w:r>
        <w:rPr>
          <w:rFonts w:ascii="Times New Roman" w:hAnsi="Times New Roman" w:cs="Times New Roman"/>
          <w:b/>
          <w:sz w:val="24"/>
          <w:szCs w:val="24"/>
        </w:rPr>
        <w:t xml:space="preserve">15. Заключительные положения </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p>
    <w:p w:rsidR="00AB2E90" w:rsidRDefault="00A17467">
      <w:pPr>
        <w:pStyle w:val="ConsPlusNormal"/>
        <w:ind w:firstLine="540"/>
        <w:jc w:val="both"/>
        <w:rPr>
          <w:rFonts w:ascii="Times New Roman" w:hAnsi="Times New Roman" w:cs="Times New Roman"/>
          <w:sz w:val="24"/>
          <w:szCs w:val="24"/>
          <w:highlight w:val="green"/>
        </w:rPr>
      </w:pPr>
      <w:r>
        <w:rPr>
          <w:rFonts w:ascii="Times New Roman" w:hAnsi="Times New Roman" w:cs="Times New Roman"/>
          <w:sz w:val="24"/>
          <w:szCs w:val="24"/>
        </w:rPr>
        <w:lastRenderedPageBreak/>
        <w:t xml:space="preserve">15.2. При исполнении Контракта не допускается замена товара на происходящий из иностранного государства товар, в отношении которого установлено </w:t>
      </w:r>
      <w:r>
        <w:rPr>
          <w:rFonts w:ascii="Times New Roman" w:hAnsi="Times New Roman" w:cs="Times New Roman"/>
          <w:b/>
          <w:sz w:val="24"/>
          <w:szCs w:val="24"/>
        </w:rPr>
        <w:t>ог</w:t>
      </w:r>
      <w:r>
        <w:rPr>
          <w:rFonts w:ascii="Times New Roman" w:hAnsi="Times New Roman" w:cs="Times New Roman"/>
          <w:b/>
          <w:sz w:val="24"/>
          <w:szCs w:val="24"/>
        </w:rPr>
        <w:t xml:space="preserve">раничение и/или преимущество в соответствии с позицией №433 </w:t>
      </w:r>
      <w:r>
        <w:rPr>
          <w:rFonts w:ascii="Times New Roman" w:hAnsi="Times New Roman" w:cs="Times New Roman"/>
          <w:sz w:val="24"/>
          <w:szCs w:val="24"/>
        </w:rPr>
        <w:t>постановления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w:t>
      </w:r>
      <w:r>
        <w:rPr>
          <w:rFonts w:ascii="Times New Roman" w:hAnsi="Times New Roman" w:cs="Times New Roman"/>
          <w:sz w:val="24"/>
          <w:szCs w:val="24"/>
        </w:rPr>
        <w:t>нных и муниципальных нужд, закупок товаров, работ, услуг отдельными видами юридических лиц», если Контракт предусматривает поставку товара российского происхождения;</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15.3. В случае изменения у любой из Сторон юридического статуса, адреса, наименования, бан</w:t>
      </w:r>
      <w:r>
        <w:rPr>
          <w:rFonts w:ascii="Times New Roman" w:hAnsi="Times New Roman" w:cs="Times New Roman"/>
          <w:sz w:val="24"/>
          <w:szCs w:val="24"/>
        </w:rPr>
        <w:t>ковских реквизитов она обязана в течение 5 (пяти) дней с момента фактических изменений, письменно известить об этом другую Сторону.</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15.4. Все споры и разногласия в связи с исполнением Контракта разрешаются путем переговоров.</w:t>
      </w:r>
      <w:r>
        <w:t xml:space="preserve"> </w:t>
      </w:r>
      <w:r>
        <w:rPr>
          <w:rFonts w:ascii="Times New Roman" w:hAnsi="Times New Roman" w:cs="Times New Roman"/>
          <w:sz w:val="24"/>
          <w:szCs w:val="24"/>
        </w:rPr>
        <w:t>Срок рассмотрения претензии – 7</w:t>
      </w:r>
      <w:r>
        <w:rPr>
          <w:rFonts w:ascii="Times New Roman" w:hAnsi="Times New Roman" w:cs="Times New Roman"/>
          <w:sz w:val="24"/>
          <w:szCs w:val="24"/>
        </w:rPr>
        <w:t xml:space="preserve"> (семь) рабочих дней с даты ее получения. Если по результатам переговоров Стороны не приходят к согласию, дело передается на рассмотрение в Арбитражный суд г. Москвы.</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15.5. </w:t>
      </w:r>
      <w:bookmarkStart w:id="29" w:name="Par437"/>
      <w:bookmarkEnd w:id="29"/>
      <w:r>
        <w:rPr>
          <w:rFonts w:ascii="Times New Roman" w:hAnsi="Times New Roman" w:cs="Times New Roman"/>
          <w:sz w:val="24"/>
          <w:szCs w:val="24"/>
        </w:rPr>
        <w:t>Настоящий Контракт составлен и подписан в двух идентичных экземплярах, имеющих один</w:t>
      </w:r>
      <w:r>
        <w:rPr>
          <w:rFonts w:ascii="Times New Roman" w:hAnsi="Times New Roman" w:cs="Times New Roman"/>
          <w:sz w:val="24"/>
          <w:szCs w:val="24"/>
        </w:rPr>
        <w:t>аковую юридическую силу, по одному для каждой из сторон.</w:t>
      </w:r>
    </w:p>
    <w:p w:rsidR="00AB2E90" w:rsidRDefault="00A174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15.6. Приложения к Контракту являются его неотъемлемой частью.</w:t>
      </w:r>
    </w:p>
    <w:p w:rsidR="00AB2E90" w:rsidRDefault="00A17467">
      <w:pPr>
        <w:pStyle w:val="ConsPlusNormal"/>
        <w:ind w:firstLine="567"/>
        <w:rPr>
          <w:rFonts w:ascii="Times New Roman" w:hAnsi="Times New Roman" w:cs="Times New Roman"/>
          <w:sz w:val="24"/>
          <w:szCs w:val="24"/>
        </w:rPr>
      </w:pPr>
      <w:r>
        <w:rPr>
          <w:rFonts w:ascii="Times New Roman" w:hAnsi="Times New Roman" w:cs="Times New Roman"/>
          <w:sz w:val="24"/>
          <w:szCs w:val="24"/>
        </w:rPr>
        <w:t>Приложения к Контракту:</w:t>
      </w:r>
    </w:p>
    <w:p w:rsidR="00AB2E90" w:rsidRDefault="00A17467">
      <w:pPr>
        <w:pStyle w:val="ConsPlusNormal"/>
        <w:ind w:firstLine="567"/>
        <w:rPr>
          <w:rFonts w:ascii="Times New Roman" w:hAnsi="Times New Roman" w:cs="Times New Roman"/>
          <w:sz w:val="24"/>
          <w:szCs w:val="24"/>
        </w:rPr>
      </w:pPr>
      <w:r>
        <w:rPr>
          <w:rFonts w:ascii="Times New Roman" w:hAnsi="Times New Roman" w:cs="Times New Roman"/>
          <w:sz w:val="24"/>
          <w:szCs w:val="24"/>
        </w:rPr>
        <w:t>Приложение № 1 — Спецификация;</w:t>
      </w:r>
    </w:p>
    <w:p w:rsidR="00AB2E90" w:rsidRDefault="00A17467">
      <w:pPr>
        <w:pStyle w:val="ConsPlusNormal"/>
        <w:ind w:firstLine="567"/>
        <w:rPr>
          <w:rFonts w:ascii="Times New Roman" w:hAnsi="Times New Roman" w:cs="Times New Roman"/>
          <w:sz w:val="24"/>
          <w:szCs w:val="24"/>
        </w:rPr>
      </w:pPr>
      <w:r>
        <w:rPr>
          <w:rFonts w:ascii="Times New Roman" w:hAnsi="Times New Roman" w:cs="Times New Roman"/>
          <w:sz w:val="24"/>
          <w:szCs w:val="24"/>
        </w:rPr>
        <w:t>Приложение № 2 — Технические характеристики;</w:t>
      </w:r>
    </w:p>
    <w:p w:rsidR="00AB2E90" w:rsidRDefault="00AB2E90">
      <w:pPr>
        <w:pStyle w:val="ConsPlusNormal"/>
        <w:jc w:val="center"/>
        <w:outlineLvl w:val="1"/>
        <w:rPr>
          <w:rFonts w:ascii="Times New Roman" w:hAnsi="Times New Roman" w:cs="Times New Roman"/>
          <w:b/>
          <w:sz w:val="24"/>
          <w:szCs w:val="24"/>
        </w:rPr>
      </w:pPr>
    </w:p>
    <w:p w:rsidR="00AB2E90" w:rsidRDefault="00A17467">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16. Реквизиты и подписи Сторон</w:t>
      </w:r>
    </w:p>
    <w:p w:rsidR="00AB2E90" w:rsidRDefault="00AB2E90">
      <w:pPr>
        <w:rPr>
          <w:rFonts w:ascii="Arial" w:hAnsi="Arial" w:cs="Arial"/>
          <w:sz w:val="16"/>
          <w:szCs w:val="16"/>
        </w:rPr>
      </w:pPr>
    </w:p>
    <w:tbl>
      <w:tblPr>
        <w:tblW w:w="0" w:type="auto"/>
        <w:tblLook w:val="04A0" w:firstRow="1" w:lastRow="0" w:firstColumn="1" w:lastColumn="0" w:noHBand="0" w:noVBand="1"/>
      </w:tblPr>
      <w:tblGrid>
        <w:gridCol w:w="5019"/>
        <w:gridCol w:w="5186"/>
      </w:tblGrid>
      <w:tr w:rsidR="00AB2E90">
        <w:tc>
          <w:tcPr>
            <w:tcW w:w="5070" w:type="dxa"/>
            <w:shd w:val="clear" w:color="auto" w:fill="auto"/>
          </w:tcPr>
          <w:p w:rsidR="00AB2E90" w:rsidRDefault="00A17467">
            <w:pPr>
              <w:spacing w:after="0"/>
              <w:jc w:val="left"/>
              <w:rPr>
                <w:rFonts w:eastAsia="Calibri"/>
                <w:b/>
                <w:lang w:eastAsia="en-US"/>
              </w:rPr>
            </w:pPr>
            <w:r>
              <w:rPr>
                <w:rFonts w:eastAsia="Calibri"/>
                <w:b/>
                <w:lang w:eastAsia="en-US"/>
              </w:rPr>
              <w:t>Заказчик:</w:t>
            </w:r>
          </w:p>
          <w:p w:rsidR="00AB2E90" w:rsidRDefault="00A17467">
            <w:pPr>
              <w:spacing w:after="0"/>
              <w:rPr>
                <w:rFonts w:eastAsia="Calibri"/>
                <w:b/>
                <w:lang w:eastAsia="en-US"/>
              </w:rPr>
            </w:pPr>
            <w:r>
              <w:rPr>
                <w:rFonts w:eastAsia="Calibri"/>
                <w:b/>
                <w:lang w:eastAsia="en-US"/>
              </w:rPr>
              <w:t xml:space="preserve">Федеральное государственное бюджетное учреждение «Национальный медицинский исследовательский центр гематологии» Министерства здравоохранения Российской Федерации </w:t>
            </w:r>
            <w:r>
              <w:rPr>
                <w:rFonts w:eastAsia="Calibri"/>
                <w:b/>
                <w:bCs/>
                <w:lang w:eastAsia="en-US"/>
              </w:rPr>
              <w:t>(</w:t>
            </w:r>
            <w:r>
              <w:rPr>
                <w:rFonts w:eastAsia="Calibri"/>
                <w:b/>
                <w:lang w:eastAsia="en-US"/>
              </w:rPr>
              <w:t>ФГБУ «НМИЦ гематологии» Минздрава России)</w:t>
            </w:r>
          </w:p>
          <w:p w:rsidR="00AB2E90" w:rsidRDefault="00A17467">
            <w:pPr>
              <w:spacing w:after="0"/>
              <w:jc w:val="left"/>
            </w:pPr>
            <w:r>
              <w:t xml:space="preserve">Юридический и фактический адрес: </w:t>
            </w:r>
            <w:r>
              <w:t xml:space="preserve">125167, г. Москва, Новый </w:t>
            </w:r>
            <w:proofErr w:type="spellStart"/>
            <w:r>
              <w:t>Зыковский</w:t>
            </w:r>
            <w:proofErr w:type="spellEnd"/>
            <w:r>
              <w:t xml:space="preserve"> проезд, дом 4 </w:t>
            </w:r>
          </w:p>
          <w:p w:rsidR="00AB2E90" w:rsidRDefault="00A17467">
            <w:pPr>
              <w:spacing w:after="0"/>
              <w:jc w:val="left"/>
            </w:pPr>
            <w:r>
              <w:t xml:space="preserve">Тел. 8 (495) 612-21-23, факс: 8 (495) 612-42-52 </w:t>
            </w:r>
          </w:p>
          <w:p w:rsidR="00AB2E90" w:rsidRDefault="00A17467">
            <w:pPr>
              <w:spacing w:after="0"/>
              <w:jc w:val="left"/>
            </w:pPr>
            <w:r>
              <w:t>ИНН 7714061756   КПП 771401001</w:t>
            </w:r>
          </w:p>
          <w:p w:rsidR="00AB2E90" w:rsidRDefault="00A17467">
            <w:pPr>
              <w:spacing w:after="0"/>
              <w:jc w:val="left"/>
            </w:pPr>
            <w:r>
              <w:t>УФК по г. Москве (ФГБУ «НМИЦ гематологии» Минздрава России)</w:t>
            </w:r>
          </w:p>
          <w:p w:rsidR="00AB2E90" w:rsidRDefault="00A17467">
            <w:pPr>
              <w:spacing w:after="0"/>
              <w:jc w:val="left"/>
            </w:pPr>
            <w:r>
              <w:t>л/с 20736У93830 л/с отдельный 21736У93830</w:t>
            </w:r>
          </w:p>
          <w:p w:rsidR="00AB2E90" w:rsidRDefault="00A17467">
            <w:pPr>
              <w:spacing w:after="0"/>
              <w:jc w:val="left"/>
            </w:pPr>
            <w:r>
              <w:t xml:space="preserve">л/с ОМС 22736У93830 </w:t>
            </w:r>
          </w:p>
          <w:p w:rsidR="00AB2E90" w:rsidRDefault="00A17467">
            <w:pPr>
              <w:spacing w:after="0"/>
              <w:jc w:val="left"/>
            </w:pPr>
            <w:r>
              <w:t>БИК</w:t>
            </w:r>
            <w:r>
              <w:t xml:space="preserve"> 004525988 р/с 03214643000000017300</w:t>
            </w:r>
          </w:p>
          <w:p w:rsidR="00AB2E90" w:rsidRDefault="00A17467">
            <w:pPr>
              <w:spacing w:after="0"/>
              <w:jc w:val="left"/>
            </w:pPr>
            <w:proofErr w:type="spellStart"/>
            <w:r>
              <w:t>кор.счет</w:t>
            </w:r>
            <w:proofErr w:type="spellEnd"/>
            <w:r>
              <w:t xml:space="preserve"> 40102810545370000003</w:t>
            </w:r>
          </w:p>
          <w:p w:rsidR="00AB2E90" w:rsidRDefault="00A17467">
            <w:pPr>
              <w:spacing w:after="0"/>
              <w:jc w:val="left"/>
            </w:pPr>
            <w:r>
              <w:t xml:space="preserve">ОКЦ № 1 ГУ Банка России по ЦФО//УФК по </w:t>
            </w:r>
            <w:proofErr w:type="spellStart"/>
            <w:r>
              <w:t>г.Москве</w:t>
            </w:r>
            <w:proofErr w:type="spellEnd"/>
            <w:r>
              <w:t xml:space="preserve"> </w:t>
            </w:r>
            <w:proofErr w:type="spellStart"/>
            <w:r>
              <w:t>г.Москва</w:t>
            </w:r>
            <w:proofErr w:type="spellEnd"/>
            <w:r>
              <w:t xml:space="preserve"> </w:t>
            </w:r>
          </w:p>
          <w:p w:rsidR="00AB2E90" w:rsidRDefault="00A17467">
            <w:pPr>
              <w:spacing w:after="0"/>
              <w:jc w:val="left"/>
            </w:pPr>
            <w:r>
              <w:t>ОКПО 01897529 ОКТМО 45333000</w:t>
            </w:r>
          </w:p>
          <w:p w:rsidR="00AB2E90" w:rsidRDefault="00A17467">
            <w:pPr>
              <w:spacing w:after="0"/>
              <w:jc w:val="left"/>
            </w:pPr>
            <w:r>
              <w:t>ОКОПФ 75103 ОКВЭД 72.19</w:t>
            </w:r>
          </w:p>
          <w:p w:rsidR="00AB2E90" w:rsidRDefault="00A17467">
            <w:pPr>
              <w:spacing w:after="0"/>
            </w:pPr>
            <w:r>
              <w:t>ОГРН 1027739419014</w:t>
            </w:r>
          </w:p>
          <w:p w:rsidR="00AB2E90" w:rsidRDefault="00AB2E90">
            <w:pPr>
              <w:spacing w:after="0"/>
              <w:rPr>
                <w:rFonts w:eastAsia="Calibri"/>
                <w:b/>
                <w:lang w:eastAsia="en-US"/>
              </w:rPr>
            </w:pPr>
          </w:p>
        </w:tc>
        <w:tc>
          <w:tcPr>
            <w:tcW w:w="5244" w:type="dxa"/>
            <w:shd w:val="clear" w:color="auto" w:fill="auto"/>
          </w:tcPr>
          <w:p w:rsidR="00AB2E90" w:rsidRDefault="00A17467">
            <w:pPr>
              <w:spacing w:after="0"/>
              <w:rPr>
                <w:rFonts w:eastAsia="Calibri"/>
                <w:b/>
                <w:lang w:eastAsia="en-US"/>
              </w:rPr>
            </w:pPr>
            <w:r>
              <w:rPr>
                <w:rFonts w:eastAsia="Calibri"/>
                <w:b/>
                <w:highlight w:val="yellow"/>
                <w:lang w:eastAsia="en-US"/>
              </w:rPr>
              <w:t>Поставщик:</w:t>
            </w:r>
          </w:p>
          <w:p w:rsidR="00AB2E90" w:rsidRDefault="00AB2E90">
            <w:pPr>
              <w:spacing w:after="0"/>
              <w:jc w:val="left"/>
              <w:rPr>
                <w:rFonts w:eastAsia="Calibri"/>
                <w:b/>
                <w:highlight w:val="yellow"/>
                <w:lang w:eastAsia="en-US"/>
              </w:rPr>
            </w:pPr>
          </w:p>
        </w:tc>
      </w:tr>
      <w:tr w:rsidR="00AB2E90">
        <w:tc>
          <w:tcPr>
            <w:tcW w:w="5070" w:type="dxa"/>
            <w:shd w:val="clear" w:color="auto" w:fill="auto"/>
          </w:tcPr>
          <w:p w:rsidR="00AB2E90" w:rsidRDefault="00AB2E90">
            <w:pPr>
              <w:spacing w:after="0"/>
              <w:jc w:val="left"/>
              <w:rPr>
                <w:rFonts w:eastAsia="Calibri"/>
                <w:b/>
                <w:lang w:eastAsia="en-US"/>
              </w:rPr>
            </w:pPr>
          </w:p>
          <w:p w:rsidR="00AB2E90" w:rsidRDefault="00A17467">
            <w:pPr>
              <w:spacing w:after="0"/>
              <w:jc w:val="left"/>
              <w:rPr>
                <w:rFonts w:eastAsia="Calibri"/>
                <w:b/>
                <w:lang w:eastAsia="en-US"/>
              </w:rPr>
            </w:pPr>
            <w:r>
              <w:rPr>
                <w:rFonts w:eastAsia="Calibri"/>
                <w:b/>
                <w:lang w:eastAsia="en-US"/>
              </w:rPr>
              <w:t>Первый заместитель генерального директора</w:t>
            </w:r>
          </w:p>
          <w:p w:rsidR="00AB2E90" w:rsidRDefault="00AB2E90">
            <w:pPr>
              <w:spacing w:after="0"/>
              <w:jc w:val="left"/>
              <w:rPr>
                <w:rFonts w:eastAsia="Calibri"/>
                <w:b/>
                <w:lang w:eastAsia="en-US"/>
              </w:rPr>
            </w:pPr>
          </w:p>
          <w:p w:rsidR="00AB2E90" w:rsidRDefault="00AB2E90">
            <w:pPr>
              <w:spacing w:after="0"/>
              <w:rPr>
                <w:rFonts w:eastAsia="Calibri"/>
                <w:b/>
                <w:lang w:eastAsia="en-US"/>
              </w:rPr>
            </w:pPr>
          </w:p>
          <w:p w:rsidR="00AB2E90" w:rsidRDefault="00AB2E90">
            <w:pPr>
              <w:spacing w:after="0"/>
              <w:rPr>
                <w:rFonts w:eastAsia="Calibri"/>
                <w:b/>
                <w:lang w:eastAsia="en-US"/>
              </w:rPr>
            </w:pPr>
          </w:p>
          <w:p w:rsidR="00AB2E90" w:rsidRDefault="00A17467">
            <w:pPr>
              <w:spacing w:after="0"/>
              <w:rPr>
                <w:rFonts w:eastAsia="Calibri"/>
                <w:b/>
                <w:lang w:eastAsia="en-US"/>
              </w:rPr>
            </w:pPr>
            <w:r>
              <w:rPr>
                <w:rFonts w:eastAsia="Calibri"/>
                <w:b/>
                <w:lang w:eastAsia="en-US"/>
              </w:rPr>
              <w:t>__________________ Троицкая В.В.</w:t>
            </w:r>
          </w:p>
          <w:p w:rsidR="00AB2E90" w:rsidRDefault="00A17467">
            <w:pPr>
              <w:spacing w:after="0"/>
              <w:rPr>
                <w:rFonts w:eastAsia="Calibri"/>
                <w:b/>
                <w:lang w:eastAsia="en-US"/>
              </w:rPr>
            </w:pPr>
            <w:r>
              <w:rPr>
                <w:rFonts w:eastAsia="Calibri"/>
                <w:b/>
                <w:lang w:eastAsia="en-US"/>
              </w:rPr>
              <w:t>М.П.</w:t>
            </w:r>
          </w:p>
        </w:tc>
        <w:tc>
          <w:tcPr>
            <w:tcW w:w="5244" w:type="dxa"/>
            <w:shd w:val="clear" w:color="auto" w:fill="auto"/>
          </w:tcPr>
          <w:p w:rsidR="00AB2E90" w:rsidRDefault="00AB2E90">
            <w:pPr>
              <w:spacing w:after="0"/>
              <w:jc w:val="left"/>
              <w:rPr>
                <w:rFonts w:eastAsia="Calibri"/>
                <w:b/>
                <w:highlight w:val="yellow"/>
                <w:lang w:eastAsia="en-US"/>
              </w:rPr>
            </w:pPr>
          </w:p>
          <w:p w:rsidR="00AB2E90" w:rsidRDefault="00AB2E90">
            <w:pPr>
              <w:spacing w:after="0"/>
              <w:jc w:val="left"/>
              <w:rPr>
                <w:rFonts w:eastAsia="Calibri"/>
                <w:b/>
                <w:highlight w:val="yellow"/>
                <w:lang w:eastAsia="en-US"/>
              </w:rPr>
            </w:pPr>
          </w:p>
          <w:p w:rsidR="00AB2E90" w:rsidRDefault="00AB2E90">
            <w:pPr>
              <w:spacing w:after="0"/>
              <w:jc w:val="left"/>
              <w:rPr>
                <w:rFonts w:eastAsia="Calibri"/>
                <w:b/>
                <w:highlight w:val="yellow"/>
                <w:lang w:eastAsia="en-US"/>
              </w:rPr>
            </w:pPr>
          </w:p>
          <w:p w:rsidR="00AB2E90" w:rsidRDefault="00AB2E90">
            <w:pPr>
              <w:spacing w:after="0"/>
              <w:jc w:val="left"/>
              <w:rPr>
                <w:rFonts w:eastAsia="Calibri"/>
                <w:b/>
                <w:highlight w:val="yellow"/>
                <w:lang w:eastAsia="en-US"/>
              </w:rPr>
            </w:pPr>
          </w:p>
          <w:p w:rsidR="00AB2E90" w:rsidRDefault="00AB2E90">
            <w:pPr>
              <w:spacing w:after="0"/>
              <w:jc w:val="left"/>
              <w:rPr>
                <w:rFonts w:eastAsia="Calibri"/>
                <w:b/>
                <w:highlight w:val="yellow"/>
                <w:lang w:eastAsia="en-US"/>
              </w:rPr>
            </w:pPr>
          </w:p>
          <w:p w:rsidR="00AB2E90" w:rsidRDefault="00A17467">
            <w:pPr>
              <w:spacing w:after="0"/>
              <w:jc w:val="left"/>
              <w:rPr>
                <w:rFonts w:eastAsia="Calibri"/>
                <w:b/>
                <w:lang w:eastAsia="en-US"/>
              </w:rPr>
            </w:pPr>
            <w:r>
              <w:rPr>
                <w:rFonts w:eastAsia="Calibri"/>
                <w:b/>
                <w:highlight w:val="yellow"/>
                <w:lang w:eastAsia="en-US"/>
              </w:rPr>
              <w:t xml:space="preserve">___________________ ___________                                М.П. </w:t>
            </w:r>
            <w:r>
              <w:rPr>
                <w:rFonts w:eastAsia="Calibri"/>
                <w:i/>
                <w:highlight w:val="yellow"/>
                <w:lang w:eastAsia="en-US"/>
              </w:rPr>
              <w:t>(при наличии)</w:t>
            </w:r>
          </w:p>
        </w:tc>
      </w:tr>
    </w:tbl>
    <w:p w:rsidR="00AB2E90" w:rsidRDefault="00AB2E90">
      <w:pPr>
        <w:pStyle w:val="ConsPlusNormal"/>
        <w:jc w:val="right"/>
        <w:outlineLvl w:val="1"/>
        <w:rPr>
          <w:rFonts w:ascii="Times New Roman" w:hAnsi="Times New Roman" w:cs="Times New Roman"/>
        </w:rPr>
        <w:sectPr w:rsidR="00AB2E90">
          <w:footerReference w:type="default" r:id="rId13"/>
          <w:type w:val="continuous"/>
          <w:pgSz w:w="11906" w:h="16838"/>
          <w:pgMar w:top="426" w:right="567" w:bottom="709" w:left="1134" w:header="0" w:footer="0" w:gutter="0"/>
          <w:cols w:space="720"/>
          <w:docGrid w:linePitch="360"/>
        </w:sectPr>
      </w:pPr>
    </w:p>
    <w:p w:rsidR="00AB2E90" w:rsidRDefault="00A17467">
      <w:pPr>
        <w:pStyle w:val="ConsPlusNormal"/>
        <w:outlineLvl w:val="1"/>
        <w:rPr>
          <w:rFonts w:ascii="Times New Roman" w:hAnsi="Times New Roman" w:cs="Times New Roman"/>
          <w:sz w:val="24"/>
          <w:szCs w:val="24"/>
        </w:rPr>
      </w:pPr>
      <w:r>
        <w:rPr>
          <w:rFonts w:ascii="Times New Roman" w:hAnsi="Times New Roman" w:cs="Times New Roman"/>
          <w:b/>
          <w:sz w:val="24"/>
          <w:szCs w:val="24"/>
        </w:rPr>
        <w:lastRenderedPageBreak/>
        <w:t>Приложение № 1</w:t>
      </w:r>
      <w:r>
        <w:rPr>
          <w:rFonts w:ascii="Times New Roman" w:hAnsi="Times New Roman" w:cs="Times New Roman"/>
          <w:sz w:val="24"/>
          <w:szCs w:val="24"/>
        </w:rPr>
        <w:t xml:space="preserve"> к Контракту от </w:t>
      </w:r>
      <w:r>
        <w:rPr>
          <w:rFonts w:ascii="Times New Roman" w:hAnsi="Times New Roman" w:cs="Times New Roman"/>
          <w:sz w:val="24"/>
          <w:szCs w:val="24"/>
        </w:rPr>
        <w:t xml:space="preserve">«__» ______ 2025 г. </w:t>
      </w:r>
      <w:r>
        <w:rPr>
          <w:rFonts w:ascii="Times New Roman" w:hAnsi="Times New Roman" w:cs="Times New Roman"/>
          <w:sz w:val="24"/>
          <w:szCs w:val="24"/>
          <w:highlight w:val="yellow"/>
        </w:rPr>
        <w:t>№ _____</w:t>
      </w:r>
    </w:p>
    <w:p w:rsidR="00AB2E90" w:rsidRDefault="00AB2E90">
      <w:pPr>
        <w:pStyle w:val="ConsPlusNormal"/>
        <w:jc w:val="both"/>
        <w:rPr>
          <w:rFonts w:ascii="Times New Roman" w:hAnsi="Times New Roman" w:cs="Times New Roman"/>
        </w:rPr>
      </w:pPr>
    </w:p>
    <w:p w:rsidR="00AB2E90" w:rsidRDefault="00AB2E90">
      <w:pPr>
        <w:pStyle w:val="ConsPlusNormal"/>
        <w:jc w:val="both"/>
        <w:rPr>
          <w:rFonts w:ascii="Times New Roman" w:hAnsi="Times New Roman" w:cs="Times New Roman"/>
        </w:rPr>
      </w:pPr>
    </w:p>
    <w:p w:rsidR="00AB2E90" w:rsidRDefault="00A17467">
      <w:pPr>
        <w:pStyle w:val="ConsPlusNormal"/>
        <w:jc w:val="center"/>
        <w:rPr>
          <w:rFonts w:ascii="Times New Roman" w:hAnsi="Times New Roman" w:cs="Times New Roman"/>
          <w:b/>
        </w:rPr>
      </w:pPr>
      <w:bookmarkStart w:id="30" w:name="Par485"/>
      <w:bookmarkEnd w:id="30"/>
      <w:r>
        <w:rPr>
          <w:rFonts w:ascii="Times New Roman" w:hAnsi="Times New Roman" w:cs="Times New Roman"/>
          <w:b/>
        </w:rPr>
        <w:t xml:space="preserve">СПЕЦИФИКАЦИЯ </w:t>
      </w:r>
    </w:p>
    <w:p w:rsidR="00AB2E90" w:rsidRDefault="00AB2E90">
      <w:pPr>
        <w:pStyle w:val="ConsPlusNormal"/>
        <w:jc w:val="center"/>
        <w:rPr>
          <w:rFonts w:ascii="Times New Roman" w:hAnsi="Times New Roman" w:cs="Times New Roman"/>
          <w:b/>
          <w:sz w:val="18"/>
          <w:szCs w:val="18"/>
        </w:rPr>
      </w:pPr>
    </w:p>
    <w:tbl>
      <w:tblPr>
        <w:tblW w:w="5000" w:type="pct"/>
        <w:tblCellMar>
          <w:top w:w="102" w:type="dxa"/>
          <w:left w:w="62" w:type="dxa"/>
          <w:bottom w:w="102" w:type="dxa"/>
          <w:right w:w="62" w:type="dxa"/>
        </w:tblCellMar>
        <w:tblLook w:val="04A0" w:firstRow="1" w:lastRow="0" w:firstColumn="1" w:lastColumn="0" w:noHBand="0" w:noVBand="1"/>
      </w:tblPr>
      <w:tblGrid>
        <w:gridCol w:w="380"/>
        <w:gridCol w:w="1491"/>
        <w:gridCol w:w="637"/>
        <w:gridCol w:w="637"/>
        <w:gridCol w:w="1568"/>
        <w:gridCol w:w="1321"/>
        <w:gridCol w:w="1191"/>
        <w:gridCol w:w="1191"/>
        <w:gridCol w:w="515"/>
        <w:gridCol w:w="124"/>
        <w:gridCol w:w="873"/>
        <w:gridCol w:w="574"/>
        <w:gridCol w:w="1068"/>
        <w:gridCol w:w="515"/>
        <w:gridCol w:w="990"/>
        <w:gridCol w:w="574"/>
        <w:gridCol w:w="1619"/>
      </w:tblGrid>
      <w:tr w:rsidR="00AB2E90">
        <w:trPr>
          <w:trHeight w:val="926"/>
        </w:trPr>
        <w:tc>
          <w:tcPr>
            <w:tcW w:w="144" w:type="pct"/>
            <w:vMerge w:val="restart"/>
            <w:tcBorders>
              <w:top w:val="single" w:sz="4" w:space="0" w:color="auto"/>
              <w:left w:val="single" w:sz="4" w:space="0" w:color="auto"/>
              <w:bottom w:val="single" w:sz="4" w:space="0" w:color="auto"/>
              <w:right w:val="single" w:sz="4" w:space="0" w:color="auto"/>
            </w:tcBorders>
          </w:tcPr>
          <w:p w:rsidR="00AB2E90" w:rsidRDefault="00A17467">
            <w:pPr>
              <w:pStyle w:val="ConsPlusNormal"/>
              <w:ind w:firstLine="0"/>
              <w:jc w:val="center"/>
              <w:rPr>
                <w:rFonts w:ascii="Times New Roman" w:hAnsi="Times New Roman" w:cs="Times New Roman"/>
              </w:rPr>
            </w:pPr>
            <w:r>
              <w:rPr>
                <w:rFonts w:ascii="Times New Roman" w:hAnsi="Times New Roman" w:cs="Times New Roman"/>
              </w:rPr>
              <w:t>N п/п</w:t>
            </w:r>
          </w:p>
        </w:tc>
        <w:tc>
          <w:tcPr>
            <w:tcW w:w="1120" w:type="pct"/>
            <w:gridSpan w:val="3"/>
            <w:tcBorders>
              <w:top w:val="single" w:sz="4" w:space="0" w:color="auto"/>
              <w:left w:val="single" w:sz="4" w:space="0" w:color="auto"/>
              <w:bottom w:val="single" w:sz="4" w:space="0" w:color="auto"/>
              <w:right w:val="single" w:sz="4" w:space="0" w:color="auto"/>
            </w:tcBorders>
          </w:tcPr>
          <w:p w:rsidR="00AB2E90" w:rsidRDefault="00A17467">
            <w:pPr>
              <w:pStyle w:val="ConsPlusNormal"/>
              <w:ind w:firstLine="0"/>
              <w:rPr>
                <w:rFonts w:ascii="Times New Roman" w:hAnsi="Times New Roman" w:cs="Times New Roman"/>
              </w:rPr>
            </w:pPr>
            <w:r>
              <w:rPr>
                <w:rFonts w:ascii="Times New Roman" w:hAnsi="Times New Roman" w:cs="Times New Roman"/>
              </w:rPr>
              <w:t xml:space="preserve">Наименование Товара в соответствии с единым справочником-каталогом лекарственных препаратов (далее - ЕСКЛП) </w:t>
            </w:r>
          </w:p>
        </w:tc>
        <w:tc>
          <w:tcPr>
            <w:tcW w:w="575" w:type="pct"/>
            <w:vMerge w:val="restart"/>
            <w:tcBorders>
              <w:top w:val="single" w:sz="4" w:space="0" w:color="auto"/>
              <w:left w:val="single" w:sz="4" w:space="0" w:color="auto"/>
              <w:bottom w:val="single" w:sz="4" w:space="0" w:color="auto"/>
              <w:right w:val="single" w:sz="4" w:space="0" w:color="auto"/>
            </w:tcBorders>
          </w:tcPr>
          <w:p w:rsidR="00AB2E90" w:rsidRDefault="00A17467">
            <w:pPr>
              <w:pStyle w:val="ConsPlusNormal"/>
              <w:ind w:firstLine="0"/>
              <w:rPr>
                <w:rFonts w:ascii="Times New Roman" w:hAnsi="Times New Roman" w:cs="Times New Roman"/>
              </w:rPr>
            </w:pPr>
            <w:r>
              <w:rPr>
                <w:rFonts w:ascii="Times New Roman" w:hAnsi="Times New Roman" w:cs="Times New Roman"/>
              </w:rPr>
              <w:t>Торговое наименование, форма выпуска в соответствии с регистрационным удостоверением лекарственного препарата</w:t>
            </w:r>
          </w:p>
        </w:tc>
        <w:tc>
          <w:tcPr>
            <w:tcW w:w="287" w:type="pct"/>
            <w:vMerge w:val="restart"/>
            <w:tcBorders>
              <w:top w:val="single" w:sz="4" w:space="0" w:color="auto"/>
              <w:left w:val="single" w:sz="4" w:space="0" w:color="auto"/>
              <w:bottom w:val="single" w:sz="4" w:space="0" w:color="auto"/>
              <w:right w:val="single" w:sz="4" w:space="0" w:color="auto"/>
            </w:tcBorders>
          </w:tcPr>
          <w:p w:rsidR="00AB2E90" w:rsidRDefault="00A17467">
            <w:pPr>
              <w:pStyle w:val="ConsPlusNormal"/>
              <w:ind w:firstLine="5"/>
              <w:jc w:val="center"/>
              <w:rPr>
                <w:rFonts w:ascii="Times New Roman" w:hAnsi="Times New Roman" w:cs="Times New Roman"/>
              </w:rPr>
            </w:pPr>
            <w:r>
              <w:rPr>
                <w:rFonts w:ascii="Times New Roman" w:hAnsi="Times New Roman" w:cs="Times New Roman"/>
              </w:rPr>
              <w:t>Лекарственная форма в соответствии с ЕСКЛП</w:t>
            </w:r>
          </w:p>
        </w:tc>
        <w:tc>
          <w:tcPr>
            <w:tcW w:w="288" w:type="pct"/>
            <w:vMerge w:val="restart"/>
            <w:tcBorders>
              <w:top w:val="single" w:sz="4" w:space="0" w:color="auto"/>
              <w:left w:val="single" w:sz="4" w:space="0" w:color="auto"/>
              <w:bottom w:val="single" w:sz="4" w:space="0" w:color="auto"/>
              <w:right w:val="single" w:sz="4" w:space="0" w:color="auto"/>
            </w:tcBorders>
          </w:tcPr>
          <w:p w:rsidR="00AB2E90" w:rsidRDefault="00A17467">
            <w:pPr>
              <w:pStyle w:val="ConsPlusNormal"/>
              <w:ind w:firstLine="0"/>
              <w:rPr>
                <w:rFonts w:ascii="Times New Roman" w:hAnsi="Times New Roman" w:cs="Times New Roman"/>
              </w:rPr>
            </w:pPr>
            <w:r>
              <w:rPr>
                <w:rFonts w:ascii="Times New Roman" w:hAnsi="Times New Roman" w:cs="Times New Roman"/>
              </w:rPr>
              <w:t>Дозировка в соответствии с ЕСКЛП</w:t>
            </w:r>
          </w:p>
        </w:tc>
        <w:tc>
          <w:tcPr>
            <w:tcW w:w="383" w:type="pct"/>
            <w:vMerge w:val="restart"/>
            <w:tcBorders>
              <w:top w:val="single" w:sz="4" w:space="0" w:color="auto"/>
              <w:left w:val="single" w:sz="4" w:space="0" w:color="auto"/>
              <w:bottom w:val="single" w:sz="4" w:space="0" w:color="auto"/>
              <w:right w:val="single" w:sz="4" w:space="0" w:color="auto"/>
            </w:tcBorders>
          </w:tcPr>
          <w:p w:rsidR="00AB2E90" w:rsidRDefault="00A17467">
            <w:pPr>
              <w:pStyle w:val="ConsPlusNormal"/>
              <w:ind w:firstLine="0"/>
              <w:rPr>
                <w:rFonts w:ascii="Times New Roman" w:hAnsi="Times New Roman" w:cs="Times New Roman"/>
              </w:rPr>
            </w:pPr>
            <w:r>
              <w:rPr>
                <w:rFonts w:ascii="Times New Roman" w:hAnsi="Times New Roman" w:cs="Times New Roman"/>
              </w:rPr>
              <w:t>Единица измерения Товара в соответствии с ЕСКЛП (ПЕ)</w:t>
            </w:r>
          </w:p>
        </w:tc>
        <w:tc>
          <w:tcPr>
            <w:tcW w:w="736" w:type="pct"/>
            <w:gridSpan w:val="4"/>
            <w:tcBorders>
              <w:top w:val="single" w:sz="4" w:space="0" w:color="auto"/>
              <w:left w:val="single" w:sz="4" w:space="0" w:color="auto"/>
              <w:bottom w:val="single" w:sz="4" w:space="0" w:color="auto"/>
              <w:right w:val="single" w:sz="4" w:space="0" w:color="auto"/>
            </w:tcBorders>
          </w:tcPr>
          <w:p w:rsidR="00AB2E90" w:rsidRDefault="00A17467">
            <w:pPr>
              <w:pStyle w:val="ConsPlusNormal"/>
              <w:ind w:firstLine="0"/>
              <w:rPr>
                <w:rFonts w:ascii="Times New Roman" w:hAnsi="Times New Roman" w:cs="Times New Roman"/>
              </w:rPr>
            </w:pPr>
            <w:r>
              <w:rPr>
                <w:rFonts w:ascii="Times New Roman" w:hAnsi="Times New Roman" w:cs="Times New Roman"/>
              </w:rPr>
              <w:t>Цена за единицу и</w:t>
            </w:r>
            <w:r>
              <w:rPr>
                <w:rFonts w:ascii="Times New Roman" w:hAnsi="Times New Roman" w:cs="Times New Roman"/>
              </w:rPr>
              <w:t>змерения Товара, в том числе</w:t>
            </w:r>
          </w:p>
        </w:tc>
        <w:tc>
          <w:tcPr>
            <w:tcW w:w="413" w:type="pct"/>
            <w:vMerge w:val="restart"/>
            <w:tcBorders>
              <w:top w:val="single" w:sz="4" w:space="0" w:color="auto"/>
              <w:left w:val="single" w:sz="4" w:space="0" w:color="auto"/>
              <w:bottom w:val="single" w:sz="4" w:space="0" w:color="auto"/>
              <w:right w:val="single" w:sz="4" w:space="0" w:color="auto"/>
            </w:tcBorders>
          </w:tcPr>
          <w:p w:rsidR="00AB2E90" w:rsidRDefault="00A17467">
            <w:pPr>
              <w:pStyle w:val="ConsPlusNormal"/>
              <w:ind w:firstLine="0"/>
              <w:rPr>
                <w:rFonts w:ascii="Times New Roman" w:hAnsi="Times New Roman" w:cs="Times New Roman"/>
              </w:rPr>
            </w:pPr>
            <w:r>
              <w:rPr>
                <w:rFonts w:ascii="Times New Roman" w:hAnsi="Times New Roman" w:cs="Times New Roman"/>
              </w:rPr>
              <w:t>Количество в единицах измерения Товара</w:t>
            </w:r>
          </w:p>
        </w:tc>
        <w:tc>
          <w:tcPr>
            <w:tcW w:w="670" w:type="pct"/>
            <w:gridSpan w:val="3"/>
            <w:tcBorders>
              <w:top w:val="single" w:sz="4" w:space="0" w:color="auto"/>
              <w:left w:val="single" w:sz="4" w:space="0" w:color="auto"/>
              <w:bottom w:val="single" w:sz="4" w:space="0" w:color="auto"/>
              <w:right w:val="single" w:sz="4" w:space="0" w:color="auto"/>
            </w:tcBorders>
          </w:tcPr>
          <w:p w:rsidR="00AB2E90" w:rsidRDefault="00A17467">
            <w:pPr>
              <w:pStyle w:val="ConsPlusNormal"/>
              <w:ind w:firstLine="0"/>
              <w:rPr>
                <w:rFonts w:ascii="Times New Roman" w:hAnsi="Times New Roman" w:cs="Times New Roman"/>
              </w:rPr>
            </w:pPr>
            <w:r>
              <w:rPr>
                <w:rFonts w:ascii="Times New Roman" w:hAnsi="Times New Roman" w:cs="Times New Roman"/>
              </w:rPr>
              <w:t>Стоимость, в том числе</w:t>
            </w:r>
          </w:p>
        </w:tc>
        <w:tc>
          <w:tcPr>
            <w:tcW w:w="384" w:type="pct"/>
            <w:tcBorders>
              <w:top w:val="single" w:sz="4" w:space="0" w:color="auto"/>
              <w:left w:val="single" w:sz="4" w:space="0" w:color="auto"/>
              <w:bottom w:val="single" w:sz="4" w:space="0" w:color="auto"/>
              <w:right w:val="single" w:sz="4" w:space="0" w:color="auto"/>
            </w:tcBorders>
          </w:tcPr>
          <w:p w:rsidR="00AB2E90" w:rsidRDefault="00A17467">
            <w:pPr>
              <w:pStyle w:val="ConsPlusNormal"/>
              <w:ind w:firstLine="0"/>
              <w:rPr>
                <w:rFonts w:ascii="Times New Roman" w:hAnsi="Times New Roman" w:cs="Times New Roman"/>
              </w:rPr>
            </w:pPr>
            <w:r>
              <w:rPr>
                <w:rFonts w:ascii="Times New Roman" w:hAnsi="Times New Roman" w:cs="Times New Roman"/>
              </w:rPr>
              <w:t>Количество вторичных (потребительских) упаковок</w:t>
            </w:r>
          </w:p>
        </w:tc>
      </w:tr>
      <w:tr w:rsidR="00AB2E90">
        <w:tc>
          <w:tcPr>
            <w:tcW w:w="144" w:type="pct"/>
            <w:vMerge/>
            <w:tcBorders>
              <w:top w:val="single" w:sz="4" w:space="0" w:color="auto"/>
              <w:left w:val="single" w:sz="4" w:space="0" w:color="auto"/>
              <w:bottom w:val="single" w:sz="4" w:space="0" w:color="auto"/>
              <w:right w:val="single" w:sz="4" w:space="0" w:color="auto"/>
            </w:tcBorders>
          </w:tcPr>
          <w:p w:rsidR="00AB2E90" w:rsidRDefault="00AB2E90">
            <w:pPr>
              <w:pStyle w:val="ConsPlusNormal"/>
              <w:jc w:val="both"/>
              <w:rPr>
                <w:rFonts w:ascii="Times New Roman" w:hAnsi="Times New Roman" w:cs="Times New Roman"/>
              </w:rPr>
            </w:pPr>
          </w:p>
        </w:tc>
        <w:tc>
          <w:tcPr>
            <w:tcW w:w="737" w:type="pct"/>
            <w:tcBorders>
              <w:top w:val="single" w:sz="4" w:space="0" w:color="auto"/>
              <w:left w:val="single" w:sz="4" w:space="0" w:color="auto"/>
              <w:bottom w:val="single" w:sz="4" w:space="0" w:color="auto"/>
              <w:right w:val="single" w:sz="4" w:space="0" w:color="auto"/>
            </w:tcBorders>
          </w:tcPr>
          <w:p w:rsidR="00AB2E90" w:rsidRDefault="00A17467">
            <w:pPr>
              <w:pStyle w:val="ConsPlusNormal"/>
              <w:ind w:firstLine="0"/>
              <w:rPr>
                <w:rFonts w:ascii="Times New Roman" w:hAnsi="Times New Roman" w:cs="Times New Roman"/>
              </w:rPr>
            </w:pPr>
            <w:r>
              <w:rPr>
                <w:rFonts w:ascii="Times New Roman" w:hAnsi="Times New Roman" w:cs="Times New Roman"/>
              </w:rPr>
              <w:t xml:space="preserve">международное непатентованное или химическое, или </w:t>
            </w:r>
            <w:proofErr w:type="spellStart"/>
            <w:r>
              <w:rPr>
                <w:rFonts w:ascii="Times New Roman" w:hAnsi="Times New Roman" w:cs="Times New Roman"/>
              </w:rPr>
              <w:t>группировочное</w:t>
            </w:r>
            <w:proofErr w:type="spellEnd"/>
            <w:r>
              <w:rPr>
                <w:rFonts w:ascii="Times New Roman" w:hAnsi="Times New Roman" w:cs="Times New Roman"/>
              </w:rPr>
              <w:t xml:space="preserve"> наименование</w:t>
            </w:r>
          </w:p>
        </w:tc>
        <w:tc>
          <w:tcPr>
            <w:tcW w:w="383" w:type="pct"/>
            <w:gridSpan w:val="2"/>
            <w:tcBorders>
              <w:top w:val="single" w:sz="4" w:space="0" w:color="auto"/>
              <w:left w:val="single" w:sz="4" w:space="0" w:color="auto"/>
              <w:bottom w:val="single" w:sz="4" w:space="0" w:color="auto"/>
              <w:right w:val="single" w:sz="4" w:space="0" w:color="auto"/>
            </w:tcBorders>
          </w:tcPr>
          <w:p w:rsidR="00AB2E90" w:rsidRDefault="00A17467">
            <w:pPr>
              <w:pStyle w:val="ConsPlusNormal"/>
              <w:ind w:firstLine="0"/>
              <w:rPr>
                <w:rFonts w:ascii="Times New Roman" w:hAnsi="Times New Roman" w:cs="Times New Roman"/>
              </w:rPr>
            </w:pPr>
            <w:r>
              <w:rPr>
                <w:rFonts w:ascii="Times New Roman" w:hAnsi="Times New Roman" w:cs="Times New Roman"/>
              </w:rPr>
              <w:t>торговое наименование</w:t>
            </w:r>
          </w:p>
        </w:tc>
        <w:tc>
          <w:tcPr>
            <w:tcW w:w="575" w:type="pct"/>
            <w:vMerge/>
            <w:tcBorders>
              <w:top w:val="single" w:sz="4" w:space="0" w:color="auto"/>
              <w:left w:val="single" w:sz="4" w:space="0" w:color="auto"/>
              <w:bottom w:val="single" w:sz="4" w:space="0" w:color="auto"/>
              <w:right w:val="single" w:sz="4" w:space="0" w:color="auto"/>
            </w:tcBorders>
          </w:tcPr>
          <w:p w:rsidR="00AB2E90" w:rsidRDefault="00AB2E90">
            <w:pPr>
              <w:pStyle w:val="ConsPlusNormal"/>
              <w:jc w:val="center"/>
              <w:rPr>
                <w:rFonts w:ascii="Times New Roman" w:hAnsi="Times New Roman" w:cs="Times New Roman"/>
              </w:rPr>
            </w:pPr>
          </w:p>
        </w:tc>
        <w:tc>
          <w:tcPr>
            <w:tcW w:w="287" w:type="pct"/>
            <w:vMerge/>
            <w:tcBorders>
              <w:top w:val="single" w:sz="4" w:space="0" w:color="auto"/>
              <w:left w:val="single" w:sz="4" w:space="0" w:color="auto"/>
              <w:bottom w:val="single" w:sz="4" w:space="0" w:color="auto"/>
              <w:right w:val="single" w:sz="4" w:space="0" w:color="auto"/>
            </w:tcBorders>
          </w:tcPr>
          <w:p w:rsidR="00AB2E90" w:rsidRDefault="00AB2E90">
            <w:pPr>
              <w:pStyle w:val="ConsPlusNormal"/>
              <w:jc w:val="center"/>
              <w:rPr>
                <w:rFonts w:ascii="Times New Roman" w:hAnsi="Times New Roman" w:cs="Times New Roman"/>
              </w:rPr>
            </w:pPr>
          </w:p>
        </w:tc>
        <w:tc>
          <w:tcPr>
            <w:tcW w:w="288" w:type="pct"/>
            <w:vMerge/>
            <w:tcBorders>
              <w:top w:val="single" w:sz="4" w:space="0" w:color="auto"/>
              <w:left w:val="single" w:sz="4" w:space="0" w:color="auto"/>
              <w:bottom w:val="single" w:sz="4" w:space="0" w:color="auto"/>
              <w:right w:val="single" w:sz="4" w:space="0" w:color="auto"/>
            </w:tcBorders>
          </w:tcPr>
          <w:p w:rsidR="00AB2E90" w:rsidRDefault="00AB2E90">
            <w:pPr>
              <w:pStyle w:val="ConsPlusNormal"/>
              <w:jc w:val="center"/>
              <w:rPr>
                <w:rFonts w:ascii="Times New Roman" w:hAnsi="Times New Roman" w:cs="Times New Roman"/>
              </w:rPr>
            </w:pPr>
          </w:p>
        </w:tc>
        <w:tc>
          <w:tcPr>
            <w:tcW w:w="383" w:type="pct"/>
            <w:vMerge/>
            <w:tcBorders>
              <w:top w:val="single" w:sz="4" w:space="0" w:color="auto"/>
              <w:left w:val="single" w:sz="4" w:space="0" w:color="auto"/>
              <w:bottom w:val="single" w:sz="4" w:space="0" w:color="auto"/>
              <w:right w:val="single" w:sz="4" w:space="0" w:color="auto"/>
            </w:tcBorders>
          </w:tcPr>
          <w:p w:rsidR="00AB2E90" w:rsidRDefault="00AB2E90">
            <w:pPr>
              <w:pStyle w:val="ConsPlusNormal"/>
              <w:jc w:val="center"/>
              <w:rPr>
                <w:rFonts w:ascii="Times New Roman" w:hAnsi="Times New Roman" w:cs="Times New Roman"/>
              </w:rPr>
            </w:pPr>
          </w:p>
        </w:tc>
        <w:tc>
          <w:tcPr>
            <w:tcW w:w="239" w:type="pct"/>
            <w:gridSpan w:val="2"/>
            <w:tcBorders>
              <w:top w:val="single" w:sz="4" w:space="0" w:color="auto"/>
              <w:left w:val="single" w:sz="4" w:space="0" w:color="auto"/>
              <w:bottom w:val="single" w:sz="4" w:space="0" w:color="auto"/>
              <w:right w:val="single" w:sz="4" w:space="0" w:color="auto"/>
            </w:tcBorders>
          </w:tcPr>
          <w:p w:rsidR="00AB2E90" w:rsidRDefault="00A17467">
            <w:pPr>
              <w:pStyle w:val="ConsPlusNormal"/>
              <w:ind w:firstLine="0"/>
              <w:rPr>
                <w:rFonts w:ascii="Times New Roman" w:hAnsi="Times New Roman" w:cs="Times New Roman"/>
              </w:rPr>
            </w:pPr>
            <w:r>
              <w:rPr>
                <w:rFonts w:ascii="Times New Roman" w:hAnsi="Times New Roman" w:cs="Times New Roman"/>
              </w:rPr>
              <w:t>без НДС</w:t>
            </w:r>
          </w:p>
        </w:tc>
        <w:tc>
          <w:tcPr>
            <w:tcW w:w="263" w:type="pct"/>
            <w:tcBorders>
              <w:top w:val="single" w:sz="4" w:space="0" w:color="auto"/>
              <w:left w:val="single" w:sz="4" w:space="0" w:color="auto"/>
              <w:bottom w:val="single" w:sz="4" w:space="0" w:color="auto"/>
              <w:right w:val="single" w:sz="4" w:space="0" w:color="auto"/>
            </w:tcBorders>
          </w:tcPr>
          <w:p w:rsidR="00AB2E90" w:rsidRDefault="00A17467">
            <w:pPr>
              <w:pStyle w:val="ConsPlusNormal"/>
              <w:ind w:firstLine="0"/>
              <w:rPr>
                <w:rFonts w:ascii="Times New Roman" w:hAnsi="Times New Roman" w:cs="Times New Roman"/>
              </w:rPr>
            </w:pPr>
            <w:r>
              <w:rPr>
                <w:rFonts w:ascii="Times New Roman" w:hAnsi="Times New Roman" w:cs="Times New Roman"/>
              </w:rPr>
              <w:t>размер НДС (если облагается НДС)</w:t>
            </w:r>
          </w:p>
        </w:tc>
        <w:tc>
          <w:tcPr>
            <w:tcW w:w="235" w:type="pct"/>
            <w:tcBorders>
              <w:top w:val="single" w:sz="4" w:space="0" w:color="auto"/>
              <w:left w:val="single" w:sz="4" w:space="0" w:color="auto"/>
              <w:bottom w:val="single" w:sz="4" w:space="0" w:color="auto"/>
              <w:right w:val="single" w:sz="4" w:space="0" w:color="auto"/>
            </w:tcBorders>
          </w:tcPr>
          <w:p w:rsidR="00AB2E90" w:rsidRDefault="00A17467">
            <w:pPr>
              <w:pStyle w:val="ConsPlusNormal"/>
              <w:ind w:firstLine="0"/>
              <w:rPr>
                <w:rFonts w:ascii="Times New Roman" w:hAnsi="Times New Roman" w:cs="Times New Roman"/>
              </w:rPr>
            </w:pPr>
            <w:r>
              <w:rPr>
                <w:rFonts w:ascii="Times New Roman" w:hAnsi="Times New Roman" w:cs="Times New Roman"/>
              </w:rPr>
              <w:t>итого</w:t>
            </w:r>
          </w:p>
        </w:tc>
        <w:tc>
          <w:tcPr>
            <w:tcW w:w="413" w:type="pct"/>
            <w:vMerge/>
            <w:tcBorders>
              <w:top w:val="single" w:sz="4" w:space="0" w:color="auto"/>
              <w:left w:val="single" w:sz="4" w:space="0" w:color="auto"/>
              <w:bottom w:val="single" w:sz="4" w:space="0" w:color="auto"/>
              <w:right w:val="single" w:sz="4" w:space="0" w:color="auto"/>
            </w:tcBorders>
          </w:tcPr>
          <w:p w:rsidR="00AB2E90" w:rsidRDefault="00AB2E90">
            <w:pPr>
              <w:pStyle w:val="ConsPlusNormal"/>
              <w:jc w:val="center"/>
              <w:rPr>
                <w:rFonts w:ascii="Times New Roman" w:hAnsi="Times New Roman" w:cs="Times New Roman"/>
              </w:rPr>
            </w:pPr>
          </w:p>
        </w:tc>
        <w:tc>
          <w:tcPr>
            <w:tcW w:w="192" w:type="pct"/>
            <w:tcBorders>
              <w:top w:val="single" w:sz="4" w:space="0" w:color="auto"/>
              <w:left w:val="single" w:sz="4" w:space="0" w:color="auto"/>
              <w:bottom w:val="single" w:sz="4" w:space="0" w:color="auto"/>
              <w:right w:val="single" w:sz="4" w:space="0" w:color="auto"/>
            </w:tcBorders>
          </w:tcPr>
          <w:p w:rsidR="00AB2E90" w:rsidRDefault="00A17467">
            <w:pPr>
              <w:pStyle w:val="ConsPlusNormal"/>
              <w:ind w:firstLine="0"/>
              <w:rPr>
                <w:rFonts w:ascii="Times New Roman" w:hAnsi="Times New Roman" w:cs="Times New Roman"/>
              </w:rPr>
            </w:pPr>
            <w:r>
              <w:rPr>
                <w:rFonts w:ascii="Times New Roman" w:hAnsi="Times New Roman" w:cs="Times New Roman"/>
              </w:rPr>
              <w:t>без НДС</w:t>
            </w:r>
          </w:p>
        </w:tc>
        <w:tc>
          <w:tcPr>
            <w:tcW w:w="239" w:type="pct"/>
            <w:tcBorders>
              <w:top w:val="single" w:sz="4" w:space="0" w:color="auto"/>
              <w:left w:val="single" w:sz="4" w:space="0" w:color="auto"/>
              <w:bottom w:val="single" w:sz="4" w:space="0" w:color="auto"/>
              <w:right w:val="single" w:sz="4" w:space="0" w:color="auto"/>
            </w:tcBorders>
          </w:tcPr>
          <w:p w:rsidR="00AB2E90" w:rsidRDefault="00A17467">
            <w:pPr>
              <w:pStyle w:val="ConsPlusNormal"/>
              <w:ind w:firstLine="0"/>
              <w:rPr>
                <w:rFonts w:ascii="Times New Roman" w:hAnsi="Times New Roman" w:cs="Times New Roman"/>
              </w:rPr>
            </w:pPr>
            <w:r>
              <w:rPr>
                <w:rFonts w:ascii="Times New Roman" w:hAnsi="Times New Roman" w:cs="Times New Roman"/>
              </w:rPr>
              <w:t>размер НДС (если облагается НДС)</w:t>
            </w:r>
          </w:p>
        </w:tc>
        <w:tc>
          <w:tcPr>
            <w:tcW w:w="239" w:type="pct"/>
            <w:tcBorders>
              <w:top w:val="single" w:sz="4" w:space="0" w:color="auto"/>
              <w:left w:val="single" w:sz="4" w:space="0" w:color="auto"/>
              <w:bottom w:val="single" w:sz="4" w:space="0" w:color="auto"/>
              <w:right w:val="single" w:sz="4" w:space="0" w:color="auto"/>
            </w:tcBorders>
          </w:tcPr>
          <w:p w:rsidR="00AB2E90" w:rsidRDefault="00A17467">
            <w:pPr>
              <w:pStyle w:val="ConsPlusNormal"/>
              <w:ind w:firstLine="0"/>
              <w:rPr>
                <w:rFonts w:ascii="Times New Roman" w:hAnsi="Times New Roman" w:cs="Times New Roman"/>
              </w:rPr>
            </w:pPr>
            <w:r>
              <w:rPr>
                <w:rFonts w:ascii="Times New Roman" w:hAnsi="Times New Roman" w:cs="Times New Roman"/>
              </w:rPr>
              <w:t>итого</w:t>
            </w:r>
          </w:p>
        </w:tc>
        <w:tc>
          <w:tcPr>
            <w:tcW w:w="384" w:type="pct"/>
            <w:tcBorders>
              <w:top w:val="single" w:sz="4" w:space="0" w:color="auto"/>
              <w:left w:val="single" w:sz="4" w:space="0" w:color="auto"/>
              <w:bottom w:val="single" w:sz="4" w:space="0" w:color="auto"/>
              <w:right w:val="single" w:sz="4" w:space="0" w:color="auto"/>
            </w:tcBorders>
          </w:tcPr>
          <w:p w:rsidR="00AB2E90" w:rsidRDefault="00AB2E90">
            <w:pPr>
              <w:pStyle w:val="ConsPlusNormal"/>
              <w:jc w:val="center"/>
              <w:rPr>
                <w:rFonts w:ascii="Times New Roman" w:hAnsi="Times New Roman" w:cs="Times New Roman"/>
              </w:rPr>
            </w:pPr>
          </w:p>
        </w:tc>
      </w:tr>
      <w:tr w:rsidR="00AB2E90">
        <w:tc>
          <w:tcPr>
            <w:tcW w:w="144" w:type="pct"/>
            <w:tcBorders>
              <w:top w:val="single" w:sz="4" w:space="0" w:color="auto"/>
              <w:left w:val="single" w:sz="4" w:space="0" w:color="auto"/>
              <w:bottom w:val="single" w:sz="4" w:space="0" w:color="auto"/>
              <w:right w:val="single" w:sz="4" w:space="0" w:color="auto"/>
            </w:tcBorders>
          </w:tcPr>
          <w:p w:rsidR="00AB2E90" w:rsidRDefault="00A17467">
            <w:pPr>
              <w:pStyle w:val="ConsPlusNormal"/>
              <w:ind w:firstLine="0"/>
              <w:jc w:val="center"/>
              <w:rPr>
                <w:rFonts w:ascii="Times New Roman" w:hAnsi="Times New Roman" w:cs="Times New Roman"/>
              </w:rPr>
            </w:pPr>
            <w:r>
              <w:rPr>
                <w:rFonts w:ascii="Times New Roman" w:hAnsi="Times New Roman" w:cs="Times New Roman"/>
              </w:rPr>
              <w:t>1</w:t>
            </w:r>
          </w:p>
        </w:tc>
        <w:tc>
          <w:tcPr>
            <w:tcW w:w="737" w:type="pct"/>
            <w:tcBorders>
              <w:top w:val="single" w:sz="4" w:space="0" w:color="auto"/>
              <w:left w:val="single" w:sz="4" w:space="0" w:color="auto"/>
              <w:bottom w:val="single" w:sz="4" w:space="0" w:color="auto"/>
              <w:right w:val="single" w:sz="4" w:space="0" w:color="auto"/>
            </w:tcBorders>
          </w:tcPr>
          <w:p w:rsidR="00AB2E90" w:rsidRDefault="00A17467">
            <w:pPr>
              <w:pStyle w:val="ConsPlusNormal"/>
              <w:ind w:firstLine="0"/>
              <w:jc w:val="center"/>
              <w:rPr>
                <w:rFonts w:ascii="Times New Roman" w:hAnsi="Times New Roman" w:cs="Times New Roman"/>
              </w:rPr>
            </w:pPr>
            <w:r>
              <w:rPr>
                <w:rFonts w:ascii="Times New Roman" w:hAnsi="Times New Roman" w:cs="Times New Roman"/>
              </w:rPr>
              <w:t>2</w:t>
            </w:r>
          </w:p>
        </w:tc>
        <w:tc>
          <w:tcPr>
            <w:tcW w:w="383" w:type="pct"/>
            <w:gridSpan w:val="2"/>
            <w:tcBorders>
              <w:top w:val="single" w:sz="4" w:space="0" w:color="auto"/>
              <w:left w:val="single" w:sz="4" w:space="0" w:color="auto"/>
              <w:bottom w:val="single" w:sz="4" w:space="0" w:color="auto"/>
              <w:right w:val="single" w:sz="4" w:space="0" w:color="auto"/>
            </w:tcBorders>
          </w:tcPr>
          <w:p w:rsidR="00AB2E90" w:rsidRDefault="00A17467">
            <w:pPr>
              <w:pStyle w:val="ConsPlusNormal"/>
              <w:ind w:firstLine="0"/>
              <w:jc w:val="center"/>
              <w:rPr>
                <w:rFonts w:ascii="Times New Roman" w:hAnsi="Times New Roman" w:cs="Times New Roman"/>
              </w:rPr>
            </w:pPr>
            <w:r>
              <w:rPr>
                <w:rFonts w:ascii="Times New Roman" w:hAnsi="Times New Roman" w:cs="Times New Roman"/>
              </w:rPr>
              <w:t>3</w:t>
            </w:r>
          </w:p>
        </w:tc>
        <w:tc>
          <w:tcPr>
            <w:tcW w:w="575" w:type="pct"/>
            <w:tcBorders>
              <w:top w:val="single" w:sz="4" w:space="0" w:color="auto"/>
              <w:left w:val="single" w:sz="4" w:space="0" w:color="auto"/>
              <w:bottom w:val="single" w:sz="4" w:space="0" w:color="auto"/>
              <w:right w:val="single" w:sz="4" w:space="0" w:color="auto"/>
            </w:tcBorders>
          </w:tcPr>
          <w:p w:rsidR="00AB2E90" w:rsidRDefault="00A17467">
            <w:pPr>
              <w:pStyle w:val="ConsPlusNormal"/>
              <w:ind w:firstLine="0"/>
              <w:jc w:val="center"/>
              <w:rPr>
                <w:rFonts w:ascii="Times New Roman" w:hAnsi="Times New Roman" w:cs="Times New Roman"/>
              </w:rPr>
            </w:pPr>
            <w:r>
              <w:rPr>
                <w:rFonts w:ascii="Times New Roman" w:hAnsi="Times New Roman" w:cs="Times New Roman"/>
              </w:rPr>
              <w:t>4</w:t>
            </w:r>
          </w:p>
        </w:tc>
        <w:tc>
          <w:tcPr>
            <w:tcW w:w="287" w:type="pct"/>
            <w:tcBorders>
              <w:top w:val="single" w:sz="4" w:space="0" w:color="auto"/>
              <w:left w:val="single" w:sz="4" w:space="0" w:color="auto"/>
              <w:bottom w:val="single" w:sz="4" w:space="0" w:color="auto"/>
              <w:right w:val="single" w:sz="4" w:space="0" w:color="auto"/>
            </w:tcBorders>
          </w:tcPr>
          <w:p w:rsidR="00AB2E90" w:rsidRDefault="00A17467">
            <w:pPr>
              <w:pStyle w:val="ConsPlusNormal"/>
              <w:ind w:firstLine="0"/>
              <w:jc w:val="center"/>
              <w:rPr>
                <w:rFonts w:ascii="Times New Roman" w:hAnsi="Times New Roman" w:cs="Times New Roman"/>
              </w:rPr>
            </w:pPr>
            <w:r>
              <w:rPr>
                <w:rFonts w:ascii="Times New Roman" w:hAnsi="Times New Roman" w:cs="Times New Roman"/>
              </w:rPr>
              <w:t>5</w:t>
            </w:r>
          </w:p>
        </w:tc>
        <w:tc>
          <w:tcPr>
            <w:tcW w:w="288" w:type="pct"/>
            <w:tcBorders>
              <w:top w:val="single" w:sz="4" w:space="0" w:color="auto"/>
              <w:left w:val="single" w:sz="4" w:space="0" w:color="auto"/>
              <w:bottom w:val="single" w:sz="4" w:space="0" w:color="auto"/>
              <w:right w:val="single" w:sz="4" w:space="0" w:color="auto"/>
            </w:tcBorders>
          </w:tcPr>
          <w:p w:rsidR="00AB2E90" w:rsidRDefault="00A17467">
            <w:pPr>
              <w:pStyle w:val="ConsPlusNormal"/>
              <w:ind w:firstLine="0"/>
              <w:jc w:val="center"/>
              <w:rPr>
                <w:rFonts w:ascii="Times New Roman" w:hAnsi="Times New Roman" w:cs="Times New Roman"/>
              </w:rPr>
            </w:pPr>
            <w:r>
              <w:rPr>
                <w:rFonts w:ascii="Times New Roman" w:hAnsi="Times New Roman" w:cs="Times New Roman"/>
              </w:rPr>
              <w:t>6</w:t>
            </w:r>
          </w:p>
        </w:tc>
        <w:tc>
          <w:tcPr>
            <w:tcW w:w="383" w:type="pct"/>
            <w:tcBorders>
              <w:top w:val="single" w:sz="4" w:space="0" w:color="auto"/>
              <w:left w:val="single" w:sz="4" w:space="0" w:color="auto"/>
              <w:bottom w:val="single" w:sz="4" w:space="0" w:color="auto"/>
              <w:right w:val="single" w:sz="4" w:space="0" w:color="auto"/>
            </w:tcBorders>
          </w:tcPr>
          <w:p w:rsidR="00AB2E90" w:rsidRDefault="00A17467">
            <w:pPr>
              <w:pStyle w:val="ConsPlusNormal"/>
              <w:ind w:firstLine="0"/>
              <w:jc w:val="center"/>
              <w:rPr>
                <w:rFonts w:ascii="Times New Roman" w:hAnsi="Times New Roman" w:cs="Times New Roman"/>
              </w:rPr>
            </w:pPr>
            <w:r>
              <w:rPr>
                <w:rFonts w:ascii="Times New Roman" w:hAnsi="Times New Roman" w:cs="Times New Roman"/>
              </w:rPr>
              <w:t>7</w:t>
            </w:r>
          </w:p>
        </w:tc>
        <w:tc>
          <w:tcPr>
            <w:tcW w:w="239" w:type="pct"/>
            <w:gridSpan w:val="2"/>
            <w:tcBorders>
              <w:top w:val="single" w:sz="4" w:space="0" w:color="auto"/>
              <w:left w:val="single" w:sz="4" w:space="0" w:color="auto"/>
              <w:bottom w:val="single" w:sz="4" w:space="0" w:color="auto"/>
              <w:right w:val="single" w:sz="4" w:space="0" w:color="auto"/>
            </w:tcBorders>
          </w:tcPr>
          <w:p w:rsidR="00AB2E90" w:rsidRDefault="00A17467">
            <w:pPr>
              <w:pStyle w:val="ConsPlusNormal"/>
              <w:ind w:firstLine="0"/>
              <w:jc w:val="center"/>
              <w:rPr>
                <w:rFonts w:ascii="Times New Roman" w:hAnsi="Times New Roman" w:cs="Times New Roman"/>
              </w:rPr>
            </w:pPr>
            <w:r>
              <w:rPr>
                <w:rFonts w:ascii="Times New Roman" w:hAnsi="Times New Roman" w:cs="Times New Roman"/>
              </w:rPr>
              <w:t>8</w:t>
            </w:r>
          </w:p>
        </w:tc>
        <w:tc>
          <w:tcPr>
            <w:tcW w:w="263" w:type="pct"/>
            <w:tcBorders>
              <w:top w:val="single" w:sz="4" w:space="0" w:color="auto"/>
              <w:left w:val="single" w:sz="4" w:space="0" w:color="auto"/>
              <w:bottom w:val="single" w:sz="4" w:space="0" w:color="auto"/>
              <w:right w:val="single" w:sz="4" w:space="0" w:color="auto"/>
            </w:tcBorders>
          </w:tcPr>
          <w:p w:rsidR="00AB2E90" w:rsidRDefault="00A17467">
            <w:pPr>
              <w:pStyle w:val="ConsPlusNormal"/>
              <w:ind w:firstLine="0"/>
              <w:jc w:val="center"/>
              <w:rPr>
                <w:rFonts w:ascii="Times New Roman" w:hAnsi="Times New Roman" w:cs="Times New Roman"/>
              </w:rPr>
            </w:pPr>
            <w:r>
              <w:rPr>
                <w:rFonts w:ascii="Times New Roman" w:hAnsi="Times New Roman" w:cs="Times New Roman"/>
              </w:rPr>
              <w:t>9</w:t>
            </w:r>
          </w:p>
        </w:tc>
        <w:tc>
          <w:tcPr>
            <w:tcW w:w="235" w:type="pct"/>
            <w:tcBorders>
              <w:top w:val="single" w:sz="4" w:space="0" w:color="auto"/>
              <w:left w:val="single" w:sz="4" w:space="0" w:color="auto"/>
              <w:bottom w:val="single" w:sz="4" w:space="0" w:color="auto"/>
              <w:right w:val="single" w:sz="4" w:space="0" w:color="auto"/>
            </w:tcBorders>
          </w:tcPr>
          <w:p w:rsidR="00AB2E90" w:rsidRDefault="00A17467">
            <w:pPr>
              <w:pStyle w:val="ConsPlusNormal"/>
              <w:ind w:firstLine="0"/>
              <w:jc w:val="center"/>
              <w:rPr>
                <w:rFonts w:ascii="Times New Roman" w:hAnsi="Times New Roman" w:cs="Times New Roman"/>
              </w:rPr>
            </w:pPr>
            <w:r>
              <w:rPr>
                <w:rFonts w:ascii="Times New Roman" w:hAnsi="Times New Roman" w:cs="Times New Roman"/>
              </w:rPr>
              <w:t>10</w:t>
            </w:r>
          </w:p>
        </w:tc>
        <w:tc>
          <w:tcPr>
            <w:tcW w:w="413" w:type="pct"/>
            <w:tcBorders>
              <w:top w:val="single" w:sz="4" w:space="0" w:color="auto"/>
              <w:left w:val="single" w:sz="4" w:space="0" w:color="auto"/>
              <w:bottom w:val="single" w:sz="4" w:space="0" w:color="auto"/>
              <w:right w:val="single" w:sz="4" w:space="0" w:color="auto"/>
            </w:tcBorders>
          </w:tcPr>
          <w:p w:rsidR="00AB2E90" w:rsidRDefault="00A17467">
            <w:pPr>
              <w:pStyle w:val="ConsPlusNormal"/>
              <w:ind w:firstLine="0"/>
              <w:jc w:val="center"/>
              <w:rPr>
                <w:rFonts w:ascii="Times New Roman" w:hAnsi="Times New Roman" w:cs="Times New Roman"/>
              </w:rPr>
            </w:pPr>
            <w:bookmarkStart w:id="31" w:name="Par515"/>
            <w:bookmarkEnd w:id="31"/>
            <w:r>
              <w:rPr>
                <w:rFonts w:ascii="Times New Roman" w:hAnsi="Times New Roman" w:cs="Times New Roman"/>
              </w:rPr>
              <w:t>11</w:t>
            </w:r>
          </w:p>
        </w:tc>
        <w:tc>
          <w:tcPr>
            <w:tcW w:w="192" w:type="pct"/>
            <w:tcBorders>
              <w:top w:val="single" w:sz="4" w:space="0" w:color="auto"/>
              <w:left w:val="single" w:sz="4" w:space="0" w:color="auto"/>
              <w:bottom w:val="single" w:sz="4" w:space="0" w:color="auto"/>
              <w:right w:val="single" w:sz="4" w:space="0" w:color="auto"/>
            </w:tcBorders>
          </w:tcPr>
          <w:p w:rsidR="00AB2E90" w:rsidRDefault="00A17467">
            <w:pPr>
              <w:pStyle w:val="ConsPlusNormal"/>
              <w:ind w:firstLine="0"/>
              <w:jc w:val="center"/>
              <w:rPr>
                <w:rFonts w:ascii="Times New Roman" w:hAnsi="Times New Roman" w:cs="Times New Roman"/>
              </w:rPr>
            </w:pPr>
            <w:r>
              <w:rPr>
                <w:rFonts w:ascii="Times New Roman" w:hAnsi="Times New Roman" w:cs="Times New Roman"/>
              </w:rPr>
              <w:t>12</w:t>
            </w:r>
          </w:p>
        </w:tc>
        <w:tc>
          <w:tcPr>
            <w:tcW w:w="239" w:type="pct"/>
            <w:tcBorders>
              <w:top w:val="single" w:sz="4" w:space="0" w:color="auto"/>
              <w:left w:val="single" w:sz="4" w:space="0" w:color="auto"/>
              <w:bottom w:val="single" w:sz="4" w:space="0" w:color="auto"/>
              <w:right w:val="single" w:sz="4" w:space="0" w:color="auto"/>
            </w:tcBorders>
          </w:tcPr>
          <w:p w:rsidR="00AB2E90" w:rsidRDefault="00A17467">
            <w:pPr>
              <w:pStyle w:val="ConsPlusNormal"/>
              <w:ind w:firstLine="0"/>
              <w:jc w:val="center"/>
              <w:rPr>
                <w:rFonts w:ascii="Times New Roman" w:hAnsi="Times New Roman" w:cs="Times New Roman"/>
              </w:rPr>
            </w:pPr>
            <w:r>
              <w:rPr>
                <w:rFonts w:ascii="Times New Roman" w:hAnsi="Times New Roman" w:cs="Times New Roman"/>
              </w:rPr>
              <w:t>13</w:t>
            </w:r>
          </w:p>
        </w:tc>
        <w:tc>
          <w:tcPr>
            <w:tcW w:w="239" w:type="pct"/>
            <w:tcBorders>
              <w:top w:val="single" w:sz="4" w:space="0" w:color="auto"/>
              <w:left w:val="single" w:sz="4" w:space="0" w:color="auto"/>
              <w:bottom w:val="single" w:sz="4" w:space="0" w:color="auto"/>
              <w:right w:val="single" w:sz="4" w:space="0" w:color="auto"/>
            </w:tcBorders>
          </w:tcPr>
          <w:p w:rsidR="00AB2E90" w:rsidRDefault="00A17467">
            <w:pPr>
              <w:pStyle w:val="ConsPlusNormal"/>
              <w:ind w:firstLine="0"/>
              <w:jc w:val="center"/>
              <w:rPr>
                <w:rFonts w:ascii="Times New Roman" w:hAnsi="Times New Roman" w:cs="Times New Roman"/>
              </w:rPr>
            </w:pPr>
            <w:r>
              <w:rPr>
                <w:rFonts w:ascii="Times New Roman" w:hAnsi="Times New Roman" w:cs="Times New Roman"/>
              </w:rPr>
              <w:t>14</w:t>
            </w:r>
          </w:p>
        </w:tc>
        <w:tc>
          <w:tcPr>
            <w:tcW w:w="384" w:type="pct"/>
            <w:tcBorders>
              <w:top w:val="single" w:sz="4" w:space="0" w:color="auto"/>
              <w:left w:val="single" w:sz="4" w:space="0" w:color="auto"/>
              <w:bottom w:val="single" w:sz="4" w:space="0" w:color="auto"/>
              <w:right w:val="single" w:sz="4" w:space="0" w:color="auto"/>
            </w:tcBorders>
          </w:tcPr>
          <w:p w:rsidR="00AB2E90" w:rsidRDefault="00A17467">
            <w:pPr>
              <w:pStyle w:val="ConsPlusNormal"/>
              <w:ind w:firstLine="0"/>
              <w:jc w:val="center"/>
              <w:rPr>
                <w:rFonts w:ascii="Times New Roman" w:hAnsi="Times New Roman" w:cs="Times New Roman"/>
              </w:rPr>
            </w:pPr>
            <w:bookmarkStart w:id="32" w:name="Par519"/>
            <w:bookmarkEnd w:id="32"/>
            <w:r>
              <w:rPr>
                <w:rFonts w:ascii="Times New Roman" w:hAnsi="Times New Roman" w:cs="Times New Roman"/>
              </w:rPr>
              <w:t>15</w:t>
            </w:r>
          </w:p>
        </w:tc>
      </w:tr>
      <w:tr w:rsidR="00AB2E90">
        <w:tc>
          <w:tcPr>
            <w:tcW w:w="144" w:type="pct"/>
            <w:tcBorders>
              <w:top w:val="single" w:sz="4" w:space="0" w:color="auto"/>
              <w:left w:val="single" w:sz="4" w:space="0" w:color="auto"/>
              <w:bottom w:val="single" w:sz="4" w:space="0" w:color="auto"/>
              <w:right w:val="single" w:sz="4" w:space="0" w:color="auto"/>
            </w:tcBorders>
          </w:tcPr>
          <w:p w:rsidR="00AB2E90" w:rsidRDefault="00A17467">
            <w:pPr>
              <w:pStyle w:val="ConsPlusNormal"/>
              <w:ind w:firstLine="0"/>
              <w:jc w:val="center"/>
              <w:rPr>
                <w:rFonts w:ascii="Times New Roman" w:hAnsi="Times New Roman" w:cs="Times New Roman"/>
              </w:rPr>
            </w:pPr>
            <w:r>
              <w:rPr>
                <w:rFonts w:ascii="Times New Roman" w:hAnsi="Times New Roman" w:cs="Times New Roman"/>
              </w:rPr>
              <w:t>1.</w:t>
            </w:r>
          </w:p>
        </w:tc>
        <w:tc>
          <w:tcPr>
            <w:tcW w:w="737" w:type="pct"/>
            <w:tcBorders>
              <w:top w:val="single" w:sz="4" w:space="0" w:color="auto"/>
              <w:left w:val="single" w:sz="4" w:space="0" w:color="auto"/>
              <w:bottom w:val="single" w:sz="4" w:space="0" w:color="auto"/>
              <w:right w:val="single" w:sz="4" w:space="0" w:color="auto"/>
            </w:tcBorders>
          </w:tcPr>
          <w:p w:rsidR="00AB2E90" w:rsidRDefault="00AB2E90">
            <w:pPr>
              <w:pStyle w:val="ConsPlusNormal"/>
              <w:rPr>
                <w:rFonts w:ascii="Times New Roman" w:hAnsi="Times New Roman" w:cs="Times New Roman"/>
              </w:rPr>
            </w:pPr>
          </w:p>
        </w:tc>
        <w:tc>
          <w:tcPr>
            <w:tcW w:w="383" w:type="pct"/>
            <w:gridSpan w:val="2"/>
            <w:tcBorders>
              <w:top w:val="single" w:sz="4" w:space="0" w:color="auto"/>
              <w:left w:val="single" w:sz="4" w:space="0" w:color="auto"/>
              <w:bottom w:val="single" w:sz="4" w:space="0" w:color="auto"/>
              <w:right w:val="single" w:sz="4" w:space="0" w:color="auto"/>
            </w:tcBorders>
          </w:tcPr>
          <w:p w:rsidR="00AB2E90" w:rsidRDefault="00AB2E90">
            <w:pPr>
              <w:pStyle w:val="ConsPlusNormal"/>
              <w:rPr>
                <w:rFonts w:ascii="Times New Roman" w:hAnsi="Times New Roman" w:cs="Times New Roman"/>
              </w:rPr>
            </w:pPr>
          </w:p>
        </w:tc>
        <w:tc>
          <w:tcPr>
            <w:tcW w:w="575" w:type="pct"/>
            <w:tcBorders>
              <w:top w:val="single" w:sz="4" w:space="0" w:color="auto"/>
              <w:left w:val="single" w:sz="4" w:space="0" w:color="auto"/>
              <w:bottom w:val="single" w:sz="4" w:space="0" w:color="auto"/>
              <w:right w:val="single" w:sz="4" w:space="0" w:color="auto"/>
            </w:tcBorders>
          </w:tcPr>
          <w:p w:rsidR="00AB2E90" w:rsidRDefault="00AB2E90">
            <w:pPr>
              <w:pStyle w:val="ConsPlusNormal"/>
              <w:rPr>
                <w:rFonts w:ascii="Times New Roman" w:hAnsi="Times New Roman" w:cs="Times New Roman"/>
              </w:rPr>
            </w:pPr>
          </w:p>
        </w:tc>
        <w:tc>
          <w:tcPr>
            <w:tcW w:w="287" w:type="pct"/>
            <w:tcBorders>
              <w:top w:val="single" w:sz="4" w:space="0" w:color="auto"/>
              <w:left w:val="single" w:sz="4" w:space="0" w:color="auto"/>
              <w:bottom w:val="single" w:sz="4" w:space="0" w:color="auto"/>
              <w:right w:val="single" w:sz="4" w:space="0" w:color="auto"/>
            </w:tcBorders>
          </w:tcPr>
          <w:p w:rsidR="00AB2E90" w:rsidRDefault="00AB2E90">
            <w:pPr>
              <w:pStyle w:val="ConsPlusNormal"/>
              <w:rPr>
                <w:rFonts w:ascii="Times New Roman" w:hAnsi="Times New Roman" w:cs="Times New Roman"/>
              </w:rPr>
            </w:pPr>
          </w:p>
        </w:tc>
        <w:tc>
          <w:tcPr>
            <w:tcW w:w="288" w:type="pct"/>
            <w:tcBorders>
              <w:top w:val="single" w:sz="4" w:space="0" w:color="auto"/>
              <w:left w:val="single" w:sz="4" w:space="0" w:color="auto"/>
              <w:bottom w:val="single" w:sz="4" w:space="0" w:color="auto"/>
              <w:right w:val="single" w:sz="4" w:space="0" w:color="auto"/>
            </w:tcBorders>
          </w:tcPr>
          <w:p w:rsidR="00AB2E90" w:rsidRDefault="00AB2E90">
            <w:pPr>
              <w:pStyle w:val="ConsPlusNormal"/>
              <w:rPr>
                <w:rFonts w:ascii="Times New Roman" w:hAnsi="Times New Roman" w:cs="Times New Roman"/>
              </w:rPr>
            </w:pPr>
          </w:p>
        </w:tc>
        <w:tc>
          <w:tcPr>
            <w:tcW w:w="383" w:type="pct"/>
            <w:tcBorders>
              <w:top w:val="single" w:sz="4" w:space="0" w:color="auto"/>
              <w:left w:val="single" w:sz="4" w:space="0" w:color="auto"/>
              <w:bottom w:val="single" w:sz="4" w:space="0" w:color="auto"/>
              <w:right w:val="single" w:sz="4" w:space="0" w:color="auto"/>
            </w:tcBorders>
          </w:tcPr>
          <w:p w:rsidR="00AB2E90" w:rsidRDefault="00AB2E90">
            <w:pPr>
              <w:pStyle w:val="ConsPlusNormal"/>
              <w:rPr>
                <w:rFonts w:ascii="Times New Roman" w:hAnsi="Times New Roman" w:cs="Times New Roman"/>
              </w:rPr>
            </w:pPr>
          </w:p>
        </w:tc>
        <w:tc>
          <w:tcPr>
            <w:tcW w:w="239" w:type="pct"/>
            <w:gridSpan w:val="2"/>
            <w:tcBorders>
              <w:top w:val="single" w:sz="4" w:space="0" w:color="auto"/>
              <w:left w:val="single" w:sz="4" w:space="0" w:color="auto"/>
              <w:bottom w:val="single" w:sz="4" w:space="0" w:color="auto"/>
              <w:right w:val="single" w:sz="4" w:space="0" w:color="auto"/>
            </w:tcBorders>
          </w:tcPr>
          <w:p w:rsidR="00AB2E90" w:rsidRDefault="00AB2E90">
            <w:pPr>
              <w:pStyle w:val="ConsPlusNormal"/>
              <w:rPr>
                <w:rFonts w:ascii="Times New Roman" w:hAnsi="Times New Roman" w:cs="Times New Roman"/>
              </w:rPr>
            </w:pPr>
          </w:p>
        </w:tc>
        <w:tc>
          <w:tcPr>
            <w:tcW w:w="263" w:type="pct"/>
            <w:tcBorders>
              <w:top w:val="single" w:sz="4" w:space="0" w:color="auto"/>
              <w:left w:val="single" w:sz="4" w:space="0" w:color="auto"/>
              <w:bottom w:val="single" w:sz="4" w:space="0" w:color="auto"/>
              <w:right w:val="single" w:sz="4" w:space="0" w:color="auto"/>
            </w:tcBorders>
          </w:tcPr>
          <w:p w:rsidR="00AB2E90" w:rsidRDefault="00AB2E90">
            <w:pPr>
              <w:pStyle w:val="ConsPlusNormal"/>
              <w:rPr>
                <w:rFonts w:ascii="Times New Roman" w:hAnsi="Times New Roman" w:cs="Times New Roman"/>
              </w:rPr>
            </w:pPr>
          </w:p>
        </w:tc>
        <w:tc>
          <w:tcPr>
            <w:tcW w:w="235" w:type="pct"/>
            <w:tcBorders>
              <w:top w:val="single" w:sz="4" w:space="0" w:color="auto"/>
              <w:left w:val="single" w:sz="4" w:space="0" w:color="auto"/>
              <w:bottom w:val="single" w:sz="4" w:space="0" w:color="auto"/>
              <w:right w:val="single" w:sz="4" w:space="0" w:color="auto"/>
            </w:tcBorders>
          </w:tcPr>
          <w:p w:rsidR="00AB2E90" w:rsidRDefault="00AB2E90">
            <w:pPr>
              <w:pStyle w:val="ConsPlusNormal"/>
              <w:rPr>
                <w:rFonts w:ascii="Times New Roman" w:hAnsi="Times New Roman" w:cs="Times New Roman"/>
              </w:rPr>
            </w:pPr>
          </w:p>
        </w:tc>
        <w:tc>
          <w:tcPr>
            <w:tcW w:w="413" w:type="pct"/>
            <w:tcBorders>
              <w:top w:val="single" w:sz="4" w:space="0" w:color="auto"/>
              <w:left w:val="single" w:sz="4" w:space="0" w:color="auto"/>
              <w:bottom w:val="single" w:sz="4" w:space="0" w:color="auto"/>
              <w:right w:val="single" w:sz="4" w:space="0" w:color="auto"/>
            </w:tcBorders>
          </w:tcPr>
          <w:p w:rsidR="00AB2E90" w:rsidRDefault="00AB2E90">
            <w:pPr>
              <w:pStyle w:val="ConsPlusNormal"/>
              <w:rPr>
                <w:rFonts w:ascii="Times New Roman" w:hAnsi="Times New Roman" w:cs="Times New Roman"/>
              </w:rPr>
            </w:pPr>
          </w:p>
        </w:tc>
        <w:tc>
          <w:tcPr>
            <w:tcW w:w="192" w:type="pct"/>
            <w:tcBorders>
              <w:top w:val="single" w:sz="4" w:space="0" w:color="auto"/>
              <w:left w:val="single" w:sz="4" w:space="0" w:color="auto"/>
              <w:bottom w:val="single" w:sz="4" w:space="0" w:color="auto"/>
              <w:right w:val="single" w:sz="4" w:space="0" w:color="auto"/>
            </w:tcBorders>
          </w:tcPr>
          <w:p w:rsidR="00AB2E90" w:rsidRDefault="00AB2E90">
            <w:pPr>
              <w:pStyle w:val="ConsPlusNormal"/>
              <w:rPr>
                <w:rFonts w:ascii="Times New Roman" w:hAnsi="Times New Roman" w:cs="Times New Roman"/>
              </w:rPr>
            </w:pPr>
          </w:p>
        </w:tc>
        <w:tc>
          <w:tcPr>
            <w:tcW w:w="239" w:type="pct"/>
            <w:tcBorders>
              <w:top w:val="single" w:sz="4" w:space="0" w:color="auto"/>
              <w:left w:val="single" w:sz="4" w:space="0" w:color="auto"/>
              <w:bottom w:val="single" w:sz="4" w:space="0" w:color="auto"/>
              <w:right w:val="single" w:sz="4" w:space="0" w:color="auto"/>
            </w:tcBorders>
          </w:tcPr>
          <w:p w:rsidR="00AB2E90" w:rsidRDefault="00AB2E90">
            <w:pPr>
              <w:pStyle w:val="ConsPlusNormal"/>
              <w:rPr>
                <w:rFonts w:ascii="Times New Roman" w:hAnsi="Times New Roman" w:cs="Times New Roman"/>
              </w:rPr>
            </w:pPr>
          </w:p>
        </w:tc>
        <w:tc>
          <w:tcPr>
            <w:tcW w:w="239" w:type="pct"/>
            <w:tcBorders>
              <w:top w:val="single" w:sz="4" w:space="0" w:color="auto"/>
              <w:left w:val="single" w:sz="4" w:space="0" w:color="auto"/>
              <w:bottom w:val="single" w:sz="4" w:space="0" w:color="auto"/>
              <w:right w:val="single" w:sz="4" w:space="0" w:color="auto"/>
            </w:tcBorders>
          </w:tcPr>
          <w:p w:rsidR="00AB2E90" w:rsidRDefault="00AB2E90">
            <w:pPr>
              <w:pStyle w:val="ConsPlusNormal"/>
              <w:rPr>
                <w:rFonts w:ascii="Times New Roman" w:hAnsi="Times New Roman" w:cs="Times New Roman"/>
              </w:rPr>
            </w:pPr>
          </w:p>
        </w:tc>
        <w:tc>
          <w:tcPr>
            <w:tcW w:w="384" w:type="pct"/>
            <w:tcBorders>
              <w:top w:val="single" w:sz="4" w:space="0" w:color="auto"/>
              <w:left w:val="single" w:sz="4" w:space="0" w:color="auto"/>
              <w:bottom w:val="single" w:sz="4" w:space="0" w:color="auto"/>
              <w:right w:val="single" w:sz="4" w:space="0" w:color="auto"/>
            </w:tcBorders>
          </w:tcPr>
          <w:p w:rsidR="00AB2E90" w:rsidRDefault="00AB2E90">
            <w:pPr>
              <w:pStyle w:val="ConsPlusNormal"/>
              <w:rPr>
                <w:rFonts w:ascii="Times New Roman" w:hAnsi="Times New Roman" w:cs="Times New Roman"/>
              </w:rPr>
            </w:pPr>
          </w:p>
        </w:tc>
      </w:tr>
      <w:tr w:rsidR="00AB2E90">
        <w:tc>
          <w:tcPr>
            <w:tcW w:w="144" w:type="pct"/>
            <w:tcBorders>
              <w:top w:val="single" w:sz="4" w:space="0" w:color="auto"/>
              <w:left w:val="single" w:sz="4" w:space="0" w:color="auto"/>
              <w:bottom w:val="single" w:sz="4" w:space="0" w:color="auto"/>
              <w:right w:val="single" w:sz="4" w:space="0" w:color="auto"/>
            </w:tcBorders>
          </w:tcPr>
          <w:p w:rsidR="00AB2E90" w:rsidRDefault="00A17467">
            <w:pPr>
              <w:pStyle w:val="ConsPlusNormal"/>
              <w:ind w:firstLine="0"/>
              <w:jc w:val="center"/>
              <w:rPr>
                <w:rFonts w:ascii="Times New Roman" w:hAnsi="Times New Roman" w:cs="Times New Roman"/>
              </w:rPr>
            </w:pPr>
            <w:r>
              <w:rPr>
                <w:rFonts w:ascii="Times New Roman" w:hAnsi="Times New Roman" w:cs="Times New Roman"/>
              </w:rPr>
              <w:t>2.</w:t>
            </w:r>
          </w:p>
        </w:tc>
        <w:tc>
          <w:tcPr>
            <w:tcW w:w="737" w:type="pct"/>
            <w:tcBorders>
              <w:top w:val="single" w:sz="4" w:space="0" w:color="auto"/>
              <w:left w:val="single" w:sz="4" w:space="0" w:color="auto"/>
              <w:bottom w:val="single" w:sz="4" w:space="0" w:color="auto"/>
              <w:right w:val="single" w:sz="4" w:space="0" w:color="auto"/>
            </w:tcBorders>
          </w:tcPr>
          <w:p w:rsidR="00AB2E90" w:rsidRDefault="00AB2E90">
            <w:pPr>
              <w:pStyle w:val="ConsPlusNormal"/>
              <w:rPr>
                <w:rFonts w:ascii="Times New Roman" w:hAnsi="Times New Roman" w:cs="Times New Roman"/>
              </w:rPr>
            </w:pPr>
          </w:p>
        </w:tc>
        <w:tc>
          <w:tcPr>
            <w:tcW w:w="383" w:type="pct"/>
            <w:gridSpan w:val="2"/>
            <w:tcBorders>
              <w:top w:val="single" w:sz="4" w:space="0" w:color="auto"/>
              <w:left w:val="single" w:sz="4" w:space="0" w:color="auto"/>
              <w:bottom w:val="single" w:sz="4" w:space="0" w:color="auto"/>
              <w:right w:val="single" w:sz="4" w:space="0" w:color="auto"/>
            </w:tcBorders>
          </w:tcPr>
          <w:p w:rsidR="00AB2E90" w:rsidRDefault="00AB2E90">
            <w:pPr>
              <w:pStyle w:val="ConsPlusNormal"/>
              <w:rPr>
                <w:rFonts w:ascii="Times New Roman" w:hAnsi="Times New Roman" w:cs="Times New Roman"/>
              </w:rPr>
            </w:pPr>
          </w:p>
        </w:tc>
        <w:tc>
          <w:tcPr>
            <w:tcW w:w="575" w:type="pct"/>
            <w:tcBorders>
              <w:top w:val="single" w:sz="4" w:space="0" w:color="auto"/>
              <w:left w:val="single" w:sz="4" w:space="0" w:color="auto"/>
              <w:bottom w:val="single" w:sz="4" w:space="0" w:color="auto"/>
              <w:right w:val="single" w:sz="4" w:space="0" w:color="auto"/>
            </w:tcBorders>
          </w:tcPr>
          <w:p w:rsidR="00AB2E90" w:rsidRDefault="00AB2E90">
            <w:pPr>
              <w:pStyle w:val="ConsPlusNormal"/>
              <w:rPr>
                <w:rFonts w:ascii="Times New Roman" w:hAnsi="Times New Roman" w:cs="Times New Roman"/>
              </w:rPr>
            </w:pPr>
          </w:p>
        </w:tc>
        <w:tc>
          <w:tcPr>
            <w:tcW w:w="287" w:type="pct"/>
            <w:tcBorders>
              <w:top w:val="single" w:sz="4" w:space="0" w:color="auto"/>
              <w:left w:val="single" w:sz="4" w:space="0" w:color="auto"/>
              <w:bottom w:val="single" w:sz="4" w:space="0" w:color="auto"/>
              <w:right w:val="single" w:sz="4" w:space="0" w:color="auto"/>
            </w:tcBorders>
          </w:tcPr>
          <w:p w:rsidR="00AB2E90" w:rsidRDefault="00AB2E90">
            <w:pPr>
              <w:pStyle w:val="ConsPlusNormal"/>
              <w:rPr>
                <w:rFonts w:ascii="Times New Roman" w:hAnsi="Times New Roman" w:cs="Times New Roman"/>
              </w:rPr>
            </w:pPr>
          </w:p>
        </w:tc>
        <w:tc>
          <w:tcPr>
            <w:tcW w:w="288" w:type="pct"/>
            <w:tcBorders>
              <w:top w:val="single" w:sz="4" w:space="0" w:color="auto"/>
              <w:left w:val="single" w:sz="4" w:space="0" w:color="auto"/>
              <w:bottom w:val="single" w:sz="4" w:space="0" w:color="auto"/>
              <w:right w:val="single" w:sz="4" w:space="0" w:color="auto"/>
            </w:tcBorders>
          </w:tcPr>
          <w:p w:rsidR="00AB2E90" w:rsidRDefault="00AB2E90">
            <w:pPr>
              <w:pStyle w:val="ConsPlusNormal"/>
              <w:rPr>
                <w:rFonts w:ascii="Times New Roman" w:hAnsi="Times New Roman" w:cs="Times New Roman"/>
              </w:rPr>
            </w:pPr>
          </w:p>
        </w:tc>
        <w:tc>
          <w:tcPr>
            <w:tcW w:w="383" w:type="pct"/>
            <w:tcBorders>
              <w:top w:val="single" w:sz="4" w:space="0" w:color="auto"/>
              <w:left w:val="single" w:sz="4" w:space="0" w:color="auto"/>
              <w:bottom w:val="single" w:sz="4" w:space="0" w:color="auto"/>
              <w:right w:val="single" w:sz="4" w:space="0" w:color="auto"/>
            </w:tcBorders>
          </w:tcPr>
          <w:p w:rsidR="00AB2E90" w:rsidRDefault="00AB2E90">
            <w:pPr>
              <w:pStyle w:val="ConsPlusNormal"/>
              <w:rPr>
                <w:rFonts w:ascii="Times New Roman" w:hAnsi="Times New Roman" w:cs="Times New Roman"/>
              </w:rPr>
            </w:pPr>
          </w:p>
        </w:tc>
        <w:tc>
          <w:tcPr>
            <w:tcW w:w="239" w:type="pct"/>
            <w:gridSpan w:val="2"/>
            <w:tcBorders>
              <w:top w:val="single" w:sz="4" w:space="0" w:color="auto"/>
              <w:left w:val="single" w:sz="4" w:space="0" w:color="auto"/>
              <w:bottom w:val="single" w:sz="4" w:space="0" w:color="auto"/>
              <w:right w:val="single" w:sz="4" w:space="0" w:color="auto"/>
            </w:tcBorders>
          </w:tcPr>
          <w:p w:rsidR="00AB2E90" w:rsidRDefault="00AB2E90">
            <w:pPr>
              <w:pStyle w:val="ConsPlusNormal"/>
              <w:rPr>
                <w:rFonts w:ascii="Times New Roman" w:hAnsi="Times New Roman" w:cs="Times New Roman"/>
              </w:rPr>
            </w:pPr>
          </w:p>
        </w:tc>
        <w:tc>
          <w:tcPr>
            <w:tcW w:w="263" w:type="pct"/>
            <w:tcBorders>
              <w:top w:val="single" w:sz="4" w:space="0" w:color="auto"/>
              <w:left w:val="single" w:sz="4" w:space="0" w:color="auto"/>
              <w:bottom w:val="single" w:sz="4" w:space="0" w:color="auto"/>
              <w:right w:val="single" w:sz="4" w:space="0" w:color="auto"/>
            </w:tcBorders>
          </w:tcPr>
          <w:p w:rsidR="00AB2E90" w:rsidRDefault="00AB2E90">
            <w:pPr>
              <w:pStyle w:val="ConsPlusNormal"/>
              <w:rPr>
                <w:rFonts w:ascii="Times New Roman" w:hAnsi="Times New Roman" w:cs="Times New Roman"/>
              </w:rPr>
            </w:pPr>
          </w:p>
        </w:tc>
        <w:tc>
          <w:tcPr>
            <w:tcW w:w="235" w:type="pct"/>
            <w:tcBorders>
              <w:top w:val="single" w:sz="4" w:space="0" w:color="auto"/>
              <w:left w:val="single" w:sz="4" w:space="0" w:color="auto"/>
              <w:bottom w:val="single" w:sz="4" w:space="0" w:color="auto"/>
              <w:right w:val="single" w:sz="4" w:space="0" w:color="auto"/>
            </w:tcBorders>
          </w:tcPr>
          <w:p w:rsidR="00AB2E90" w:rsidRDefault="00AB2E90">
            <w:pPr>
              <w:pStyle w:val="ConsPlusNormal"/>
              <w:rPr>
                <w:rFonts w:ascii="Times New Roman" w:hAnsi="Times New Roman" w:cs="Times New Roman"/>
              </w:rPr>
            </w:pPr>
          </w:p>
        </w:tc>
        <w:tc>
          <w:tcPr>
            <w:tcW w:w="413" w:type="pct"/>
            <w:tcBorders>
              <w:top w:val="single" w:sz="4" w:space="0" w:color="auto"/>
              <w:left w:val="single" w:sz="4" w:space="0" w:color="auto"/>
              <w:bottom w:val="single" w:sz="4" w:space="0" w:color="auto"/>
              <w:right w:val="single" w:sz="4" w:space="0" w:color="auto"/>
            </w:tcBorders>
          </w:tcPr>
          <w:p w:rsidR="00AB2E90" w:rsidRDefault="00AB2E90">
            <w:pPr>
              <w:pStyle w:val="ConsPlusNormal"/>
              <w:rPr>
                <w:rFonts w:ascii="Times New Roman" w:hAnsi="Times New Roman" w:cs="Times New Roman"/>
              </w:rPr>
            </w:pPr>
          </w:p>
        </w:tc>
        <w:tc>
          <w:tcPr>
            <w:tcW w:w="192" w:type="pct"/>
            <w:tcBorders>
              <w:top w:val="single" w:sz="4" w:space="0" w:color="auto"/>
              <w:left w:val="single" w:sz="4" w:space="0" w:color="auto"/>
              <w:bottom w:val="single" w:sz="4" w:space="0" w:color="auto"/>
              <w:right w:val="single" w:sz="4" w:space="0" w:color="auto"/>
            </w:tcBorders>
          </w:tcPr>
          <w:p w:rsidR="00AB2E90" w:rsidRDefault="00AB2E90">
            <w:pPr>
              <w:pStyle w:val="ConsPlusNormal"/>
              <w:rPr>
                <w:rFonts w:ascii="Times New Roman" w:hAnsi="Times New Roman" w:cs="Times New Roman"/>
              </w:rPr>
            </w:pPr>
          </w:p>
        </w:tc>
        <w:tc>
          <w:tcPr>
            <w:tcW w:w="239" w:type="pct"/>
            <w:tcBorders>
              <w:top w:val="single" w:sz="4" w:space="0" w:color="auto"/>
              <w:left w:val="single" w:sz="4" w:space="0" w:color="auto"/>
              <w:bottom w:val="single" w:sz="4" w:space="0" w:color="auto"/>
              <w:right w:val="single" w:sz="4" w:space="0" w:color="auto"/>
            </w:tcBorders>
          </w:tcPr>
          <w:p w:rsidR="00AB2E90" w:rsidRDefault="00AB2E90">
            <w:pPr>
              <w:pStyle w:val="ConsPlusNormal"/>
              <w:rPr>
                <w:rFonts w:ascii="Times New Roman" w:hAnsi="Times New Roman" w:cs="Times New Roman"/>
              </w:rPr>
            </w:pPr>
          </w:p>
        </w:tc>
        <w:tc>
          <w:tcPr>
            <w:tcW w:w="239" w:type="pct"/>
            <w:tcBorders>
              <w:top w:val="single" w:sz="4" w:space="0" w:color="auto"/>
              <w:left w:val="single" w:sz="4" w:space="0" w:color="auto"/>
              <w:bottom w:val="single" w:sz="4" w:space="0" w:color="auto"/>
              <w:right w:val="single" w:sz="4" w:space="0" w:color="auto"/>
            </w:tcBorders>
          </w:tcPr>
          <w:p w:rsidR="00AB2E90" w:rsidRDefault="00AB2E90">
            <w:pPr>
              <w:pStyle w:val="ConsPlusNormal"/>
              <w:rPr>
                <w:rFonts w:ascii="Times New Roman" w:hAnsi="Times New Roman" w:cs="Times New Roman"/>
              </w:rPr>
            </w:pPr>
          </w:p>
        </w:tc>
        <w:tc>
          <w:tcPr>
            <w:tcW w:w="384" w:type="pct"/>
            <w:tcBorders>
              <w:top w:val="single" w:sz="4" w:space="0" w:color="auto"/>
              <w:left w:val="single" w:sz="4" w:space="0" w:color="auto"/>
              <w:bottom w:val="single" w:sz="4" w:space="0" w:color="auto"/>
              <w:right w:val="single" w:sz="4" w:space="0" w:color="auto"/>
            </w:tcBorders>
          </w:tcPr>
          <w:p w:rsidR="00AB2E90" w:rsidRDefault="00AB2E90">
            <w:pPr>
              <w:pStyle w:val="ConsPlusNormal"/>
              <w:rPr>
                <w:rFonts w:ascii="Times New Roman" w:hAnsi="Times New Roman" w:cs="Times New Roman"/>
              </w:rPr>
            </w:pPr>
          </w:p>
        </w:tc>
      </w:tr>
      <w:tr w:rsidR="00AB2E90">
        <w:tc>
          <w:tcPr>
            <w:tcW w:w="144" w:type="pct"/>
            <w:tcBorders>
              <w:top w:val="single" w:sz="4" w:space="0" w:color="auto"/>
              <w:left w:val="single" w:sz="4" w:space="0" w:color="auto"/>
              <w:bottom w:val="single" w:sz="4" w:space="0" w:color="auto"/>
              <w:right w:val="single" w:sz="4" w:space="0" w:color="auto"/>
            </w:tcBorders>
          </w:tcPr>
          <w:p w:rsidR="00AB2E90" w:rsidRDefault="00A17467">
            <w:pPr>
              <w:pStyle w:val="ConsPlusNormal"/>
              <w:ind w:firstLine="0"/>
              <w:jc w:val="center"/>
              <w:rPr>
                <w:rFonts w:ascii="Times New Roman" w:hAnsi="Times New Roman" w:cs="Times New Roman"/>
              </w:rPr>
            </w:pPr>
            <w:r>
              <w:rPr>
                <w:rFonts w:ascii="Times New Roman" w:hAnsi="Times New Roman" w:cs="Times New Roman"/>
              </w:rPr>
              <w:t>3.</w:t>
            </w:r>
          </w:p>
        </w:tc>
        <w:tc>
          <w:tcPr>
            <w:tcW w:w="737" w:type="pct"/>
            <w:tcBorders>
              <w:top w:val="single" w:sz="4" w:space="0" w:color="auto"/>
              <w:left w:val="single" w:sz="4" w:space="0" w:color="auto"/>
              <w:bottom w:val="single" w:sz="4" w:space="0" w:color="auto"/>
              <w:right w:val="single" w:sz="4" w:space="0" w:color="auto"/>
            </w:tcBorders>
          </w:tcPr>
          <w:p w:rsidR="00AB2E90" w:rsidRDefault="00AB2E90">
            <w:pPr>
              <w:pStyle w:val="ConsPlusNormal"/>
              <w:rPr>
                <w:rFonts w:ascii="Times New Roman" w:hAnsi="Times New Roman" w:cs="Times New Roman"/>
              </w:rPr>
            </w:pPr>
          </w:p>
        </w:tc>
        <w:tc>
          <w:tcPr>
            <w:tcW w:w="383" w:type="pct"/>
            <w:gridSpan w:val="2"/>
            <w:tcBorders>
              <w:top w:val="single" w:sz="4" w:space="0" w:color="auto"/>
              <w:left w:val="single" w:sz="4" w:space="0" w:color="auto"/>
              <w:bottom w:val="single" w:sz="4" w:space="0" w:color="auto"/>
              <w:right w:val="single" w:sz="4" w:space="0" w:color="auto"/>
            </w:tcBorders>
          </w:tcPr>
          <w:p w:rsidR="00AB2E90" w:rsidRDefault="00AB2E90">
            <w:pPr>
              <w:pStyle w:val="ConsPlusNormal"/>
              <w:rPr>
                <w:rFonts w:ascii="Times New Roman" w:hAnsi="Times New Roman" w:cs="Times New Roman"/>
              </w:rPr>
            </w:pPr>
          </w:p>
        </w:tc>
        <w:tc>
          <w:tcPr>
            <w:tcW w:w="575" w:type="pct"/>
            <w:tcBorders>
              <w:top w:val="single" w:sz="4" w:space="0" w:color="auto"/>
              <w:left w:val="single" w:sz="4" w:space="0" w:color="auto"/>
              <w:bottom w:val="single" w:sz="4" w:space="0" w:color="auto"/>
              <w:right w:val="single" w:sz="4" w:space="0" w:color="auto"/>
            </w:tcBorders>
          </w:tcPr>
          <w:p w:rsidR="00AB2E90" w:rsidRDefault="00AB2E90">
            <w:pPr>
              <w:pStyle w:val="ConsPlusNormal"/>
              <w:rPr>
                <w:rFonts w:ascii="Times New Roman" w:hAnsi="Times New Roman" w:cs="Times New Roman"/>
              </w:rPr>
            </w:pPr>
          </w:p>
        </w:tc>
        <w:tc>
          <w:tcPr>
            <w:tcW w:w="287" w:type="pct"/>
            <w:tcBorders>
              <w:top w:val="single" w:sz="4" w:space="0" w:color="auto"/>
              <w:left w:val="single" w:sz="4" w:space="0" w:color="auto"/>
              <w:bottom w:val="single" w:sz="4" w:space="0" w:color="auto"/>
              <w:right w:val="single" w:sz="4" w:space="0" w:color="auto"/>
            </w:tcBorders>
          </w:tcPr>
          <w:p w:rsidR="00AB2E90" w:rsidRDefault="00AB2E90">
            <w:pPr>
              <w:pStyle w:val="ConsPlusNormal"/>
              <w:rPr>
                <w:rFonts w:ascii="Times New Roman" w:hAnsi="Times New Roman" w:cs="Times New Roman"/>
              </w:rPr>
            </w:pPr>
          </w:p>
        </w:tc>
        <w:tc>
          <w:tcPr>
            <w:tcW w:w="288" w:type="pct"/>
            <w:tcBorders>
              <w:top w:val="single" w:sz="4" w:space="0" w:color="auto"/>
              <w:left w:val="single" w:sz="4" w:space="0" w:color="auto"/>
              <w:bottom w:val="single" w:sz="4" w:space="0" w:color="auto"/>
              <w:right w:val="single" w:sz="4" w:space="0" w:color="auto"/>
            </w:tcBorders>
          </w:tcPr>
          <w:p w:rsidR="00AB2E90" w:rsidRDefault="00AB2E90">
            <w:pPr>
              <w:pStyle w:val="ConsPlusNormal"/>
              <w:rPr>
                <w:rFonts w:ascii="Times New Roman" w:hAnsi="Times New Roman" w:cs="Times New Roman"/>
              </w:rPr>
            </w:pPr>
          </w:p>
        </w:tc>
        <w:tc>
          <w:tcPr>
            <w:tcW w:w="383" w:type="pct"/>
            <w:tcBorders>
              <w:top w:val="single" w:sz="4" w:space="0" w:color="auto"/>
              <w:left w:val="single" w:sz="4" w:space="0" w:color="auto"/>
              <w:bottom w:val="single" w:sz="4" w:space="0" w:color="auto"/>
              <w:right w:val="single" w:sz="4" w:space="0" w:color="auto"/>
            </w:tcBorders>
          </w:tcPr>
          <w:p w:rsidR="00AB2E90" w:rsidRDefault="00AB2E90">
            <w:pPr>
              <w:pStyle w:val="ConsPlusNormal"/>
              <w:rPr>
                <w:rFonts w:ascii="Times New Roman" w:hAnsi="Times New Roman" w:cs="Times New Roman"/>
              </w:rPr>
            </w:pPr>
          </w:p>
        </w:tc>
        <w:tc>
          <w:tcPr>
            <w:tcW w:w="239" w:type="pct"/>
            <w:gridSpan w:val="2"/>
            <w:tcBorders>
              <w:top w:val="single" w:sz="4" w:space="0" w:color="auto"/>
              <w:left w:val="single" w:sz="4" w:space="0" w:color="auto"/>
              <w:bottom w:val="single" w:sz="4" w:space="0" w:color="auto"/>
              <w:right w:val="single" w:sz="4" w:space="0" w:color="auto"/>
            </w:tcBorders>
          </w:tcPr>
          <w:p w:rsidR="00AB2E90" w:rsidRDefault="00AB2E90">
            <w:pPr>
              <w:pStyle w:val="ConsPlusNormal"/>
              <w:rPr>
                <w:rFonts w:ascii="Times New Roman" w:hAnsi="Times New Roman" w:cs="Times New Roman"/>
              </w:rPr>
            </w:pPr>
          </w:p>
        </w:tc>
        <w:tc>
          <w:tcPr>
            <w:tcW w:w="263" w:type="pct"/>
            <w:tcBorders>
              <w:top w:val="single" w:sz="4" w:space="0" w:color="auto"/>
              <w:left w:val="single" w:sz="4" w:space="0" w:color="auto"/>
              <w:bottom w:val="single" w:sz="4" w:space="0" w:color="auto"/>
              <w:right w:val="single" w:sz="4" w:space="0" w:color="auto"/>
            </w:tcBorders>
          </w:tcPr>
          <w:p w:rsidR="00AB2E90" w:rsidRDefault="00AB2E90">
            <w:pPr>
              <w:pStyle w:val="ConsPlusNormal"/>
              <w:rPr>
                <w:rFonts w:ascii="Times New Roman" w:hAnsi="Times New Roman" w:cs="Times New Roman"/>
              </w:rPr>
            </w:pPr>
          </w:p>
        </w:tc>
        <w:tc>
          <w:tcPr>
            <w:tcW w:w="235" w:type="pct"/>
            <w:tcBorders>
              <w:top w:val="single" w:sz="4" w:space="0" w:color="auto"/>
              <w:left w:val="single" w:sz="4" w:space="0" w:color="auto"/>
              <w:bottom w:val="single" w:sz="4" w:space="0" w:color="auto"/>
              <w:right w:val="single" w:sz="4" w:space="0" w:color="auto"/>
            </w:tcBorders>
          </w:tcPr>
          <w:p w:rsidR="00AB2E90" w:rsidRDefault="00AB2E90">
            <w:pPr>
              <w:pStyle w:val="ConsPlusNormal"/>
              <w:rPr>
                <w:rFonts w:ascii="Times New Roman" w:hAnsi="Times New Roman" w:cs="Times New Roman"/>
              </w:rPr>
            </w:pPr>
          </w:p>
        </w:tc>
        <w:tc>
          <w:tcPr>
            <w:tcW w:w="413" w:type="pct"/>
            <w:tcBorders>
              <w:top w:val="single" w:sz="4" w:space="0" w:color="auto"/>
              <w:left w:val="single" w:sz="4" w:space="0" w:color="auto"/>
              <w:bottom w:val="single" w:sz="4" w:space="0" w:color="auto"/>
              <w:right w:val="single" w:sz="4" w:space="0" w:color="auto"/>
            </w:tcBorders>
          </w:tcPr>
          <w:p w:rsidR="00AB2E90" w:rsidRDefault="00AB2E90">
            <w:pPr>
              <w:pStyle w:val="ConsPlusNormal"/>
              <w:rPr>
                <w:rFonts w:ascii="Times New Roman" w:hAnsi="Times New Roman" w:cs="Times New Roman"/>
              </w:rPr>
            </w:pPr>
          </w:p>
        </w:tc>
        <w:tc>
          <w:tcPr>
            <w:tcW w:w="192" w:type="pct"/>
            <w:tcBorders>
              <w:top w:val="single" w:sz="4" w:space="0" w:color="auto"/>
              <w:left w:val="single" w:sz="4" w:space="0" w:color="auto"/>
              <w:bottom w:val="single" w:sz="4" w:space="0" w:color="auto"/>
              <w:right w:val="single" w:sz="4" w:space="0" w:color="auto"/>
            </w:tcBorders>
          </w:tcPr>
          <w:p w:rsidR="00AB2E90" w:rsidRDefault="00AB2E90">
            <w:pPr>
              <w:pStyle w:val="ConsPlusNormal"/>
              <w:rPr>
                <w:rFonts w:ascii="Times New Roman" w:hAnsi="Times New Roman" w:cs="Times New Roman"/>
              </w:rPr>
            </w:pPr>
          </w:p>
        </w:tc>
        <w:tc>
          <w:tcPr>
            <w:tcW w:w="239" w:type="pct"/>
            <w:tcBorders>
              <w:top w:val="single" w:sz="4" w:space="0" w:color="auto"/>
              <w:left w:val="single" w:sz="4" w:space="0" w:color="auto"/>
              <w:bottom w:val="single" w:sz="4" w:space="0" w:color="auto"/>
              <w:right w:val="single" w:sz="4" w:space="0" w:color="auto"/>
            </w:tcBorders>
          </w:tcPr>
          <w:p w:rsidR="00AB2E90" w:rsidRDefault="00AB2E90">
            <w:pPr>
              <w:pStyle w:val="ConsPlusNormal"/>
              <w:rPr>
                <w:rFonts w:ascii="Times New Roman" w:hAnsi="Times New Roman" w:cs="Times New Roman"/>
              </w:rPr>
            </w:pPr>
          </w:p>
        </w:tc>
        <w:tc>
          <w:tcPr>
            <w:tcW w:w="239" w:type="pct"/>
            <w:tcBorders>
              <w:top w:val="single" w:sz="4" w:space="0" w:color="auto"/>
              <w:left w:val="single" w:sz="4" w:space="0" w:color="auto"/>
              <w:bottom w:val="single" w:sz="4" w:space="0" w:color="auto"/>
              <w:right w:val="single" w:sz="4" w:space="0" w:color="auto"/>
            </w:tcBorders>
          </w:tcPr>
          <w:p w:rsidR="00AB2E90" w:rsidRDefault="00AB2E90">
            <w:pPr>
              <w:pStyle w:val="ConsPlusNormal"/>
              <w:rPr>
                <w:rFonts w:ascii="Times New Roman" w:hAnsi="Times New Roman" w:cs="Times New Roman"/>
              </w:rPr>
            </w:pPr>
          </w:p>
        </w:tc>
        <w:tc>
          <w:tcPr>
            <w:tcW w:w="384" w:type="pct"/>
            <w:tcBorders>
              <w:top w:val="single" w:sz="4" w:space="0" w:color="auto"/>
              <w:left w:val="single" w:sz="4" w:space="0" w:color="auto"/>
              <w:bottom w:val="single" w:sz="4" w:space="0" w:color="auto"/>
              <w:right w:val="single" w:sz="4" w:space="0" w:color="auto"/>
            </w:tcBorders>
          </w:tcPr>
          <w:p w:rsidR="00AB2E90" w:rsidRDefault="00AB2E90">
            <w:pPr>
              <w:pStyle w:val="ConsPlusNormal"/>
              <w:rPr>
                <w:rFonts w:ascii="Times New Roman" w:hAnsi="Times New Roman" w:cs="Times New Roman"/>
              </w:rPr>
            </w:pPr>
          </w:p>
        </w:tc>
      </w:tr>
      <w:tr w:rsidR="00AB2E90">
        <w:tc>
          <w:tcPr>
            <w:tcW w:w="3533" w:type="pct"/>
            <w:gridSpan w:val="12"/>
            <w:tcBorders>
              <w:top w:val="single" w:sz="4" w:space="0" w:color="auto"/>
              <w:left w:val="single" w:sz="4" w:space="0" w:color="auto"/>
              <w:bottom w:val="single" w:sz="4" w:space="0" w:color="auto"/>
              <w:right w:val="single" w:sz="4" w:space="0" w:color="auto"/>
            </w:tcBorders>
          </w:tcPr>
          <w:p w:rsidR="00AB2E90" w:rsidRDefault="00A17467">
            <w:pPr>
              <w:pStyle w:val="ConsPlusNormal"/>
              <w:jc w:val="right"/>
              <w:rPr>
                <w:rFonts w:ascii="Times New Roman" w:hAnsi="Times New Roman" w:cs="Times New Roman"/>
              </w:rPr>
            </w:pPr>
            <w:r>
              <w:rPr>
                <w:rFonts w:ascii="Times New Roman" w:hAnsi="Times New Roman" w:cs="Times New Roman"/>
              </w:rPr>
              <w:t>ИТОГО:</w:t>
            </w:r>
          </w:p>
        </w:tc>
        <w:tc>
          <w:tcPr>
            <w:tcW w:w="413" w:type="pct"/>
            <w:tcBorders>
              <w:top w:val="single" w:sz="4" w:space="0" w:color="auto"/>
              <w:left w:val="single" w:sz="4" w:space="0" w:color="auto"/>
              <w:bottom w:val="single" w:sz="4" w:space="0" w:color="auto"/>
              <w:right w:val="single" w:sz="4" w:space="0" w:color="auto"/>
            </w:tcBorders>
          </w:tcPr>
          <w:p w:rsidR="00AB2E90" w:rsidRDefault="00AB2E90">
            <w:pPr>
              <w:pStyle w:val="ConsPlusNormal"/>
              <w:rPr>
                <w:rFonts w:ascii="Times New Roman" w:hAnsi="Times New Roman" w:cs="Times New Roman"/>
              </w:rPr>
            </w:pPr>
          </w:p>
        </w:tc>
        <w:tc>
          <w:tcPr>
            <w:tcW w:w="192" w:type="pct"/>
            <w:tcBorders>
              <w:top w:val="single" w:sz="4" w:space="0" w:color="auto"/>
              <w:left w:val="single" w:sz="4" w:space="0" w:color="auto"/>
              <w:bottom w:val="single" w:sz="4" w:space="0" w:color="auto"/>
              <w:right w:val="single" w:sz="4" w:space="0" w:color="auto"/>
            </w:tcBorders>
          </w:tcPr>
          <w:p w:rsidR="00AB2E90" w:rsidRDefault="00AB2E90">
            <w:pPr>
              <w:pStyle w:val="ConsPlusNormal"/>
              <w:rPr>
                <w:rFonts w:ascii="Times New Roman" w:hAnsi="Times New Roman" w:cs="Times New Roman"/>
              </w:rPr>
            </w:pPr>
          </w:p>
        </w:tc>
        <w:tc>
          <w:tcPr>
            <w:tcW w:w="239" w:type="pct"/>
            <w:tcBorders>
              <w:top w:val="single" w:sz="4" w:space="0" w:color="auto"/>
              <w:left w:val="single" w:sz="4" w:space="0" w:color="auto"/>
              <w:bottom w:val="single" w:sz="4" w:space="0" w:color="auto"/>
              <w:right w:val="single" w:sz="4" w:space="0" w:color="auto"/>
            </w:tcBorders>
          </w:tcPr>
          <w:p w:rsidR="00AB2E90" w:rsidRDefault="00AB2E90">
            <w:pPr>
              <w:pStyle w:val="ConsPlusNormal"/>
              <w:rPr>
                <w:rFonts w:ascii="Times New Roman" w:hAnsi="Times New Roman" w:cs="Times New Roman"/>
              </w:rPr>
            </w:pPr>
          </w:p>
        </w:tc>
        <w:tc>
          <w:tcPr>
            <w:tcW w:w="239" w:type="pct"/>
            <w:tcBorders>
              <w:top w:val="single" w:sz="4" w:space="0" w:color="auto"/>
              <w:left w:val="single" w:sz="4" w:space="0" w:color="auto"/>
              <w:bottom w:val="single" w:sz="4" w:space="0" w:color="auto"/>
              <w:right w:val="single" w:sz="4" w:space="0" w:color="auto"/>
            </w:tcBorders>
          </w:tcPr>
          <w:p w:rsidR="00AB2E90" w:rsidRDefault="00AB2E90">
            <w:pPr>
              <w:pStyle w:val="ConsPlusNormal"/>
              <w:rPr>
                <w:rFonts w:ascii="Times New Roman" w:hAnsi="Times New Roman" w:cs="Times New Roman"/>
              </w:rPr>
            </w:pPr>
          </w:p>
        </w:tc>
        <w:tc>
          <w:tcPr>
            <w:tcW w:w="384" w:type="pct"/>
            <w:tcBorders>
              <w:top w:val="single" w:sz="4" w:space="0" w:color="auto"/>
              <w:left w:val="single" w:sz="4" w:space="0" w:color="auto"/>
              <w:bottom w:val="single" w:sz="4" w:space="0" w:color="auto"/>
              <w:right w:val="single" w:sz="4" w:space="0" w:color="auto"/>
            </w:tcBorders>
          </w:tcPr>
          <w:p w:rsidR="00AB2E90" w:rsidRDefault="00AB2E90">
            <w:pPr>
              <w:pStyle w:val="ConsPlusNormal"/>
              <w:rPr>
                <w:rFonts w:ascii="Times New Roman" w:hAnsi="Times New Roman" w:cs="Times New Roman"/>
              </w:rPr>
            </w:pPr>
          </w:p>
        </w:tc>
      </w:tr>
      <w:tr w:rsidR="00AB2E90">
        <w:tblPrEx>
          <w:jc w:val="center"/>
        </w:tblPrEx>
        <w:trPr>
          <w:gridBefore w:val="3"/>
          <w:gridAfter w:val="2"/>
          <w:wAfter w:w="1460" w:type="dxa"/>
          <w:jc w:val="center"/>
        </w:trPr>
        <w:tc>
          <w:tcPr>
            <w:tcW w:w="1868" w:type="pct"/>
            <w:gridSpan w:val="6"/>
          </w:tcPr>
          <w:p w:rsidR="00AB2E90" w:rsidRDefault="00AB2E90">
            <w:pPr>
              <w:spacing w:after="0"/>
              <w:jc w:val="left"/>
              <w:rPr>
                <w:b/>
              </w:rPr>
            </w:pPr>
          </w:p>
          <w:p w:rsidR="00AB2E90" w:rsidRDefault="00A17467">
            <w:pPr>
              <w:spacing w:after="0"/>
              <w:jc w:val="left"/>
              <w:rPr>
                <w:b/>
              </w:rPr>
            </w:pPr>
            <w:r>
              <w:rPr>
                <w:b/>
              </w:rPr>
              <w:t>От Заказчика:</w:t>
            </w:r>
          </w:p>
          <w:p w:rsidR="00AB2E90" w:rsidRDefault="00A17467">
            <w:pPr>
              <w:spacing w:after="0"/>
              <w:jc w:val="left"/>
              <w:rPr>
                <w:rFonts w:eastAsia="Calibri"/>
                <w:b/>
                <w:lang w:eastAsia="en-US"/>
              </w:rPr>
            </w:pPr>
            <w:r>
              <w:rPr>
                <w:rFonts w:eastAsia="Calibri"/>
                <w:b/>
                <w:lang w:eastAsia="en-US"/>
              </w:rPr>
              <w:t>Первый заместитель генерального директора</w:t>
            </w:r>
          </w:p>
          <w:p w:rsidR="00AB2E90" w:rsidRDefault="00A17467">
            <w:pPr>
              <w:spacing w:after="0"/>
              <w:jc w:val="left"/>
              <w:rPr>
                <w:rFonts w:eastAsia="Calibri"/>
                <w:b/>
                <w:lang w:eastAsia="en-US"/>
              </w:rPr>
            </w:pPr>
            <w:r>
              <w:rPr>
                <w:rFonts w:eastAsia="Calibri"/>
                <w:b/>
                <w:lang w:eastAsia="en-US"/>
              </w:rPr>
              <w:t>ФГБУ «НМИЦ гематологии» Минздрава России</w:t>
            </w:r>
          </w:p>
          <w:p w:rsidR="00AB2E90" w:rsidRDefault="00AB2E90">
            <w:pPr>
              <w:spacing w:after="0"/>
              <w:rPr>
                <w:rFonts w:eastAsia="Calibri"/>
                <w:b/>
                <w:lang w:eastAsia="en-US"/>
              </w:rPr>
            </w:pPr>
          </w:p>
          <w:p w:rsidR="00AB2E90" w:rsidRDefault="00AB2E90">
            <w:pPr>
              <w:spacing w:after="0"/>
              <w:rPr>
                <w:rFonts w:eastAsia="Calibri"/>
                <w:b/>
                <w:lang w:eastAsia="en-US"/>
              </w:rPr>
            </w:pPr>
          </w:p>
          <w:p w:rsidR="00AB2E90" w:rsidRDefault="00A17467">
            <w:pPr>
              <w:spacing w:after="0"/>
              <w:rPr>
                <w:rFonts w:eastAsia="Calibri"/>
                <w:b/>
                <w:lang w:eastAsia="en-US"/>
              </w:rPr>
            </w:pPr>
            <w:r>
              <w:rPr>
                <w:rFonts w:eastAsia="Calibri"/>
                <w:b/>
                <w:lang w:eastAsia="en-US"/>
              </w:rPr>
              <w:t>__________________ Троицкая В.В.</w:t>
            </w:r>
          </w:p>
          <w:p w:rsidR="00AB2E90" w:rsidRDefault="00A17467">
            <w:pPr>
              <w:spacing w:after="0"/>
              <w:jc w:val="left"/>
              <w:rPr>
                <w:b/>
              </w:rPr>
            </w:pPr>
            <w:r>
              <w:rPr>
                <w:b/>
              </w:rPr>
              <w:t xml:space="preserve">М.П. </w:t>
            </w:r>
            <w:r>
              <w:rPr>
                <w:rFonts w:eastAsia="Calibri"/>
                <w:i/>
                <w:lang w:eastAsia="en-US"/>
              </w:rPr>
              <w:t>(при наличии)</w:t>
            </w:r>
          </w:p>
        </w:tc>
        <w:tc>
          <w:tcPr>
            <w:tcW w:w="1512" w:type="pct"/>
            <w:gridSpan w:val="6"/>
          </w:tcPr>
          <w:p w:rsidR="00AB2E90" w:rsidRDefault="00AB2E90">
            <w:pPr>
              <w:spacing w:after="0"/>
              <w:jc w:val="left"/>
              <w:rPr>
                <w:b/>
              </w:rPr>
            </w:pPr>
          </w:p>
          <w:p w:rsidR="00AB2E90" w:rsidRDefault="00A17467">
            <w:pPr>
              <w:spacing w:after="0"/>
              <w:jc w:val="left"/>
              <w:rPr>
                <w:b/>
              </w:rPr>
            </w:pPr>
            <w:r>
              <w:rPr>
                <w:b/>
              </w:rPr>
              <w:t>От Поставщика:</w:t>
            </w:r>
          </w:p>
          <w:p w:rsidR="00AB2E90" w:rsidRDefault="00AB2E90">
            <w:pPr>
              <w:spacing w:after="0"/>
              <w:jc w:val="left"/>
              <w:rPr>
                <w:b/>
              </w:rPr>
            </w:pPr>
          </w:p>
          <w:p w:rsidR="00AB2E90" w:rsidRDefault="00AB2E90">
            <w:pPr>
              <w:spacing w:after="0"/>
              <w:jc w:val="left"/>
              <w:rPr>
                <w:b/>
              </w:rPr>
            </w:pPr>
          </w:p>
          <w:p w:rsidR="00AB2E90" w:rsidRDefault="00AB2E90">
            <w:pPr>
              <w:spacing w:after="0"/>
              <w:jc w:val="left"/>
              <w:rPr>
                <w:b/>
              </w:rPr>
            </w:pPr>
          </w:p>
          <w:p w:rsidR="00AB2E90" w:rsidRDefault="00AB2E90">
            <w:pPr>
              <w:spacing w:after="0"/>
              <w:jc w:val="left"/>
              <w:rPr>
                <w:b/>
              </w:rPr>
            </w:pPr>
          </w:p>
          <w:p w:rsidR="00AB2E90" w:rsidRDefault="00A17467">
            <w:pPr>
              <w:spacing w:after="0"/>
              <w:jc w:val="left"/>
              <w:rPr>
                <w:b/>
              </w:rPr>
            </w:pPr>
            <w:r>
              <w:rPr>
                <w:b/>
              </w:rPr>
              <w:t>_____________________   ___________</w:t>
            </w:r>
          </w:p>
          <w:p w:rsidR="00AB2E90" w:rsidRDefault="00A17467">
            <w:pPr>
              <w:spacing w:after="0"/>
              <w:jc w:val="left"/>
              <w:rPr>
                <w:b/>
                <w:bCs/>
              </w:rPr>
            </w:pPr>
            <w:r>
              <w:rPr>
                <w:b/>
              </w:rPr>
              <w:t xml:space="preserve">М.П. </w:t>
            </w:r>
            <w:r>
              <w:rPr>
                <w:rFonts w:eastAsia="Calibri"/>
                <w:i/>
                <w:lang w:eastAsia="en-US"/>
              </w:rPr>
              <w:t>(при наличии)</w:t>
            </w:r>
          </w:p>
        </w:tc>
      </w:tr>
    </w:tbl>
    <w:p w:rsidR="00AB2E90" w:rsidRDefault="00AB2E90">
      <w:pPr>
        <w:pStyle w:val="ConsPlusNormal"/>
        <w:ind w:firstLine="0"/>
        <w:jc w:val="both"/>
      </w:pPr>
    </w:p>
    <w:p w:rsidR="00AB2E90" w:rsidRDefault="00A17467">
      <w:pPr>
        <w:rPr>
          <w:highlight w:val="yellow"/>
        </w:rPr>
      </w:pPr>
      <w:r>
        <w:br w:type="page" w:clear="all"/>
      </w:r>
      <w:r>
        <w:rPr>
          <w:b/>
        </w:rPr>
        <w:lastRenderedPageBreak/>
        <w:t>Приложение № 2</w:t>
      </w:r>
      <w:r>
        <w:t xml:space="preserve"> к Контракту от «__» ______ 2025 г. </w:t>
      </w:r>
      <w:r>
        <w:rPr>
          <w:highlight w:val="yellow"/>
        </w:rPr>
        <w:t>№ _______</w:t>
      </w:r>
    </w:p>
    <w:p w:rsidR="00AB2E90" w:rsidRDefault="00AB2E90">
      <w:pPr>
        <w:rPr>
          <w:highlight w:val="yellow"/>
        </w:rPr>
      </w:pPr>
    </w:p>
    <w:p w:rsidR="00AB2E90" w:rsidRDefault="00A17467">
      <w:pPr>
        <w:spacing w:after="0"/>
        <w:jc w:val="center"/>
        <w:rPr>
          <w:b/>
          <w:sz w:val="20"/>
          <w:szCs w:val="20"/>
        </w:rPr>
      </w:pPr>
      <w:r>
        <w:rPr>
          <w:b/>
          <w:sz w:val="20"/>
          <w:szCs w:val="20"/>
        </w:rPr>
        <w:t>ТЕХНИЧЕСКИЕ ХАРАКТЕРИСТИКИ</w:t>
      </w:r>
    </w:p>
    <w:p w:rsidR="00AB2E90" w:rsidRDefault="00AB2E90">
      <w:pPr>
        <w:spacing w:after="0"/>
        <w:rPr>
          <w:b/>
          <w:sz w:val="20"/>
          <w:szCs w:val="20"/>
        </w:rPr>
      </w:pPr>
    </w:p>
    <w:p w:rsidR="00AB2E90" w:rsidRDefault="00A17467">
      <w:pPr>
        <w:spacing w:after="0"/>
        <w:jc w:val="center"/>
        <w:rPr>
          <w:b/>
        </w:rPr>
      </w:pPr>
      <w:r>
        <w:rPr>
          <w:b/>
        </w:rPr>
        <w:t>Товар, произведенный на территории государств - членов Евразийского экономического союза:</w:t>
      </w:r>
    </w:p>
    <w:p w:rsidR="00AB2E90" w:rsidRDefault="00AB2E90">
      <w:pPr>
        <w:spacing w:after="0"/>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1609"/>
        <w:gridCol w:w="1381"/>
        <w:gridCol w:w="1709"/>
        <w:gridCol w:w="1709"/>
        <w:gridCol w:w="1665"/>
        <w:gridCol w:w="1741"/>
        <w:gridCol w:w="1502"/>
        <w:gridCol w:w="1221"/>
        <w:gridCol w:w="1078"/>
        <w:gridCol w:w="1178"/>
      </w:tblGrid>
      <w:tr w:rsidR="00AB2E90">
        <w:tc>
          <w:tcPr>
            <w:tcW w:w="162" w:type="pct"/>
            <w:shd w:val="clear" w:color="auto" w:fill="auto"/>
          </w:tcPr>
          <w:p w:rsidR="00AB2E90" w:rsidRDefault="00A17467">
            <w:pPr>
              <w:widowControl w:val="0"/>
              <w:spacing w:after="0"/>
              <w:rPr>
                <w:sz w:val="20"/>
                <w:szCs w:val="20"/>
                <w:lang w:eastAsia="en-US"/>
              </w:rPr>
            </w:pPr>
            <w:r>
              <w:rPr>
                <w:sz w:val="20"/>
                <w:szCs w:val="20"/>
                <w:lang w:eastAsia="en-US"/>
              </w:rPr>
              <w:t xml:space="preserve">№ п/п </w:t>
            </w:r>
          </w:p>
        </w:tc>
        <w:tc>
          <w:tcPr>
            <w:tcW w:w="587" w:type="pct"/>
            <w:shd w:val="clear" w:color="auto" w:fill="auto"/>
          </w:tcPr>
          <w:p w:rsidR="00AB2E90" w:rsidRDefault="00A17467">
            <w:pPr>
              <w:widowControl w:val="0"/>
              <w:spacing w:after="0"/>
              <w:rPr>
                <w:sz w:val="20"/>
                <w:szCs w:val="20"/>
                <w:lang w:eastAsia="en-US"/>
              </w:rPr>
            </w:pPr>
            <w:r>
              <w:rPr>
                <w:sz w:val="20"/>
                <w:szCs w:val="20"/>
                <w:lang w:eastAsia="en-US"/>
              </w:rPr>
              <w:t>Международное непатентованное наименование</w:t>
            </w:r>
          </w:p>
        </w:tc>
        <w:tc>
          <w:tcPr>
            <w:tcW w:w="357" w:type="pct"/>
            <w:shd w:val="clear" w:color="auto" w:fill="auto"/>
          </w:tcPr>
          <w:p w:rsidR="00AB2E90" w:rsidRDefault="00A17467">
            <w:pPr>
              <w:widowControl w:val="0"/>
              <w:spacing w:after="0"/>
              <w:rPr>
                <w:sz w:val="20"/>
                <w:szCs w:val="20"/>
                <w:lang w:eastAsia="en-US"/>
              </w:rPr>
            </w:pPr>
            <w:r>
              <w:rPr>
                <w:sz w:val="20"/>
                <w:szCs w:val="20"/>
                <w:lang w:eastAsia="en-US"/>
              </w:rPr>
              <w:t>Торговое наименование</w:t>
            </w:r>
          </w:p>
        </w:tc>
        <w:tc>
          <w:tcPr>
            <w:tcW w:w="547" w:type="pct"/>
            <w:shd w:val="clear" w:color="auto" w:fill="auto"/>
          </w:tcPr>
          <w:p w:rsidR="00AB2E90" w:rsidRDefault="00A17467">
            <w:pPr>
              <w:widowControl w:val="0"/>
              <w:spacing w:after="0"/>
              <w:rPr>
                <w:sz w:val="20"/>
                <w:szCs w:val="20"/>
                <w:lang w:eastAsia="en-US"/>
              </w:rPr>
            </w:pPr>
            <w:r>
              <w:rPr>
                <w:sz w:val="20"/>
                <w:szCs w:val="20"/>
                <w:lang w:eastAsia="en-US"/>
              </w:rPr>
              <w:t>Наименование держателя или владельца регистрационного удостоверен</w:t>
            </w:r>
            <w:r>
              <w:rPr>
                <w:sz w:val="20"/>
                <w:szCs w:val="20"/>
                <w:lang w:eastAsia="en-US"/>
              </w:rPr>
              <w:t>ия лекарственного препарата, наименование производителя лекарственного препарата</w:t>
            </w:r>
          </w:p>
        </w:tc>
        <w:tc>
          <w:tcPr>
            <w:tcW w:w="591" w:type="pct"/>
            <w:shd w:val="clear" w:color="auto" w:fill="auto"/>
          </w:tcPr>
          <w:p w:rsidR="00AB2E90" w:rsidRDefault="00A17467">
            <w:pPr>
              <w:widowControl w:val="0"/>
              <w:spacing w:after="0"/>
              <w:rPr>
                <w:sz w:val="20"/>
                <w:szCs w:val="20"/>
                <w:lang w:eastAsia="en-US"/>
              </w:rPr>
            </w:pPr>
            <w:r>
              <w:rPr>
                <w:sz w:val="20"/>
                <w:szCs w:val="20"/>
                <w:lang w:eastAsia="en-US"/>
              </w:rPr>
              <w:t>Номер регистрационного удостоверения лекарственного препарата</w:t>
            </w:r>
          </w:p>
        </w:tc>
        <w:tc>
          <w:tcPr>
            <w:tcW w:w="580" w:type="pct"/>
            <w:shd w:val="clear" w:color="auto" w:fill="auto"/>
          </w:tcPr>
          <w:p w:rsidR="00AB2E90" w:rsidRDefault="00A17467">
            <w:pPr>
              <w:widowControl w:val="0"/>
              <w:spacing w:after="0"/>
              <w:rPr>
                <w:sz w:val="20"/>
                <w:szCs w:val="20"/>
                <w:lang w:eastAsia="en-US"/>
              </w:rPr>
            </w:pPr>
            <w:r>
              <w:rPr>
                <w:sz w:val="20"/>
                <w:szCs w:val="20"/>
                <w:lang w:eastAsia="en-US"/>
              </w:rPr>
              <w:t xml:space="preserve">Код в соответствии с </w:t>
            </w:r>
            <w:hyperlink r:id="rId14" w:tooltip="http://internet.garant.ru/document?id=70550730&amp;sub=0" w:history="1">
              <w:r>
                <w:rPr>
                  <w:bCs/>
                  <w:sz w:val="20"/>
                  <w:szCs w:val="20"/>
                  <w:lang w:eastAsia="en-US"/>
                </w:rPr>
                <w:t>Общероссийским классификатором</w:t>
              </w:r>
            </w:hyperlink>
            <w:r>
              <w:rPr>
                <w:b/>
                <w:sz w:val="20"/>
                <w:szCs w:val="20"/>
                <w:lang w:eastAsia="en-US"/>
              </w:rPr>
              <w:t xml:space="preserve"> </w:t>
            </w:r>
            <w:r>
              <w:rPr>
                <w:sz w:val="20"/>
                <w:szCs w:val="20"/>
                <w:lang w:eastAsia="en-US"/>
              </w:rPr>
              <w:t>продукции по видам экономической деятельности (ОКПД2)</w:t>
            </w:r>
          </w:p>
        </w:tc>
        <w:tc>
          <w:tcPr>
            <w:tcW w:w="569" w:type="pct"/>
            <w:shd w:val="clear" w:color="auto" w:fill="auto"/>
          </w:tcPr>
          <w:p w:rsidR="00AB2E90" w:rsidRDefault="00A17467">
            <w:pPr>
              <w:widowControl w:val="0"/>
              <w:spacing w:after="0"/>
              <w:rPr>
                <w:sz w:val="20"/>
                <w:szCs w:val="20"/>
                <w:lang w:eastAsia="en-US"/>
              </w:rPr>
            </w:pPr>
            <w:r>
              <w:rPr>
                <w:sz w:val="20"/>
                <w:szCs w:val="20"/>
                <w:lang w:eastAsia="en-US"/>
              </w:rPr>
              <w:t>Лекарственная форма, дозировка лекарственного средства и количество лекарственных форм во вторичной (потребительской) упаковке</w:t>
            </w:r>
          </w:p>
        </w:tc>
        <w:tc>
          <w:tcPr>
            <w:tcW w:w="402" w:type="pct"/>
            <w:shd w:val="clear" w:color="auto" w:fill="auto"/>
          </w:tcPr>
          <w:p w:rsidR="00AB2E90" w:rsidRDefault="00A17467">
            <w:pPr>
              <w:widowControl w:val="0"/>
              <w:spacing w:after="0"/>
              <w:rPr>
                <w:sz w:val="20"/>
                <w:szCs w:val="20"/>
                <w:lang w:eastAsia="en-US"/>
              </w:rPr>
            </w:pPr>
            <w:r>
              <w:rPr>
                <w:sz w:val="20"/>
                <w:szCs w:val="20"/>
                <w:lang w:eastAsia="en-US"/>
              </w:rPr>
              <w:t>Наименование страны происхождения Товара</w:t>
            </w:r>
          </w:p>
        </w:tc>
        <w:tc>
          <w:tcPr>
            <w:tcW w:w="402" w:type="pct"/>
            <w:shd w:val="clear" w:color="auto" w:fill="auto"/>
          </w:tcPr>
          <w:p w:rsidR="00AB2E90" w:rsidRDefault="00A17467">
            <w:pPr>
              <w:widowControl w:val="0"/>
              <w:spacing w:after="0"/>
              <w:rPr>
                <w:sz w:val="20"/>
                <w:szCs w:val="20"/>
                <w:lang w:eastAsia="en-US"/>
              </w:rPr>
            </w:pPr>
            <w:r>
              <w:rPr>
                <w:sz w:val="20"/>
                <w:szCs w:val="20"/>
                <w:lang w:eastAsia="en-US"/>
              </w:rPr>
              <w:t>Остаточный срок годности</w:t>
            </w:r>
          </w:p>
        </w:tc>
        <w:tc>
          <w:tcPr>
            <w:tcW w:w="402" w:type="pct"/>
          </w:tcPr>
          <w:p w:rsidR="00AB2E90" w:rsidRDefault="00A17467">
            <w:pPr>
              <w:widowControl w:val="0"/>
              <w:spacing w:after="0"/>
              <w:rPr>
                <w:sz w:val="20"/>
                <w:szCs w:val="20"/>
                <w:lang w:eastAsia="en-US"/>
              </w:rPr>
            </w:pPr>
            <w:r>
              <w:rPr>
                <w:sz w:val="20"/>
                <w:szCs w:val="20"/>
                <w:lang w:eastAsia="en-US"/>
              </w:rPr>
              <w:t>Единица измерения Товара</w:t>
            </w:r>
          </w:p>
        </w:tc>
        <w:tc>
          <w:tcPr>
            <w:tcW w:w="402" w:type="pct"/>
          </w:tcPr>
          <w:p w:rsidR="00AB2E90" w:rsidRDefault="00A17467">
            <w:pPr>
              <w:widowControl w:val="0"/>
              <w:spacing w:after="0"/>
              <w:rPr>
                <w:sz w:val="20"/>
                <w:szCs w:val="20"/>
                <w:lang w:eastAsia="en-US"/>
              </w:rPr>
            </w:pPr>
            <w:r>
              <w:rPr>
                <w:sz w:val="20"/>
                <w:szCs w:val="20"/>
                <w:lang w:eastAsia="en-US"/>
              </w:rPr>
              <w:t>Количество Товара в единицах измерения</w:t>
            </w:r>
          </w:p>
        </w:tc>
      </w:tr>
      <w:tr w:rsidR="00AB2E90">
        <w:tc>
          <w:tcPr>
            <w:tcW w:w="162" w:type="pct"/>
            <w:shd w:val="clear" w:color="auto" w:fill="auto"/>
          </w:tcPr>
          <w:p w:rsidR="00AB2E90" w:rsidRDefault="00A17467">
            <w:pPr>
              <w:widowControl w:val="0"/>
              <w:spacing w:after="0"/>
              <w:rPr>
                <w:sz w:val="20"/>
                <w:szCs w:val="20"/>
                <w:highlight w:val="yellow"/>
                <w:lang w:eastAsia="en-US"/>
              </w:rPr>
            </w:pPr>
            <w:r>
              <w:rPr>
                <w:sz w:val="20"/>
                <w:szCs w:val="20"/>
                <w:highlight w:val="yellow"/>
                <w:lang w:eastAsia="en-US"/>
              </w:rPr>
              <w:t>1</w:t>
            </w:r>
          </w:p>
        </w:tc>
        <w:tc>
          <w:tcPr>
            <w:tcW w:w="587" w:type="pct"/>
            <w:shd w:val="clear" w:color="auto" w:fill="auto"/>
          </w:tcPr>
          <w:p w:rsidR="00AB2E90" w:rsidRDefault="00AB2E90">
            <w:pPr>
              <w:widowControl w:val="0"/>
              <w:spacing w:after="0"/>
              <w:rPr>
                <w:sz w:val="20"/>
                <w:szCs w:val="20"/>
                <w:highlight w:val="yellow"/>
                <w:lang w:eastAsia="en-US"/>
              </w:rPr>
            </w:pPr>
          </w:p>
        </w:tc>
        <w:tc>
          <w:tcPr>
            <w:tcW w:w="357" w:type="pct"/>
            <w:shd w:val="clear" w:color="auto" w:fill="auto"/>
          </w:tcPr>
          <w:p w:rsidR="00AB2E90" w:rsidRDefault="00AB2E90">
            <w:pPr>
              <w:widowControl w:val="0"/>
              <w:spacing w:after="0"/>
              <w:rPr>
                <w:sz w:val="20"/>
                <w:szCs w:val="20"/>
                <w:highlight w:val="yellow"/>
                <w:lang w:eastAsia="en-US"/>
              </w:rPr>
            </w:pPr>
          </w:p>
        </w:tc>
        <w:tc>
          <w:tcPr>
            <w:tcW w:w="547" w:type="pct"/>
            <w:shd w:val="clear" w:color="auto" w:fill="auto"/>
          </w:tcPr>
          <w:p w:rsidR="00AB2E90" w:rsidRDefault="00AB2E90">
            <w:pPr>
              <w:widowControl w:val="0"/>
              <w:spacing w:after="0"/>
              <w:rPr>
                <w:sz w:val="20"/>
                <w:szCs w:val="20"/>
                <w:highlight w:val="yellow"/>
                <w:lang w:eastAsia="en-US"/>
              </w:rPr>
            </w:pPr>
          </w:p>
        </w:tc>
        <w:tc>
          <w:tcPr>
            <w:tcW w:w="591" w:type="pct"/>
            <w:shd w:val="clear" w:color="auto" w:fill="auto"/>
          </w:tcPr>
          <w:p w:rsidR="00AB2E90" w:rsidRDefault="00AB2E90">
            <w:pPr>
              <w:widowControl w:val="0"/>
              <w:spacing w:after="0"/>
              <w:rPr>
                <w:sz w:val="20"/>
                <w:szCs w:val="20"/>
                <w:highlight w:val="yellow"/>
                <w:lang w:eastAsia="en-US"/>
              </w:rPr>
            </w:pPr>
          </w:p>
        </w:tc>
        <w:tc>
          <w:tcPr>
            <w:tcW w:w="580" w:type="pct"/>
            <w:shd w:val="clear" w:color="auto" w:fill="auto"/>
          </w:tcPr>
          <w:p w:rsidR="00AB2E90" w:rsidRDefault="00AB2E90">
            <w:pPr>
              <w:widowControl w:val="0"/>
              <w:spacing w:after="0"/>
              <w:rPr>
                <w:sz w:val="20"/>
                <w:szCs w:val="20"/>
                <w:highlight w:val="yellow"/>
                <w:lang w:eastAsia="en-US"/>
              </w:rPr>
            </w:pPr>
          </w:p>
        </w:tc>
        <w:tc>
          <w:tcPr>
            <w:tcW w:w="569" w:type="pct"/>
            <w:shd w:val="clear" w:color="auto" w:fill="auto"/>
          </w:tcPr>
          <w:p w:rsidR="00AB2E90" w:rsidRDefault="00AB2E90">
            <w:pPr>
              <w:widowControl w:val="0"/>
              <w:spacing w:after="0"/>
              <w:rPr>
                <w:sz w:val="20"/>
                <w:szCs w:val="20"/>
                <w:highlight w:val="yellow"/>
                <w:lang w:eastAsia="en-US"/>
              </w:rPr>
            </w:pPr>
          </w:p>
        </w:tc>
        <w:tc>
          <w:tcPr>
            <w:tcW w:w="402" w:type="pct"/>
            <w:shd w:val="clear" w:color="auto" w:fill="auto"/>
          </w:tcPr>
          <w:p w:rsidR="00AB2E90" w:rsidRDefault="00AB2E90">
            <w:pPr>
              <w:widowControl w:val="0"/>
              <w:spacing w:after="0"/>
              <w:rPr>
                <w:sz w:val="20"/>
                <w:szCs w:val="20"/>
                <w:highlight w:val="yellow"/>
                <w:lang w:eastAsia="en-US"/>
              </w:rPr>
            </w:pPr>
          </w:p>
        </w:tc>
        <w:tc>
          <w:tcPr>
            <w:tcW w:w="402" w:type="pct"/>
            <w:shd w:val="clear" w:color="auto" w:fill="auto"/>
          </w:tcPr>
          <w:p w:rsidR="00AB2E90" w:rsidRDefault="00AB2E90">
            <w:pPr>
              <w:widowControl w:val="0"/>
              <w:spacing w:after="0"/>
              <w:rPr>
                <w:sz w:val="20"/>
                <w:szCs w:val="20"/>
                <w:highlight w:val="yellow"/>
                <w:lang w:eastAsia="en-US"/>
              </w:rPr>
            </w:pPr>
          </w:p>
        </w:tc>
        <w:tc>
          <w:tcPr>
            <w:tcW w:w="402" w:type="pct"/>
          </w:tcPr>
          <w:p w:rsidR="00AB2E90" w:rsidRDefault="00AB2E90">
            <w:pPr>
              <w:widowControl w:val="0"/>
              <w:spacing w:after="0"/>
              <w:rPr>
                <w:sz w:val="20"/>
                <w:szCs w:val="20"/>
                <w:highlight w:val="yellow"/>
                <w:lang w:eastAsia="en-US"/>
              </w:rPr>
            </w:pPr>
          </w:p>
        </w:tc>
        <w:tc>
          <w:tcPr>
            <w:tcW w:w="402" w:type="pct"/>
          </w:tcPr>
          <w:p w:rsidR="00AB2E90" w:rsidRDefault="00AB2E90">
            <w:pPr>
              <w:widowControl w:val="0"/>
              <w:spacing w:after="0"/>
              <w:rPr>
                <w:sz w:val="20"/>
                <w:szCs w:val="20"/>
                <w:highlight w:val="yellow"/>
                <w:lang w:eastAsia="en-US"/>
              </w:rPr>
            </w:pPr>
          </w:p>
        </w:tc>
      </w:tr>
      <w:tr w:rsidR="00AB2E90">
        <w:tc>
          <w:tcPr>
            <w:tcW w:w="162" w:type="pct"/>
            <w:shd w:val="clear" w:color="auto" w:fill="auto"/>
          </w:tcPr>
          <w:p w:rsidR="00AB2E90" w:rsidRDefault="00A17467">
            <w:pPr>
              <w:widowControl w:val="0"/>
              <w:spacing w:after="0"/>
              <w:rPr>
                <w:sz w:val="20"/>
                <w:szCs w:val="20"/>
                <w:highlight w:val="yellow"/>
                <w:lang w:eastAsia="en-US"/>
              </w:rPr>
            </w:pPr>
            <w:r>
              <w:rPr>
                <w:sz w:val="20"/>
                <w:szCs w:val="20"/>
                <w:highlight w:val="yellow"/>
                <w:lang w:eastAsia="en-US"/>
              </w:rPr>
              <w:t>2</w:t>
            </w:r>
          </w:p>
        </w:tc>
        <w:tc>
          <w:tcPr>
            <w:tcW w:w="587" w:type="pct"/>
            <w:shd w:val="clear" w:color="auto" w:fill="auto"/>
          </w:tcPr>
          <w:p w:rsidR="00AB2E90" w:rsidRDefault="00AB2E90">
            <w:pPr>
              <w:widowControl w:val="0"/>
              <w:spacing w:after="0"/>
              <w:rPr>
                <w:sz w:val="20"/>
                <w:szCs w:val="20"/>
                <w:highlight w:val="yellow"/>
                <w:lang w:eastAsia="en-US"/>
              </w:rPr>
            </w:pPr>
          </w:p>
        </w:tc>
        <w:tc>
          <w:tcPr>
            <w:tcW w:w="357" w:type="pct"/>
            <w:shd w:val="clear" w:color="auto" w:fill="auto"/>
          </w:tcPr>
          <w:p w:rsidR="00AB2E90" w:rsidRDefault="00AB2E90">
            <w:pPr>
              <w:widowControl w:val="0"/>
              <w:spacing w:after="0"/>
              <w:rPr>
                <w:sz w:val="20"/>
                <w:szCs w:val="20"/>
                <w:highlight w:val="yellow"/>
                <w:lang w:eastAsia="en-US"/>
              </w:rPr>
            </w:pPr>
          </w:p>
        </w:tc>
        <w:tc>
          <w:tcPr>
            <w:tcW w:w="547" w:type="pct"/>
            <w:shd w:val="clear" w:color="auto" w:fill="auto"/>
          </w:tcPr>
          <w:p w:rsidR="00AB2E90" w:rsidRDefault="00AB2E90">
            <w:pPr>
              <w:widowControl w:val="0"/>
              <w:spacing w:after="0"/>
              <w:rPr>
                <w:sz w:val="20"/>
                <w:szCs w:val="20"/>
                <w:highlight w:val="yellow"/>
                <w:lang w:eastAsia="en-US"/>
              </w:rPr>
            </w:pPr>
          </w:p>
        </w:tc>
        <w:tc>
          <w:tcPr>
            <w:tcW w:w="591" w:type="pct"/>
            <w:shd w:val="clear" w:color="auto" w:fill="auto"/>
          </w:tcPr>
          <w:p w:rsidR="00AB2E90" w:rsidRDefault="00AB2E90">
            <w:pPr>
              <w:widowControl w:val="0"/>
              <w:spacing w:after="0"/>
              <w:rPr>
                <w:sz w:val="20"/>
                <w:szCs w:val="20"/>
                <w:highlight w:val="yellow"/>
                <w:lang w:eastAsia="en-US"/>
              </w:rPr>
            </w:pPr>
          </w:p>
        </w:tc>
        <w:tc>
          <w:tcPr>
            <w:tcW w:w="580" w:type="pct"/>
            <w:shd w:val="clear" w:color="auto" w:fill="auto"/>
          </w:tcPr>
          <w:p w:rsidR="00AB2E90" w:rsidRDefault="00AB2E90">
            <w:pPr>
              <w:widowControl w:val="0"/>
              <w:spacing w:after="0"/>
              <w:rPr>
                <w:sz w:val="20"/>
                <w:szCs w:val="20"/>
                <w:highlight w:val="yellow"/>
                <w:lang w:eastAsia="en-US"/>
              </w:rPr>
            </w:pPr>
          </w:p>
        </w:tc>
        <w:tc>
          <w:tcPr>
            <w:tcW w:w="569" w:type="pct"/>
            <w:shd w:val="clear" w:color="auto" w:fill="auto"/>
          </w:tcPr>
          <w:p w:rsidR="00AB2E90" w:rsidRDefault="00AB2E90">
            <w:pPr>
              <w:widowControl w:val="0"/>
              <w:spacing w:after="0"/>
              <w:rPr>
                <w:sz w:val="20"/>
                <w:szCs w:val="20"/>
                <w:highlight w:val="yellow"/>
                <w:lang w:eastAsia="en-US"/>
              </w:rPr>
            </w:pPr>
          </w:p>
        </w:tc>
        <w:tc>
          <w:tcPr>
            <w:tcW w:w="402" w:type="pct"/>
            <w:shd w:val="clear" w:color="auto" w:fill="auto"/>
          </w:tcPr>
          <w:p w:rsidR="00AB2E90" w:rsidRDefault="00AB2E90">
            <w:pPr>
              <w:widowControl w:val="0"/>
              <w:spacing w:after="0"/>
              <w:rPr>
                <w:sz w:val="20"/>
                <w:szCs w:val="20"/>
                <w:highlight w:val="yellow"/>
                <w:lang w:eastAsia="en-US"/>
              </w:rPr>
            </w:pPr>
          </w:p>
        </w:tc>
        <w:tc>
          <w:tcPr>
            <w:tcW w:w="402" w:type="pct"/>
            <w:shd w:val="clear" w:color="auto" w:fill="auto"/>
          </w:tcPr>
          <w:p w:rsidR="00AB2E90" w:rsidRDefault="00AB2E90">
            <w:pPr>
              <w:widowControl w:val="0"/>
              <w:spacing w:after="0"/>
              <w:rPr>
                <w:sz w:val="20"/>
                <w:szCs w:val="20"/>
                <w:highlight w:val="yellow"/>
                <w:lang w:eastAsia="en-US"/>
              </w:rPr>
            </w:pPr>
          </w:p>
        </w:tc>
        <w:tc>
          <w:tcPr>
            <w:tcW w:w="402" w:type="pct"/>
          </w:tcPr>
          <w:p w:rsidR="00AB2E90" w:rsidRDefault="00AB2E90">
            <w:pPr>
              <w:widowControl w:val="0"/>
              <w:spacing w:after="0"/>
              <w:rPr>
                <w:sz w:val="20"/>
                <w:szCs w:val="20"/>
                <w:highlight w:val="yellow"/>
                <w:lang w:eastAsia="en-US"/>
              </w:rPr>
            </w:pPr>
          </w:p>
        </w:tc>
        <w:tc>
          <w:tcPr>
            <w:tcW w:w="402" w:type="pct"/>
          </w:tcPr>
          <w:p w:rsidR="00AB2E90" w:rsidRDefault="00AB2E90">
            <w:pPr>
              <w:widowControl w:val="0"/>
              <w:spacing w:after="0"/>
              <w:rPr>
                <w:sz w:val="20"/>
                <w:szCs w:val="20"/>
                <w:highlight w:val="yellow"/>
                <w:lang w:eastAsia="en-US"/>
              </w:rPr>
            </w:pPr>
          </w:p>
        </w:tc>
      </w:tr>
      <w:tr w:rsidR="00AB2E90">
        <w:trPr>
          <w:trHeight w:val="289"/>
        </w:trPr>
        <w:tc>
          <w:tcPr>
            <w:tcW w:w="162" w:type="pct"/>
            <w:shd w:val="clear" w:color="auto" w:fill="auto"/>
          </w:tcPr>
          <w:p w:rsidR="00AB2E90" w:rsidRDefault="00A17467">
            <w:pPr>
              <w:widowControl w:val="0"/>
              <w:spacing w:after="0"/>
              <w:rPr>
                <w:sz w:val="20"/>
                <w:szCs w:val="20"/>
                <w:highlight w:val="yellow"/>
                <w:lang w:eastAsia="en-US"/>
              </w:rPr>
            </w:pPr>
            <w:r>
              <w:rPr>
                <w:sz w:val="20"/>
                <w:szCs w:val="20"/>
                <w:highlight w:val="yellow"/>
                <w:lang w:eastAsia="en-US"/>
              </w:rPr>
              <w:t>3</w:t>
            </w:r>
          </w:p>
        </w:tc>
        <w:tc>
          <w:tcPr>
            <w:tcW w:w="587" w:type="pct"/>
            <w:shd w:val="clear" w:color="auto" w:fill="auto"/>
          </w:tcPr>
          <w:p w:rsidR="00AB2E90" w:rsidRDefault="00AB2E90">
            <w:pPr>
              <w:widowControl w:val="0"/>
              <w:spacing w:after="0"/>
              <w:rPr>
                <w:sz w:val="20"/>
                <w:szCs w:val="20"/>
                <w:highlight w:val="yellow"/>
                <w:lang w:eastAsia="en-US"/>
              </w:rPr>
            </w:pPr>
          </w:p>
        </w:tc>
        <w:tc>
          <w:tcPr>
            <w:tcW w:w="357" w:type="pct"/>
            <w:shd w:val="clear" w:color="auto" w:fill="auto"/>
          </w:tcPr>
          <w:p w:rsidR="00AB2E90" w:rsidRDefault="00AB2E90">
            <w:pPr>
              <w:widowControl w:val="0"/>
              <w:spacing w:after="0"/>
              <w:rPr>
                <w:sz w:val="20"/>
                <w:szCs w:val="20"/>
                <w:highlight w:val="yellow"/>
                <w:lang w:eastAsia="en-US"/>
              </w:rPr>
            </w:pPr>
          </w:p>
        </w:tc>
        <w:tc>
          <w:tcPr>
            <w:tcW w:w="547" w:type="pct"/>
            <w:shd w:val="clear" w:color="auto" w:fill="auto"/>
          </w:tcPr>
          <w:p w:rsidR="00AB2E90" w:rsidRDefault="00AB2E90">
            <w:pPr>
              <w:widowControl w:val="0"/>
              <w:spacing w:after="0"/>
              <w:rPr>
                <w:sz w:val="20"/>
                <w:szCs w:val="20"/>
                <w:highlight w:val="yellow"/>
                <w:lang w:eastAsia="en-US"/>
              </w:rPr>
            </w:pPr>
          </w:p>
        </w:tc>
        <w:tc>
          <w:tcPr>
            <w:tcW w:w="591" w:type="pct"/>
            <w:shd w:val="clear" w:color="auto" w:fill="auto"/>
          </w:tcPr>
          <w:p w:rsidR="00AB2E90" w:rsidRDefault="00AB2E90">
            <w:pPr>
              <w:widowControl w:val="0"/>
              <w:spacing w:after="0"/>
              <w:rPr>
                <w:sz w:val="20"/>
                <w:szCs w:val="20"/>
                <w:highlight w:val="yellow"/>
                <w:lang w:eastAsia="en-US"/>
              </w:rPr>
            </w:pPr>
          </w:p>
        </w:tc>
        <w:tc>
          <w:tcPr>
            <w:tcW w:w="580" w:type="pct"/>
            <w:shd w:val="clear" w:color="auto" w:fill="auto"/>
          </w:tcPr>
          <w:p w:rsidR="00AB2E90" w:rsidRDefault="00AB2E90">
            <w:pPr>
              <w:widowControl w:val="0"/>
              <w:spacing w:after="0"/>
              <w:rPr>
                <w:sz w:val="20"/>
                <w:szCs w:val="20"/>
                <w:highlight w:val="yellow"/>
                <w:lang w:eastAsia="en-US"/>
              </w:rPr>
            </w:pPr>
          </w:p>
        </w:tc>
        <w:tc>
          <w:tcPr>
            <w:tcW w:w="569" w:type="pct"/>
            <w:shd w:val="clear" w:color="auto" w:fill="auto"/>
          </w:tcPr>
          <w:p w:rsidR="00AB2E90" w:rsidRDefault="00AB2E90">
            <w:pPr>
              <w:widowControl w:val="0"/>
              <w:spacing w:after="0"/>
              <w:rPr>
                <w:sz w:val="20"/>
                <w:szCs w:val="20"/>
                <w:highlight w:val="yellow"/>
                <w:lang w:eastAsia="en-US"/>
              </w:rPr>
            </w:pPr>
          </w:p>
        </w:tc>
        <w:tc>
          <w:tcPr>
            <w:tcW w:w="402" w:type="pct"/>
            <w:shd w:val="clear" w:color="auto" w:fill="auto"/>
          </w:tcPr>
          <w:p w:rsidR="00AB2E90" w:rsidRDefault="00AB2E90">
            <w:pPr>
              <w:widowControl w:val="0"/>
              <w:spacing w:after="0"/>
              <w:rPr>
                <w:sz w:val="20"/>
                <w:szCs w:val="20"/>
                <w:highlight w:val="yellow"/>
                <w:lang w:eastAsia="en-US"/>
              </w:rPr>
            </w:pPr>
          </w:p>
        </w:tc>
        <w:tc>
          <w:tcPr>
            <w:tcW w:w="402" w:type="pct"/>
            <w:shd w:val="clear" w:color="auto" w:fill="auto"/>
          </w:tcPr>
          <w:p w:rsidR="00AB2E90" w:rsidRDefault="00AB2E90">
            <w:pPr>
              <w:widowControl w:val="0"/>
              <w:spacing w:after="0"/>
              <w:rPr>
                <w:sz w:val="20"/>
                <w:szCs w:val="20"/>
                <w:highlight w:val="yellow"/>
                <w:lang w:eastAsia="en-US"/>
              </w:rPr>
            </w:pPr>
          </w:p>
        </w:tc>
        <w:tc>
          <w:tcPr>
            <w:tcW w:w="402" w:type="pct"/>
          </w:tcPr>
          <w:p w:rsidR="00AB2E90" w:rsidRDefault="00AB2E90">
            <w:pPr>
              <w:widowControl w:val="0"/>
              <w:spacing w:after="0"/>
              <w:rPr>
                <w:sz w:val="20"/>
                <w:szCs w:val="20"/>
                <w:highlight w:val="yellow"/>
                <w:lang w:eastAsia="en-US"/>
              </w:rPr>
            </w:pPr>
          </w:p>
        </w:tc>
        <w:tc>
          <w:tcPr>
            <w:tcW w:w="402" w:type="pct"/>
          </w:tcPr>
          <w:p w:rsidR="00AB2E90" w:rsidRDefault="00AB2E90">
            <w:pPr>
              <w:widowControl w:val="0"/>
              <w:spacing w:after="0"/>
              <w:rPr>
                <w:sz w:val="20"/>
                <w:szCs w:val="20"/>
                <w:highlight w:val="yellow"/>
                <w:lang w:eastAsia="en-US"/>
              </w:rPr>
            </w:pPr>
          </w:p>
        </w:tc>
      </w:tr>
      <w:tr w:rsidR="00AB2E90">
        <w:tc>
          <w:tcPr>
            <w:tcW w:w="162" w:type="pct"/>
            <w:shd w:val="clear" w:color="auto" w:fill="auto"/>
          </w:tcPr>
          <w:p w:rsidR="00AB2E90" w:rsidRDefault="00A17467">
            <w:pPr>
              <w:widowControl w:val="0"/>
              <w:spacing w:after="0"/>
              <w:rPr>
                <w:sz w:val="20"/>
                <w:szCs w:val="20"/>
                <w:highlight w:val="yellow"/>
                <w:lang w:eastAsia="en-US"/>
              </w:rPr>
            </w:pPr>
            <w:r>
              <w:rPr>
                <w:sz w:val="20"/>
                <w:szCs w:val="20"/>
                <w:highlight w:val="yellow"/>
                <w:lang w:eastAsia="en-US"/>
              </w:rPr>
              <w:t>4</w:t>
            </w:r>
          </w:p>
        </w:tc>
        <w:tc>
          <w:tcPr>
            <w:tcW w:w="587" w:type="pct"/>
            <w:shd w:val="clear" w:color="auto" w:fill="auto"/>
          </w:tcPr>
          <w:p w:rsidR="00AB2E90" w:rsidRDefault="00AB2E90">
            <w:pPr>
              <w:widowControl w:val="0"/>
              <w:spacing w:after="0"/>
              <w:rPr>
                <w:sz w:val="20"/>
                <w:szCs w:val="20"/>
                <w:highlight w:val="yellow"/>
                <w:lang w:eastAsia="en-US"/>
              </w:rPr>
            </w:pPr>
          </w:p>
        </w:tc>
        <w:tc>
          <w:tcPr>
            <w:tcW w:w="357" w:type="pct"/>
            <w:shd w:val="clear" w:color="auto" w:fill="auto"/>
          </w:tcPr>
          <w:p w:rsidR="00AB2E90" w:rsidRDefault="00AB2E90">
            <w:pPr>
              <w:widowControl w:val="0"/>
              <w:spacing w:after="0"/>
              <w:rPr>
                <w:sz w:val="20"/>
                <w:szCs w:val="20"/>
                <w:highlight w:val="yellow"/>
                <w:lang w:eastAsia="en-US"/>
              </w:rPr>
            </w:pPr>
          </w:p>
        </w:tc>
        <w:tc>
          <w:tcPr>
            <w:tcW w:w="547" w:type="pct"/>
            <w:shd w:val="clear" w:color="auto" w:fill="auto"/>
          </w:tcPr>
          <w:p w:rsidR="00AB2E90" w:rsidRDefault="00AB2E90">
            <w:pPr>
              <w:widowControl w:val="0"/>
              <w:spacing w:after="0"/>
              <w:rPr>
                <w:sz w:val="20"/>
                <w:szCs w:val="20"/>
                <w:highlight w:val="yellow"/>
                <w:lang w:eastAsia="en-US"/>
              </w:rPr>
            </w:pPr>
          </w:p>
        </w:tc>
        <w:tc>
          <w:tcPr>
            <w:tcW w:w="591" w:type="pct"/>
            <w:shd w:val="clear" w:color="auto" w:fill="auto"/>
          </w:tcPr>
          <w:p w:rsidR="00AB2E90" w:rsidRDefault="00AB2E90">
            <w:pPr>
              <w:widowControl w:val="0"/>
              <w:spacing w:after="0"/>
              <w:rPr>
                <w:sz w:val="20"/>
                <w:szCs w:val="20"/>
                <w:highlight w:val="yellow"/>
                <w:lang w:eastAsia="en-US"/>
              </w:rPr>
            </w:pPr>
          </w:p>
        </w:tc>
        <w:tc>
          <w:tcPr>
            <w:tcW w:w="580" w:type="pct"/>
            <w:shd w:val="clear" w:color="auto" w:fill="auto"/>
          </w:tcPr>
          <w:p w:rsidR="00AB2E90" w:rsidRDefault="00AB2E90">
            <w:pPr>
              <w:widowControl w:val="0"/>
              <w:spacing w:after="0"/>
              <w:rPr>
                <w:sz w:val="20"/>
                <w:szCs w:val="20"/>
                <w:highlight w:val="yellow"/>
                <w:lang w:eastAsia="en-US"/>
              </w:rPr>
            </w:pPr>
          </w:p>
        </w:tc>
        <w:tc>
          <w:tcPr>
            <w:tcW w:w="569" w:type="pct"/>
            <w:shd w:val="clear" w:color="auto" w:fill="auto"/>
          </w:tcPr>
          <w:p w:rsidR="00AB2E90" w:rsidRDefault="00AB2E90">
            <w:pPr>
              <w:widowControl w:val="0"/>
              <w:spacing w:after="0"/>
              <w:rPr>
                <w:sz w:val="20"/>
                <w:szCs w:val="20"/>
                <w:highlight w:val="yellow"/>
                <w:lang w:eastAsia="en-US"/>
              </w:rPr>
            </w:pPr>
          </w:p>
        </w:tc>
        <w:tc>
          <w:tcPr>
            <w:tcW w:w="402" w:type="pct"/>
            <w:shd w:val="clear" w:color="auto" w:fill="auto"/>
          </w:tcPr>
          <w:p w:rsidR="00AB2E90" w:rsidRDefault="00AB2E90">
            <w:pPr>
              <w:widowControl w:val="0"/>
              <w:spacing w:after="0"/>
              <w:rPr>
                <w:sz w:val="20"/>
                <w:szCs w:val="20"/>
                <w:highlight w:val="yellow"/>
                <w:lang w:eastAsia="en-US"/>
              </w:rPr>
            </w:pPr>
          </w:p>
        </w:tc>
        <w:tc>
          <w:tcPr>
            <w:tcW w:w="402" w:type="pct"/>
            <w:shd w:val="clear" w:color="auto" w:fill="auto"/>
          </w:tcPr>
          <w:p w:rsidR="00AB2E90" w:rsidRDefault="00AB2E90">
            <w:pPr>
              <w:widowControl w:val="0"/>
              <w:spacing w:after="0"/>
              <w:rPr>
                <w:sz w:val="20"/>
                <w:szCs w:val="20"/>
                <w:highlight w:val="yellow"/>
                <w:lang w:eastAsia="en-US"/>
              </w:rPr>
            </w:pPr>
          </w:p>
        </w:tc>
        <w:tc>
          <w:tcPr>
            <w:tcW w:w="402" w:type="pct"/>
          </w:tcPr>
          <w:p w:rsidR="00AB2E90" w:rsidRDefault="00AB2E90">
            <w:pPr>
              <w:widowControl w:val="0"/>
              <w:spacing w:after="0"/>
              <w:rPr>
                <w:sz w:val="20"/>
                <w:szCs w:val="20"/>
                <w:highlight w:val="yellow"/>
                <w:lang w:eastAsia="en-US"/>
              </w:rPr>
            </w:pPr>
          </w:p>
        </w:tc>
        <w:tc>
          <w:tcPr>
            <w:tcW w:w="402" w:type="pct"/>
          </w:tcPr>
          <w:p w:rsidR="00AB2E90" w:rsidRDefault="00AB2E90">
            <w:pPr>
              <w:widowControl w:val="0"/>
              <w:spacing w:after="0"/>
              <w:rPr>
                <w:sz w:val="20"/>
                <w:szCs w:val="20"/>
                <w:highlight w:val="yellow"/>
                <w:lang w:eastAsia="en-US"/>
              </w:rPr>
            </w:pPr>
          </w:p>
        </w:tc>
      </w:tr>
      <w:tr w:rsidR="00AB2E90">
        <w:trPr>
          <w:trHeight w:val="70"/>
        </w:trPr>
        <w:tc>
          <w:tcPr>
            <w:tcW w:w="162" w:type="pct"/>
            <w:shd w:val="clear" w:color="auto" w:fill="auto"/>
          </w:tcPr>
          <w:p w:rsidR="00AB2E90" w:rsidRDefault="00A17467">
            <w:pPr>
              <w:widowControl w:val="0"/>
              <w:spacing w:after="0"/>
              <w:rPr>
                <w:sz w:val="20"/>
                <w:szCs w:val="20"/>
                <w:highlight w:val="yellow"/>
                <w:lang w:eastAsia="en-US"/>
              </w:rPr>
            </w:pPr>
            <w:r>
              <w:rPr>
                <w:sz w:val="20"/>
                <w:szCs w:val="20"/>
                <w:highlight w:val="yellow"/>
                <w:lang w:eastAsia="en-US"/>
              </w:rPr>
              <w:t>5</w:t>
            </w:r>
          </w:p>
        </w:tc>
        <w:tc>
          <w:tcPr>
            <w:tcW w:w="587" w:type="pct"/>
            <w:shd w:val="clear" w:color="auto" w:fill="auto"/>
          </w:tcPr>
          <w:p w:rsidR="00AB2E90" w:rsidRDefault="00AB2E90">
            <w:pPr>
              <w:widowControl w:val="0"/>
              <w:spacing w:after="0"/>
              <w:rPr>
                <w:sz w:val="20"/>
                <w:szCs w:val="20"/>
                <w:highlight w:val="yellow"/>
                <w:lang w:eastAsia="en-US"/>
              </w:rPr>
            </w:pPr>
          </w:p>
        </w:tc>
        <w:tc>
          <w:tcPr>
            <w:tcW w:w="357" w:type="pct"/>
            <w:shd w:val="clear" w:color="auto" w:fill="auto"/>
          </w:tcPr>
          <w:p w:rsidR="00AB2E90" w:rsidRDefault="00AB2E90">
            <w:pPr>
              <w:widowControl w:val="0"/>
              <w:spacing w:after="0"/>
              <w:rPr>
                <w:sz w:val="20"/>
                <w:szCs w:val="20"/>
                <w:highlight w:val="yellow"/>
                <w:lang w:eastAsia="en-US"/>
              </w:rPr>
            </w:pPr>
          </w:p>
        </w:tc>
        <w:tc>
          <w:tcPr>
            <w:tcW w:w="547" w:type="pct"/>
            <w:shd w:val="clear" w:color="auto" w:fill="auto"/>
          </w:tcPr>
          <w:p w:rsidR="00AB2E90" w:rsidRDefault="00AB2E90">
            <w:pPr>
              <w:widowControl w:val="0"/>
              <w:spacing w:after="0"/>
              <w:rPr>
                <w:sz w:val="20"/>
                <w:szCs w:val="20"/>
                <w:highlight w:val="yellow"/>
                <w:lang w:eastAsia="en-US"/>
              </w:rPr>
            </w:pPr>
          </w:p>
        </w:tc>
        <w:tc>
          <w:tcPr>
            <w:tcW w:w="591" w:type="pct"/>
            <w:shd w:val="clear" w:color="auto" w:fill="auto"/>
          </w:tcPr>
          <w:p w:rsidR="00AB2E90" w:rsidRDefault="00AB2E90">
            <w:pPr>
              <w:widowControl w:val="0"/>
              <w:spacing w:after="0"/>
              <w:rPr>
                <w:sz w:val="20"/>
                <w:szCs w:val="20"/>
                <w:highlight w:val="yellow"/>
                <w:lang w:eastAsia="en-US"/>
              </w:rPr>
            </w:pPr>
          </w:p>
        </w:tc>
        <w:tc>
          <w:tcPr>
            <w:tcW w:w="580" w:type="pct"/>
            <w:shd w:val="clear" w:color="auto" w:fill="auto"/>
          </w:tcPr>
          <w:p w:rsidR="00AB2E90" w:rsidRDefault="00AB2E90">
            <w:pPr>
              <w:widowControl w:val="0"/>
              <w:spacing w:after="0"/>
              <w:rPr>
                <w:sz w:val="20"/>
                <w:szCs w:val="20"/>
                <w:highlight w:val="yellow"/>
                <w:lang w:eastAsia="en-US"/>
              </w:rPr>
            </w:pPr>
          </w:p>
        </w:tc>
        <w:tc>
          <w:tcPr>
            <w:tcW w:w="569" w:type="pct"/>
            <w:shd w:val="clear" w:color="auto" w:fill="auto"/>
          </w:tcPr>
          <w:p w:rsidR="00AB2E90" w:rsidRDefault="00AB2E90">
            <w:pPr>
              <w:widowControl w:val="0"/>
              <w:spacing w:after="0"/>
              <w:rPr>
                <w:sz w:val="20"/>
                <w:szCs w:val="20"/>
                <w:highlight w:val="yellow"/>
                <w:lang w:eastAsia="en-US"/>
              </w:rPr>
            </w:pPr>
          </w:p>
        </w:tc>
        <w:tc>
          <w:tcPr>
            <w:tcW w:w="402" w:type="pct"/>
            <w:shd w:val="clear" w:color="auto" w:fill="auto"/>
          </w:tcPr>
          <w:p w:rsidR="00AB2E90" w:rsidRDefault="00AB2E90">
            <w:pPr>
              <w:widowControl w:val="0"/>
              <w:spacing w:after="0"/>
              <w:rPr>
                <w:sz w:val="20"/>
                <w:szCs w:val="20"/>
                <w:highlight w:val="yellow"/>
                <w:lang w:eastAsia="en-US"/>
              </w:rPr>
            </w:pPr>
          </w:p>
        </w:tc>
        <w:tc>
          <w:tcPr>
            <w:tcW w:w="402" w:type="pct"/>
            <w:shd w:val="clear" w:color="auto" w:fill="auto"/>
          </w:tcPr>
          <w:p w:rsidR="00AB2E90" w:rsidRDefault="00AB2E90">
            <w:pPr>
              <w:widowControl w:val="0"/>
              <w:spacing w:after="0"/>
              <w:rPr>
                <w:sz w:val="20"/>
                <w:szCs w:val="20"/>
                <w:highlight w:val="yellow"/>
                <w:lang w:eastAsia="en-US"/>
              </w:rPr>
            </w:pPr>
          </w:p>
        </w:tc>
        <w:tc>
          <w:tcPr>
            <w:tcW w:w="402" w:type="pct"/>
          </w:tcPr>
          <w:p w:rsidR="00AB2E90" w:rsidRDefault="00AB2E90">
            <w:pPr>
              <w:widowControl w:val="0"/>
              <w:spacing w:after="0"/>
              <w:rPr>
                <w:sz w:val="20"/>
                <w:szCs w:val="20"/>
                <w:highlight w:val="yellow"/>
                <w:lang w:eastAsia="en-US"/>
              </w:rPr>
            </w:pPr>
          </w:p>
        </w:tc>
        <w:tc>
          <w:tcPr>
            <w:tcW w:w="402" w:type="pct"/>
          </w:tcPr>
          <w:p w:rsidR="00AB2E90" w:rsidRDefault="00AB2E90">
            <w:pPr>
              <w:widowControl w:val="0"/>
              <w:spacing w:after="0"/>
              <w:rPr>
                <w:sz w:val="20"/>
                <w:szCs w:val="20"/>
                <w:highlight w:val="yellow"/>
                <w:lang w:eastAsia="en-US"/>
              </w:rPr>
            </w:pPr>
          </w:p>
        </w:tc>
      </w:tr>
    </w:tbl>
    <w:p w:rsidR="00AB2E90" w:rsidRDefault="00AB2E90">
      <w:pPr>
        <w:spacing w:after="0"/>
        <w:jc w:val="center"/>
        <w:rPr>
          <w:highlight w:val="yellow"/>
        </w:rPr>
      </w:pPr>
    </w:p>
    <w:p w:rsidR="00AB2E90" w:rsidRDefault="00A17467">
      <w:pPr>
        <w:spacing w:after="0"/>
        <w:jc w:val="center"/>
        <w:rPr>
          <w:b/>
        </w:rPr>
      </w:pPr>
      <w:r>
        <w:rPr>
          <w:b/>
        </w:rPr>
        <w:t>Товар иностранного происхождения: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1609"/>
        <w:gridCol w:w="1381"/>
        <w:gridCol w:w="1709"/>
        <w:gridCol w:w="1709"/>
        <w:gridCol w:w="1665"/>
        <w:gridCol w:w="1741"/>
        <w:gridCol w:w="1502"/>
        <w:gridCol w:w="1221"/>
        <w:gridCol w:w="1078"/>
        <w:gridCol w:w="1178"/>
      </w:tblGrid>
      <w:tr w:rsidR="00AB2E90">
        <w:tc>
          <w:tcPr>
            <w:tcW w:w="162" w:type="pct"/>
            <w:shd w:val="clear" w:color="auto" w:fill="auto"/>
          </w:tcPr>
          <w:p w:rsidR="00AB2E90" w:rsidRDefault="00A17467">
            <w:pPr>
              <w:widowControl w:val="0"/>
              <w:spacing w:after="0"/>
              <w:rPr>
                <w:sz w:val="20"/>
                <w:szCs w:val="20"/>
                <w:lang w:eastAsia="en-US"/>
              </w:rPr>
            </w:pPr>
            <w:r>
              <w:rPr>
                <w:sz w:val="20"/>
                <w:szCs w:val="20"/>
                <w:lang w:eastAsia="en-US"/>
              </w:rPr>
              <w:t xml:space="preserve">№ п/п </w:t>
            </w:r>
          </w:p>
        </w:tc>
        <w:tc>
          <w:tcPr>
            <w:tcW w:w="553" w:type="pct"/>
            <w:shd w:val="clear" w:color="auto" w:fill="auto"/>
          </w:tcPr>
          <w:p w:rsidR="00AB2E90" w:rsidRDefault="00A17467">
            <w:pPr>
              <w:widowControl w:val="0"/>
              <w:spacing w:after="0"/>
              <w:rPr>
                <w:sz w:val="20"/>
                <w:szCs w:val="20"/>
                <w:lang w:eastAsia="en-US"/>
              </w:rPr>
            </w:pPr>
            <w:r>
              <w:rPr>
                <w:sz w:val="20"/>
                <w:szCs w:val="20"/>
                <w:lang w:eastAsia="en-US"/>
              </w:rPr>
              <w:t>Международное непатентованное наименование</w:t>
            </w:r>
          </w:p>
        </w:tc>
        <w:tc>
          <w:tcPr>
            <w:tcW w:w="357" w:type="pct"/>
            <w:shd w:val="clear" w:color="auto" w:fill="auto"/>
          </w:tcPr>
          <w:p w:rsidR="00AB2E90" w:rsidRDefault="00A17467">
            <w:pPr>
              <w:widowControl w:val="0"/>
              <w:spacing w:after="0"/>
              <w:rPr>
                <w:sz w:val="20"/>
                <w:szCs w:val="20"/>
                <w:lang w:eastAsia="en-US"/>
              </w:rPr>
            </w:pPr>
            <w:r>
              <w:rPr>
                <w:sz w:val="20"/>
                <w:szCs w:val="20"/>
                <w:lang w:eastAsia="en-US"/>
              </w:rPr>
              <w:t>Торговое наименование</w:t>
            </w:r>
          </w:p>
        </w:tc>
        <w:tc>
          <w:tcPr>
            <w:tcW w:w="580" w:type="pct"/>
            <w:shd w:val="clear" w:color="auto" w:fill="auto"/>
          </w:tcPr>
          <w:p w:rsidR="00AB2E90" w:rsidRDefault="00A17467">
            <w:pPr>
              <w:widowControl w:val="0"/>
              <w:spacing w:after="0"/>
              <w:rPr>
                <w:sz w:val="20"/>
                <w:szCs w:val="20"/>
                <w:lang w:eastAsia="en-US"/>
              </w:rPr>
            </w:pPr>
            <w:r>
              <w:rPr>
                <w:sz w:val="20"/>
                <w:szCs w:val="20"/>
                <w:lang w:eastAsia="en-US"/>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580" w:type="pct"/>
            <w:shd w:val="clear" w:color="auto" w:fill="auto"/>
          </w:tcPr>
          <w:p w:rsidR="00AB2E90" w:rsidRDefault="00A17467">
            <w:pPr>
              <w:widowControl w:val="0"/>
              <w:spacing w:after="0"/>
              <w:rPr>
                <w:sz w:val="20"/>
                <w:szCs w:val="20"/>
                <w:lang w:eastAsia="en-US"/>
              </w:rPr>
            </w:pPr>
            <w:r>
              <w:rPr>
                <w:sz w:val="20"/>
                <w:szCs w:val="20"/>
                <w:lang w:eastAsia="en-US"/>
              </w:rPr>
              <w:t>Номер регистрационного удостоверения лекарственного препарата</w:t>
            </w:r>
          </w:p>
        </w:tc>
        <w:tc>
          <w:tcPr>
            <w:tcW w:w="580" w:type="pct"/>
            <w:shd w:val="clear" w:color="auto" w:fill="auto"/>
          </w:tcPr>
          <w:p w:rsidR="00AB2E90" w:rsidRDefault="00A17467">
            <w:pPr>
              <w:widowControl w:val="0"/>
              <w:spacing w:after="0"/>
              <w:rPr>
                <w:sz w:val="20"/>
                <w:szCs w:val="20"/>
                <w:lang w:eastAsia="en-US"/>
              </w:rPr>
            </w:pPr>
            <w:r>
              <w:rPr>
                <w:sz w:val="20"/>
                <w:szCs w:val="20"/>
                <w:lang w:eastAsia="en-US"/>
              </w:rPr>
              <w:t xml:space="preserve">Код в соответствии с </w:t>
            </w:r>
            <w:hyperlink r:id="rId15" w:tooltip="http://internet.garant.ru/document?id=70550730&amp;sub=0" w:history="1">
              <w:r>
                <w:rPr>
                  <w:bCs/>
                  <w:sz w:val="20"/>
                  <w:szCs w:val="20"/>
                  <w:lang w:eastAsia="en-US"/>
                </w:rPr>
                <w:t>Общероссийским классификатором</w:t>
              </w:r>
            </w:hyperlink>
            <w:r>
              <w:rPr>
                <w:b/>
                <w:sz w:val="20"/>
                <w:szCs w:val="20"/>
                <w:lang w:eastAsia="en-US"/>
              </w:rPr>
              <w:t xml:space="preserve"> </w:t>
            </w:r>
            <w:r>
              <w:rPr>
                <w:sz w:val="20"/>
                <w:szCs w:val="20"/>
                <w:lang w:eastAsia="en-US"/>
              </w:rPr>
              <w:t>продукции по видам экономической деятельности (ОКПД2)</w:t>
            </w:r>
          </w:p>
        </w:tc>
        <w:tc>
          <w:tcPr>
            <w:tcW w:w="580" w:type="pct"/>
            <w:shd w:val="clear" w:color="auto" w:fill="auto"/>
          </w:tcPr>
          <w:p w:rsidR="00AB2E90" w:rsidRDefault="00A17467">
            <w:pPr>
              <w:widowControl w:val="0"/>
              <w:spacing w:after="0"/>
              <w:rPr>
                <w:sz w:val="20"/>
                <w:szCs w:val="20"/>
                <w:lang w:eastAsia="en-US"/>
              </w:rPr>
            </w:pPr>
            <w:r>
              <w:rPr>
                <w:sz w:val="20"/>
                <w:szCs w:val="20"/>
                <w:lang w:eastAsia="en-US"/>
              </w:rPr>
              <w:t>Лекарственная форма, дозировка лекарственного средства и количество лек</w:t>
            </w:r>
            <w:r>
              <w:rPr>
                <w:sz w:val="20"/>
                <w:szCs w:val="20"/>
                <w:lang w:eastAsia="en-US"/>
              </w:rPr>
              <w:t>арственных форм во вторичной (потребительской) упаковке</w:t>
            </w:r>
          </w:p>
        </w:tc>
        <w:tc>
          <w:tcPr>
            <w:tcW w:w="402" w:type="pct"/>
            <w:shd w:val="clear" w:color="auto" w:fill="auto"/>
          </w:tcPr>
          <w:p w:rsidR="00AB2E90" w:rsidRDefault="00A17467">
            <w:pPr>
              <w:widowControl w:val="0"/>
              <w:spacing w:after="0"/>
              <w:rPr>
                <w:sz w:val="20"/>
                <w:szCs w:val="20"/>
                <w:lang w:eastAsia="en-US"/>
              </w:rPr>
            </w:pPr>
            <w:r>
              <w:rPr>
                <w:sz w:val="20"/>
                <w:szCs w:val="20"/>
                <w:lang w:eastAsia="en-US"/>
              </w:rPr>
              <w:t>Наименование страны происхождения Товара</w:t>
            </w:r>
          </w:p>
        </w:tc>
        <w:tc>
          <w:tcPr>
            <w:tcW w:w="402" w:type="pct"/>
            <w:shd w:val="clear" w:color="auto" w:fill="auto"/>
          </w:tcPr>
          <w:p w:rsidR="00AB2E90" w:rsidRDefault="00A17467">
            <w:pPr>
              <w:widowControl w:val="0"/>
              <w:spacing w:after="0"/>
              <w:rPr>
                <w:sz w:val="20"/>
                <w:szCs w:val="20"/>
                <w:lang w:eastAsia="en-US"/>
              </w:rPr>
            </w:pPr>
            <w:r>
              <w:rPr>
                <w:sz w:val="20"/>
                <w:szCs w:val="20"/>
                <w:lang w:eastAsia="en-US"/>
              </w:rPr>
              <w:t>Остаточный срок годности</w:t>
            </w:r>
          </w:p>
        </w:tc>
        <w:tc>
          <w:tcPr>
            <w:tcW w:w="402" w:type="pct"/>
          </w:tcPr>
          <w:p w:rsidR="00AB2E90" w:rsidRDefault="00A17467">
            <w:pPr>
              <w:widowControl w:val="0"/>
              <w:spacing w:after="0"/>
              <w:rPr>
                <w:sz w:val="20"/>
                <w:szCs w:val="20"/>
                <w:lang w:eastAsia="en-US"/>
              </w:rPr>
            </w:pPr>
            <w:r>
              <w:rPr>
                <w:sz w:val="20"/>
                <w:szCs w:val="20"/>
                <w:lang w:eastAsia="en-US"/>
              </w:rPr>
              <w:t>Единица измерения Товара</w:t>
            </w:r>
          </w:p>
        </w:tc>
        <w:tc>
          <w:tcPr>
            <w:tcW w:w="402" w:type="pct"/>
          </w:tcPr>
          <w:p w:rsidR="00AB2E90" w:rsidRDefault="00A17467">
            <w:pPr>
              <w:widowControl w:val="0"/>
              <w:spacing w:after="0"/>
              <w:rPr>
                <w:sz w:val="20"/>
                <w:szCs w:val="20"/>
                <w:lang w:eastAsia="en-US"/>
              </w:rPr>
            </w:pPr>
            <w:r>
              <w:rPr>
                <w:sz w:val="20"/>
                <w:szCs w:val="20"/>
                <w:lang w:eastAsia="en-US"/>
              </w:rPr>
              <w:t>Количество Товара в единицах измерения</w:t>
            </w:r>
          </w:p>
        </w:tc>
      </w:tr>
      <w:tr w:rsidR="00AB2E90">
        <w:tc>
          <w:tcPr>
            <w:tcW w:w="162" w:type="pct"/>
            <w:shd w:val="clear" w:color="auto" w:fill="auto"/>
          </w:tcPr>
          <w:p w:rsidR="00AB2E90" w:rsidRDefault="00A17467">
            <w:pPr>
              <w:widowControl w:val="0"/>
              <w:spacing w:after="0"/>
              <w:rPr>
                <w:sz w:val="20"/>
                <w:szCs w:val="20"/>
                <w:highlight w:val="yellow"/>
                <w:lang w:eastAsia="en-US"/>
              </w:rPr>
            </w:pPr>
            <w:r>
              <w:rPr>
                <w:sz w:val="20"/>
                <w:szCs w:val="20"/>
                <w:highlight w:val="yellow"/>
                <w:lang w:eastAsia="en-US"/>
              </w:rPr>
              <w:t>1</w:t>
            </w:r>
          </w:p>
        </w:tc>
        <w:tc>
          <w:tcPr>
            <w:tcW w:w="553" w:type="pct"/>
            <w:shd w:val="clear" w:color="auto" w:fill="auto"/>
          </w:tcPr>
          <w:p w:rsidR="00AB2E90" w:rsidRDefault="00AB2E90">
            <w:pPr>
              <w:widowControl w:val="0"/>
              <w:spacing w:after="0"/>
              <w:rPr>
                <w:sz w:val="20"/>
                <w:szCs w:val="20"/>
                <w:highlight w:val="yellow"/>
                <w:lang w:eastAsia="en-US"/>
              </w:rPr>
            </w:pPr>
          </w:p>
        </w:tc>
        <w:tc>
          <w:tcPr>
            <w:tcW w:w="357" w:type="pct"/>
            <w:shd w:val="clear" w:color="auto" w:fill="auto"/>
          </w:tcPr>
          <w:p w:rsidR="00AB2E90" w:rsidRDefault="00AB2E90">
            <w:pPr>
              <w:widowControl w:val="0"/>
              <w:spacing w:after="0"/>
              <w:rPr>
                <w:sz w:val="20"/>
                <w:szCs w:val="20"/>
                <w:highlight w:val="yellow"/>
                <w:lang w:eastAsia="en-US"/>
              </w:rPr>
            </w:pPr>
          </w:p>
        </w:tc>
        <w:tc>
          <w:tcPr>
            <w:tcW w:w="580" w:type="pct"/>
            <w:shd w:val="clear" w:color="auto" w:fill="auto"/>
          </w:tcPr>
          <w:p w:rsidR="00AB2E90" w:rsidRDefault="00AB2E90">
            <w:pPr>
              <w:widowControl w:val="0"/>
              <w:spacing w:after="0"/>
              <w:rPr>
                <w:sz w:val="20"/>
                <w:szCs w:val="20"/>
                <w:highlight w:val="yellow"/>
                <w:lang w:eastAsia="en-US"/>
              </w:rPr>
            </w:pPr>
          </w:p>
        </w:tc>
        <w:tc>
          <w:tcPr>
            <w:tcW w:w="580" w:type="pct"/>
            <w:shd w:val="clear" w:color="auto" w:fill="auto"/>
          </w:tcPr>
          <w:p w:rsidR="00AB2E90" w:rsidRDefault="00AB2E90">
            <w:pPr>
              <w:widowControl w:val="0"/>
              <w:spacing w:after="0"/>
              <w:rPr>
                <w:sz w:val="20"/>
                <w:szCs w:val="20"/>
                <w:highlight w:val="yellow"/>
                <w:lang w:eastAsia="en-US"/>
              </w:rPr>
            </w:pPr>
          </w:p>
        </w:tc>
        <w:tc>
          <w:tcPr>
            <w:tcW w:w="580" w:type="pct"/>
            <w:shd w:val="clear" w:color="auto" w:fill="auto"/>
          </w:tcPr>
          <w:p w:rsidR="00AB2E90" w:rsidRDefault="00AB2E90">
            <w:pPr>
              <w:widowControl w:val="0"/>
              <w:spacing w:after="0"/>
              <w:rPr>
                <w:sz w:val="20"/>
                <w:szCs w:val="20"/>
                <w:highlight w:val="yellow"/>
                <w:lang w:eastAsia="en-US"/>
              </w:rPr>
            </w:pPr>
          </w:p>
        </w:tc>
        <w:tc>
          <w:tcPr>
            <w:tcW w:w="580" w:type="pct"/>
            <w:shd w:val="clear" w:color="auto" w:fill="auto"/>
          </w:tcPr>
          <w:p w:rsidR="00AB2E90" w:rsidRDefault="00AB2E90">
            <w:pPr>
              <w:widowControl w:val="0"/>
              <w:spacing w:after="0"/>
              <w:rPr>
                <w:sz w:val="20"/>
                <w:szCs w:val="20"/>
                <w:highlight w:val="yellow"/>
                <w:lang w:eastAsia="en-US"/>
              </w:rPr>
            </w:pPr>
          </w:p>
        </w:tc>
        <w:tc>
          <w:tcPr>
            <w:tcW w:w="402" w:type="pct"/>
            <w:shd w:val="clear" w:color="auto" w:fill="auto"/>
          </w:tcPr>
          <w:p w:rsidR="00AB2E90" w:rsidRDefault="00AB2E90">
            <w:pPr>
              <w:widowControl w:val="0"/>
              <w:spacing w:after="0"/>
              <w:rPr>
                <w:sz w:val="20"/>
                <w:szCs w:val="20"/>
                <w:highlight w:val="yellow"/>
                <w:lang w:eastAsia="en-US"/>
              </w:rPr>
            </w:pPr>
          </w:p>
        </w:tc>
        <w:tc>
          <w:tcPr>
            <w:tcW w:w="402" w:type="pct"/>
            <w:shd w:val="clear" w:color="auto" w:fill="auto"/>
          </w:tcPr>
          <w:p w:rsidR="00AB2E90" w:rsidRDefault="00AB2E90">
            <w:pPr>
              <w:widowControl w:val="0"/>
              <w:spacing w:after="0"/>
              <w:rPr>
                <w:sz w:val="20"/>
                <w:szCs w:val="20"/>
                <w:highlight w:val="yellow"/>
                <w:lang w:eastAsia="en-US"/>
              </w:rPr>
            </w:pPr>
          </w:p>
        </w:tc>
        <w:tc>
          <w:tcPr>
            <w:tcW w:w="402" w:type="pct"/>
          </w:tcPr>
          <w:p w:rsidR="00AB2E90" w:rsidRDefault="00AB2E90">
            <w:pPr>
              <w:widowControl w:val="0"/>
              <w:spacing w:after="0"/>
              <w:rPr>
                <w:sz w:val="20"/>
                <w:szCs w:val="20"/>
                <w:highlight w:val="yellow"/>
                <w:lang w:eastAsia="en-US"/>
              </w:rPr>
            </w:pPr>
          </w:p>
        </w:tc>
        <w:tc>
          <w:tcPr>
            <w:tcW w:w="402" w:type="pct"/>
          </w:tcPr>
          <w:p w:rsidR="00AB2E90" w:rsidRDefault="00AB2E90">
            <w:pPr>
              <w:widowControl w:val="0"/>
              <w:spacing w:after="0"/>
              <w:rPr>
                <w:sz w:val="20"/>
                <w:szCs w:val="20"/>
                <w:highlight w:val="yellow"/>
                <w:lang w:eastAsia="en-US"/>
              </w:rPr>
            </w:pPr>
          </w:p>
        </w:tc>
      </w:tr>
      <w:tr w:rsidR="00AB2E90">
        <w:tc>
          <w:tcPr>
            <w:tcW w:w="162" w:type="pct"/>
            <w:shd w:val="clear" w:color="auto" w:fill="auto"/>
          </w:tcPr>
          <w:p w:rsidR="00AB2E90" w:rsidRDefault="00A17467">
            <w:pPr>
              <w:widowControl w:val="0"/>
              <w:spacing w:after="0"/>
              <w:rPr>
                <w:sz w:val="20"/>
                <w:szCs w:val="20"/>
                <w:highlight w:val="yellow"/>
                <w:lang w:eastAsia="en-US"/>
              </w:rPr>
            </w:pPr>
            <w:r>
              <w:rPr>
                <w:sz w:val="20"/>
                <w:szCs w:val="20"/>
                <w:highlight w:val="yellow"/>
                <w:lang w:eastAsia="en-US"/>
              </w:rPr>
              <w:t>2</w:t>
            </w:r>
          </w:p>
        </w:tc>
        <w:tc>
          <w:tcPr>
            <w:tcW w:w="553" w:type="pct"/>
            <w:shd w:val="clear" w:color="auto" w:fill="auto"/>
          </w:tcPr>
          <w:p w:rsidR="00AB2E90" w:rsidRDefault="00AB2E90">
            <w:pPr>
              <w:widowControl w:val="0"/>
              <w:spacing w:after="0"/>
              <w:rPr>
                <w:sz w:val="20"/>
                <w:szCs w:val="20"/>
                <w:highlight w:val="yellow"/>
                <w:lang w:eastAsia="en-US"/>
              </w:rPr>
            </w:pPr>
          </w:p>
        </w:tc>
        <w:tc>
          <w:tcPr>
            <w:tcW w:w="357" w:type="pct"/>
            <w:shd w:val="clear" w:color="auto" w:fill="auto"/>
          </w:tcPr>
          <w:p w:rsidR="00AB2E90" w:rsidRDefault="00AB2E90">
            <w:pPr>
              <w:widowControl w:val="0"/>
              <w:spacing w:after="0"/>
              <w:rPr>
                <w:sz w:val="20"/>
                <w:szCs w:val="20"/>
                <w:highlight w:val="yellow"/>
                <w:lang w:eastAsia="en-US"/>
              </w:rPr>
            </w:pPr>
          </w:p>
        </w:tc>
        <w:tc>
          <w:tcPr>
            <w:tcW w:w="580" w:type="pct"/>
            <w:shd w:val="clear" w:color="auto" w:fill="auto"/>
          </w:tcPr>
          <w:p w:rsidR="00AB2E90" w:rsidRDefault="00AB2E90">
            <w:pPr>
              <w:widowControl w:val="0"/>
              <w:spacing w:after="0"/>
              <w:rPr>
                <w:sz w:val="20"/>
                <w:szCs w:val="20"/>
                <w:highlight w:val="yellow"/>
                <w:lang w:eastAsia="en-US"/>
              </w:rPr>
            </w:pPr>
          </w:p>
        </w:tc>
        <w:tc>
          <w:tcPr>
            <w:tcW w:w="580" w:type="pct"/>
            <w:shd w:val="clear" w:color="auto" w:fill="auto"/>
          </w:tcPr>
          <w:p w:rsidR="00AB2E90" w:rsidRDefault="00AB2E90">
            <w:pPr>
              <w:widowControl w:val="0"/>
              <w:spacing w:after="0"/>
              <w:rPr>
                <w:sz w:val="20"/>
                <w:szCs w:val="20"/>
                <w:highlight w:val="yellow"/>
                <w:lang w:eastAsia="en-US"/>
              </w:rPr>
            </w:pPr>
          </w:p>
        </w:tc>
        <w:tc>
          <w:tcPr>
            <w:tcW w:w="580" w:type="pct"/>
            <w:shd w:val="clear" w:color="auto" w:fill="auto"/>
          </w:tcPr>
          <w:p w:rsidR="00AB2E90" w:rsidRDefault="00AB2E90">
            <w:pPr>
              <w:widowControl w:val="0"/>
              <w:spacing w:after="0"/>
              <w:rPr>
                <w:sz w:val="20"/>
                <w:szCs w:val="20"/>
                <w:highlight w:val="yellow"/>
                <w:lang w:eastAsia="en-US"/>
              </w:rPr>
            </w:pPr>
          </w:p>
        </w:tc>
        <w:tc>
          <w:tcPr>
            <w:tcW w:w="580" w:type="pct"/>
            <w:shd w:val="clear" w:color="auto" w:fill="auto"/>
          </w:tcPr>
          <w:p w:rsidR="00AB2E90" w:rsidRDefault="00AB2E90">
            <w:pPr>
              <w:widowControl w:val="0"/>
              <w:spacing w:after="0"/>
              <w:rPr>
                <w:sz w:val="20"/>
                <w:szCs w:val="20"/>
                <w:highlight w:val="yellow"/>
                <w:lang w:eastAsia="en-US"/>
              </w:rPr>
            </w:pPr>
          </w:p>
        </w:tc>
        <w:tc>
          <w:tcPr>
            <w:tcW w:w="402" w:type="pct"/>
            <w:shd w:val="clear" w:color="auto" w:fill="auto"/>
          </w:tcPr>
          <w:p w:rsidR="00AB2E90" w:rsidRDefault="00AB2E90">
            <w:pPr>
              <w:widowControl w:val="0"/>
              <w:spacing w:after="0"/>
              <w:rPr>
                <w:sz w:val="20"/>
                <w:szCs w:val="20"/>
                <w:highlight w:val="yellow"/>
                <w:lang w:eastAsia="en-US"/>
              </w:rPr>
            </w:pPr>
          </w:p>
        </w:tc>
        <w:tc>
          <w:tcPr>
            <w:tcW w:w="402" w:type="pct"/>
            <w:shd w:val="clear" w:color="auto" w:fill="auto"/>
          </w:tcPr>
          <w:p w:rsidR="00AB2E90" w:rsidRDefault="00AB2E90">
            <w:pPr>
              <w:widowControl w:val="0"/>
              <w:spacing w:after="0"/>
              <w:rPr>
                <w:sz w:val="20"/>
                <w:szCs w:val="20"/>
                <w:highlight w:val="yellow"/>
                <w:lang w:eastAsia="en-US"/>
              </w:rPr>
            </w:pPr>
          </w:p>
        </w:tc>
        <w:tc>
          <w:tcPr>
            <w:tcW w:w="402" w:type="pct"/>
          </w:tcPr>
          <w:p w:rsidR="00AB2E90" w:rsidRDefault="00AB2E90">
            <w:pPr>
              <w:widowControl w:val="0"/>
              <w:spacing w:after="0"/>
              <w:rPr>
                <w:sz w:val="20"/>
                <w:szCs w:val="20"/>
                <w:highlight w:val="yellow"/>
                <w:lang w:eastAsia="en-US"/>
              </w:rPr>
            </w:pPr>
          </w:p>
        </w:tc>
        <w:tc>
          <w:tcPr>
            <w:tcW w:w="402" w:type="pct"/>
          </w:tcPr>
          <w:p w:rsidR="00AB2E90" w:rsidRDefault="00AB2E90">
            <w:pPr>
              <w:widowControl w:val="0"/>
              <w:spacing w:after="0"/>
              <w:rPr>
                <w:sz w:val="20"/>
                <w:szCs w:val="20"/>
                <w:highlight w:val="yellow"/>
                <w:lang w:eastAsia="en-US"/>
              </w:rPr>
            </w:pPr>
          </w:p>
        </w:tc>
      </w:tr>
      <w:tr w:rsidR="00AB2E90">
        <w:trPr>
          <w:trHeight w:val="289"/>
        </w:trPr>
        <w:tc>
          <w:tcPr>
            <w:tcW w:w="162" w:type="pct"/>
            <w:shd w:val="clear" w:color="auto" w:fill="auto"/>
          </w:tcPr>
          <w:p w:rsidR="00AB2E90" w:rsidRDefault="00A17467">
            <w:pPr>
              <w:widowControl w:val="0"/>
              <w:spacing w:after="0"/>
              <w:rPr>
                <w:sz w:val="20"/>
                <w:szCs w:val="20"/>
                <w:highlight w:val="yellow"/>
                <w:lang w:eastAsia="en-US"/>
              </w:rPr>
            </w:pPr>
            <w:r>
              <w:rPr>
                <w:sz w:val="20"/>
                <w:szCs w:val="20"/>
                <w:highlight w:val="yellow"/>
                <w:lang w:eastAsia="en-US"/>
              </w:rPr>
              <w:t>3</w:t>
            </w:r>
          </w:p>
        </w:tc>
        <w:tc>
          <w:tcPr>
            <w:tcW w:w="553" w:type="pct"/>
            <w:shd w:val="clear" w:color="auto" w:fill="auto"/>
          </w:tcPr>
          <w:p w:rsidR="00AB2E90" w:rsidRDefault="00AB2E90">
            <w:pPr>
              <w:widowControl w:val="0"/>
              <w:spacing w:after="0"/>
              <w:rPr>
                <w:sz w:val="20"/>
                <w:szCs w:val="20"/>
                <w:highlight w:val="yellow"/>
                <w:lang w:eastAsia="en-US"/>
              </w:rPr>
            </w:pPr>
          </w:p>
        </w:tc>
        <w:tc>
          <w:tcPr>
            <w:tcW w:w="357" w:type="pct"/>
            <w:shd w:val="clear" w:color="auto" w:fill="auto"/>
          </w:tcPr>
          <w:p w:rsidR="00AB2E90" w:rsidRDefault="00AB2E90">
            <w:pPr>
              <w:widowControl w:val="0"/>
              <w:spacing w:after="0"/>
              <w:rPr>
                <w:sz w:val="20"/>
                <w:szCs w:val="20"/>
                <w:highlight w:val="yellow"/>
                <w:lang w:eastAsia="en-US"/>
              </w:rPr>
            </w:pPr>
          </w:p>
        </w:tc>
        <w:tc>
          <w:tcPr>
            <w:tcW w:w="580" w:type="pct"/>
            <w:shd w:val="clear" w:color="auto" w:fill="auto"/>
          </w:tcPr>
          <w:p w:rsidR="00AB2E90" w:rsidRDefault="00AB2E90">
            <w:pPr>
              <w:widowControl w:val="0"/>
              <w:spacing w:after="0"/>
              <w:rPr>
                <w:sz w:val="20"/>
                <w:szCs w:val="20"/>
                <w:highlight w:val="yellow"/>
                <w:lang w:eastAsia="en-US"/>
              </w:rPr>
            </w:pPr>
          </w:p>
        </w:tc>
        <w:tc>
          <w:tcPr>
            <w:tcW w:w="580" w:type="pct"/>
            <w:shd w:val="clear" w:color="auto" w:fill="auto"/>
          </w:tcPr>
          <w:p w:rsidR="00AB2E90" w:rsidRDefault="00AB2E90">
            <w:pPr>
              <w:widowControl w:val="0"/>
              <w:spacing w:after="0"/>
              <w:rPr>
                <w:sz w:val="20"/>
                <w:szCs w:val="20"/>
                <w:highlight w:val="yellow"/>
                <w:lang w:eastAsia="en-US"/>
              </w:rPr>
            </w:pPr>
          </w:p>
        </w:tc>
        <w:tc>
          <w:tcPr>
            <w:tcW w:w="580" w:type="pct"/>
            <w:shd w:val="clear" w:color="auto" w:fill="auto"/>
          </w:tcPr>
          <w:p w:rsidR="00AB2E90" w:rsidRDefault="00AB2E90">
            <w:pPr>
              <w:widowControl w:val="0"/>
              <w:spacing w:after="0"/>
              <w:rPr>
                <w:sz w:val="20"/>
                <w:szCs w:val="20"/>
                <w:highlight w:val="yellow"/>
                <w:lang w:eastAsia="en-US"/>
              </w:rPr>
            </w:pPr>
          </w:p>
        </w:tc>
        <w:tc>
          <w:tcPr>
            <w:tcW w:w="580" w:type="pct"/>
            <w:shd w:val="clear" w:color="auto" w:fill="auto"/>
          </w:tcPr>
          <w:p w:rsidR="00AB2E90" w:rsidRDefault="00AB2E90">
            <w:pPr>
              <w:widowControl w:val="0"/>
              <w:spacing w:after="0"/>
              <w:rPr>
                <w:sz w:val="20"/>
                <w:szCs w:val="20"/>
                <w:highlight w:val="yellow"/>
                <w:lang w:eastAsia="en-US"/>
              </w:rPr>
            </w:pPr>
          </w:p>
        </w:tc>
        <w:tc>
          <w:tcPr>
            <w:tcW w:w="402" w:type="pct"/>
            <w:shd w:val="clear" w:color="auto" w:fill="auto"/>
          </w:tcPr>
          <w:p w:rsidR="00AB2E90" w:rsidRDefault="00AB2E90">
            <w:pPr>
              <w:widowControl w:val="0"/>
              <w:spacing w:after="0"/>
              <w:rPr>
                <w:sz w:val="20"/>
                <w:szCs w:val="20"/>
                <w:highlight w:val="yellow"/>
                <w:lang w:eastAsia="en-US"/>
              </w:rPr>
            </w:pPr>
          </w:p>
        </w:tc>
        <w:tc>
          <w:tcPr>
            <w:tcW w:w="402" w:type="pct"/>
            <w:shd w:val="clear" w:color="auto" w:fill="auto"/>
          </w:tcPr>
          <w:p w:rsidR="00AB2E90" w:rsidRDefault="00AB2E90">
            <w:pPr>
              <w:widowControl w:val="0"/>
              <w:spacing w:after="0"/>
              <w:rPr>
                <w:sz w:val="20"/>
                <w:szCs w:val="20"/>
                <w:highlight w:val="yellow"/>
                <w:lang w:eastAsia="en-US"/>
              </w:rPr>
            </w:pPr>
          </w:p>
        </w:tc>
        <w:tc>
          <w:tcPr>
            <w:tcW w:w="402" w:type="pct"/>
          </w:tcPr>
          <w:p w:rsidR="00AB2E90" w:rsidRDefault="00AB2E90">
            <w:pPr>
              <w:widowControl w:val="0"/>
              <w:spacing w:after="0"/>
              <w:rPr>
                <w:sz w:val="20"/>
                <w:szCs w:val="20"/>
                <w:highlight w:val="yellow"/>
                <w:lang w:eastAsia="en-US"/>
              </w:rPr>
            </w:pPr>
          </w:p>
        </w:tc>
        <w:tc>
          <w:tcPr>
            <w:tcW w:w="402" w:type="pct"/>
          </w:tcPr>
          <w:p w:rsidR="00AB2E90" w:rsidRDefault="00AB2E90">
            <w:pPr>
              <w:widowControl w:val="0"/>
              <w:spacing w:after="0"/>
              <w:rPr>
                <w:sz w:val="20"/>
                <w:szCs w:val="20"/>
                <w:highlight w:val="yellow"/>
                <w:lang w:eastAsia="en-US"/>
              </w:rPr>
            </w:pPr>
          </w:p>
        </w:tc>
      </w:tr>
      <w:tr w:rsidR="00AB2E90">
        <w:tc>
          <w:tcPr>
            <w:tcW w:w="162" w:type="pct"/>
            <w:shd w:val="clear" w:color="auto" w:fill="auto"/>
          </w:tcPr>
          <w:p w:rsidR="00AB2E90" w:rsidRDefault="00A17467">
            <w:pPr>
              <w:widowControl w:val="0"/>
              <w:spacing w:after="0"/>
              <w:rPr>
                <w:sz w:val="20"/>
                <w:szCs w:val="20"/>
                <w:highlight w:val="yellow"/>
                <w:lang w:eastAsia="en-US"/>
              </w:rPr>
            </w:pPr>
            <w:r>
              <w:rPr>
                <w:sz w:val="20"/>
                <w:szCs w:val="20"/>
                <w:highlight w:val="yellow"/>
                <w:lang w:eastAsia="en-US"/>
              </w:rPr>
              <w:t>4</w:t>
            </w:r>
          </w:p>
        </w:tc>
        <w:tc>
          <w:tcPr>
            <w:tcW w:w="553" w:type="pct"/>
            <w:shd w:val="clear" w:color="auto" w:fill="auto"/>
          </w:tcPr>
          <w:p w:rsidR="00AB2E90" w:rsidRDefault="00AB2E90">
            <w:pPr>
              <w:widowControl w:val="0"/>
              <w:spacing w:after="0"/>
              <w:rPr>
                <w:sz w:val="20"/>
                <w:szCs w:val="20"/>
                <w:highlight w:val="yellow"/>
                <w:lang w:eastAsia="en-US"/>
              </w:rPr>
            </w:pPr>
          </w:p>
        </w:tc>
        <w:tc>
          <w:tcPr>
            <w:tcW w:w="357" w:type="pct"/>
            <w:shd w:val="clear" w:color="auto" w:fill="auto"/>
          </w:tcPr>
          <w:p w:rsidR="00AB2E90" w:rsidRDefault="00AB2E90">
            <w:pPr>
              <w:widowControl w:val="0"/>
              <w:spacing w:after="0"/>
              <w:rPr>
                <w:sz w:val="20"/>
                <w:szCs w:val="20"/>
                <w:highlight w:val="yellow"/>
                <w:lang w:eastAsia="en-US"/>
              </w:rPr>
            </w:pPr>
          </w:p>
        </w:tc>
        <w:tc>
          <w:tcPr>
            <w:tcW w:w="580" w:type="pct"/>
            <w:shd w:val="clear" w:color="auto" w:fill="auto"/>
          </w:tcPr>
          <w:p w:rsidR="00AB2E90" w:rsidRDefault="00AB2E90">
            <w:pPr>
              <w:widowControl w:val="0"/>
              <w:spacing w:after="0"/>
              <w:rPr>
                <w:sz w:val="20"/>
                <w:szCs w:val="20"/>
                <w:highlight w:val="yellow"/>
                <w:lang w:eastAsia="en-US"/>
              </w:rPr>
            </w:pPr>
          </w:p>
        </w:tc>
        <w:tc>
          <w:tcPr>
            <w:tcW w:w="580" w:type="pct"/>
            <w:shd w:val="clear" w:color="auto" w:fill="auto"/>
          </w:tcPr>
          <w:p w:rsidR="00AB2E90" w:rsidRDefault="00AB2E90">
            <w:pPr>
              <w:widowControl w:val="0"/>
              <w:spacing w:after="0"/>
              <w:rPr>
                <w:sz w:val="20"/>
                <w:szCs w:val="20"/>
                <w:highlight w:val="yellow"/>
                <w:lang w:eastAsia="en-US"/>
              </w:rPr>
            </w:pPr>
          </w:p>
        </w:tc>
        <w:tc>
          <w:tcPr>
            <w:tcW w:w="580" w:type="pct"/>
            <w:shd w:val="clear" w:color="auto" w:fill="auto"/>
          </w:tcPr>
          <w:p w:rsidR="00AB2E90" w:rsidRDefault="00AB2E90">
            <w:pPr>
              <w:widowControl w:val="0"/>
              <w:spacing w:after="0"/>
              <w:rPr>
                <w:sz w:val="20"/>
                <w:szCs w:val="20"/>
                <w:highlight w:val="yellow"/>
                <w:lang w:eastAsia="en-US"/>
              </w:rPr>
            </w:pPr>
          </w:p>
        </w:tc>
        <w:tc>
          <w:tcPr>
            <w:tcW w:w="580" w:type="pct"/>
            <w:shd w:val="clear" w:color="auto" w:fill="auto"/>
          </w:tcPr>
          <w:p w:rsidR="00AB2E90" w:rsidRDefault="00AB2E90">
            <w:pPr>
              <w:widowControl w:val="0"/>
              <w:spacing w:after="0"/>
              <w:rPr>
                <w:sz w:val="20"/>
                <w:szCs w:val="20"/>
                <w:highlight w:val="yellow"/>
                <w:lang w:eastAsia="en-US"/>
              </w:rPr>
            </w:pPr>
          </w:p>
        </w:tc>
        <w:tc>
          <w:tcPr>
            <w:tcW w:w="402" w:type="pct"/>
            <w:shd w:val="clear" w:color="auto" w:fill="auto"/>
          </w:tcPr>
          <w:p w:rsidR="00AB2E90" w:rsidRDefault="00AB2E90">
            <w:pPr>
              <w:widowControl w:val="0"/>
              <w:spacing w:after="0"/>
              <w:rPr>
                <w:sz w:val="20"/>
                <w:szCs w:val="20"/>
                <w:highlight w:val="yellow"/>
                <w:lang w:eastAsia="en-US"/>
              </w:rPr>
            </w:pPr>
          </w:p>
        </w:tc>
        <w:tc>
          <w:tcPr>
            <w:tcW w:w="402" w:type="pct"/>
            <w:shd w:val="clear" w:color="auto" w:fill="auto"/>
          </w:tcPr>
          <w:p w:rsidR="00AB2E90" w:rsidRDefault="00AB2E90">
            <w:pPr>
              <w:widowControl w:val="0"/>
              <w:spacing w:after="0"/>
              <w:rPr>
                <w:sz w:val="20"/>
                <w:szCs w:val="20"/>
                <w:highlight w:val="yellow"/>
                <w:lang w:eastAsia="en-US"/>
              </w:rPr>
            </w:pPr>
          </w:p>
        </w:tc>
        <w:tc>
          <w:tcPr>
            <w:tcW w:w="402" w:type="pct"/>
          </w:tcPr>
          <w:p w:rsidR="00AB2E90" w:rsidRDefault="00AB2E90">
            <w:pPr>
              <w:widowControl w:val="0"/>
              <w:spacing w:after="0"/>
              <w:rPr>
                <w:sz w:val="20"/>
                <w:szCs w:val="20"/>
                <w:highlight w:val="yellow"/>
                <w:lang w:eastAsia="en-US"/>
              </w:rPr>
            </w:pPr>
          </w:p>
        </w:tc>
        <w:tc>
          <w:tcPr>
            <w:tcW w:w="402" w:type="pct"/>
          </w:tcPr>
          <w:p w:rsidR="00AB2E90" w:rsidRDefault="00AB2E90">
            <w:pPr>
              <w:widowControl w:val="0"/>
              <w:spacing w:after="0"/>
              <w:rPr>
                <w:sz w:val="20"/>
                <w:szCs w:val="20"/>
                <w:highlight w:val="yellow"/>
                <w:lang w:eastAsia="en-US"/>
              </w:rPr>
            </w:pPr>
          </w:p>
        </w:tc>
      </w:tr>
      <w:tr w:rsidR="00AB2E90">
        <w:trPr>
          <w:trHeight w:val="70"/>
        </w:trPr>
        <w:tc>
          <w:tcPr>
            <w:tcW w:w="162" w:type="pct"/>
            <w:shd w:val="clear" w:color="auto" w:fill="auto"/>
          </w:tcPr>
          <w:p w:rsidR="00AB2E90" w:rsidRDefault="00A17467">
            <w:pPr>
              <w:widowControl w:val="0"/>
              <w:spacing w:after="0"/>
              <w:rPr>
                <w:sz w:val="20"/>
                <w:szCs w:val="20"/>
                <w:highlight w:val="yellow"/>
                <w:lang w:eastAsia="en-US"/>
              </w:rPr>
            </w:pPr>
            <w:r>
              <w:rPr>
                <w:sz w:val="20"/>
                <w:szCs w:val="20"/>
                <w:highlight w:val="yellow"/>
                <w:lang w:eastAsia="en-US"/>
              </w:rPr>
              <w:t>5</w:t>
            </w:r>
          </w:p>
        </w:tc>
        <w:tc>
          <w:tcPr>
            <w:tcW w:w="553" w:type="pct"/>
            <w:shd w:val="clear" w:color="auto" w:fill="auto"/>
          </w:tcPr>
          <w:p w:rsidR="00AB2E90" w:rsidRDefault="00AB2E90">
            <w:pPr>
              <w:widowControl w:val="0"/>
              <w:spacing w:after="0"/>
              <w:rPr>
                <w:sz w:val="20"/>
                <w:szCs w:val="20"/>
                <w:highlight w:val="yellow"/>
                <w:lang w:eastAsia="en-US"/>
              </w:rPr>
            </w:pPr>
          </w:p>
        </w:tc>
        <w:tc>
          <w:tcPr>
            <w:tcW w:w="357" w:type="pct"/>
            <w:shd w:val="clear" w:color="auto" w:fill="auto"/>
          </w:tcPr>
          <w:p w:rsidR="00AB2E90" w:rsidRDefault="00AB2E90">
            <w:pPr>
              <w:widowControl w:val="0"/>
              <w:spacing w:after="0"/>
              <w:rPr>
                <w:sz w:val="20"/>
                <w:szCs w:val="20"/>
                <w:highlight w:val="yellow"/>
                <w:lang w:eastAsia="en-US"/>
              </w:rPr>
            </w:pPr>
          </w:p>
        </w:tc>
        <w:tc>
          <w:tcPr>
            <w:tcW w:w="580" w:type="pct"/>
            <w:shd w:val="clear" w:color="auto" w:fill="auto"/>
          </w:tcPr>
          <w:p w:rsidR="00AB2E90" w:rsidRDefault="00AB2E90">
            <w:pPr>
              <w:widowControl w:val="0"/>
              <w:spacing w:after="0"/>
              <w:rPr>
                <w:sz w:val="20"/>
                <w:szCs w:val="20"/>
                <w:highlight w:val="yellow"/>
                <w:lang w:eastAsia="en-US"/>
              </w:rPr>
            </w:pPr>
          </w:p>
        </w:tc>
        <w:tc>
          <w:tcPr>
            <w:tcW w:w="580" w:type="pct"/>
            <w:shd w:val="clear" w:color="auto" w:fill="auto"/>
          </w:tcPr>
          <w:p w:rsidR="00AB2E90" w:rsidRDefault="00AB2E90">
            <w:pPr>
              <w:widowControl w:val="0"/>
              <w:spacing w:after="0"/>
              <w:rPr>
                <w:sz w:val="20"/>
                <w:szCs w:val="20"/>
                <w:highlight w:val="yellow"/>
                <w:lang w:eastAsia="en-US"/>
              </w:rPr>
            </w:pPr>
          </w:p>
        </w:tc>
        <w:tc>
          <w:tcPr>
            <w:tcW w:w="580" w:type="pct"/>
            <w:shd w:val="clear" w:color="auto" w:fill="auto"/>
          </w:tcPr>
          <w:p w:rsidR="00AB2E90" w:rsidRDefault="00AB2E90">
            <w:pPr>
              <w:widowControl w:val="0"/>
              <w:spacing w:after="0"/>
              <w:rPr>
                <w:sz w:val="20"/>
                <w:szCs w:val="20"/>
                <w:highlight w:val="yellow"/>
                <w:lang w:eastAsia="en-US"/>
              </w:rPr>
            </w:pPr>
          </w:p>
        </w:tc>
        <w:tc>
          <w:tcPr>
            <w:tcW w:w="580" w:type="pct"/>
            <w:shd w:val="clear" w:color="auto" w:fill="auto"/>
          </w:tcPr>
          <w:p w:rsidR="00AB2E90" w:rsidRDefault="00AB2E90">
            <w:pPr>
              <w:widowControl w:val="0"/>
              <w:spacing w:after="0"/>
              <w:rPr>
                <w:sz w:val="20"/>
                <w:szCs w:val="20"/>
                <w:highlight w:val="yellow"/>
                <w:lang w:eastAsia="en-US"/>
              </w:rPr>
            </w:pPr>
          </w:p>
        </w:tc>
        <w:tc>
          <w:tcPr>
            <w:tcW w:w="402" w:type="pct"/>
            <w:shd w:val="clear" w:color="auto" w:fill="auto"/>
          </w:tcPr>
          <w:p w:rsidR="00AB2E90" w:rsidRDefault="00AB2E90">
            <w:pPr>
              <w:widowControl w:val="0"/>
              <w:spacing w:after="0"/>
              <w:rPr>
                <w:sz w:val="20"/>
                <w:szCs w:val="20"/>
                <w:highlight w:val="yellow"/>
                <w:lang w:eastAsia="en-US"/>
              </w:rPr>
            </w:pPr>
          </w:p>
        </w:tc>
        <w:tc>
          <w:tcPr>
            <w:tcW w:w="402" w:type="pct"/>
            <w:shd w:val="clear" w:color="auto" w:fill="auto"/>
          </w:tcPr>
          <w:p w:rsidR="00AB2E90" w:rsidRDefault="00AB2E90">
            <w:pPr>
              <w:widowControl w:val="0"/>
              <w:spacing w:after="0"/>
              <w:rPr>
                <w:sz w:val="20"/>
                <w:szCs w:val="20"/>
                <w:highlight w:val="yellow"/>
                <w:lang w:eastAsia="en-US"/>
              </w:rPr>
            </w:pPr>
          </w:p>
        </w:tc>
        <w:tc>
          <w:tcPr>
            <w:tcW w:w="402" w:type="pct"/>
          </w:tcPr>
          <w:p w:rsidR="00AB2E90" w:rsidRDefault="00AB2E90">
            <w:pPr>
              <w:widowControl w:val="0"/>
              <w:spacing w:after="0"/>
              <w:rPr>
                <w:sz w:val="20"/>
                <w:szCs w:val="20"/>
                <w:highlight w:val="yellow"/>
                <w:lang w:eastAsia="en-US"/>
              </w:rPr>
            </w:pPr>
          </w:p>
        </w:tc>
        <w:tc>
          <w:tcPr>
            <w:tcW w:w="402" w:type="pct"/>
          </w:tcPr>
          <w:p w:rsidR="00AB2E90" w:rsidRDefault="00AB2E90">
            <w:pPr>
              <w:widowControl w:val="0"/>
              <w:spacing w:after="0"/>
              <w:rPr>
                <w:sz w:val="20"/>
                <w:szCs w:val="20"/>
                <w:highlight w:val="yellow"/>
                <w:lang w:eastAsia="en-US"/>
              </w:rPr>
            </w:pPr>
          </w:p>
        </w:tc>
      </w:tr>
    </w:tbl>
    <w:p w:rsidR="00AB2E90" w:rsidRDefault="00AB2E90">
      <w:pPr>
        <w:spacing w:after="0"/>
        <w:jc w:val="center"/>
        <w:rPr>
          <w:b/>
          <w:highlight w:val="yellow"/>
        </w:rPr>
      </w:pPr>
    </w:p>
    <w:p w:rsidR="00AB2E90" w:rsidRDefault="00AB2E90">
      <w:pPr>
        <w:spacing w:after="0"/>
        <w:rPr>
          <w:highlight w:val="yellow"/>
        </w:rPr>
      </w:pPr>
    </w:p>
    <w:p w:rsidR="00AB2E90" w:rsidRDefault="00AB2E90">
      <w:pPr>
        <w:spacing w:after="0"/>
        <w:rPr>
          <w:highlight w:val="yellow"/>
        </w:rPr>
      </w:pPr>
    </w:p>
    <w:p w:rsidR="00AB2E90" w:rsidRDefault="00AB2E90">
      <w:pPr>
        <w:spacing w:after="0"/>
        <w:rPr>
          <w:highlight w:val="yellow"/>
        </w:rPr>
      </w:pPr>
    </w:p>
    <w:tbl>
      <w:tblPr>
        <w:tblW w:w="10285" w:type="dxa"/>
        <w:jc w:val="center"/>
        <w:tblLayout w:type="fixed"/>
        <w:tblLook w:val="04A0" w:firstRow="1" w:lastRow="0" w:firstColumn="1" w:lastColumn="0" w:noHBand="0" w:noVBand="1"/>
      </w:tblPr>
      <w:tblGrid>
        <w:gridCol w:w="5528"/>
        <w:gridCol w:w="4757"/>
      </w:tblGrid>
      <w:tr w:rsidR="00AB2E90">
        <w:trPr>
          <w:jc w:val="center"/>
        </w:trPr>
        <w:tc>
          <w:tcPr>
            <w:tcW w:w="5528" w:type="dxa"/>
          </w:tcPr>
          <w:p w:rsidR="00AB2E90" w:rsidRDefault="00AB2E90">
            <w:pPr>
              <w:spacing w:after="0"/>
              <w:jc w:val="left"/>
              <w:rPr>
                <w:b/>
              </w:rPr>
            </w:pPr>
          </w:p>
          <w:p w:rsidR="00AB2E90" w:rsidRDefault="00A17467">
            <w:pPr>
              <w:spacing w:after="0"/>
              <w:jc w:val="left"/>
              <w:rPr>
                <w:b/>
                <w:highlight w:val="yellow"/>
              </w:rPr>
            </w:pPr>
            <w:r>
              <w:rPr>
                <w:b/>
                <w:highlight w:val="yellow"/>
              </w:rPr>
              <w:t>От Заказчика:</w:t>
            </w:r>
          </w:p>
          <w:p w:rsidR="00AB2E90" w:rsidRDefault="00A17467">
            <w:pPr>
              <w:spacing w:after="0"/>
              <w:jc w:val="left"/>
              <w:rPr>
                <w:rFonts w:eastAsia="Calibri"/>
                <w:b/>
                <w:lang w:eastAsia="en-US"/>
              </w:rPr>
            </w:pPr>
            <w:r>
              <w:rPr>
                <w:rFonts w:eastAsia="Calibri"/>
                <w:b/>
                <w:lang w:eastAsia="en-US"/>
              </w:rPr>
              <w:t>Первый заместитель генерального директора</w:t>
            </w:r>
          </w:p>
          <w:p w:rsidR="00AB2E90" w:rsidRDefault="00A17467">
            <w:pPr>
              <w:spacing w:after="0"/>
              <w:jc w:val="left"/>
              <w:rPr>
                <w:rFonts w:eastAsia="Calibri"/>
                <w:b/>
                <w:lang w:eastAsia="en-US"/>
              </w:rPr>
            </w:pPr>
            <w:r>
              <w:rPr>
                <w:rFonts w:eastAsia="Calibri"/>
                <w:b/>
                <w:lang w:eastAsia="en-US"/>
              </w:rPr>
              <w:t>ФГБУ «НМИЦ гематологии» Минздрава России</w:t>
            </w:r>
          </w:p>
          <w:p w:rsidR="00AB2E90" w:rsidRDefault="00AB2E90">
            <w:pPr>
              <w:spacing w:after="0"/>
              <w:rPr>
                <w:rFonts w:eastAsia="Calibri"/>
                <w:b/>
                <w:lang w:eastAsia="en-US"/>
              </w:rPr>
            </w:pPr>
          </w:p>
          <w:p w:rsidR="00AB2E90" w:rsidRDefault="00AB2E90">
            <w:pPr>
              <w:spacing w:after="0"/>
              <w:rPr>
                <w:rFonts w:eastAsia="Calibri"/>
                <w:b/>
                <w:lang w:eastAsia="en-US"/>
              </w:rPr>
            </w:pPr>
          </w:p>
          <w:p w:rsidR="00AB2E90" w:rsidRDefault="00A17467">
            <w:pPr>
              <w:spacing w:after="0"/>
              <w:rPr>
                <w:rFonts w:eastAsia="Calibri"/>
                <w:b/>
                <w:lang w:eastAsia="en-US"/>
              </w:rPr>
            </w:pPr>
            <w:r>
              <w:rPr>
                <w:rFonts w:eastAsia="Calibri"/>
                <w:b/>
                <w:lang w:eastAsia="en-US"/>
              </w:rPr>
              <w:t>__________________ Троицкая В.В.</w:t>
            </w:r>
          </w:p>
          <w:p w:rsidR="00AB2E90" w:rsidRDefault="00A17467">
            <w:pPr>
              <w:spacing w:after="0"/>
              <w:jc w:val="left"/>
              <w:rPr>
                <w:b/>
              </w:rPr>
            </w:pPr>
            <w:r>
              <w:rPr>
                <w:b/>
              </w:rPr>
              <w:t xml:space="preserve">М.П. </w:t>
            </w:r>
            <w:r>
              <w:rPr>
                <w:rFonts w:eastAsia="Calibri"/>
                <w:i/>
                <w:lang w:eastAsia="en-US"/>
              </w:rPr>
              <w:t>(при наличии)</w:t>
            </w:r>
          </w:p>
        </w:tc>
        <w:tc>
          <w:tcPr>
            <w:tcW w:w="4757" w:type="dxa"/>
          </w:tcPr>
          <w:p w:rsidR="00AB2E90" w:rsidRDefault="00AB2E90">
            <w:pPr>
              <w:spacing w:after="0"/>
              <w:jc w:val="left"/>
              <w:rPr>
                <w:b/>
                <w:highlight w:val="yellow"/>
              </w:rPr>
            </w:pPr>
          </w:p>
          <w:p w:rsidR="00AB2E90" w:rsidRDefault="00A17467">
            <w:pPr>
              <w:spacing w:after="0"/>
              <w:jc w:val="left"/>
              <w:rPr>
                <w:b/>
                <w:highlight w:val="yellow"/>
              </w:rPr>
            </w:pPr>
            <w:r>
              <w:rPr>
                <w:b/>
                <w:highlight w:val="yellow"/>
              </w:rPr>
              <w:t>От Поставщика:</w:t>
            </w:r>
          </w:p>
          <w:p w:rsidR="00AB2E90" w:rsidRDefault="00AB2E90">
            <w:pPr>
              <w:spacing w:after="0"/>
              <w:jc w:val="left"/>
              <w:rPr>
                <w:b/>
                <w:highlight w:val="yellow"/>
              </w:rPr>
            </w:pPr>
          </w:p>
          <w:p w:rsidR="00AB2E90" w:rsidRDefault="00AB2E90">
            <w:pPr>
              <w:spacing w:after="0"/>
              <w:jc w:val="left"/>
              <w:rPr>
                <w:b/>
                <w:highlight w:val="yellow"/>
              </w:rPr>
            </w:pPr>
          </w:p>
          <w:p w:rsidR="00AB2E90" w:rsidRDefault="00AB2E90">
            <w:pPr>
              <w:spacing w:after="0"/>
              <w:jc w:val="left"/>
              <w:rPr>
                <w:b/>
                <w:highlight w:val="yellow"/>
              </w:rPr>
            </w:pPr>
          </w:p>
          <w:p w:rsidR="00AB2E90" w:rsidRDefault="00AB2E90">
            <w:pPr>
              <w:spacing w:after="0"/>
              <w:jc w:val="left"/>
              <w:rPr>
                <w:b/>
                <w:highlight w:val="yellow"/>
              </w:rPr>
            </w:pPr>
          </w:p>
          <w:p w:rsidR="00AB2E90" w:rsidRDefault="00AB2E90">
            <w:pPr>
              <w:spacing w:after="0"/>
              <w:jc w:val="left"/>
              <w:rPr>
                <w:b/>
                <w:highlight w:val="yellow"/>
              </w:rPr>
            </w:pPr>
          </w:p>
          <w:p w:rsidR="00AB2E90" w:rsidRDefault="00A17467">
            <w:pPr>
              <w:spacing w:after="0"/>
              <w:jc w:val="left"/>
              <w:rPr>
                <w:b/>
                <w:bCs/>
              </w:rPr>
            </w:pPr>
            <w:r>
              <w:rPr>
                <w:b/>
                <w:highlight w:val="yellow"/>
              </w:rPr>
              <w:t xml:space="preserve">___________________ _____________ </w:t>
            </w:r>
            <w:r>
              <w:rPr>
                <w:b/>
                <w:highlight w:val="yellow"/>
              </w:rPr>
              <w:br/>
              <w:t xml:space="preserve">М.П. </w:t>
            </w:r>
            <w:r>
              <w:rPr>
                <w:rFonts w:eastAsia="Calibri"/>
                <w:i/>
                <w:highlight w:val="yellow"/>
                <w:lang w:eastAsia="en-US"/>
              </w:rPr>
              <w:t>(при наличии)</w:t>
            </w:r>
          </w:p>
        </w:tc>
      </w:tr>
    </w:tbl>
    <w:p w:rsidR="00AB2E90" w:rsidRDefault="00AB2E90">
      <w:pPr>
        <w:jc w:val="left"/>
      </w:pPr>
    </w:p>
    <w:p w:rsidR="00AB2E90" w:rsidRDefault="00AB2E90">
      <w:pPr>
        <w:jc w:val="left"/>
      </w:pPr>
    </w:p>
    <w:p w:rsidR="00AB2E90" w:rsidRDefault="00AB2E90">
      <w:pPr>
        <w:jc w:val="left"/>
      </w:pPr>
    </w:p>
    <w:p w:rsidR="00AB2E90" w:rsidRDefault="00AB2E90">
      <w:pPr>
        <w:jc w:val="left"/>
      </w:pPr>
    </w:p>
    <w:p w:rsidR="00AB2E90" w:rsidRDefault="00AB2E90">
      <w:pPr>
        <w:jc w:val="center"/>
        <w:rPr>
          <w:b/>
          <w:bCs/>
          <w:highlight w:val="white"/>
        </w:rPr>
      </w:pPr>
    </w:p>
    <w:p w:rsidR="00AB2E90" w:rsidRDefault="00AB2E90">
      <w:pPr>
        <w:jc w:val="center"/>
        <w:rPr>
          <w:b/>
          <w:bCs/>
        </w:rPr>
      </w:pPr>
    </w:p>
    <w:p w:rsidR="00AB2E90" w:rsidRDefault="00AB2E90">
      <w:pPr>
        <w:jc w:val="center"/>
        <w:rPr>
          <w:b/>
          <w:bCs/>
        </w:rPr>
      </w:pPr>
    </w:p>
    <w:p w:rsidR="00AB2E90" w:rsidRDefault="00AB2E90">
      <w:pPr>
        <w:jc w:val="center"/>
        <w:rPr>
          <w:b/>
          <w:bCs/>
        </w:rPr>
      </w:pPr>
    </w:p>
    <w:p w:rsidR="00AB2E90" w:rsidRDefault="00AB2E90">
      <w:pPr>
        <w:jc w:val="center"/>
        <w:rPr>
          <w:b/>
          <w:bCs/>
        </w:rPr>
      </w:pPr>
    </w:p>
    <w:p w:rsidR="00AB2E90" w:rsidRDefault="00AB2E90">
      <w:pPr>
        <w:jc w:val="center"/>
        <w:rPr>
          <w:b/>
          <w:bCs/>
        </w:rPr>
      </w:pPr>
    </w:p>
    <w:p w:rsidR="00AB2E90" w:rsidRDefault="00AB2E90">
      <w:pPr>
        <w:jc w:val="center"/>
        <w:rPr>
          <w:b/>
          <w:bCs/>
        </w:rPr>
      </w:pPr>
    </w:p>
    <w:p w:rsidR="00AB2E90" w:rsidRDefault="00AB2E90">
      <w:pPr>
        <w:jc w:val="center"/>
        <w:rPr>
          <w:b/>
          <w:bCs/>
        </w:rPr>
      </w:pPr>
    </w:p>
    <w:p w:rsidR="00AB2E90" w:rsidRDefault="00AB2E90">
      <w:pPr>
        <w:jc w:val="center"/>
        <w:rPr>
          <w:b/>
          <w:bCs/>
        </w:rPr>
      </w:pPr>
    </w:p>
    <w:p w:rsidR="00AB2E90" w:rsidRDefault="00AB2E90">
      <w:pPr>
        <w:jc w:val="center"/>
        <w:rPr>
          <w:b/>
          <w:bCs/>
        </w:rPr>
      </w:pPr>
    </w:p>
    <w:p w:rsidR="00AB2E90" w:rsidRDefault="00AB2E90">
      <w:pPr>
        <w:jc w:val="center"/>
        <w:rPr>
          <w:b/>
          <w:bCs/>
        </w:rPr>
      </w:pPr>
    </w:p>
    <w:p w:rsidR="00AB2E90" w:rsidRDefault="00AB2E90">
      <w:pPr>
        <w:jc w:val="center"/>
        <w:rPr>
          <w:b/>
          <w:bCs/>
        </w:rPr>
      </w:pPr>
    </w:p>
    <w:p w:rsidR="00AB2E90" w:rsidRDefault="00AB2E90">
      <w:pPr>
        <w:jc w:val="center"/>
        <w:rPr>
          <w:b/>
          <w:bCs/>
        </w:rPr>
      </w:pPr>
    </w:p>
    <w:p w:rsidR="00AB2E90" w:rsidRDefault="00AB2E90">
      <w:pPr>
        <w:jc w:val="center"/>
        <w:rPr>
          <w:b/>
          <w:bCs/>
        </w:rPr>
      </w:pPr>
    </w:p>
    <w:p w:rsidR="00AB2E90" w:rsidRDefault="00AB2E90">
      <w:pPr>
        <w:jc w:val="center"/>
        <w:rPr>
          <w:b/>
          <w:bCs/>
        </w:rPr>
      </w:pPr>
    </w:p>
    <w:p w:rsidR="00AB2E90" w:rsidRDefault="00AB2E90">
      <w:pPr>
        <w:jc w:val="center"/>
        <w:rPr>
          <w:b/>
          <w:bCs/>
        </w:rPr>
      </w:pPr>
    </w:p>
    <w:p w:rsidR="00AB2E90" w:rsidRDefault="00AB2E90">
      <w:pPr>
        <w:jc w:val="center"/>
        <w:rPr>
          <w:b/>
          <w:bCs/>
        </w:rPr>
      </w:pPr>
    </w:p>
    <w:p w:rsidR="00AB2E90" w:rsidRDefault="00AB2E90">
      <w:pPr>
        <w:jc w:val="center"/>
        <w:rPr>
          <w:b/>
          <w:bCs/>
        </w:rPr>
      </w:pPr>
    </w:p>
    <w:p w:rsidR="00AB2E90" w:rsidRDefault="00A17467">
      <w:pPr>
        <w:jc w:val="center"/>
        <w:rPr>
          <w:b/>
          <w:bCs/>
        </w:rPr>
      </w:pPr>
      <w:r>
        <w:rPr>
          <w:b/>
          <w:bCs/>
          <w:highlight w:val="white"/>
        </w:rPr>
        <w:lastRenderedPageBreak/>
        <w:t>ДЕКЛАРАЦИЯ</w:t>
      </w:r>
    </w:p>
    <w:p w:rsidR="00AB2E90" w:rsidRDefault="00A17467">
      <w:pPr>
        <w:jc w:val="center"/>
        <w:rPr>
          <w:b/>
          <w:bCs/>
          <w:highlight w:val="white"/>
        </w:rPr>
      </w:pPr>
      <w:r>
        <w:rPr>
          <w:b/>
          <w:bCs/>
          <w:highlight w:val="white"/>
        </w:rPr>
        <w:t>факта отсутствия закупаемого товара в реестре российской промышленной продукции с характеристиками, соответствующими потребности заказчика</w:t>
      </w:r>
    </w:p>
    <w:p w:rsidR="00AB2E90" w:rsidRDefault="00AB2E90">
      <w:pPr>
        <w:jc w:val="center"/>
        <w:rPr>
          <w:b/>
          <w:bCs/>
          <w:highlight w:val="white"/>
        </w:rPr>
      </w:pPr>
    </w:p>
    <w:p w:rsidR="00AB2E90" w:rsidRDefault="00A17467">
      <w:pPr>
        <w:ind w:firstLine="708"/>
        <w:jc w:val="left"/>
        <w:rPr>
          <w:highlight w:val="white"/>
        </w:rPr>
      </w:pPr>
      <w:r>
        <w:rPr>
          <w:highlight w:val="white"/>
        </w:rPr>
        <w:t>Настоящим заказчик в соответствии с требованиями абзаца 3 подпункта а) пункта 7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w:t>
      </w:r>
      <w:r>
        <w:rPr>
          <w:highlight w:val="white"/>
        </w:rPr>
        <w:t>ных и муниципальных нужд, закупок товаров, работ, услуг отдельными видами юридических лиц" и в связи с тем, что согласно пункту 31 Правил формирования и ведения реестра российской промышленной продукции, состава сведений, включаемых в реестр, порядка включ</w:t>
      </w:r>
      <w:r>
        <w:rPr>
          <w:highlight w:val="white"/>
        </w:rPr>
        <w:t>ения таких сведений в реестр и исключения их из реестра, в том числе размещения таких сведений в государственной информационной системе промышленности, и порядка предоставления сведений, включенных в реестр, утв. постановлением Правительства РФ от 17.07.20</w:t>
      </w:r>
      <w:r>
        <w:rPr>
          <w:highlight w:val="white"/>
        </w:rPr>
        <w:t>15 г. № 719, в реестр российской промышленной продукции не включаются сведения о характеристиках продукции, включенной в данный реестр, подтверждает отсутствие закупаемого товара в реестре российской промышленной продукции в соответствии с прилагаемым увед</w:t>
      </w:r>
      <w:r>
        <w:rPr>
          <w:highlight w:val="white"/>
        </w:rPr>
        <w:t>омлением в Министерство промышленности и торговли РФ, направленным до размещения извещения об осуществлении закупки или направлении приглашения на участие в определении поставщика (подрядчика, исполнителя).</w:t>
      </w:r>
    </w:p>
    <w:p w:rsidR="00AB2E90" w:rsidRDefault="00AB2E90">
      <w:pPr>
        <w:jc w:val="left"/>
        <w:rPr>
          <w:highlight w:val="white"/>
        </w:rPr>
      </w:pPr>
    </w:p>
    <w:p w:rsidR="00AB2E90" w:rsidRDefault="00A17467">
      <w:pPr>
        <w:jc w:val="left"/>
        <w:rPr>
          <w:b/>
          <w:bCs/>
          <w:highlight w:val="white"/>
        </w:rPr>
      </w:pPr>
      <w:r>
        <w:rPr>
          <w:b/>
          <w:bCs/>
          <w:highlight w:val="white"/>
        </w:rPr>
        <w:t>Настоящая декларация об отсутствии закупаемого т</w:t>
      </w:r>
      <w:r>
        <w:rPr>
          <w:b/>
          <w:bCs/>
          <w:highlight w:val="white"/>
        </w:rPr>
        <w:t>овара в реестре российской промышленной продукции является неотъемлемой частью описания объекта закупки и обоснованию начальной (максимальной) цены контракта, цены контракта с единственным поставщиком (подрядчиком, исполнителем)</w:t>
      </w:r>
    </w:p>
    <w:p w:rsidR="00AB2E90" w:rsidRDefault="00AB2E90">
      <w:pPr>
        <w:jc w:val="left"/>
        <w:rPr>
          <w:highlight w:val="white"/>
        </w:rPr>
      </w:pPr>
    </w:p>
    <w:p w:rsidR="00AB2E90" w:rsidRDefault="00A17467">
      <w:pPr>
        <w:jc w:val="left"/>
        <w:rPr>
          <w:highlight w:val="white"/>
        </w:rPr>
      </w:pPr>
      <w:r>
        <w:rPr>
          <w:highlight w:val="white"/>
        </w:rPr>
        <w:t>Приложение:</w:t>
      </w:r>
    </w:p>
    <w:p w:rsidR="00AB2E90" w:rsidRDefault="00A17467">
      <w:pPr>
        <w:jc w:val="left"/>
        <w:rPr>
          <w:highlight w:val="white"/>
        </w:rPr>
      </w:pPr>
      <w:r>
        <w:rPr>
          <w:highlight w:val="white"/>
        </w:rPr>
        <w:t xml:space="preserve">- Уведомление </w:t>
      </w:r>
      <w:r>
        <w:rPr>
          <w:highlight w:val="white"/>
        </w:rPr>
        <w:t xml:space="preserve">в </w:t>
      </w:r>
      <w:proofErr w:type="spellStart"/>
      <w:r>
        <w:rPr>
          <w:highlight w:val="white"/>
        </w:rPr>
        <w:t>Минпромторг</w:t>
      </w:r>
      <w:proofErr w:type="spellEnd"/>
      <w:r>
        <w:rPr>
          <w:highlight w:val="white"/>
        </w:rPr>
        <w:t xml:space="preserve"> России об отсутствии закупаемого товара в реестре российской промышленной продукции (размещается отдельным файлом).</w:t>
      </w:r>
    </w:p>
    <w:p w:rsidR="00AB2E90" w:rsidRDefault="00AB2E90">
      <w:pPr>
        <w:jc w:val="left"/>
        <w:rPr>
          <w:highlight w:val="white"/>
        </w:rPr>
      </w:pPr>
    </w:p>
    <w:p w:rsidR="00AB2E90" w:rsidRDefault="00AB2E90">
      <w:pPr>
        <w:jc w:val="left"/>
      </w:pPr>
      <w:bookmarkStart w:id="33" w:name="Par729"/>
      <w:bookmarkStart w:id="34" w:name="Par765"/>
      <w:bookmarkStart w:id="35" w:name="Par850"/>
      <w:bookmarkEnd w:id="33"/>
      <w:bookmarkEnd w:id="34"/>
      <w:bookmarkEnd w:id="35"/>
    </w:p>
    <w:sectPr w:rsidR="00AB2E90">
      <w:pgSz w:w="16838" w:h="11906" w:orient="landscape"/>
      <w:pgMar w:top="568" w:right="709" w:bottom="849" w:left="851" w:header="708" w:footer="13"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2E90" w:rsidRDefault="00A17467">
      <w:r>
        <w:separator/>
      </w:r>
    </w:p>
  </w:endnote>
  <w:endnote w:type="continuationSeparator" w:id="0">
    <w:p w:rsidR="00AB2E90" w:rsidRDefault="00A17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00"/>
    <w:family w:val="auto"/>
    <w:pitch w:val="default"/>
  </w:font>
  <w:font w:name="DejaVu Sans">
    <w:charset w:val="00"/>
    <w:family w:val="auto"/>
    <w:pitch w:val="default"/>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GaramondC">
    <w:charset w:val="00"/>
    <w:family w:val="auto"/>
    <w:pitch w:val="default"/>
  </w:font>
  <w:font w:name="GaramondNarrowC">
    <w:charset w:val="00"/>
    <w:family w:val="auto"/>
    <w:pitch w:val="default"/>
  </w:font>
  <w:font w:name="TimesDL">
    <w:charset w:val="00"/>
    <w:family w:val="auto"/>
    <w:pitch w:val="default"/>
  </w:font>
  <w:font w:name="AvantGardeGothicC">
    <w:charset w:val="00"/>
    <w:family w:val="auto"/>
    <w:pitch w:val="default"/>
  </w:font>
  <w:font w:name="SchoolBookC">
    <w:charset w:val="00"/>
    <w:family w:val="auto"/>
    <w:pitch w:val="default"/>
  </w:font>
  <w:font w:name="Lucida Sans Unicode">
    <w:panose1 w:val="020B0602030504020204"/>
    <w:charset w:val="00"/>
    <w:family w:val="auto"/>
    <w:pitch w:val="default"/>
  </w:font>
  <w:font w:name="FranklinDemi">
    <w:charset w:val="00"/>
    <w:family w:val="auto"/>
    <w:pitch w:val="default"/>
  </w:font>
  <w:font w:name="Verdana">
    <w:panose1 w:val="020B0604030504040204"/>
    <w:charset w:val="00"/>
    <w:family w:val="auto"/>
    <w:pitch w:val="default"/>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Franklin Gothic Medium">
    <w:panose1 w:val="020B0603020102020204"/>
    <w:charset w:val="00"/>
    <w:family w:val="auto"/>
    <w:pitch w:val="default"/>
  </w:font>
  <w:font w:name="Arial Unicode MS">
    <w:panose1 w:val="020B0604020202020204"/>
    <w:charset w:val="00"/>
    <w:family w:val="roman"/>
    <w:notTrueType/>
    <w:pitch w:val="variable"/>
    <w:sig w:usb0="00000003" w:usb1="00000000" w:usb2="00000000" w:usb3="00000000" w:csb0="00000001" w:csb1="00000000"/>
  </w:font>
  <w:font w:name="WLXAC U+ Times">
    <w:charset w:val="00"/>
    <w:family w:val="auto"/>
    <w:pitch w:val="default"/>
  </w:font>
  <w:font w:name="Pragmatica">
    <w:charset w:val="00"/>
    <w:family w:val="auto"/>
    <w:pitch w:val="default"/>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00"/>
    <w:family w:val="auto"/>
    <w:pitch w:val="default"/>
  </w:font>
  <w:font w:name="Consolas">
    <w:panose1 w:val="020B0609020204030204"/>
    <w:charset w:val="00"/>
    <w:family w:val="auto"/>
    <w:pitch w:val="default"/>
  </w:font>
  <w:font w:name="Microsoft Sans Serif">
    <w:panose1 w:val="020B0604020202020204"/>
    <w:charset w:val="00"/>
    <w:family w:val="auto"/>
    <w:pitch w:val="default"/>
  </w:font>
  <w:font w:name="Candara">
    <w:panose1 w:val="020E0502030303020204"/>
    <w:charset w:val="00"/>
    <w:family w:val="auto"/>
    <w:pitch w:val="default"/>
  </w:font>
  <w:font w:name="ISOCPEUR">
    <w:charset w:val="00"/>
    <w:family w:val="auto"/>
    <w:pitch w:val="default"/>
  </w:font>
  <w:font w:name="GOST">
    <w:charset w:val="00"/>
    <w:family w:val="auto"/>
    <w:pitch w:val="default"/>
  </w:font>
  <w:font w:name="GOST type A">
    <w:charset w:val="00"/>
    <w:family w:val="auto"/>
    <w:pitch w:val="default"/>
  </w:font>
  <w:font w:name="Arial CYR">
    <w:panose1 w:val="020B0604020202020204"/>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E90" w:rsidRDefault="00AB2E90">
    <w:pPr>
      <w:pStyle w:val="a8"/>
      <w:jc w:val="center"/>
    </w:pPr>
  </w:p>
  <w:p w:rsidR="00AB2E90" w:rsidRDefault="00AB2E9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2E90" w:rsidRDefault="00A17467">
      <w:r>
        <w:separator/>
      </w:r>
    </w:p>
  </w:footnote>
  <w:footnote w:type="continuationSeparator" w:id="0">
    <w:p w:rsidR="00AB2E90" w:rsidRDefault="00A174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84162"/>
    <w:multiLevelType w:val="multilevel"/>
    <w:tmpl w:val="437C7D1E"/>
    <w:lvl w:ilvl="0">
      <w:start w:val="1"/>
      <w:numFmt w:val="decimal"/>
      <w:lvlText w:val="%1."/>
      <w:lvlJc w:val="left"/>
      <w:pPr>
        <w:tabs>
          <w:tab w:val="num" w:pos="540"/>
        </w:tabs>
        <w:ind w:left="540" w:hanging="540"/>
      </w:pPr>
      <w:rPr>
        <w:rFonts w:hint="default"/>
      </w:rPr>
    </w:lvl>
    <w:lvl w:ilvl="1">
      <w:start w:val="9"/>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BE1202"/>
    <w:multiLevelType w:val="hybridMultilevel"/>
    <w:tmpl w:val="07B0424C"/>
    <w:lvl w:ilvl="0" w:tplc="AEA6B1A6">
      <w:start w:val="1"/>
      <w:numFmt w:val="bullet"/>
      <w:lvlText w:val=""/>
      <w:lvlJc w:val="left"/>
      <w:pPr>
        <w:tabs>
          <w:tab w:val="num" w:pos="360"/>
        </w:tabs>
        <w:ind w:left="360" w:hanging="360"/>
      </w:pPr>
      <w:rPr>
        <w:rFonts w:ascii="Symbol" w:hAnsi="Symbol" w:hint="default"/>
      </w:rPr>
    </w:lvl>
    <w:lvl w:ilvl="1" w:tplc="B80E8032">
      <w:start w:val="1"/>
      <w:numFmt w:val="bullet"/>
      <w:lvlText w:val="o"/>
      <w:lvlJc w:val="left"/>
      <w:pPr>
        <w:ind w:left="1440" w:hanging="360"/>
      </w:pPr>
      <w:rPr>
        <w:rFonts w:ascii="Courier New" w:eastAsia="Courier New" w:hAnsi="Courier New" w:cs="Courier New" w:hint="default"/>
      </w:rPr>
    </w:lvl>
    <w:lvl w:ilvl="2" w:tplc="906CE734">
      <w:start w:val="1"/>
      <w:numFmt w:val="bullet"/>
      <w:lvlText w:val="§"/>
      <w:lvlJc w:val="left"/>
      <w:pPr>
        <w:ind w:left="2160" w:hanging="360"/>
      </w:pPr>
      <w:rPr>
        <w:rFonts w:ascii="Wingdings" w:eastAsia="Wingdings" w:hAnsi="Wingdings" w:cs="Wingdings" w:hint="default"/>
      </w:rPr>
    </w:lvl>
    <w:lvl w:ilvl="3" w:tplc="443C1F7E">
      <w:start w:val="1"/>
      <w:numFmt w:val="bullet"/>
      <w:lvlText w:val="·"/>
      <w:lvlJc w:val="left"/>
      <w:pPr>
        <w:ind w:left="2880" w:hanging="360"/>
      </w:pPr>
      <w:rPr>
        <w:rFonts w:ascii="Symbol" w:eastAsia="Symbol" w:hAnsi="Symbol" w:cs="Symbol" w:hint="default"/>
      </w:rPr>
    </w:lvl>
    <w:lvl w:ilvl="4" w:tplc="80E0AD24">
      <w:start w:val="1"/>
      <w:numFmt w:val="bullet"/>
      <w:lvlText w:val="o"/>
      <w:lvlJc w:val="left"/>
      <w:pPr>
        <w:ind w:left="3600" w:hanging="360"/>
      </w:pPr>
      <w:rPr>
        <w:rFonts w:ascii="Courier New" w:eastAsia="Courier New" w:hAnsi="Courier New" w:cs="Courier New" w:hint="default"/>
      </w:rPr>
    </w:lvl>
    <w:lvl w:ilvl="5" w:tplc="E4261944">
      <w:start w:val="1"/>
      <w:numFmt w:val="bullet"/>
      <w:lvlText w:val="§"/>
      <w:lvlJc w:val="left"/>
      <w:pPr>
        <w:ind w:left="4320" w:hanging="360"/>
      </w:pPr>
      <w:rPr>
        <w:rFonts w:ascii="Wingdings" w:eastAsia="Wingdings" w:hAnsi="Wingdings" w:cs="Wingdings" w:hint="default"/>
      </w:rPr>
    </w:lvl>
    <w:lvl w:ilvl="6" w:tplc="AF6AFCC6">
      <w:start w:val="1"/>
      <w:numFmt w:val="bullet"/>
      <w:lvlText w:val="·"/>
      <w:lvlJc w:val="left"/>
      <w:pPr>
        <w:ind w:left="5040" w:hanging="360"/>
      </w:pPr>
      <w:rPr>
        <w:rFonts w:ascii="Symbol" w:eastAsia="Symbol" w:hAnsi="Symbol" w:cs="Symbol" w:hint="default"/>
      </w:rPr>
    </w:lvl>
    <w:lvl w:ilvl="7" w:tplc="E9AE7B8A">
      <w:start w:val="1"/>
      <w:numFmt w:val="bullet"/>
      <w:lvlText w:val="o"/>
      <w:lvlJc w:val="left"/>
      <w:pPr>
        <w:ind w:left="5760" w:hanging="360"/>
      </w:pPr>
      <w:rPr>
        <w:rFonts w:ascii="Courier New" w:eastAsia="Courier New" w:hAnsi="Courier New" w:cs="Courier New" w:hint="default"/>
      </w:rPr>
    </w:lvl>
    <w:lvl w:ilvl="8" w:tplc="C1E403E4">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10814DE0"/>
    <w:multiLevelType w:val="hybridMultilevel"/>
    <w:tmpl w:val="AB0C8A4C"/>
    <w:lvl w:ilvl="0" w:tplc="FAEE209C">
      <w:start w:val="1"/>
      <w:numFmt w:val="decimal"/>
      <w:lvlText w:val="%1."/>
      <w:lvlJc w:val="left"/>
      <w:pPr>
        <w:ind w:left="720" w:hanging="360"/>
      </w:pPr>
    </w:lvl>
    <w:lvl w:ilvl="1" w:tplc="7A86DD8C">
      <w:start w:val="1"/>
      <w:numFmt w:val="lowerLetter"/>
      <w:lvlText w:val="%2."/>
      <w:lvlJc w:val="left"/>
      <w:pPr>
        <w:ind w:left="1440" w:hanging="360"/>
      </w:pPr>
    </w:lvl>
    <w:lvl w:ilvl="2" w:tplc="DF903CBC">
      <w:start w:val="1"/>
      <w:numFmt w:val="lowerRoman"/>
      <w:lvlText w:val="%3."/>
      <w:lvlJc w:val="right"/>
      <w:pPr>
        <w:ind w:left="2160" w:hanging="180"/>
      </w:pPr>
    </w:lvl>
    <w:lvl w:ilvl="3" w:tplc="44A26340">
      <w:start w:val="1"/>
      <w:numFmt w:val="decimal"/>
      <w:lvlText w:val="%4."/>
      <w:lvlJc w:val="left"/>
      <w:pPr>
        <w:ind w:left="2880" w:hanging="360"/>
      </w:pPr>
    </w:lvl>
    <w:lvl w:ilvl="4" w:tplc="14CE69D4">
      <w:start w:val="1"/>
      <w:numFmt w:val="lowerLetter"/>
      <w:lvlText w:val="%5."/>
      <w:lvlJc w:val="left"/>
      <w:pPr>
        <w:ind w:left="3600" w:hanging="360"/>
      </w:pPr>
    </w:lvl>
    <w:lvl w:ilvl="5" w:tplc="415820E0">
      <w:start w:val="1"/>
      <w:numFmt w:val="lowerRoman"/>
      <w:lvlText w:val="%6."/>
      <w:lvlJc w:val="right"/>
      <w:pPr>
        <w:ind w:left="4320" w:hanging="180"/>
      </w:pPr>
    </w:lvl>
    <w:lvl w:ilvl="6" w:tplc="90767988">
      <w:start w:val="1"/>
      <w:numFmt w:val="decimal"/>
      <w:lvlText w:val="%7."/>
      <w:lvlJc w:val="left"/>
      <w:pPr>
        <w:ind w:left="5040" w:hanging="360"/>
      </w:pPr>
    </w:lvl>
    <w:lvl w:ilvl="7" w:tplc="B2CA7566">
      <w:start w:val="1"/>
      <w:numFmt w:val="lowerLetter"/>
      <w:lvlText w:val="%8."/>
      <w:lvlJc w:val="left"/>
      <w:pPr>
        <w:ind w:left="5760" w:hanging="360"/>
      </w:pPr>
    </w:lvl>
    <w:lvl w:ilvl="8" w:tplc="5B4CE0D2">
      <w:start w:val="1"/>
      <w:numFmt w:val="lowerRoman"/>
      <w:lvlText w:val="%9."/>
      <w:lvlJc w:val="right"/>
      <w:pPr>
        <w:ind w:left="6480" w:hanging="180"/>
      </w:pPr>
    </w:lvl>
  </w:abstractNum>
  <w:abstractNum w:abstractNumId="3" w15:restartNumberingAfterBreak="0">
    <w:nsid w:val="175A1A70"/>
    <w:multiLevelType w:val="hybridMultilevel"/>
    <w:tmpl w:val="D23256C0"/>
    <w:lvl w:ilvl="0" w:tplc="5D7CEF4C">
      <w:start w:val="1"/>
      <w:numFmt w:val="bullet"/>
      <w:pStyle w:val="21"/>
      <w:lvlText w:val="–"/>
      <w:lvlJc w:val="left"/>
      <w:pPr>
        <w:tabs>
          <w:tab w:val="num" w:pos="-92"/>
        </w:tabs>
        <w:ind w:left="-92" w:hanging="360"/>
      </w:pPr>
      <w:rPr>
        <w:rFonts w:ascii="Times New Roman" w:hAnsi="Times New Roman" w:cs="Times New Roman" w:hint="default"/>
        <w:sz w:val="24"/>
        <w:szCs w:val="24"/>
      </w:rPr>
    </w:lvl>
    <w:lvl w:ilvl="1" w:tplc="00368F7E">
      <w:start w:val="1"/>
      <w:numFmt w:val="bullet"/>
      <w:lvlText w:val="o"/>
      <w:lvlJc w:val="left"/>
      <w:pPr>
        <w:tabs>
          <w:tab w:val="num" w:pos="1440"/>
        </w:tabs>
        <w:ind w:left="1440" w:hanging="360"/>
      </w:pPr>
      <w:rPr>
        <w:rFonts w:ascii="Courier New" w:hAnsi="Courier New" w:cs="Courier New" w:hint="default"/>
      </w:rPr>
    </w:lvl>
    <w:lvl w:ilvl="2" w:tplc="41DAB5A6">
      <w:start w:val="1"/>
      <w:numFmt w:val="bullet"/>
      <w:lvlText w:val=""/>
      <w:lvlJc w:val="left"/>
      <w:pPr>
        <w:tabs>
          <w:tab w:val="num" w:pos="2160"/>
        </w:tabs>
        <w:ind w:left="2160" w:hanging="360"/>
      </w:pPr>
      <w:rPr>
        <w:rFonts w:ascii="Wingdings" w:hAnsi="Wingdings" w:hint="default"/>
      </w:rPr>
    </w:lvl>
    <w:lvl w:ilvl="3" w:tplc="0EA08EA0">
      <w:start w:val="1"/>
      <w:numFmt w:val="bullet"/>
      <w:lvlText w:val=""/>
      <w:lvlJc w:val="left"/>
      <w:pPr>
        <w:tabs>
          <w:tab w:val="num" w:pos="2880"/>
        </w:tabs>
        <w:ind w:left="2880" w:hanging="360"/>
      </w:pPr>
      <w:rPr>
        <w:rFonts w:ascii="Symbol" w:hAnsi="Symbol" w:hint="default"/>
      </w:rPr>
    </w:lvl>
    <w:lvl w:ilvl="4" w:tplc="3B28FE72">
      <w:start w:val="1"/>
      <w:numFmt w:val="bullet"/>
      <w:lvlText w:val="o"/>
      <w:lvlJc w:val="left"/>
      <w:pPr>
        <w:tabs>
          <w:tab w:val="num" w:pos="3600"/>
        </w:tabs>
        <w:ind w:left="3600" w:hanging="360"/>
      </w:pPr>
      <w:rPr>
        <w:rFonts w:ascii="Courier New" w:hAnsi="Courier New" w:cs="Courier New" w:hint="default"/>
      </w:rPr>
    </w:lvl>
    <w:lvl w:ilvl="5" w:tplc="EF564EBE">
      <w:start w:val="1"/>
      <w:numFmt w:val="bullet"/>
      <w:lvlText w:val=""/>
      <w:lvlJc w:val="left"/>
      <w:pPr>
        <w:tabs>
          <w:tab w:val="num" w:pos="4320"/>
        </w:tabs>
        <w:ind w:left="4320" w:hanging="360"/>
      </w:pPr>
      <w:rPr>
        <w:rFonts w:ascii="Wingdings" w:hAnsi="Wingdings" w:hint="default"/>
      </w:rPr>
    </w:lvl>
    <w:lvl w:ilvl="6" w:tplc="6896C298">
      <w:start w:val="1"/>
      <w:numFmt w:val="bullet"/>
      <w:lvlText w:val=""/>
      <w:lvlJc w:val="left"/>
      <w:pPr>
        <w:tabs>
          <w:tab w:val="num" w:pos="5040"/>
        </w:tabs>
        <w:ind w:left="5040" w:hanging="360"/>
      </w:pPr>
      <w:rPr>
        <w:rFonts w:ascii="Symbol" w:hAnsi="Symbol" w:hint="default"/>
      </w:rPr>
    </w:lvl>
    <w:lvl w:ilvl="7" w:tplc="DB2E1270">
      <w:start w:val="1"/>
      <w:numFmt w:val="bullet"/>
      <w:lvlText w:val="o"/>
      <w:lvlJc w:val="left"/>
      <w:pPr>
        <w:tabs>
          <w:tab w:val="num" w:pos="5760"/>
        </w:tabs>
        <w:ind w:left="5760" w:hanging="360"/>
      </w:pPr>
      <w:rPr>
        <w:rFonts w:ascii="Courier New" w:hAnsi="Courier New" w:cs="Courier New" w:hint="default"/>
      </w:rPr>
    </w:lvl>
    <w:lvl w:ilvl="8" w:tplc="A2A633AC">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7E350C"/>
    <w:multiLevelType w:val="multilevel"/>
    <w:tmpl w:val="4C1424BE"/>
    <w:lvl w:ilvl="0">
      <w:start w:val="1"/>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E002C22"/>
    <w:multiLevelType w:val="multilevel"/>
    <w:tmpl w:val="E50488FC"/>
    <w:lvl w:ilvl="0">
      <w:start w:val="1"/>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5F25D59"/>
    <w:multiLevelType w:val="multilevel"/>
    <w:tmpl w:val="8BEC67AC"/>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C65300E"/>
    <w:multiLevelType w:val="hybridMultilevel"/>
    <w:tmpl w:val="9F6ED246"/>
    <w:lvl w:ilvl="0" w:tplc="75606238">
      <w:start w:val="1"/>
      <w:numFmt w:val="decimal"/>
      <w:lvlText w:val="%1."/>
      <w:lvlJc w:val="left"/>
      <w:pPr>
        <w:ind w:left="720" w:hanging="360"/>
      </w:pPr>
    </w:lvl>
    <w:lvl w:ilvl="1" w:tplc="920081A8">
      <w:start w:val="1"/>
      <w:numFmt w:val="lowerLetter"/>
      <w:lvlText w:val="%2."/>
      <w:lvlJc w:val="left"/>
      <w:pPr>
        <w:ind w:left="1440" w:hanging="360"/>
      </w:pPr>
    </w:lvl>
    <w:lvl w:ilvl="2" w:tplc="94120E4A">
      <w:start w:val="1"/>
      <w:numFmt w:val="lowerRoman"/>
      <w:lvlText w:val="%3."/>
      <w:lvlJc w:val="right"/>
      <w:pPr>
        <w:ind w:left="2160" w:hanging="180"/>
      </w:pPr>
    </w:lvl>
    <w:lvl w:ilvl="3" w:tplc="A21463FC">
      <w:start w:val="1"/>
      <w:numFmt w:val="decimal"/>
      <w:lvlText w:val="%4."/>
      <w:lvlJc w:val="left"/>
      <w:pPr>
        <w:ind w:left="2880" w:hanging="360"/>
      </w:pPr>
    </w:lvl>
    <w:lvl w:ilvl="4" w:tplc="2FA41B3E">
      <w:start w:val="1"/>
      <w:numFmt w:val="lowerLetter"/>
      <w:lvlText w:val="%5."/>
      <w:lvlJc w:val="left"/>
      <w:pPr>
        <w:ind w:left="3600" w:hanging="360"/>
      </w:pPr>
    </w:lvl>
    <w:lvl w:ilvl="5" w:tplc="7662F160">
      <w:start w:val="1"/>
      <w:numFmt w:val="lowerRoman"/>
      <w:lvlText w:val="%6."/>
      <w:lvlJc w:val="right"/>
      <w:pPr>
        <w:ind w:left="4320" w:hanging="180"/>
      </w:pPr>
    </w:lvl>
    <w:lvl w:ilvl="6" w:tplc="A64AE288">
      <w:start w:val="1"/>
      <w:numFmt w:val="decimal"/>
      <w:lvlText w:val="%7."/>
      <w:lvlJc w:val="left"/>
      <w:pPr>
        <w:ind w:left="5040" w:hanging="360"/>
      </w:pPr>
    </w:lvl>
    <w:lvl w:ilvl="7" w:tplc="3842B860">
      <w:start w:val="1"/>
      <w:numFmt w:val="lowerLetter"/>
      <w:lvlText w:val="%8."/>
      <w:lvlJc w:val="left"/>
      <w:pPr>
        <w:ind w:left="5760" w:hanging="360"/>
      </w:pPr>
    </w:lvl>
    <w:lvl w:ilvl="8" w:tplc="F29AB5C4">
      <w:start w:val="1"/>
      <w:numFmt w:val="lowerRoman"/>
      <w:lvlText w:val="%9."/>
      <w:lvlJc w:val="right"/>
      <w:pPr>
        <w:ind w:left="6480" w:hanging="180"/>
      </w:pPr>
    </w:lvl>
  </w:abstractNum>
  <w:abstractNum w:abstractNumId="8" w15:restartNumberingAfterBreak="0">
    <w:nsid w:val="3C7B0561"/>
    <w:multiLevelType w:val="hybridMultilevel"/>
    <w:tmpl w:val="0A9A2006"/>
    <w:lvl w:ilvl="0" w:tplc="0638E756">
      <w:start w:val="1"/>
      <w:numFmt w:val="decimal"/>
      <w:pStyle w:val="a0"/>
      <w:lvlText w:val="%1."/>
      <w:lvlJc w:val="left"/>
      <w:pPr>
        <w:tabs>
          <w:tab w:val="num" w:pos="720"/>
        </w:tabs>
        <w:ind w:left="720" w:hanging="360"/>
      </w:pPr>
    </w:lvl>
    <w:lvl w:ilvl="1" w:tplc="622E0E4C">
      <w:start w:val="1"/>
      <w:numFmt w:val="lowerLetter"/>
      <w:lvlText w:val="%2."/>
      <w:lvlJc w:val="left"/>
      <w:pPr>
        <w:tabs>
          <w:tab w:val="num" w:pos="1440"/>
        </w:tabs>
        <w:ind w:left="1440" w:hanging="360"/>
      </w:pPr>
    </w:lvl>
    <w:lvl w:ilvl="2" w:tplc="E070CF46">
      <w:start w:val="1"/>
      <w:numFmt w:val="lowerRoman"/>
      <w:lvlText w:val="%3."/>
      <w:lvlJc w:val="right"/>
      <w:pPr>
        <w:tabs>
          <w:tab w:val="num" w:pos="2160"/>
        </w:tabs>
        <w:ind w:left="2160" w:hanging="180"/>
      </w:pPr>
    </w:lvl>
    <w:lvl w:ilvl="3" w:tplc="40A452FA">
      <w:start w:val="1"/>
      <w:numFmt w:val="decimal"/>
      <w:lvlText w:val="%4."/>
      <w:lvlJc w:val="left"/>
      <w:pPr>
        <w:tabs>
          <w:tab w:val="num" w:pos="2880"/>
        </w:tabs>
        <w:ind w:left="2880" w:hanging="360"/>
      </w:pPr>
    </w:lvl>
    <w:lvl w:ilvl="4" w:tplc="CA14D6F8">
      <w:start w:val="1"/>
      <w:numFmt w:val="lowerLetter"/>
      <w:lvlText w:val="%5."/>
      <w:lvlJc w:val="left"/>
      <w:pPr>
        <w:tabs>
          <w:tab w:val="num" w:pos="3600"/>
        </w:tabs>
        <w:ind w:left="3600" w:hanging="360"/>
      </w:pPr>
    </w:lvl>
    <w:lvl w:ilvl="5" w:tplc="7952DD38">
      <w:start w:val="1"/>
      <w:numFmt w:val="lowerRoman"/>
      <w:lvlText w:val="%6."/>
      <w:lvlJc w:val="right"/>
      <w:pPr>
        <w:tabs>
          <w:tab w:val="num" w:pos="4320"/>
        </w:tabs>
        <w:ind w:left="4320" w:hanging="180"/>
      </w:pPr>
    </w:lvl>
    <w:lvl w:ilvl="6" w:tplc="570A8FB8">
      <w:start w:val="1"/>
      <w:numFmt w:val="decimal"/>
      <w:lvlText w:val="%7."/>
      <w:lvlJc w:val="left"/>
      <w:pPr>
        <w:tabs>
          <w:tab w:val="num" w:pos="5040"/>
        </w:tabs>
        <w:ind w:left="5040" w:hanging="360"/>
      </w:pPr>
    </w:lvl>
    <w:lvl w:ilvl="7" w:tplc="F508F842">
      <w:start w:val="1"/>
      <w:numFmt w:val="lowerLetter"/>
      <w:lvlText w:val="%8."/>
      <w:lvlJc w:val="left"/>
      <w:pPr>
        <w:tabs>
          <w:tab w:val="num" w:pos="5760"/>
        </w:tabs>
        <w:ind w:left="5760" w:hanging="360"/>
      </w:pPr>
    </w:lvl>
    <w:lvl w:ilvl="8" w:tplc="B3BA6B38">
      <w:start w:val="1"/>
      <w:numFmt w:val="lowerRoman"/>
      <w:lvlText w:val="%9."/>
      <w:lvlJc w:val="right"/>
      <w:pPr>
        <w:tabs>
          <w:tab w:val="num" w:pos="6480"/>
        </w:tabs>
        <w:ind w:left="6480" w:hanging="180"/>
      </w:pPr>
    </w:lvl>
  </w:abstractNum>
  <w:abstractNum w:abstractNumId="9" w15:restartNumberingAfterBreak="0">
    <w:nsid w:val="3DD13113"/>
    <w:multiLevelType w:val="multilevel"/>
    <w:tmpl w:val="CEAAEC5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1664"/>
        </w:tabs>
        <w:ind w:left="16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0" w15:restartNumberingAfterBreak="0">
    <w:nsid w:val="45687A98"/>
    <w:multiLevelType w:val="hybridMultilevel"/>
    <w:tmpl w:val="B40EFE10"/>
    <w:lvl w:ilvl="0" w:tplc="5B60F030">
      <w:start w:val="1"/>
      <w:numFmt w:val="decimal"/>
      <w:lvlText w:val="%1."/>
      <w:lvlJc w:val="left"/>
      <w:pPr>
        <w:ind w:left="720" w:hanging="360"/>
      </w:pPr>
      <w:rPr>
        <w:rFonts w:hint="default"/>
      </w:rPr>
    </w:lvl>
    <w:lvl w:ilvl="1" w:tplc="0F94267A">
      <w:start w:val="1"/>
      <w:numFmt w:val="lowerLetter"/>
      <w:lvlText w:val="%2."/>
      <w:lvlJc w:val="left"/>
      <w:pPr>
        <w:ind w:left="1440" w:hanging="360"/>
      </w:pPr>
    </w:lvl>
    <w:lvl w:ilvl="2" w:tplc="9B661692">
      <w:start w:val="1"/>
      <w:numFmt w:val="lowerRoman"/>
      <w:lvlText w:val="%3."/>
      <w:lvlJc w:val="right"/>
      <w:pPr>
        <w:ind w:left="2160" w:hanging="180"/>
      </w:pPr>
    </w:lvl>
    <w:lvl w:ilvl="3" w:tplc="3D323A2E">
      <w:start w:val="1"/>
      <w:numFmt w:val="decimal"/>
      <w:lvlText w:val="%4."/>
      <w:lvlJc w:val="left"/>
      <w:pPr>
        <w:ind w:left="2880" w:hanging="360"/>
      </w:pPr>
    </w:lvl>
    <w:lvl w:ilvl="4" w:tplc="64069EF6">
      <w:start w:val="1"/>
      <w:numFmt w:val="lowerLetter"/>
      <w:lvlText w:val="%5."/>
      <w:lvlJc w:val="left"/>
      <w:pPr>
        <w:ind w:left="3600" w:hanging="360"/>
      </w:pPr>
    </w:lvl>
    <w:lvl w:ilvl="5" w:tplc="CC3A5DA0">
      <w:start w:val="1"/>
      <w:numFmt w:val="lowerRoman"/>
      <w:lvlText w:val="%6."/>
      <w:lvlJc w:val="right"/>
      <w:pPr>
        <w:ind w:left="4320" w:hanging="180"/>
      </w:pPr>
    </w:lvl>
    <w:lvl w:ilvl="6" w:tplc="44C4635E">
      <w:start w:val="1"/>
      <w:numFmt w:val="decimal"/>
      <w:lvlText w:val="%7."/>
      <w:lvlJc w:val="left"/>
      <w:pPr>
        <w:ind w:left="5040" w:hanging="360"/>
      </w:pPr>
    </w:lvl>
    <w:lvl w:ilvl="7" w:tplc="902EA16C">
      <w:start w:val="1"/>
      <w:numFmt w:val="lowerLetter"/>
      <w:lvlText w:val="%8."/>
      <w:lvlJc w:val="left"/>
      <w:pPr>
        <w:ind w:left="5760" w:hanging="360"/>
      </w:pPr>
    </w:lvl>
    <w:lvl w:ilvl="8" w:tplc="261C79DA">
      <w:start w:val="1"/>
      <w:numFmt w:val="lowerRoman"/>
      <w:lvlText w:val="%9."/>
      <w:lvlJc w:val="right"/>
      <w:pPr>
        <w:ind w:left="6480" w:hanging="180"/>
      </w:pPr>
    </w:lvl>
  </w:abstractNum>
  <w:abstractNum w:abstractNumId="11" w15:restartNumberingAfterBreak="0">
    <w:nsid w:val="46142F55"/>
    <w:multiLevelType w:val="hybridMultilevel"/>
    <w:tmpl w:val="0FC2E73C"/>
    <w:lvl w:ilvl="0" w:tplc="8AA417F8">
      <w:start w:val="1"/>
      <w:numFmt w:val="russianLower"/>
      <w:pStyle w:val="210"/>
      <w:lvlText w:val="%1)"/>
      <w:lvlJc w:val="left"/>
      <w:pPr>
        <w:tabs>
          <w:tab w:val="num" w:pos="1420"/>
        </w:tabs>
        <w:ind w:left="1420" w:hanging="360"/>
      </w:pPr>
      <w:rPr>
        <w:rFonts w:hint="default"/>
      </w:rPr>
    </w:lvl>
    <w:lvl w:ilvl="1" w:tplc="D172A75A">
      <w:start w:val="1"/>
      <w:numFmt w:val="bullet"/>
      <w:lvlText w:val=""/>
      <w:lvlJc w:val="left"/>
      <w:pPr>
        <w:tabs>
          <w:tab w:val="num" w:pos="2140"/>
        </w:tabs>
        <w:ind w:left="2140" w:hanging="360"/>
      </w:pPr>
      <w:rPr>
        <w:rFonts w:ascii="Symbol" w:hAnsi="Symbol" w:hint="default"/>
      </w:rPr>
    </w:lvl>
    <w:lvl w:ilvl="2" w:tplc="B2F010FA">
      <w:start w:val="1"/>
      <w:numFmt w:val="lowerRoman"/>
      <w:lvlText w:val="%3."/>
      <w:lvlJc w:val="right"/>
      <w:pPr>
        <w:tabs>
          <w:tab w:val="num" w:pos="2860"/>
        </w:tabs>
        <w:ind w:left="2860" w:hanging="180"/>
      </w:pPr>
    </w:lvl>
    <w:lvl w:ilvl="3" w:tplc="B9C4169C">
      <w:start w:val="1"/>
      <w:numFmt w:val="decimal"/>
      <w:lvlText w:val="%4."/>
      <w:lvlJc w:val="left"/>
      <w:pPr>
        <w:tabs>
          <w:tab w:val="num" w:pos="3580"/>
        </w:tabs>
        <w:ind w:left="3580" w:hanging="360"/>
      </w:pPr>
    </w:lvl>
    <w:lvl w:ilvl="4" w:tplc="DF2AEF3A">
      <w:start w:val="1"/>
      <w:numFmt w:val="lowerLetter"/>
      <w:lvlText w:val="%5."/>
      <w:lvlJc w:val="left"/>
      <w:pPr>
        <w:tabs>
          <w:tab w:val="num" w:pos="4300"/>
        </w:tabs>
        <w:ind w:left="4300" w:hanging="360"/>
      </w:pPr>
    </w:lvl>
    <w:lvl w:ilvl="5" w:tplc="12E2D604">
      <w:start w:val="1"/>
      <w:numFmt w:val="lowerRoman"/>
      <w:lvlText w:val="%6."/>
      <w:lvlJc w:val="right"/>
      <w:pPr>
        <w:tabs>
          <w:tab w:val="num" w:pos="5020"/>
        </w:tabs>
        <w:ind w:left="5020" w:hanging="180"/>
      </w:pPr>
    </w:lvl>
    <w:lvl w:ilvl="6" w:tplc="E822E820">
      <w:start w:val="1"/>
      <w:numFmt w:val="decimal"/>
      <w:lvlText w:val="%7."/>
      <w:lvlJc w:val="left"/>
      <w:pPr>
        <w:tabs>
          <w:tab w:val="num" w:pos="5740"/>
        </w:tabs>
        <w:ind w:left="5740" w:hanging="360"/>
      </w:pPr>
    </w:lvl>
    <w:lvl w:ilvl="7" w:tplc="A6A821B8">
      <w:start w:val="1"/>
      <w:numFmt w:val="lowerLetter"/>
      <w:lvlText w:val="%8."/>
      <w:lvlJc w:val="left"/>
      <w:pPr>
        <w:tabs>
          <w:tab w:val="num" w:pos="6460"/>
        </w:tabs>
        <w:ind w:left="6460" w:hanging="360"/>
      </w:pPr>
    </w:lvl>
    <w:lvl w:ilvl="8" w:tplc="E208DC2E">
      <w:start w:val="1"/>
      <w:numFmt w:val="lowerRoman"/>
      <w:lvlText w:val="%9."/>
      <w:lvlJc w:val="right"/>
      <w:pPr>
        <w:tabs>
          <w:tab w:val="num" w:pos="7180"/>
        </w:tabs>
        <w:ind w:left="7180" w:hanging="180"/>
      </w:pPr>
    </w:lvl>
  </w:abstractNum>
  <w:abstractNum w:abstractNumId="12" w15:restartNumberingAfterBreak="0">
    <w:nsid w:val="46520609"/>
    <w:multiLevelType w:val="multilevel"/>
    <w:tmpl w:val="372E5B58"/>
    <w:lvl w:ilvl="0">
      <w:start w:val="1"/>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6E62A82"/>
    <w:multiLevelType w:val="multilevel"/>
    <w:tmpl w:val="BAD8A7D2"/>
    <w:lvl w:ilvl="0">
      <w:start w:val="1"/>
      <w:numFmt w:val="decimal"/>
      <w:lvlText w:val="%1."/>
      <w:lvlJc w:val="left"/>
      <w:pPr>
        <w:tabs>
          <w:tab w:val="num" w:pos="540"/>
        </w:tabs>
        <w:ind w:left="540" w:hanging="540"/>
      </w:pPr>
      <w:rPr>
        <w:rFonts w:hint="default"/>
      </w:rPr>
    </w:lvl>
    <w:lvl w:ilvl="1">
      <w:start w:val="8"/>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7A137C2"/>
    <w:multiLevelType w:val="hybridMultilevel"/>
    <w:tmpl w:val="8230FEDC"/>
    <w:lvl w:ilvl="0" w:tplc="EF10FB5E">
      <w:start w:val="1"/>
      <w:numFmt w:val="decimal"/>
      <w:lvlText w:val="%1."/>
      <w:lvlJc w:val="left"/>
      <w:pPr>
        <w:ind w:left="720" w:hanging="360"/>
      </w:pPr>
      <w:rPr>
        <w:rFonts w:hint="default"/>
      </w:rPr>
    </w:lvl>
    <w:lvl w:ilvl="1" w:tplc="E500F072">
      <w:start w:val="1"/>
      <w:numFmt w:val="lowerLetter"/>
      <w:lvlText w:val="%2."/>
      <w:lvlJc w:val="left"/>
      <w:pPr>
        <w:ind w:left="1440" w:hanging="360"/>
      </w:pPr>
    </w:lvl>
    <w:lvl w:ilvl="2" w:tplc="EAD0DF4E">
      <w:start w:val="1"/>
      <w:numFmt w:val="lowerRoman"/>
      <w:lvlText w:val="%3."/>
      <w:lvlJc w:val="right"/>
      <w:pPr>
        <w:ind w:left="2160" w:hanging="180"/>
      </w:pPr>
    </w:lvl>
    <w:lvl w:ilvl="3" w:tplc="4D5A0CBC">
      <w:start w:val="1"/>
      <w:numFmt w:val="decimal"/>
      <w:lvlText w:val="%4."/>
      <w:lvlJc w:val="left"/>
      <w:pPr>
        <w:ind w:left="2880" w:hanging="360"/>
      </w:pPr>
    </w:lvl>
    <w:lvl w:ilvl="4" w:tplc="F26E2592">
      <w:start w:val="1"/>
      <w:numFmt w:val="lowerLetter"/>
      <w:lvlText w:val="%5."/>
      <w:lvlJc w:val="left"/>
      <w:pPr>
        <w:ind w:left="3600" w:hanging="360"/>
      </w:pPr>
    </w:lvl>
    <w:lvl w:ilvl="5" w:tplc="AFB4FA74">
      <w:start w:val="1"/>
      <w:numFmt w:val="lowerRoman"/>
      <w:lvlText w:val="%6."/>
      <w:lvlJc w:val="right"/>
      <w:pPr>
        <w:ind w:left="4320" w:hanging="180"/>
      </w:pPr>
    </w:lvl>
    <w:lvl w:ilvl="6" w:tplc="E9DC5E12">
      <w:start w:val="1"/>
      <w:numFmt w:val="decimal"/>
      <w:lvlText w:val="%7."/>
      <w:lvlJc w:val="left"/>
      <w:pPr>
        <w:ind w:left="5040" w:hanging="360"/>
      </w:pPr>
    </w:lvl>
    <w:lvl w:ilvl="7" w:tplc="4FFAA354">
      <w:start w:val="1"/>
      <w:numFmt w:val="lowerLetter"/>
      <w:lvlText w:val="%8."/>
      <w:lvlJc w:val="left"/>
      <w:pPr>
        <w:ind w:left="5760" w:hanging="360"/>
      </w:pPr>
    </w:lvl>
    <w:lvl w:ilvl="8" w:tplc="57D292BA">
      <w:start w:val="1"/>
      <w:numFmt w:val="lowerRoman"/>
      <w:lvlText w:val="%9."/>
      <w:lvlJc w:val="right"/>
      <w:pPr>
        <w:ind w:left="6480" w:hanging="180"/>
      </w:pPr>
    </w:lvl>
  </w:abstractNum>
  <w:abstractNum w:abstractNumId="15" w15:restartNumberingAfterBreak="0">
    <w:nsid w:val="4D6D1BEB"/>
    <w:multiLevelType w:val="hybridMultilevel"/>
    <w:tmpl w:val="61B0239A"/>
    <w:lvl w:ilvl="0" w:tplc="10167D1C">
      <w:start w:val="1"/>
      <w:numFmt w:val="bullet"/>
      <w:lvlText w:val="–"/>
      <w:lvlJc w:val="left"/>
      <w:pPr>
        <w:tabs>
          <w:tab w:val="num" w:pos="92"/>
        </w:tabs>
        <w:ind w:left="92" w:hanging="360"/>
      </w:pPr>
      <w:rPr>
        <w:rFonts w:ascii="Times New Roman" w:hAnsi="Times New Roman"/>
      </w:rPr>
    </w:lvl>
    <w:lvl w:ilvl="1" w:tplc="42BE077E">
      <w:start w:val="1"/>
      <w:numFmt w:val="bullet"/>
      <w:lvlText w:val="o"/>
      <w:lvlJc w:val="left"/>
      <w:pPr>
        <w:ind w:left="1440" w:hanging="360"/>
      </w:pPr>
      <w:rPr>
        <w:rFonts w:ascii="Courier New" w:eastAsia="Courier New" w:hAnsi="Courier New" w:cs="Courier New" w:hint="default"/>
      </w:rPr>
    </w:lvl>
    <w:lvl w:ilvl="2" w:tplc="B6BE22EE">
      <w:start w:val="1"/>
      <w:numFmt w:val="bullet"/>
      <w:lvlText w:val="§"/>
      <w:lvlJc w:val="left"/>
      <w:pPr>
        <w:ind w:left="2160" w:hanging="360"/>
      </w:pPr>
      <w:rPr>
        <w:rFonts w:ascii="Wingdings" w:eastAsia="Wingdings" w:hAnsi="Wingdings" w:cs="Wingdings" w:hint="default"/>
      </w:rPr>
    </w:lvl>
    <w:lvl w:ilvl="3" w:tplc="55889728">
      <w:start w:val="1"/>
      <w:numFmt w:val="bullet"/>
      <w:lvlText w:val="·"/>
      <w:lvlJc w:val="left"/>
      <w:pPr>
        <w:ind w:left="2880" w:hanging="360"/>
      </w:pPr>
      <w:rPr>
        <w:rFonts w:ascii="Symbol" w:eastAsia="Symbol" w:hAnsi="Symbol" w:cs="Symbol" w:hint="default"/>
      </w:rPr>
    </w:lvl>
    <w:lvl w:ilvl="4" w:tplc="7BFE363E">
      <w:start w:val="1"/>
      <w:numFmt w:val="bullet"/>
      <w:lvlText w:val="o"/>
      <w:lvlJc w:val="left"/>
      <w:pPr>
        <w:ind w:left="3600" w:hanging="360"/>
      </w:pPr>
      <w:rPr>
        <w:rFonts w:ascii="Courier New" w:eastAsia="Courier New" w:hAnsi="Courier New" w:cs="Courier New" w:hint="default"/>
      </w:rPr>
    </w:lvl>
    <w:lvl w:ilvl="5" w:tplc="69507E06">
      <w:start w:val="1"/>
      <w:numFmt w:val="bullet"/>
      <w:lvlText w:val="§"/>
      <w:lvlJc w:val="left"/>
      <w:pPr>
        <w:ind w:left="4320" w:hanging="360"/>
      </w:pPr>
      <w:rPr>
        <w:rFonts w:ascii="Wingdings" w:eastAsia="Wingdings" w:hAnsi="Wingdings" w:cs="Wingdings" w:hint="default"/>
      </w:rPr>
    </w:lvl>
    <w:lvl w:ilvl="6" w:tplc="4B74F010">
      <w:start w:val="1"/>
      <w:numFmt w:val="bullet"/>
      <w:lvlText w:val="·"/>
      <w:lvlJc w:val="left"/>
      <w:pPr>
        <w:ind w:left="5040" w:hanging="360"/>
      </w:pPr>
      <w:rPr>
        <w:rFonts w:ascii="Symbol" w:eastAsia="Symbol" w:hAnsi="Symbol" w:cs="Symbol" w:hint="default"/>
      </w:rPr>
    </w:lvl>
    <w:lvl w:ilvl="7" w:tplc="452AB0E6">
      <w:start w:val="1"/>
      <w:numFmt w:val="bullet"/>
      <w:lvlText w:val="o"/>
      <w:lvlJc w:val="left"/>
      <w:pPr>
        <w:ind w:left="5760" w:hanging="360"/>
      </w:pPr>
      <w:rPr>
        <w:rFonts w:ascii="Courier New" w:eastAsia="Courier New" w:hAnsi="Courier New" w:cs="Courier New" w:hint="default"/>
      </w:rPr>
    </w:lvl>
    <w:lvl w:ilvl="8" w:tplc="F25AFFE4">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4E6D691C"/>
    <w:multiLevelType w:val="hybridMultilevel"/>
    <w:tmpl w:val="3EFE2066"/>
    <w:lvl w:ilvl="0" w:tplc="3716C96A">
      <w:start w:val="1"/>
      <w:numFmt w:val="bullet"/>
      <w:lvlText w:val=""/>
      <w:lvlJc w:val="left"/>
      <w:pPr>
        <w:ind w:left="720" w:hanging="360"/>
      </w:pPr>
      <w:rPr>
        <w:rFonts w:ascii="Symbol" w:hAnsi="Symbol" w:hint="default"/>
      </w:rPr>
    </w:lvl>
    <w:lvl w:ilvl="1" w:tplc="5AC6CCB2">
      <w:start w:val="1"/>
      <w:numFmt w:val="bullet"/>
      <w:lvlText w:val="o"/>
      <w:lvlJc w:val="left"/>
      <w:pPr>
        <w:ind w:left="1440" w:hanging="360"/>
      </w:pPr>
      <w:rPr>
        <w:rFonts w:ascii="Courier New" w:hAnsi="Courier New" w:cs="Courier New" w:hint="default"/>
      </w:rPr>
    </w:lvl>
    <w:lvl w:ilvl="2" w:tplc="437C68F2">
      <w:start w:val="1"/>
      <w:numFmt w:val="bullet"/>
      <w:lvlText w:val=""/>
      <w:lvlJc w:val="left"/>
      <w:pPr>
        <w:ind w:left="2160" w:hanging="360"/>
      </w:pPr>
      <w:rPr>
        <w:rFonts w:ascii="Wingdings" w:hAnsi="Wingdings" w:hint="default"/>
      </w:rPr>
    </w:lvl>
    <w:lvl w:ilvl="3" w:tplc="A502A6F2">
      <w:start w:val="1"/>
      <w:numFmt w:val="bullet"/>
      <w:lvlText w:val=""/>
      <w:lvlJc w:val="left"/>
      <w:pPr>
        <w:ind w:left="2880" w:hanging="360"/>
      </w:pPr>
      <w:rPr>
        <w:rFonts w:ascii="Symbol" w:hAnsi="Symbol" w:hint="default"/>
      </w:rPr>
    </w:lvl>
    <w:lvl w:ilvl="4" w:tplc="28021F3E">
      <w:start w:val="1"/>
      <w:numFmt w:val="bullet"/>
      <w:lvlText w:val="o"/>
      <w:lvlJc w:val="left"/>
      <w:pPr>
        <w:ind w:left="3600" w:hanging="360"/>
      </w:pPr>
      <w:rPr>
        <w:rFonts w:ascii="Courier New" w:hAnsi="Courier New" w:cs="Courier New" w:hint="default"/>
      </w:rPr>
    </w:lvl>
    <w:lvl w:ilvl="5" w:tplc="E7FEA5E6">
      <w:start w:val="1"/>
      <w:numFmt w:val="bullet"/>
      <w:lvlText w:val=""/>
      <w:lvlJc w:val="left"/>
      <w:pPr>
        <w:ind w:left="4320" w:hanging="360"/>
      </w:pPr>
      <w:rPr>
        <w:rFonts w:ascii="Wingdings" w:hAnsi="Wingdings" w:hint="default"/>
      </w:rPr>
    </w:lvl>
    <w:lvl w:ilvl="6" w:tplc="E08030E8">
      <w:start w:val="1"/>
      <w:numFmt w:val="bullet"/>
      <w:lvlText w:val=""/>
      <w:lvlJc w:val="left"/>
      <w:pPr>
        <w:ind w:left="5040" w:hanging="360"/>
      </w:pPr>
      <w:rPr>
        <w:rFonts w:ascii="Symbol" w:hAnsi="Symbol" w:hint="default"/>
      </w:rPr>
    </w:lvl>
    <w:lvl w:ilvl="7" w:tplc="8FD09B7E">
      <w:start w:val="1"/>
      <w:numFmt w:val="bullet"/>
      <w:lvlText w:val="o"/>
      <w:lvlJc w:val="left"/>
      <w:pPr>
        <w:ind w:left="5760" w:hanging="360"/>
      </w:pPr>
      <w:rPr>
        <w:rFonts w:ascii="Courier New" w:hAnsi="Courier New" w:cs="Courier New" w:hint="default"/>
      </w:rPr>
    </w:lvl>
    <w:lvl w:ilvl="8" w:tplc="C8C02364">
      <w:start w:val="1"/>
      <w:numFmt w:val="bullet"/>
      <w:lvlText w:val=""/>
      <w:lvlJc w:val="left"/>
      <w:pPr>
        <w:ind w:left="6480" w:hanging="360"/>
      </w:pPr>
      <w:rPr>
        <w:rFonts w:ascii="Wingdings" w:hAnsi="Wingdings" w:hint="default"/>
      </w:rPr>
    </w:lvl>
  </w:abstractNum>
  <w:abstractNum w:abstractNumId="17" w15:restartNumberingAfterBreak="0">
    <w:nsid w:val="52E434E0"/>
    <w:multiLevelType w:val="hybridMultilevel"/>
    <w:tmpl w:val="6F5A318C"/>
    <w:styleLink w:val="WW8Num52"/>
    <w:lvl w:ilvl="0" w:tplc="2A486240">
      <w:start w:val="1"/>
      <w:numFmt w:val="decimal"/>
      <w:pStyle w:val="WW8Num52"/>
      <w:lvlText w:val="1.%1."/>
      <w:lvlJc w:val="left"/>
      <w:rPr>
        <w:rFonts w:ascii="Times New Roman" w:eastAsia="Times New Roman" w:hAnsi="Times New Roman" w:cs="Times New Roman"/>
        <w:b/>
        <w:bCs w:val="0"/>
        <w:i w:val="0"/>
        <w:iCs w:val="0"/>
        <w:smallCaps w:val="0"/>
        <w:strike w:val="0"/>
        <w:color w:val="000000"/>
        <w:spacing w:val="0"/>
        <w:position w:val="0"/>
        <w:sz w:val="25"/>
        <w:szCs w:val="25"/>
        <w:u w:val="none"/>
      </w:rPr>
    </w:lvl>
    <w:lvl w:ilvl="1" w:tplc="A6629CBA">
      <w:start w:val="1"/>
      <w:numFmt w:val="decimal"/>
      <w:lvlText w:val=""/>
      <w:lvlJc w:val="left"/>
      <w:rPr>
        <w:rFonts w:cs="Times New Roman"/>
      </w:rPr>
    </w:lvl>
    <w:lvl w:ilvl="2" w:tplc="1B6EC726">
      <w:start w:val="1"/>
      <w:numFmt w:val="decimal"/>
      <w:lvlText w:val=""/>
      <w:lvlJc w:val="left"/>
      <w:rPr>
        <w:rFonts w:cs="Times New Roman"/>
      </w:rPr>
    </w:lvl>
    <w:lvl w:ilvl="3" w:tplc="85720DD4">
      <w:start w:val="1"/>
      <w:numFmt w:val="decimal"/>
      <w:lvlText w:val=""/>
      <w:lvlJc w:val="left"/>
      <w:rPr>
        <w:rFonts w:cs="Times New Roman"/>
      </w:rPr>
    </w:lvl>
    <w:lvl w:ilvl="4" w:tplc="E7C4CC3E">
      <w:start w:val="1"/>
      <w:numFmt w:val="decimal"/>
      <w:lvlText w:val=""/>
      <w:lvlJc w:val="left"/>
      <w:rPr>
        <w:rFonts w:cs="Times New Roman"/>
      </w:rPr>
    </w:lvl>
    <w:lvl w:ilvl="5" w:tplc="DDCA3F14">
      <w:start w:val="1"/>
      <w:numFmt w:val="decimal"/>
      <w:lvlText w:val=""/>
      <w:lvlJc w:val="left"/>
      <w:rPr>
        <w:rFonts w:cs="Times New Roman"/>
      </w:rPr>
    </w:lvl>
    <w:lvl w:ilvl="6" w:tplc="318ACC5C">
      <w:start w:val="1"/>
      <w:numFmt w:val="decimal"/>
      <w:lvlText w:val=""/>
      <w:lvlJc w:val="left"/>
      <w:rPr>
        <w:rFonts w:cs="Times New Roman"/>
      </w:rPr>
    </w:lvl>
    <w:lvl w:ilvl="7" w:tplc="82C2BCDC">
      <w:start w:val="1"/>
      <w:numFmt w:val="decimal"/>
      <w:lvlText w:val=""/>
      <w:lvlJc w:val="left"/>
      <w:rPr>
        <w:rFonts w:cs="Times New Roman"/>
      </w:rPr>
    </w:lvl>
    <w:lvl w:ilvl="8" w:tplc="D9E25516">
      <w:start w:val="1"/>
      <w:numFmt w:val="decimal"/>
      <w:lvlText w:val=""/>
      <w:lvlJc w:val="left"/>
      <w:rPr>
        <w:rFonts w:cs="Times New Roman"/>
      </w:rPr>
    </w:lvl>
  </w:abstractNum>
  <w:abstractNum w:abstractNumId="18" w15:restartNumberingAfterBreak="0">
    <w:nsid w:val="558D57EF"/>
    <w:multiLevelType w:val="hybridMultilevel"/>
    <w:tmpl w:val="48DC73AC"/>
    <w:lvl w:ilvl="0" w:tplc="EEF26B8A">
      <w:start w:val="1"/>
      <w:numFmt w:val="bullet"/>
      <w:pStyle w:val="211"/>
      <w:lvlText w:val="–"/>
      <w:lvlJc w:val="left"/>
      <w:pPr>
        <w:tabs>
          <w:tab w:val="num" w:pos="-92"/>
        </w:tabs>
        <w:ind w:left="-92" w:hanging="360"/>
      </w:pPr>
      <w:rPr>
        <w:rFonts w:ascii="Times New Roman" w:hAnsi="Times New Roman" w:cs="Times New Roman" w:hint="default"/>
        <w:sz w:val="24"/>
        <w:szCs w:val="24"/>
      </w:rPr>
    </w:lvl>
    <w:lvl w:ilvl="1" w:tplc="01625FB0">
      <w:start w:val="1"/>
      <w:numFmt w:val="bullet"/>
      <w:lvlText w:val="o"/>
      <w:lvlJc w:val="left"/>
      <w:pPr>
        <w:tabs>
          <w:tab w:val="num" w:pos="1440"/>
        </w:tabs>
        <w:ind w:left="1440" w:hanging="360"/>
      </w:pPr>
      <w:rPr>
        <w:rFonts w:ascii="Courier New" w:hAnsi="Courier New" w:cs="Courier New" w:hint="default"/>
      </w:rPr>
    </w:lvl>
    <w:lvl w:ilvl="2" w:tplc="4C4A1A42">
      <w:start w:val="1"/>
      <w:numFmt w:val="bullet"/>
      <w:lvlText w:val=""/>
      <w:lvlJc w:val="left"/>
      <w:pPr>
        <w:tabs>
          <w:tab w:val="num" w:pos="2160"/>
        </w:tabs>
        <w:ind w:left="2160" w:hanging="360"/>
      </w:pPr>
      <w:rPr>
        <w:rFonts w:ascii="Wingdings" w:hAnsi="Wingdings" w:hint="default"/>
      </w:rPr>
    </w:lvl>
    <w:lvl w:ilvl="3" w:tplc="C72688C0">
      <w:start w:val="1"/>
      <w:numFmt w:val="bullet"/>
      <w:lvlText w:val=""/>
      <w:lvlJc w:val="left"/>
      <w:pPr>
        <w:tabs>
          <w:tab w:val="num" w:pos="2880"/>
        </w:tabs>
        <w:ind w:left="2880" w:hanging="360"/>
      </w:pPr>
      <w:rPr>
        <w:rFonts w:ascii="Symbol" w:hAnsi="Symbol" w:hint="default"/>
      </w:rPr>
    </w:lvl>
    <w:lvl w:ilvl="4" w:tplc="B0125350">
      <w:start w:val="1"/>
      <w:numFmt w:val="bullet"/>
      <w:lvlText w:val="o"/>
      <w:lvlJc w:val="left"/>
      <w:pPr>
        <w:tabs>
          <w:tab w:val="num" w:pos="3600"/>
        </w:tabs>
        <w:ind w:left="3600" w:hanging="360"/>
      </w:pPr>
      <w:rPr>
        <w:rFonts w:ascii="Courier New" w:hAnsi="Courier New" w:cs="Courier New" w:hint="default"/>
      </w:rPr>
    </w:lvl>
    <w:lvl w:ilvl="5" w:tplc="7A3A778C">
      <w:start w:val="1"/>
      <w:numFmt w:val="bullet"/>
      <w:lvlText w:val=""/>
      <w:lvlJc w:val="left"/>
      <w:pPr>
        <w:tabs>
          <w:tab w:val="num" w:pos="4320"/>
        </w:tabs>
        <w:ind w:left="4320" w:hanging="360"/>
      </w:pPr>
      <w:rPr>
        <w:rFonts w:ascii="Wingdings" w:hAnsi="Wingdings" w:hint="default"/>
      </w:rPr>
    </w:lvl>
    <w:lvl w:ilvl="6" w:tplc="AD285E26">
      <w:start w:val="1"/>
      <w:numFmt w:val="bullet"/>
      <w:lvlText w:val=""/>
      <w:lvlJc w:val="left"/>
      <w:pPr>
        <w:tabs>
          <w:tab w:val="num" w:pos="5040"/>
        </w:tabs>
        <w:ind w:left="5040" w:hanging="360"/>
      </w:pPr>
      <w:rPr>
        <w:rFonts w:ascii="Symbol" w:hAnsi="Symbol" w:hint="default"/>
      </w:rPr>
    </w:lvl>
    <w:lvl w:ilvl="7" w:tplc="6D76E5F4">
      <w:start w:val="1"/>
      <w:numFmt w:val="bullet"/>
      <w:lvlText w:val="o"/>
      <w:lvlJc w:val="left"/>
      <w:pPr>
        <w:tabs>
          <w:tab w:val="num" w:pos="5760"/>
        </w:tabs>
        <w:ind w:left="5760" w:hanging="360"/>
      </w:pPr>
      <w:rPr>
        <w:rFonts w:ascii="Courier New" w:hAnsi="Courier New" w:cs="Courier New" w:hint="default"/>
      </w:rPr>
    </w:lvl>
    <w:lvl w:ilvl="8" w:tplc="57A027EA">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4A2CE3"/>
    <w:multiLevelType w:val="multilevel"/>
    <w:tmpl w:val="C9DC7D26"/>
    <w:lvl w:ilvl="0">
      <w:start w:val="1"/>
      <w:numFmt w:val="decimal"/>
      <w:pStyle w:val="a1"/>
      <w:lvlText w:val="%1."/>
      <w:lvlJc w:val="left"/>
      <w:pPr>
        <w:ind w:left="720" w:hanging="360"/>
      </w:pPr>
      <w:rPr>
        <w:rFonts w:hint="default"/>
        <w:b w:val="0"/>
      </w:rPr>
    </w:lvl>
    <w:lvl w:ilvl="1">
      <w:start w:val="1"/>
      <w:numFmt w:val="decimal"/>
      <w:isLgl/>
      <w:lvlText w:val="%1.%2"/>
      <w:lvlJc w:val="left"/>
      <w:pPr>
        <w:ind w:left="1159" w:hanging="45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0" w15:restartNumberingAfterBreak="0">
    <w:nsid w:val="571626DF"/>
    <w:multiLevelType w:val="hybridMultilevel"/>
    <w:tmpl w:val="E5E897DE"/>
    <w:lvl w:ilvl="0" w:tplc="A29257E2">
      <w:start w:val="1"/>
      <w:numFmt w:val="decimal"/>
      <w:pStyle w:val="41"/>
      <w:lvlText w:val="%1."/>
      <w:lvlJc w:val="left"/>
      <w:pPr>
        <w:tabs>
          <w:tab w:val="num" w:pos="5100"/>
        </w:tabs>
        <w:ind w:left="5100" w:hanging="900"/>
      </w:pPr>
      <w:rPr>
        <w:rFonts w:hint="default"/>
      </w:rPr>
    </w:lvl>
    <w:lvl w:ilvl="1" w:tplc="02CC98AE">
      <w:start w:val="1"/>
      <w:numFmt w:val="none"/>
      <w:lvlText w:val=""/>
      <w:lvlJc w:val="left"/>
      <w:pPr>
        <w:tabs>
          <w:tab w:val="num" w:pos="4160"/>
        </w:tabs>
      </w:pPr>
    </w:lvl>
    <w:lvl w:ilvl="2" w:tplc="DDF0E4E0">
      <w:start w:val="1"/>
      <w:numFmt w:val="none"/>
      <w:lvlText w:val=""/>
      <w:lvlJc w:val="left"/>
      <w:pPr>
        <w:tabs>
          <w:tab w:val="num" w:pos="4160"/>
        </w:tabs>
      </w:pPr>
    </w:lvl>
    <w:lvl w:ilvl="3" w:tplc="23387F26">
      <w:start w:val="1"/>
      <w:numFmt w:val="none"/>
      <w:lvlText w:val=""/>
      <w:lvlJc w:val="left"/>
      <w:pPr>
        <w:tabs>
          <w:tab w:val="num" w:pos="4160"/>
        </w:tabs>
      </w:pPr>
    </w:lvl>
    <w:lvl w:ilvl="4" w:tplc="77903322">
      <w:start w:val="1"/>
      <w:numFmt w:val="none"/>
      <w:lvlText w:val=""/>
      <w:lvlJc w:val="left"/>
      <w:pPr>
        <w:tabs>
          <w:tab w:val="num" w:pos="4160"/>
        </w:tabs>
      </w:pPr>
    </w:lvl>
    <w:lvl w:ilvl="5" w:tplc="00EA62C4">
      <w:start w:val="1"/>
      <w:numFmt w:val="none"/>
      <w:lvlText w:val=""/>
      <w:lvlJc w:val="left"/>
      <w:pPr>
        <w:tabs>
          <w:tab w:val="num" w:pos="4160"/>
        </w:tabs>
      </w:pPr>
    </w:lvl>
    <w:lvl w:ilvl="6" w:tplc="87D09A90">
      <w:start w:val="1"/>
      <w:numFmt w:val="none"/>
      <w:lvlText w:val=""/>
      <w:lvlJc w:val="left"/>
      <w:pPr>
        <w:tabs>
          <w:tab w:val="num" w:pos="4160"/>
        </w:tabs>
      </w:pPr>
    </w:lvl>
    <w:lvl w:ilvl="7" w:tplc="2B98E558">
      <w:start w:val="1"/>
      <w:numFmt w:val="none"/>
      <w:lvlText w:val=""/>
      <w:lvlJc w:val="left"/>
      <w:pPr>
        <w:tabs>
          <w:tab w:val="num" w:pos="4160"/>
        </w:tabs>
      </w:pPr>
    </w:lvl>
    <w:lvl w:ilvl="8" w:tplc="F390904A">
      <w:start w:val="1"/>
      <w:numFmt w:val="none"/>
      <w:lvlText w:val=""/>
      <w:lvlJc w:val="left"/>
      <w:pPr>
        <w:tabs>
          <w:tab w:val="num" w:pos="4160"/>
        </w:tabs>
      </w:pPr>
    </w:lvl>
  </w:abstractNum>
  <w:abstractNum w:abstractNumId="21" w15:restartNumberingAfterBreak="0">
    <w:nsid w:val="57B80219"/>
    <w:multiLevelType w:val="multilevel"/>
    <w:tmpl w:val="9550BA38"/>
    <w:lvl w:ilvl="0">
      <w:start w:val="1"/>
      <w:numFmt w:val="decimal"/>
      <w:lvlText w:val="%1."/>
      <w:lvlJc w:val="left"/>
      <w:pPr>
        <w:ind w:left="720" w:hanging="360"/>
      </w:pPr>
    </w:lvl>
    <w:lvl w:ilvl="1">
      <w:start w:val="3"/>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2" w15:restartNumberingAfterBreak="0">
    <w:nsid w:val="58016900"/>
    <w:multiLevelType w:val="hybridMultilevel"/>
    <w:tmpl w:val="F1A4ABBC"/>
    <w:lvl w:ilvl="0" w:tplc="D2ACCCB8">
      <w:start w:val="1"/>
      <w:numFmt w:val="decimal"/>
      <w:lvlText w:val="%1."/>
      <w:lvlJc w:val="left"/>
      <w:pPr>
        <w:ind w:left="1211" w:hanging="360"/>
      </w:pPr>
      <w:rPr>
        <w:rFonts w:hint="default"/>
      </w:rPr>
    </w:lvl>
    <w:lvl w:ilvl="1" w:tplc="36BC3C92">
      <w:start w:val="1"/>
      <w:numFmt w:val="lowerLetter"/>
      <w:lvlText w:val="%2."/>
      <w:lvlJc w:val="left"/>
      <w:pPr>
        <w:ind w:left="1931" w:hanging="360"/>
      </w:pPr>
    </w:lvl>
    <w:lvl w:ilvl="2" w:tplc="0E6EE698">
      <w:start w:val="1"/>
      <w:numFmt w:val="lowerRoman"/>
      <w:lvlText w:val="%3."/>
      <w:lvlJc w:val="right"/>
      <w:pPr>
        <w:ind w:left="2651" w:hanging="180"/>
      </w:pPr>
    </w:lvl>
    <w:lvl w:ilvl="3" w:tplc="0CA8F01E">
      <w:start w:val="1"/>
      <w:numFmt w:val="decimal"/>
      <w:lvlText w:val="%4."/>
      <w:lvlJc w:val="left"/>
      <w:pPr>
        <w:ind w:left="3371" w:hanging="360"/>
      </w:pPr>
    </w:lvl>
    <w:lvl w:ilvl="4" w:tplc="776CF30E">
      <w:start w:val="1"/>
      <w:numFmt w:val="lowerLetter"/>
      <w:lvlText w:val="%5."/>
      <w:lvlJc w:val="left"/>
      <w:pPr>
        <w:ind w:left="4091" w:hanging="360"/>
      </w:pPr>
    </w:lvl>
    <w:lvl w:ilvl="5" w:tplc="0B02B36C">
      <w:start w:val="1"/>
      <w:numFmt w:val="lowerRoman"/>
      <w:lvlText w:val="%6."/>
      <w:lvlJc w:val="right"/>
      <w:pPr>
        <w:ind w:left="4811" w:hanging="180"/>
      </w:pPr>
    </w:lvl>
    <w:lvl w:ilvl="6" w:tplc="AAD683B6">
      <w:start w:val="1"/>
      <w:numFmt w:val="decimal"/>
      <w:lvlText w:val="%7."/>
      <w:lvlJc w:val="left"/>
      <w:pPr>
        <w:ind w:left="5531" w:hanging="360"/>
      </w:pPr>
    </w:lvl>
    <w:lvl w:ilvl="7" w:tplc="3C2CCB3A">
      <w:start w:val="1"/>
      <w:numFmt w:val="lowerLetter"/>
      <w:lvlText w:val="%8."/>
      <w:lvlJc w:val="left"/>
      <w:pPr>
        <w:ind w:left="6251" w:hanging="360"/>
      </w:pPr>
    </w:lvl>
    <w:lvl w:ilvl="8" w:tplc="0360D6C2">
      <w:start w:val="1"/>
      <w:numFmt w:val="lowerRoman"/>
      <w:lvlText w:val="%9."/>
      <w:lvlJc w:val="right"/>
      <w:pPr>
        <w:ind w:left="6971" w:hanging="180"/>
      </w:pPr>
    </w:lvl>
  </w:abstractNum>
  <w:abstractNum w:abstractNumId="23" w15:restartNumberingAfterBreak="0">
    <w:nsid w:val="60793DE9"/>
    <w:multiLevelType w:val="hybridMultilevel"/>
    <w:tmpl w:val="BD563706"/>
    <w:lvl w:ilvl="0" w:tplc="2D80D09E">
      <w:start w:val="1"/>
      <w:numFmt w:val="decimal"/>
      <w:lvlText w:val="%1."/>
      <w:lvlJc w:val="left"/>
      <w:pPr>
        <w:ind w:left="-66" w:hanging="360"/>
      </w:pPr>
    </w:lvl>
    <w:lvl w:ilvl="1" w:tplc="E31091EA">
      <w:start w:val="1"/>
      <w:numFmt w:val="lowerLetter"/>
      <w:lvlText w:val="%2."/>
      <w:lvlJc w:val="left"/>
      <w:pPr>
        <w:ind w:left="654" w:hanging="360"/>
      </w:pPr>
    </w:lvl>
    <w:lvl w:ilvl="2" w:tplc="5748E634">
      <w:start w:val="1"/>
      <w:numFmt w:val="lowerRoman"/>
      <w:lvlText w:val="%3."/>
      <w:lvlJc w:val="right"/>
      <w:pPr>
        <w:ind w:left="1374" w:hanging="180"/>
      </w:pPr>
    </w:lvl>
    <w:lvl w:ilvl="3" w:tplc="0CFC76AC">
      <w:start w:val="1"/>
      <w:numFmt w:val="decimal"/>
      <w:lvlText w:val="%4."/>
      <w:lvlJc w:val="left"/>
      <w:pPr>
        <w:ind w:left="2094" w:hanging="360"/>
      </w:pPr>
    </w:lvl>
    <w:lvl w:ilvl="4" w:tplc="26D2BECC">
      <w:start w:val="1"/>
      <w:numFmt w:val="lowerLetter"/>
      <w:lvlText w:val="%5."/>
      <w:lvlJc w:val="left"/>
      <w:pPr>
        <w:ind w:left="2814" w:hanging="360"/>
      </w:pPr>
    </w:lvl>
    <w:lvl w:ilvl="5" w:tplc="2CB22D90">
      <w:start w:val="1"/>
      <w:numFmt w:val="lowerRoman"/>
      <w:lvlText w:val="%6."/>
      <w:lvlJc w:val="right"/>
      <w:pPr>
        <w:ind w:left="3534" w:hanging="180"/>
      </w:pPr>
    </w:lvl>
    <w:lvl w:ilvl="6" w:tplc="5F165BEA">
      <w:start w:val="1"/>
      <w:numFmt w:val="decimal"/>
      <w:lvlText w:val="%7."/>
      <w:lvlJc w:val="left"/>
      <w:pPr>
        <w:ind w:left="4254" w:hanging="360"/>
      </w:pPr>
    </w:lvl>
    <w:lvl w:ilvl="7" w:tplc="7374A968">
      <w:start w:val="1"/>
      <w:numFmt w:val="lowerLetter"/>
      <w:lvlText w:val="%8."/>
      <w:lvlJc w:val="left"/>
      <w:pPr>
        <w:ind w:left="4974" w:hanging="360"/>
      </w:pPr>
    </w:lvl>
    <w:lvl w:ilvl="8" w:tplc="68F639A8">
      <w:start w:val="1"/>
      <w:numFmt w:val="lowerRoman"/>
      <w:lvlText w:val="%9."/>
      <w:lvlJc w:val="right"/>
      <w:pPr>
        <w:ind w:left="5694" w:hanging="180"/>
      </w:pPr>
    </w:lvl>
  </w:abstractNum>
  <w:num w:numId="1">
    <w:abstractNumId w:val="9"/>
  </w:num>
  <w:num w:numId="2">
    <w:abstractNumId w:val="20"/>
  </w:num>
  <w:num w:numId="3">
    <w:abstractNumId w:val="18"/>
  </w:num>
  <w:num w:numId="4">
    <w:abstractNumId w:val="8"/>
  </w:num>
  <w:num w:numId="5">
    <w:abstractNumId w:val="3"/>
  </w:num>
  <w:num w:numId="6">
    <w:abstractNumId w:val="11"/>
  </w:num>
  <w:num w:numId="7">
    <w:abstractNumId w:val="15"/>
  </w:num>
  <w:num w:numId="8">
    <w:abstractNumId w:val="22"/>
  </w:num>
  <w:num w:numId="9">
    <w:abstractNumId w:val="13"/>
  </w:num>
  <w:num w:numId="10">
    <w:abstractNumId w:val="0"/>
  </w:num>
  <w:num w:numId="11">
    <w:abstractNumId w:val="4"/>
  </w:num>
  <w:num w:numId="12">
    <w:abstractNumId w:val="19"/>
  </w:num>
  <w:num w:numId="13">
    <w:abstractNumId w:val="6"/>
  </w:num>
  <w:num w:numId="14">
    <w:abstractNumId w:val="17"/>
  </w:num>
  <w:num w:numId="15">
    <w:abstractNumId w:val="21"/>
  </w:num>
  <w:num w:numId="16">
    <w:abstractNumId w:val="20"/>
    <w:lvlOverride w:ilvl="0">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2"/>
  </w:num>
  <w:num w:numId="23">
    <w:abstractNumId w:val="5"/>
  </w:num>
  <w:num w:numId="24">
    <w:abstractNumId w:val="12"/>
  </w:num>
  <w:num w:numId="25">
    <w:abstractNumId w:val="16"/>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E90"/>
    <w:rsid w:val="00A17467"/>
    <w:rsid w:val="00AB2E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AD2557-6716-48F2-B0C2-2B4D83B88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spacing w:after="60"/>
      <w:jc w:val="both"/>
    </w:pPr>
    <w:rPr>
      <w:rFonts w:eastAsia="Times New Roman"/>
      <w:sz w:val="24"/>
      <w:szCs w:val="24"/>
    </w:rPr>
  </w:style>
  <w:style w:type="paragraph" w:styleId="1">
    <w:name w:val="heading 1"/>
    <w:basedOn w:val="a2"/>
    <w:next w:val="a2"/>
    <w:link w:val="11"/>
    <w:qFormat/>
    <w:pPr>
      <w:keepNext/>
      <w:spacing w:before="240"/>
      <w:jc w:val="center"/>
      <w:outlineLvl w:val="0"/>
    </w:pPr>
    <w:rPr>
      <w:b/>
      <w:sz w:val="36"/>
      <w:szCs w:val="20"/>
    </w:rPr>
  </w:style>
  <w:style w:type="paragraph" w:styleId="2">
    <w:name w:val="heading 2"/>
    <w:basedOn w:val="a2"/>
    <w:next w:val="a2"/>
    <w:uiPriority w:val="9"/>
    <w:qFormat/>
    <w:pPr>
      <w:keepNext/>
      <w:jc w:val="center"/>
      <w:outlineLvl w:val="1"/>
    </w:pPr>
    <w:rPr>
      <w:b/>
      <w:sz w:val="30"/>
      <w:szCs w:val="20"/>
    </w:rPr>
  </w:style>
  <w:style w:type="paragraph" w:styleId="3">
    <w:name w:val="heading 3"/>
    <w:basedOn w:val="a2"/>
    <w:next w:val="a2"/>
    <w:link w:val="31"/>
    <w:qFormat/>
    <w:pPr>
      <w:keepNext/>
      <w:numPr>
        <w:ilvl w:val="2"/>
        <w:numId w:val="1"/>
      </w:numPr>
      <w:spacing w:before="240"/>
      <w:outlineLvl w:val="2"/>
    </w:pPr>
    <w:rPr>
      <w:rFonts w:ascii="Arial" w:hAnsi="Arial"/>
      <w:b/>
      <w:szCs w:val="20"/>
    </w:rPr>
  </w:style>
  <w:style w:type="paragraph" w:styleId="4">
    <w:name w:val="heading 4"/>
    <w:basedOn w:val="a2"/>
    <w:next w:val="a2"/>
    <w:link w:val="410"/>
    <w:qFormat/>
    <w:pPr>
      <w:keepNext/>
      <w:numPr>
        <w:ilvl w:val="3"/>
        <w:numId w:val="1"/>
      </w:numPr>
      <w:spacing w:before="240"/>
      <w:outlineLvl w:val="3"/>
    </w:pPr>
    <w:rPr>
      <w:rFonts w:ascii="Arial" w:hAnsi="Arial"/>
      <w:szCs w:val="20"/>
    </w:rPr>
  </w:style>
  <w:style w:type="paragraph" w:styleId="5">
    <w:name w:val="heading 5"/>
    <w:basedOn w:val="a2"/>
    <w:next w:val="a2"/>
    <w:link w:val="50"/>
    <w:qFormat/>
    <w:pPr>
      <w:numPr>
        <w:ilvl w:val="4"/>
        <w:numId w:val="1"/>
      </w:numPr>
      <w:spacing w:before="240"/>
      <w:outlineLvl w:val="4"/>
    </w:pPr>
    <w:rPr>
      <w:sz w:val="22"/>
      <w:szCs w:val="20"/>
    </w:rPr>
  </w:style>
  <w:style w:type="paragraph" w:styleId="6">
    <w:name w:val="heading 6"/>
    <w:basedOn w:val="a2"/>
    <w:next w:val="a2"/>
    <w:link w:val="60"/>
    <w:qFormat/>
    <w:pPr>
      <w:numPr>
        <w:ilvl w:val="5"/>
        <w:numId w:val="1"/>
      </w:numPr>
      <w:spacing w:before="240"/>
      <w:outlineLvl w:val="5"/>
    </w:pPr>
    <w:rPr>
      <w:i/>
      <w:sz w:val="22"/>
      <w:szCs w:val="20"/>
    </w:rPr>
  </w:style>
  <w:style w:type="paragraph" w:styleId="7">
    <w:name w:val="heading 7"/>
    <w:basedOn w:val="a2"/>
    <w:next w:val="a2"/>
    <w:link w:val="70"/>
    <w:qFormat/>
    <w:pPr>
      <w:numPr>
        <w:ilvl w:val="6"/>
        <w:numId w:val="1"/>
      </w:numPr>
      <w:spacing w:before="240"/>
      <w:outlineLvl w:val="6"/>
    </w:pPr>
    <w:rPr>
      <w:rFonts w:ascii="Arial" w:hAnsi="Arial"/>
      <w:sz w:val="20"/>
      <w:szCs w:val="20"/>
    </w:rPr>
  </w:style>
  <w:style w:type="paragraph" w:styleId="8">
    <w:name w:val="heading 8"/>
    <w:basedOn w:val="a2"/>
    <w:next w:val="a2"/>
    <w:link w:val="80"/>
    <w:qFormat/>
    <w:pPr>
      <w:numPr>
        <w:ilvl w:val="7"/>
        <w:numId w:val="1"/>
      </w:numPr>
      <w:spacing w:before="240"/>
      <w:outlineLvl w:val="7"/>
    </w:pPr>
    <w:rPr>
      <w:rFonts w:ascii="Arial" w:hAnsi="Arial"/>
      <w:i/>
      <w:sz w:val="20"/>
      <w:szCs w:val="20"/>
    </w:rPr>
  </w:style>
  <w:style w:type="paragraph" w:styleId="9">
    <w:name w:val="heading 9"/>
    <w:basedOn w:val="a2"/>
    <w:next w:val="a2"/>
    <w:link w:val="90"/>
    <w:qFormat/>
    <w:pPr>
      <w:numPr>
        <w:ilvl w:val="8"/>
        <w:numId w:val="1"/>
      </w:numPr>
      <w:spacing w:before="240"/>
      <w:outlineLvl w:val="8"/>
    </w:pPr>
    <w:rPr>
      <w:rFonts w:ascii="Arial" w:hAnsi="Arial"/>
      <w:b/>
      <w:i/>
      <w:sz w:val="18"/>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1"/>
    <w:basedOn w:val="a3"/>
    <w:link w:val="1"/>
    <w:uiPriority w:val="9"/>
    <w:rPr>
      <w:rFonts w:ascii="Arial" w:eastAsia="Arial" w:hAnsi="Arial" w:cs="Arial"/>
      <w:sz w:val="40"/>
      <w:szCs w:val="40"/>
    </w:rPr>
  </w:style>
  <w:style w:type="character" w:customStyle="1" w:styleId="Heading2Char">
    <w:name w:val="Heading 2 Char"/>
    <w:basedOn w:val="a3"/>
    <w:link w:val="210"/>
    <w:uiPriority w:val="9"/>
    <w:rPr>
      <w:rFonts w:ascii="Arial" w:eastAsia="Arial" w:hAnsi="Arial" w:cs="Arial"/>
      <w:sz w:val="34"/>
    </w:rPr>
  </w:style>
  <w:style w:type="character" w:customStyle="1" w:styleId="31">
    <w:name w:val="Заголовок 3 Знак1"/>
    <w:basedOn w:val="a3"/>
    <w:link w:val="3"/>
    <w:uiPriority w:val="9"/>
    <w:rPr>
      <w:rFonts w:ascii="Arial" w:eastAsia="Arial" w:hAnsi="Arial" w:cs="Arial"/>
      <w:sz w:val="30"/>
      <w:szCs w:val="30"/>
    </w:rPr>
  </w:style>
  <w:style w:type="character" w:customStyle="1" w:styleId="410">
    <w:name w:val="Заголовок 4 Знак1"/>
    <w:basedOn w:val="a3"/>
    <w:link w:val="4"/>
    <w:uiPriority w:val="9"/>
    <w:rPr>
      <w:rFonts w:ascii="Arial" w:eastAsia="Arial" w:hAnsi="Arial" w:cs="Arial"/>
      <w:b/>
      <w:bCs/>
      <w:sz w:val="26"/>
      <w:szCs w:val="26"/>
    </w:rPr>
  </w:style>
  <w:style w:type="character" w:customStyle="1" w:styleId="Heading5Char">
    <w:name w:val="Heading 5 Char"/>
    <w:basedOn w:val="a3"/>
    <w:uiPriority w:val="9"/>
    <w:rPr>
      <w:rFonts w:ascii="Arial" w:eastAsia="Arial" w:hAnsi="Arial" w:cs="Arial"/>
      <w:b/>
      <w:bCs/>
      <w:sz w:val="24"/>
      <w:szCs w:val="24"/>
    </w:rPr>
  </w:style>
  <w:style w:type="character" w:customStyle="1" w:styleId="Heading6Char">
    <w:name w:val="Heading 6 Char"/>
    <w:basedOn w:val="a3"/>
    <w:uiPriority w:val="9"/>
    <w:rPr>
      <w:rFonts w:ascii="Arial" w:eastAsia="Arial" w:hAnsi="Arial" w:cs="Arial"/>
      <w:b/>
      <w:bCs/>
      <w:sz w:val="22"/>
      <w:szCs w:val="22"/>
    </w:rPr>
  </w:style>
  <w:style w:type="character" w:customStyle="1" w:styleId="Heading7Char">
    <w:name w:val="Heading 7 Char"/>
    <w:basedOn w:val="a3"/>
    <w:uiPriority w:val="9"/>
    <w:rPr>
      <w:rFonts w:ascii="Arial" w:eastAsia="Arial" w:hAnsi="Arial" w:cs="Arial"/>
      <w:b/>
      <w:bCs/>
      <w:i/>
      <w:iCs/>
      <w:sz w:val="22"/>
      <w:szCs w:val="22"/>
    </w:rPr>
  </w:style>
  <w:style w:type="character" w:customStyle="1" w:styleId="Heading8Char">
    <w:name w:val="Heading 8 Char"/>
    <w:basedOn w:val="a3"/>
    <w:uiPriority w:val="9"/>
    <w:rPr>
      <w:rFonts w:ascii="Arial" w:eastAsia="Arial" w:hAnsi="Arial" w:cs="Arial"/>
      <w:i/>
      <w:iCs/>
      <w:sz w:val="22"/>
      <w:szCs w:val="22"/>
    </w:rPr>
  </w:style>
  <w:style w:type="character" w:customStyle="1" w:styleId="Heading9Char">
    <w:name w:val="Heading 9 Char"/>
    <w:basedOn w:val="a3"/>
    <w:uiPriority w:val="9"/>
    <w:rPr>
      <w:rFonts w:ascii="Arial" w:eastAsia="Arial" w:hAnsi="Arial" w:cs="Arial"/>
      <w:i/>
      <w:iCs/>
      <w:sz w:val="21"/>
      <w:szCs w:val="21"/>
    </w:rPr>
  </w:style>
  <w:style w:type="character" w:customStyle="1" w:styleId="SubtitleChar">
    <w:name w:val="Subtitle Char"/>
    <w:basedOn w:val="a3"/>
    <w:uiPriority w:val="11"/>
    <w:rPr>
      <w:sz w:val="24"/>
      <w:szCs w:val="24"/>
    </w:rPr>
  </w:style>
  <w:style w:type="paragraph" w:styleId="20">
    <w:name w:val="Quote"/>
    <w:basedOn w:val="a2"/>
    <w:next w:val="a2"/>
    <w:link w:val="22"/>
    <w:uiPriority w:val="29"/>
    <w:qFormat/>
    <w:pPr>
      <w:ind w:left="720" w:right="720"/>
    </w:pPr>
    <w:rPr>
      <w:i/>
    </w:rPr>
  </w:style>
  <w:style w:type="character" w:customStyle="1" w:styleId="22">
    <w:name w:val="Цитата 2 Знак"/>
    <w:link w:val="20"/>
    <w:uiPriority w:val="29"/>
    <w:rPr>
      <w:i/>
    </w:rPr>
  </w:style>
  <w:style w:type="paragraph" w:styleId="a6">
    <w:name w:val="Intense Quote"/>
    <w:basedOn w:val="a2"/>
    <w:next w:val="a2"/>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3"/>
    <w:uiPriority w:val="99"/>
  </w:style>
  <w:style w:type="character" w:customStyle="1" w:styleId="FooterChar">
    <w:name w:val="Footer Char"/>
    <w:basedOn w:val="a3"/>
    <w:uiPriority w:val="99"/>
  </w:style>
  <w:style w:type="character" w:customStyle="1" w:styleId="10">
    <w:name w:val="Нижний колонтитул Знак1"/>
    <w:link w:val="a8"/>
    <w:uiPriority w:val="99"/>
  </w:style>
  <w:style w:type="table" w:customStyle="1" w:styleId="TableGridLight">
    <w:name w:val="Table Grid Light"/>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4"/>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0">
    <w:name w:val="Plain Table 3"/>
    <w:basedOn w:val="a4"/>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basedOn w:val="a4"/>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4"/>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4"/>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4"/>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4"/>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4"/>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4"/>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4"/>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4"/>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4"/>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4"/>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4"/>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4"/>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4"/>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4"/>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4"/>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4"/>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4"/>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4"/>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4"/>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4"/>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4"/>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4"/>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4"/>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4"/>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4"/>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4"/>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4"/>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4"/>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4"/>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4"/>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4"/>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4"/>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4"/>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4"/>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4"/>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4"/>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4"/>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4"/>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4"/>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4"/>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4"/>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4"/>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4"/>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4"/>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4"/>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4"/>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4"/>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4"/>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4"/>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4"/>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4"/>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4"/>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4"/>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4"/>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4"/>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4"/>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4"/>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4"/>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4"/>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4"/>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4"/>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4"/>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4"/>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4"/>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4"/>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4"/>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4"/>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4"/>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4"/>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4"/>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4"/>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4"/>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4"/>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4"/>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4"/>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4"/>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4"/>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4"/>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4"/>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4"/>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4"/>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4"/>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4"/>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4"/>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4"/>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4"/>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4"/>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4"/>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4"/>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4"/>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4"/>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4"/>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4"/>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4"/>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4"/>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4"/>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4"/>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4"/>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4"/>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4"/>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4"/>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4"/>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a9">
    <w:name w:val="TOC Heading"/>
    <w:uiPriority w:val="39"/>
    <w:unhideWhenUsed/>
  </w:style>
  <w:style w:type="paragraph" w:styleId="aa">
    <w:name w:val="table of figures"/>
    <w:basedOn w:val="a2"/>
    <w:next w:val="a2"/>
    <w:uiPriority w:val="99"/>
    <w:unhideWhenUsed/>
    <w:pPr>
      <w:spacing w:after="0"/>
    </w:pPr>
  </w:style>
  <w:style w:type="character" w:customStyle="1" w:styleId="ab">
    <w:name w:val="Знак Знак"/>
    <w:rPr>
      <w:b/>
      <w:sz w:val="36"/>
      <w:lang w:val="ru-RU" w:eastAsia="ru-RU" w:bidi="ar-SA"/>
    </w:rPr>
  </w:style>
  <w:style w:type="paragraph" w:styleId="ac">
    <w:name w:val="Body Text Indent"/>
    <w:basedOn w:val="a2"/>
    <w:link w:val="ad"/>
    <w:pPr>
      <w:spacing w:before="60" w:after="0"/>
      <w:ind w:firstLine="851"/>
    </w:pPr>
    <w:rPr>
      <w:szCs w:val="20"/>
    </w:rPr>
  </w:style>
  <w:style w:type="character" w:customStyle="1" w:styleId="ae">
    <w:name w:val="Основной текст с отступом Знак Знак Знак"/>
    <w:rPr>
      <w:sz w:val="24"/>
      <w:lang w:val="ru-RU" w:eastAsia="ru-RU" w:bidi="ar-SA"/>
    </w:rPr>
  </w:style>
  <w:style w:type="paragraph" w:styleId="24">
    <w:name w:val="Body Text 2"/>
    <w:basedOn w:val="a2"/>
    <w:pPr>
      <w:tabs>
        <w:tab w:val="num" w:pos="2167"/>
      </w:tabs>
      <w:ind w:left="2167" w:hanging="567"/>
    </w:pPr>
    <w:rPr>
      <w:szCs w:val="20"/>
    </w:rPr>
  </w:style>
  <w:style w:type="paragraph" w:styleId="af">
    <w:name w:val="List Bullet"/>
    <w:basedOn w:val="a2"/>
    <w:pPr>
      <w:widowControl w:val="0"/>
      <w:spacing w:after="0"/>
    </w:pPr>
    <w:rPr>
      <w:sz w:val="22"/>
      <w:szCs w:val="22"/>
    </w:rPr>
  </w:style>
  <w:style w:type="paragraph" w:styleId="25">
    <w:name w:val="List Bullet 2"/>
    <w:basedOn w:val="a2"/>
    <w:pPr>
      <w:tabs>
        <w:tab w:val="num" w:pos="643"/>
      </w:tabs>
      <w:ind w:left="643" w:hanging="360"/>
    </w:pPr>
    <w:rPr>
      <w:szCs w:val="20"/>
    </w:rPr>
  </w:style>
  <w:style w:type="paragraph" w:styleId="32">
    <w:name w:val="List Bullet 3"/>
    <w:basedOn w:val="a2"/>
    <w:pPr>
      <w:tabs>
        <w:tab w:val="num" w:pos="926"/>
      </w:tabs>
      <w:ind w:left="926" w:hanging="360"/>
    </w:pPr>
    <w:rPr>
      <w:szCs w:val="20"/>
    </w:rPr>
  </w:style>
  <w:style w:type="paragraph" w:styleId="42">
    <w:name w:val="List Bullet 4"/>
    <w:basedOn w:val="a2"/>
    <w:pPr>
      <w:tabs>
        <w:tab w:val="num" w:pos="1209"/>
      </w:tabs>
      <w:ind w:left="1209" w:hanging="360"/>
    </w:pPr>
    <w:rPr>
      <w:szCs w:val="20"/>
    </w:rPr>
  </w:style>
  <w:style w:type="paragraph" w:styleId="52">
    <w:name w:val="List Bullet 5"/>
    <w:basedOn w:val="a2"/>
    <w:pPr>
      <w:tabs>
        <w:tab w:val="num" w:pos="1492"/>
      </w:tabs>
      <w:ind w:left="1492" w:hanging="360"/>
    </w:pPr>
    <w:rPr>
      <w:szCs w:val="20"/>
    </w:rPr>
  </w:style>
  <w:style w:type="paragraph" w:styleId="af0">
    <w:name w:val="List Number"/>
    <w:basedOn w:val="a2"/>
    <w:pPr>
      <w:tabs>
        <w:tab w:val="num" w:pos="360"/>
      </w:tabs>
      <w:ind w:left="360" w:hanging="360"/>
    </w:pPr>
    <w:rPr>
      <w:szCs w:val="20"/>
    </w:rPr>
  </w:style>
  <w:style w:type="paragraph" w:styleId="26">
    <w:name w:val="List Number 2"/>
    <w:basedOn w:val="a2"/>
    <w:pPr>
      <w:tabs>
        <w:tab w:val="num" w:pos="643"/>
      </w:tabs>
      <w:ind w:left="643" w:hanging="360"/>
    </w:pPr>
    <w:rPr>
      <w:szCs w:val="20"/>
    </w:rPr>
  </w:style>
  <w:style w:type="paragraph" w:styleId="33">
    <w:name w:val="List Number 3"/>
    <w:basedOn w:val="a2"/>
    <w:pPr>
      <w:tabs>
        <w:tab w:val="num" w:pos="360"/>
      </w:tabs>
    </w:pPr>
    <w:rPr>
      <w:szCs w:val="20"/>
    </w:rPr>
  </w:style>
  <w:style w:type="paragraph" w:styleId="43">
    <w:name w:val="List Number 4"/>
    <w:basedOn w:val="a2"/>
    <w:pPr>
      <w:tabs>
        <w:tab w:val="num" w:pos="1209"/>
      </w:tabs>
      <w:ind w:left="1209" w:hanging="360"/>
    </w:pPr>
    <w:rPr>
      <w:szCs w:val="20"/>
    </w:rPr>
  </w:style>
  <w:style w:type="paragraph" w:styleId="53">
    <w:name w:val="List Number 5"/>
    <w:basedOn w:val="a2"/>
    <w:pPr>
      <w:tabs>
        <w:tab w:val="num" w:pos="1492"/>
      </w:tabs>
      <w:ind w:left="1492" w:hanging="360"/>
    </w:pPr>
    <w:rPr>
      <w:szCs w:val="20"/>
    </w:rPr>
  </w:style>
  <w:style w:type="paragraph" w:customStyle="1" w:styleId="af1">
    <w:name w:val="Раздел"/>
    <w:basedOn w:val="a2"/>
    <w:pPr>
      <w:tabs>
        <w:tab w:val="num" w:pos="1440"/>
      </w:tabs>
      <w:spacing w:before="120" w:after="120"/>
      <w:ind w:left="720" w:hanging="720"/>
      <w:jc w:val="center"/>
    </w:pPr>
    <w:rPr>
      <w:rFonts w:ascii="Arial Narrow" w:hAnsi="Arial Narrow"/>
      <w:b/>
      <w:sz w:val="28"/>
      <w:szCs w:val="20"/>
    </w:rPr>
  </w:style>
  <w:style w:type="paragraph" w:customStyle="1" w:styleId="34">
    <w:name w:val="Раздел 3"/>
    <w:basedOn w:val="a2"/>
    <w:pPr>
      <w:tabs>
        <w:tab w:val="num" w:pos="360"/>
      </w:tabs>
      <w:spacing w:before="120" w:after="120"/>
      <w:ind w:left="360" w:hanging="360"/>
      <w:jc w:val="center"/>
    </w:pPr>
    <w:rPr>
      <w:b/>
      <w:szCs w:val="20"/>
    </w:rPr>
  </w:style>
  <w:style w:type="paragraph" w:customStyle="1" w:styleId="af2">
    <w:name w:val="Условия контракта"/>
    <w:basedOn w:val="a2"/>
    <w:pPr>
      <w:tabs>
        <w:tab w:val="num" w:pos="567"/>
      </w:tabs>
      <w:spacing w:before="240" w:after="120"/>
      <w:ind w:left="567" w:hanging="567"/>
    </w:pPr>
    <w:rPr>
      <w:b/>
      <w:szCs w:val="20"/>
    </w:rPr>
  </w:style>
  <w:style w:type="paragraph" w:styleId="af3">
    <w:name w:val="Title"/>
    <w:basedOn w:val="a2"/>
    <w:next w:val="af4"/>
    <w:link w:val="af5"/>
    <w:qFormat/>
    <w:pPr>
      <w:keepNext/>
      <w:spacing w:before="240" w:after="120"/>
      <w:jc w:val="left"/>
    </w:pPr>
    <w:rPr>
      <w:rFonts w:ascii="Arial" w:eastAsia="DejaVu Sans" w:hAnsi="Arial" w:cs="Tahoma"/>
      <w:sz w:val="28"/>
      <w:szCs w:val="28"/>
      <w:lang w:eastAsia="ar-SA"/>
    </w:rPr>
  </w:style>
  <w:style w:type="paragraph" w:styleId="35">
    <w:name w:val="toc 3"/>
    <w:basedOn w:val="a2"/>
    <w:next w:val="a2"/>
    <w:pPr>
      <w:tabs>
        <w:tab w:val="num" w:pos="0"/>
        <w:tab w:val="left" w:pos="1680"/>
        <w:tab w:val="right" w:leader="dot" w:pos="10148"/>
      </w:tabs>
      <w:spacing w:before="100" w:after="0"/>
      <w:jc w:val="left"/>
    </w:pPr>
    <w:rPr>
      <w:sz w:val="20"/>
      <w:szCs w:val="20"/>
    </w:rPr>
  </w:style>
  <w:style w:type="paragraph" w:styleId="13">
    <w:name w:val="toc 1"/>
    <w:basedOn w:val="a2"/>
    <w:next w:val="a2"/>
    <w:pPr>
      <w:tabs>
        <w:tab w:val="left" w:pos="1440"/>
        <w:tab w:val="right" w:leader="dot" w:pos="9720"/>
      </w:tabs>
      <w:spacing w:before="100" w:after="0"/>
      <w:jc w:val="center"/>
    </w:pPr>
    <w:rPr>
      <w:b/>
      <w:bCs/>
      <w:caps/>
    </w:rPr>
  </w:style>
  <w:style w:type="paragraph" w:styleId="27">
    <w:name w:val="toc 2"/>
    <w:basedOn w:val="a2"/>
    <w:next w:val="a2"/>
    <w:pPr>
      <w:tabs>
        <w:tab w:val="left" w:pos="960"/>
        <w:tab w:val="right" w:leader="dot" w:pos="9720"/>
      </w:tabs>
      <w:spacing w:before="60" w:after="40"/>
      <w:ind w:left="357"/>
      <w:jc w:val="left"/>
    </w:pPr>
    <w:rPr>
      <w:rFonts w:ascii="Arial" w:hAnsi="Arial" w:cs="Arial"/>
      <w:b/>
      <w:bCs/>
      <w:caps/>
      <w:sz w:val="22"/>
      <w:szCs w:val="22"/>
    </w:rPr>
  </w:style>
  <w:style w:type="paragraph" w:styleId="af6">
    <w:name w:val="Date"/>
    <w:basedOn w:val="a2"/>
    <w:next w:val="a2"/>
    <w:link w:val="af7"/>
    <w:rPr>
      <w:szCs w:val="20"/>
    </w:rPr>
  </w:style>
  <w:style w:type="paragraph" w:styleId="af4">
    <w:name w:val="Body Text"/>
    <w:basedOn w:val="a2"/>
    <w:link w:val="af8"/>
    <w:pPr>
      <w:spacing w:after="120"/>
    </w:pPr>
    <w:rPr>
      <w:szCs w:val="20"/>
    </w:rPr>
  </w:style>
  <w:style w:type="character" w:customStyle="1" w:styleId="14">
    <w:name w:val="Основной текст Знак Знак Знак1"/>
    <w:rPr>
      <w:sz w:val="24"/>
      <w:lang w:val="ru-RU" w:eastAsia="ru-RU" w:bidi="ar-SA"/>
    </w:rPr>
  </w:style>
  <w:style w:type="paragraph" w:styleId="28">
    <w:name w:val="Body Text Indent 2"/>
    <w:basedOn w:val="a2"/>
    <w:link w:val="29"/>
    <w:pPr>
      <w:spacing w:after="120" w:line="480" w:lineRule="auto"/>
      <w:ind w:left="283"/>
    </w:pPr>
    <w:rPr>
      <w:szCs w:val="20"/>
    </w:rPr>
  </w:style>
  <w:style w:type="character" w:customStyle="1" w:styleId="af9">
    <w:name w:val="Знак Знак Знак"/>
    <w:rPr>
      <w:sz w:val="24"/>
      <w:lang w:val="ru-RU" w:eastAsia="ru-RU" w:bidi="ar-SA"/>
    </w:rPr>
  </w:style>
  <w:style w:type="paragraph" w:styleId="36">
    <w:name w:val="Body Text Indent 3"/>
    <w:basedOn w:val="a2"/>
    <w:link w:val="37"/>
    <w:pPr>
      <w:spacing w:after="120"/>
      <w:ind w:left="283"/>
    </w:pPr>
    <w:rPr>
      <w:sz w:val="16"/>
      <w:szCs w:val="20"/>
    </w:rPr>
  </w:style>
  <w:style w:type="paragraph" w:styleId="afa">
    <w:name w:val="header"/>
    <w:basedOn w:val="a2"/>
    <w:link w:val="afb"/>
    <w:uiPriority w:val="99"/>
    <w:pPr>
      <w:tabs>
        <w:tab w:val="center" w:pos="4153"/>
        <w:tab w:val="right" w:pos="8306"/>
      </w:tabs>
      <w:spacing w:before="120" w:after="120"/>
    </w:pPr>
    <w:rPr>
      <w:rFonts w:ascii="Arial" w:hAnsi="Arial"/>
      <w:szCs w:val="20"/>
    </w:rPr>
  </w:style>
  <w:style w:type="character" w:styleId="afc">
    <w:name w:val="page number"/>
    <w:rPr>
      <w:rFonts w:ascii="Times New Roman" w:hAnsi="Times New Roman"/>
    </w:rPr>
  </w:style>
  <w:style w:type="paragraph" w:styleId="a8">
    <w:name w:val="footer"/>
    <w:basedOn w:val="a2"/>
    <w:link w:val="10"/>
    <w:uiPriority w:val="99"/>
    <w:pPr>
      <w:tabs>
        <w:tab w:val="center" w:pos="4153"/>
        <w:tab w:val="right" w:pos="8306"/>
      </w:tabs>
    </w:pPr>
    <w:rPr>
      <w:szCs w:val="20"/>
    </w:rPr>
  </w:style>
  <w:style w:type="paragraph" w:styleId="38">
    <w:name w:val="Body Text 3"/>
    <w:basedOn w:val="a2"/>
    <w:link w:val="3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 w:val="22"/>
    </w:rPr>
  </w:style>
  <w:style w:type="paragraph" w:styleId="afd">
    <w:name w:val="Plain Text"/>
    <w:basedOn w:val="a2"/>
    <w:link w:val="afe"/>
    <w:pPr>
      <w:spacing w:after="0"/>
      <w:jc w:val="left"/>
    </w:pPr>
    <w:rPr>
      <w:rFonts w:ascii="Courier New" w:hAnsi="Courier New" w:cs="Courier New"/>
      <w:sz w:val="20"/>
      <w:szCs w:val="20"/>
    </w:rPr>
  </w:style>
  <w:style w:type="paragraph" w:customStyle="1" w:styleId="ConsNormal">
    <w:name w:val="ConsNormal"/>
    <w:pPr>
      <w:widowControl w:val="0"/>
      <w:ind w:right="19772" w:firstLine="720"/>
    </w:pPr>
    <w:rPr>
      <w:rFonts w:ascii="Arial" w:eastAsia="Times New Roman" w:hAnsi="Arial" w:cs="Arial"/>
    </w:rPr>
  </w:style>
  <w:style w:type="paragraph" w:customStyle="1" w:styleId="ConsNonformat">
    <w:name w:val="ConsNonformat"/>
    <w:pPr>
      <w:widowControl w:val="0"/>
      <w:ind w:right="19772"/>
    </w:pPr>
    <w:rPr>
      <w:rFonts w:ascii="Courier New" w:eastAsia="Times New Roman" w:hAnsi="Courier New" w:cs="Courier New"/>
    </w:rPr>
  </w:style>
  <w:style w:type="paragraph" w:styleId="aff">
    <w:name w:val="envelope address"/>
    <w:basedOn w:val="a2"/>
    <w:pPr>
      <w:framePr w:w="7920" w:h="1980" w:hRule="exact" w:hSpace="180" w:wrap="auto" w:hAnchor="page" w:xAlign="center" w:yAlign="bottom"/>
      <w:ind w:left="2880"/>
    </w:pPr>
    <w:rPr>
      <w:rFonts w:ascii="Arial" w:hAnsi="Arial" w:cs="Arial"/>
    </w:rPr>
  </w:style>
  <w:style w:type="character" w:styleId="aff0">
    <w:name w:val="Hyperlink"/>
    <w:rPr>
      <w:color w:val="0000FF"/>
      <w:u w:val="single"/>
    </w:rPr>
  </w:style>
  <w:style w:type="paragraph" w:styleId="2a">
    <w:name w:val="envelope return"/>
    <w:basedOn w:val="a2"/>
    <w:rPr>
      <w:rFonts w:ascii="Arial" w:hAnsi="Arial" w:cs="Arial"/>
      <w:sz w:val="20"/>
      <w:szCs w:val="20"/>
    </w:rPr>
  </w:style>
  <w:style w:type="paragraph" w:styleId="HTML">
    <w:name w:val="HTML Preformatted"/>
    <w:basedOn w:val="a2"/>
    <w:link w:val="HTML0"/>
    <w:uiPriority w:val="99"/>
    <w:rPr>
      <w:rFonts w:ascii="Courier New" w:hAnsi="Courier New" w:cs="Courier New"/>
      <w:sz w:val="20"/>
      <w:szCs w:val="20"/>
    </w:rPr>
  </w:style>
  <w:style w:type="paragraph" w:customStyle="1" w:styleId="15">
    <w:name w:val="Стиль1"/>
    <w:basedOn w:val="a2"/>
    <w:pPr>
      <w:keepNext/>
      <w:keepLines/>
      <w:widowControl w:val="0"/>
      <w:suppressLineNumbers/>
      <w:tabs>
        <w:tab w:val="num" w:pos="432"/>
      </w:tabs>
      <w:ind w:left="432" w:hanging="432"/>
      <w:jc w:val="left"/>
    </w:pPr>
    <w:rPr>
      <w:b/>
      <w:sz w:val="28"/>
    </w:rPr>
  </w:style>
  <w:style w:type="paragraph" w:customStyle="1" w:styleId="2b">
    <w:name w:val="Стиль2"/>
    <w:basedOn w:val="26"/>
    <w:pPr>
      <w:keepNext/>
      <w:keepLines/>
      <w:widowControl w:val="0"/>
      <w:suppressLineNumbers/>
      <w:tabs>
        <w:tab w:val="clear" w:pos="643"/>
        <w:tab w:val="num" w:pos="576"/>
      </w:tabs>
      <w:ind w:left="576" w:hanging="576"/>
    </w:pPr>
    <w:rPr>
      <w:b/>
    </w:rPr>
  </w:style>
  <w:style w:type="paragraph" w:customStyle="1" w:styleId="3a">
    <w:name w:val="Стиль3 Знак Знак Знак"/>
    <w:basedOn w:val="28"/>
    <w:link w:val="3b"/>
    <w:pPr>
      <w:widowControl w:val="0"/>
      <w:tabs>
        <w:tab w:val="num" w:pos="227"/>
      </w:tabs>
      <w:spacing w:after="0" w:line="240" w:lineRule="auto"/>
      <w:ind w:left="0"/>
    </w:pPr>
  </w:style>
  <w:style w:type="character" w:customStyle="1" w:styleId="310">
    <w:name w:val="Стиль3 Знак Знак1"/>
    <w:rPr>
      <w:sz w:val="24"/>
      <w:lang w:val="ru-RU" w:eastAsia="ru-RU" w:bidi="ar-SA"/>
    </w:rPr>
  </w:style>
  <w:style w:type="paragraph" w:customStyle="1" w:styleId="2-11">
    <w:name w:val="содержание2-11"/>
    <w:basedOn w:val="a2"/>
  </w:style>
  <w:style w:type="paragraph" w:customStyle="1" w:styleId="3c">
    <w:name w:val="Стиль3"/>
    <w:basedOn w:val="28"/>
    <w:pPr>
      <w:widowControl w:val="0"/>
      <w:tabs>
        <w:tab w:val="num" w:pos="1307"/>
      </w:tabs>
      <w:spacing w:after="0" w:line="240" w:lineRule="auto"/>
      <w:ind w:left="1080"/>
    </w:pPr>
  </w:style>
  <w:style w:type="paragraph" w:customStyle="1" w:styleId="aff1">
    <w:name w:val="Словарная статья"/>
    <w:basedOn w:val="a2"/>
    <w:next w:val="a2"/>
    <w:pPr>
      <w:spacing w:after="0"/>
      <w:ind w:right="118"/>
    </w:pPr>
    <w:rPr>
      <w:rFonts w:ascii="Arial" w:hAnsi="Arial"/>
      <w:sz w:val="20"/>
      <w:szCs w:val="20"/>
    </w:rPr>
  </w:style>
  <w:style w:type="character" w:customStyle="1" w:styleId="aff2">
    <w:name w:val="Основной шрифт"/>
  </w:style>
  <w:style w:type="paragraph" w:customStyle="1" w:styleId="FR2">
    <w:name w:val="FR2"/>
    <w:pPr>
      <w:widowControl w:val="0"/>
      <w:spacing w:line="520" w:lineRule="auto"/>
      <w:ind w:right="1800"/>
      <w:jc w:val="center"/>
    </w:pPr>
    <w:rPr>
      <w:rFonts w:ascii="Arial" w:eastAsia="Times New Roman" w:hAnsi="Arial" w:cs="Arial"/>
      <w:b/>
      <w:bCs/>
      <w:sz w:val="22"/>
      <w:szCs w:val="22"/>
    </w:rPr>
  </w:style>
  <w:style w:type="paragraph" w:customStyle="1" w:styleId="aff3">
    <w:name w:val="текст таблицы"/>
    <w:basedOn w:val="a2"/>
    <w:pPr>
      <w:spacing w:before="120" w:after="0"/>
      <w:ind w:right="-102"/>
      <w:jc w:val="left"/>
    </w:pPr>
  </w:style>
  <w:style w:type="paragraph" w:customStyle="1" w:styleId="Web">
    <w:name w:val="Обычный (Web)"/>
    <w:basedOn w:val="a2"/>
    <w:pPr>
      <w:spacing w:before="100" w:beforeAutospacing="1" w:after="100" w:afterAutospacing="1"/>
      <w:jc w:val="left"/>
    </w:pPr>
  </w:style>
  <w:style w:type="paragraph" w:customStyle="1" w:styleId="aff4">
    <w:name w:val="Íîðìàëüíûé"/>
    <w:rPr>
      <w:rFonts w:ascii="Courier" w:eastAsia="Times New Roman" w:hAnsi="Courier"/>
      <w:sz w:val="24"/>
      <w:lang w:val="en-GB"/>
    </w:rPr>
  </w:style>
  <w:style w:type="paragraph" w:customStyle="1" w:styleId="aff5">
    <w:name w:val="Пункт Знак"/>
    <w:basedOn w:val="a2"/>
    <w:pPr>
      <w:tabs>
        <w:tab w:val="num" w:pos="1134"/>
        <w:tab w:val="left" w:pos="1701"/>
      </w:tabs>
      <w:spacing w:after="0" w:line="360" w:lineRule="auto"/>
      <w:ind w:left="1134" w:hanging="567"/>
    </w:pPr>
    <w:rPr>
      <w:sz w:val="28"/>
      <w:szCs w:val="20"/>
    </w:rPr>
  </w:style>
  <w:style w:type="character" w:customStyle="1" w:styleId="aff6">
    <w:name w:val="Пункт Знак Знак"/>
    <w:rPr>
      <w:sz w:val="28"/>
      <w:lang w:val="ru-RU" w:eastAsia="ru-RU" w:bidi="ar-SA"/>
    </w:rPr>
  </w:style>
  <w:style w:type="table" w:styleId="aff7">
    <w:name w:val="Table Grid"/>
    <w:basedOn w:val="a4"/>
    <w:uiPriority w:val="59"/>
    <w:pPr>
      <w:widowControl w:val="0"/>
      <w:spacing w:line="340" w:lineRule="auto"/>
      <w:ind w:left="1040" w:hanging="360"/>
      <w:jc w:val="both"/>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8">
    <w:name w:val="Balloon Text"/>
    <w:basedOn w:val="a2"/>
    <w:link w:val="aff9"/>
    <w:uiPriority w:val="99"/>
    <w:rPr>
      <w:rFonts w:ascii="Tahoma" w:hAnsi="Tahoma" w:cs="Tahoma"/>
      <w:sz w:val="16"/>
      <w:szCs w:val="16"/>
    </w:rPr>
  </w:style>
  <w:style w:type="paragraph" w:customStyle="1" w:styleId="-">
    <w:name w:val="Контракт-раздел"/>
    <w:basedOn w:val="a2"/>
    <w:next w:val="-0"/>
    <w:pPr>
      <w:keepNext/>
      <w:tabs>
        <w:tab w:val="num" w:pos="0"/>
        <w:tab w:val="left" w:pos="540"/>
      </w:tabs>
      <w:spacing w:before="360" w:after="120"/>
      <w:jc w:val="center"/>
      <w:outlineLvl w:val="3"/>
    </w:pPr>
    <w:rPr>
      <w:b/>
      <w:bCs/>
      <w:caps/>
      <w:smallCaps/>
    </w:rPr>
  </w:style>
  <w:style w:type="paragraph" w:customStyle="1" w:styleId="-0">
    <w:name w:val="Контракт-пункт"/>
    <w:basedOn w:val="a2"/>
    <w:uiPriority w:val="99"/>
    <w:pPr>
      <w:tabs>
        <w:tab w:val="num" w:pos="851"/>
      </w:tabs>
      <w:spacing w:after="0"/>
      <w:ind w:left="851" w:hanging="851"/>
    </w:pPr>
  </w:style>
  <w:style w:type="paragraph" w:customStyle="1" w:styleId="-8">
    <w:name w:val="Контракт-подпункт"/>
    <w:basedOn w:val="a2"/>
    <w:pPr>
      <w:tabs>
        <w:tab w:val="num" w:pos="851"/>
      </w:tabs>
      <w:spacing w:after="0"/>
      <w:ind w:left="851" w:hanging="851"/>
    </w:pPr>
  </w:style>
  <w:style w:type="paragraph" w:customStyle="1" w:styleId="-9">
    <w:name w:val="Контракт-подподпункт"/>
    <w:basedOn w:val="a2"/>
    <w:pPr>
      <w:tabs>
        <w:tab w:val="num" w:pos="1418"/>
      </w:tabs>
      <w:spacing w:after="0"/>
      <w:ind w:left="1418" w:hanging="567"/>
    </w:pPr>
  </w:style>
  <w:style w:type="character" w:customStyle="1" w:styleId="16">
    <w:name w:val="Заголовок 1 Знак"/>
    <w:rPr>
      <w:b/>
      <w:sz w:val="36"/>
      <w:lang w:val="ru-RU" w:eastAsia="ru-RU" w:bidi="ar-SA"/>
    </w:rPr>
  </w:style>
  <w:style w:type="character" w:styleId="affa">
    <w:name w:val="FollowedHyperlink"/>
    <w:uiPriority w:val="99"/>
    <w:rPr>
      <w:color w:val="800080"/>
      <w:u w:val="single"/>
    </w:rPr>
  </w:style>
  <w:style w:type="paragraph" w:customStyle="1" w:styleId="ConsPlusNormal">
    <w:name w:val="ConsPlusNormal"/>
    <w:link w:val="ConsPlusNormal0"/>
    <w:pPr>
      <w:ind w:firstLine="720"/>
    </w:pPr>
    <w:rPr>
      <w:rFonts w:ascii="Arial" w:eastAsia="Times New Roman" w:hAnsi="Arial" w:cs="Arial"/>
    </w:rPr>
  </w:style>
  <w:style w:type="paragraph" w:customStyle="1" w:styleId="affb">
    <w:name w:val="Пункт"/>
    <w:basedOn w:val="a2"/>
    <w:pPr>
      <w:tabs>
        <w:tab w:val="num" w:pos="1620"/>
      </w:tabs>
      <w:spacing w:after="0"/>
      <w:ind w:left="1044" w:hanging="504"/>
    </w:pPr>
    <w:rPr>
      <w:szCs w:val="28"/>
    </w:rPr>
  </w:style>
  <w:style w:type="paragraph" w:customStyle="1" w:styleId="affc">
    <w:name w:val="Подпункт"/>
    <w:basedOn w:val="affb"/>
    <w:pPr>
      <w:tabs>
        <w:tab w:val="clear" w:pos="1620"/>
        <w:tab w:val="num" w:pos="2700"/>
      </w:tabs>
      <w:ind w:left="1908" w:hanging="648"/>
    </w:pPr>
  </w:style>
  <w:style w:type="character" w:customStyle="1" w:styleId="17">
    <w:name w:val="Заголовок 1 Знак Знак Знак Знак Знак Знак Знак Знак Знак Знак Знак Знак Знак"/>
    <w:rPr>
      <w:b/>
      <w:sz w:val="36"/>
      <w:lang w:val="ru-RU" w:eastAsia="ru-RU" w:bidi="ar-SA"/>
    </w:rPr>
  </w:style>
  <w:style w:type="character" w:customStyle="1" w:styleId="affd">
    <w:name w:val="Основной текст Знак Знак Знак Знак"/>
    <w:rPr>
      <w:sz w:val="24"/>
      <w:lang w:val="ru-RU" w:eastAsia="ru-RU" w:bidi="ar-SA"/>
    </w:rPr>
  </w:style>
  <w:style w:type="paragraph" w:styleId="affe">
    <w:name w:val="Block Text"/>
    <w:basedOn w:val="a2"/>
    <w:link w:val="afff"/>
    <w:pPr>
      <w:widowControl w:val="0"/>
      <w:shd w:val="clear" w:color="auto" w:fill="FFFFFF"/>
      <w:spacing w:after="0" w:line="283" w:lineRule="exact"/>
      <w:ind w:left="5" w:right="480" w:firstLine="1123"/>
    </w:pPr>
    <w:rPr>
      <w:color w:val="000000"/>
      <w:szCs w:val="20"/>
    </w:rPr>
  </w:style>
  <w:style w:type="paragraph" w:styleId="afff0">
    <w:name w:val="caption"/>
    <w:basedOn w:val="a2"/>
    <w:qFormat/>
    <w:pPr>
      <w:spacing w:after="0"/>
      <w:jc w:val="center"/>
    </w:pPr>
    <w:rPr>
      <w:sz w:val="28"/>
      <w:szCs w:val="20"/>
    </w:rPr>
  </w:style>
  <w:style w:type="paragraph" w:customStyle="1" w:styleId="03zagolovok2">
    <w:name w:val="03zagolovok2"/>
    <w:basedOn w:val="a2"/>
    <w:pPr>
      <w:keepNext/>
      <w:spacing w:before="360" w:after="120" w:line="360" w:lineRule="atLeast"/>
      <w:jc w:val="left"/>
      <w:outlineLvl w:val="1"/>
    </w:pPr>
    <w:rPr>
      <w:rFonts w:ascii="GaramondC" w:hAnsi="GaramondC"/>
      <w:b/>
      <w:color w:val="000000"/>
      <w:sz w:val="28"/>
      <w:szCs w:val="28"/>
    </w:rPr>
  </w:style>
  <w:style w:type="paragraph" w:customStyle="1" w:styleId="01zagolovok">
    <w:name w:val="01_zagolovok"/>
    <w:basedOn w:val="a2"/>
    <w:pPr>
      <w:keepNext/>
      <w:pageBreakBefore/>
      <w:spacing w:before="360" w:after="120"/>
      <w:jc w:val="left"/>
      <w:outlineLvl w:val="0"/>
    </w:pPr>
    <w:rPr>
      <w:rFonts w:ascii="GaramondC" w:hAnsi="GaramondC"/>
      <w:b/>
      <w:color w:val="000000"/>
      <w:sz w:val="40"/>
      <w:szCs w:val="62"/>
    </w:rPr>
  </w:style>
  <w:style w:type="paragraph" w:customStyle="1" w:styleId="02statia1">
    <w:name w:val="02statia1"/>
    <w:basedOn w:val="a2"/>
    <w:pPr>
      <w:keepNext/>
      <w:spacing w:before="280" w:after="0" w:line="320" w:lineRule="atLeast"/>
      <w:ind w:left="1134" w:right="851" w:hanging="578"/>
      <w:jc w:val="left"/>
      <w:outlineLvl w:val="2"/>
    </w:pPr>
    <w:rPr>
      <w:rFonts w:ascii="GaramondNarrowC" w:hAnsi="GaramondNarrowC"/>
      <w:b/>
    </w:rPr>
  </w:style>
  <w:style w:type="paragraph" w:customStyle="1" w:styleId="02statia2">
    <w:name w:val="02statia2"/>
    <w:basedOn w:val="a2"/>
    <w:pPr>
      <w:spacing w:before="120" w:after="0" w:line="320" w:lineRule="atLeast"/>
      <w:ind w:left="2020" w:hanging="880"/>
    </w:pPr>
    <w:rPr>
      <w:rFonts w:ascii="GaramondNarrowC" w:hAnsi="GaramondNarrowC"/>
      <w:color w:val="000000"/>
      <w:sz w:val="21"/>
      <w:szCs w:val="21"/>
    </w:rPr>
  </w:style>
  <w:style w:type="paragraph" w:customStyle="1" w:styleId="02statia3">
    <w:name w:val="02statia3"/>
    <w:basedOn w:val="a2"/>
    <w:pPr>
      <w:spacing w:before="120" w:after="0" w:line="320" w:lineRule="atLeast"/>
      <w:ind w:left="2900" w:hanging="880"/>
    </w:pPr>
    <w:rPr>
      <w:rFonts w:ascii="GaramondNarrowC" w:hAnsi="GaramondNarrowC"/>
      <w:color w:val="000000"/>
      <w:sz w:val="21"/>
      <w:szCs w:val="21"/>
    </w:rPr>
  </w:style>
  <w:style w:type="character" w:customStyle="1" w:styleId="29">
    <w:name w:val="Основной текст с отступом 2 Знак"/>
    <w:link w:val="28"/>
    <w:rPr>
      <w:sz w:val="24"/>
      <w:lang w:val="ru-RU" w:eastAsia="ru-RU" w:bidi="ar-SA"/>
    </w:rPr>
  </w:style>
  <w:style w:type="character" w:customStyle="1" w:styleId="3b">
    <w:name w:val="Стиль3 Знак Знак Знак Знак"/>
    <w:link w:val="3a"/>
    <w:rPr>
      <w:sz w:val="24"/>
      <w:lang w:val="ru-RU" w:eastAsia="ru-RU" w:bidi="ar-SA"/>
    </w:rPr>
  </w:style>
  <w:style w:type="paragraph" w:customStyle="1" w:styleId="3d">
    <w:name w:val="Стиль3 Знак Знак"/>
    <w:basedOn w:val="28"/>
    <w:link w:val="311"/>
    <w:pPr>
      <w:widowControl w:val="0"/>
      <w:tabs>
        <w:tab w:val="num" w:pos="227"/>
      </w:tabs>
      <w:spacing w:after="0" w:line="240" w:lineRule="auto"/>
      <w:ind w:left="0"/>
    </w:pPr>
  </w:style>
  <w:style w:type="paragraph" w:customStyle="1" w:styleId="03osnovnoytext">
    <w:name w:val="03osnovnoytext"/>
    <w:basedOn w:val="a2"/>
    <w:pPr>
      <w:spacing w:before="320" w:after="0" w:line="320" w:lineRule="atLeast"/>
      <w:ind w:left="1191"/>
    </w:pPr>
    <w:rPr>
      <w:rFonts w:ascii="GaramondC" w:hAnsi="GaramondC"/>
      <w:color w:val="000000"/>
      <w:sz w:val="20"/>
      <w:szCs w:val="20"/>
    </w:rPr>
  </w:style>
  <w:style w:type="paragraph" w:customStyle="1" w:styleId="03osnovnoytexttabl">
    <w:name w:val="03osnovnoytexttabl"/>
    <w:basedOn w:val="a2"/>
    <w:pPr>
      <w:spacing w:before="120" w:after="0" w:line="320" w:lineRule="atLeast"/>
      <w:jc w:val="left"/>
    </w:pPr>
    <w:rPr>
      <w:rFonts w:ascii="GaramondC" w:hAnsi="GaramondC"/>
      <w:color w:val="000000"/>
      <w:sz w:val="20"/>
      <w:szCs w:val="20"/>
    </w:rPr>
  </w:style>
  <w:style w:type="character" w:customStyle="1" w:styleId="311">
    <w:name w:val="Стиль3 Знак Знак Знак1"/>
    <w:link w:val="3d"/>
    <w:rPr>
      <w:sz w:val="24"/>
      <w:lang w:val="ru-RU" w:eastAsia="ru-RU" w:bidi="ar-SA"/>
    </w:rPr>
  </w:style>
  <w:style w:type="paragraph" w:customStyle="1" w:styleId="3e">
    <w:name w:val="Стиль3 Знак"/>
    <w:basedOn w:val="28"/>
    <w:pPr>
      <w:widowControl w:val="0"/>
      <w:tabs>
        <w:tab w:val="num" w:pos="227"/>
      </w:tabs>
      <w:spacing w:after="0" w:line="240" w:lineRule="auto"/>
      <w:ind w:left="0"/>
    </w:pPr>
  </w:style>
  <w:style w:type="paragraph" w:customStyle="1" w:styleId="afff1">
    <w:name w:val="Бюллет"/>
    <w:basedOn w:val="af4"/>
    <w:pPr>
      <w:tabs>
        <w:tab w:val="num" w:pos="720"/>
      </w:tabs>
      <w:spacing w:after="0"/>
      <w:ind w:left="283" w:hanging="283"/>
      <w:jc w:val="left"/>
    </w:pPr>
  </w:style>
  <w:style w:type="paragraph" w:customStyle="1" w:styleId="18">
    <w:name w:val="1 Знак"/>
    <w:basedOn w:val="a2"/>
    <w:pPr>
      <w:widowControl w:val="0"/>
      <w:spacing w:after="160" w:line="240" w:lineRule="exact"/>
      <w:jc w:val="right"/>
    </w:pPr>
    <w:rPr>
      <w:sz w:val="20"/>
      <w:szCs w:val="20"/>
      <w:lang w:val="en-GB" w:eastAsia="en-US"/>
    </w:rPr>
  </w:style>
  <w:style w:type="paragraph" w:customStyle="1" w:styleId="FR1">
    <w:name w:val="FR1"/>
    <w:pPr>
      <w:widowControl w:val="0"/>
      <w:spacing w:line="280" w:lineRule="auto"/>
      <w:ind w:left="40" w:firstLine="660"/>
      <w:jc w:val="both"/>
    </w:pPr>
    <w:rPr>
      <w:rFonts w:ascii="Courier New" w:eastAsia="Times New Roman" w:hAnsi="Courier New" w:cs="Courier New"/>
    </w:rPr>
  </w:style>
  <w:style w:type="paragraph" w:customStyle="1" w:styleId="afff2">
    <w:name w:val="Подраздел"/>
    <w:basedOn w:val="a2"/>
    <w:pPr>
      <w:spacing w:before="240" w:after="120"/>
      <w:jc w:val="center"/>
    </w:pPr>
    <w:rPr>
      <w:rFonts w:ascii="TimesDL" w:hAnsi="TimesDL" w:cs="TimesDL"/>
      <w:b/>
      <w:bCs/>
      <w:smallCaps/>
      <w:spacing w:val="-2"/>
    </w:rPr>
  </w:style>
  <w:style w:type="character" w:customStyle="1" w:styleId="af8">
    <w:name w:val="Основной текст Знак"/>
    <w:link w:val="af4"/>
    <w:rPr>
      <w:sz w:val="24"/>
      <w:lang w:val="ru-RU" w:eastAsia="ru-RU" w:bidi="ar-SA"/>
    </w:rPr>
  </w:style>
  <w:style w:type="paragraph" w:customStyle="1" w:styleId="afff3">
    <w:name w:val="А_обычный"/>
    <w:basedOn w:val="a2"/>
    <w:pPr>
      <w:spacing w:after="0"/>
      <w:ind w:firstLine="709"/>
    </w:pPr>
  </w:style>
  <w:style w:type="paragraph" w:customStyle="1" w:styleId="afff4">
    <w:name w:val="Таблица текст"/>
    <w:basedOn w:val="a2"/>
    <w:pPr>
      <w:spacing w:before="40" w:after="40"/>
      <w:ind w:left="57" w:right="57"/>
      <w:jc w:val="left"/>
    </w:pPr>
    <w:rPr>
      <w:sz w:val="22"/>
      <w:szCs w:val="22"/>
    </w:rPr>
  </w:style>
  <w:style w:type="paragraph" w:styleId="afff5">
    <w:name w:val="Normal (Web)"/>
    <w:basedOn w:val="a2"/>
    <w:pPr>
      <w:spacing w:before="100" w:beforeAutospacing="1" w:after="100" w:afterAutospacing="1"/>
      <w:ind w:firstLine="300"/>
      <w:jc w:val="left"/>
    </w:pPr>
  </w:style>
  <w:style w:type="character" w:customStyle="1" w:styleId="19">
    <w:name w:val="Знак Знак1"/>
    <w:rPr>
      <w:sz w:val="24"/>
      <w:lang w:val="ru-RU" w:eastAsia="ru-RU" w:bidi="ar-SA"/>
    </w:rPr>
  </w:style>
  <w:style w:type="paragraph" w:customStyle="1" w:styleId="212">
    <w:name w:val="Основной текст с отступом 21"/>
    <w:basedOn w:val="a2"/>
    <w:pPr>
      <w:spacing w:after="120" w:line="480" w:lineRule="auto"/>
      <w:ind w:left="283"/>
    </w:pPr>
    <w:rPr>
      <w:szCs w:val="20"/>
      <w:lang w:eastAsia="ar-SA"/>
    </w:rPr>
  </w:style>
  <w:style w:type="paragraph" w:customStyle="1" w:styleId="1a">
    <w:name w:val="Название1"/>
    <w:basedOn w:val="a2"/>
    <w:pPr>
      <w:suppressLineNumbers/>
      <w:spacing w:before="120" w:after="120"/>
    </w:pPr>
    <w:rPr>
      <w:rFonts w:ascii="Arial" w:hAnsi="Arial" w:cs="Tahoma"/>
      <w:i/>
      <w:iCs/>
      <w:lang w:eastAsia="ar-SA"/>
    </w:rPr>
  </w:style>
  <w:style w:type="character" w:customStyle="1" w:styleId="2c">
    <w:name w:val="Основной шрифт абзаца2"/>
  </w:style>
  <w:style w:type="paragraph" w:customStyle="1" w:styleId="afff6">
    <w:name w:val="заг_центр"/>
    <w:basedOn w:val="a2"/>
    <w:pPr>
      <w:spacing w:before="57" w:after="0"/>
      <w:ind w:left="283" w:right="283"/>
      <w:jc w:val="center"/>
    </w:pPr>
    <w:rPr>
      <w:rFonts w:ascii="AvantGardeGothicC" w:hAnsi="AvantGardeGothicC" w:cs="AvantGardeGothicC"/>
      <w:b/>
      <w:bCs/>
      <w:i/>
      <w:iCs/>
      <w:lang w:eastAsia="ar-SA"/>
    </w:rPr>
  </w:style>
  <w:style w:type="paragraph" w:customStyle="1" w:styleId="1b">
    <w:name w:val="текст1"/>
    <w:pPr>
      <w:ind w:firstLine="397"/>
      <w:jc w:val="both"/>
    </w:pPr>
    <w:rPr>
      <w:rFonts w:ascii="SchoolBookC" w:eastAsia="Times New Roman" w:hAnsi="SchoolBookC" w:cs="SchoolBookC"/>
      <w:sz w:val="24"/>
      <w:szCs w:val="24"/>
      <w:lang w:eastAsia="ar-SA"/>
    </w:rPr>
  </w:style>
  <w:style w:type="paragraph" w:customStyle="1" w:styleId="afff7">
    <w:name w:val="втяжка"/>
    <w:basedOn w:val="1b"/>
    <w:next w:val="1b"/>
    <w:pPr>
      <w:tabs>
        <w:tab w:val="left" w:pos="567"/>
      </w:tabs>
      <w:spacing w:before="57"/>
      <w:ind w:left="567" w:hanging="567"/>
    </w:pPr>
  </w:style>
  <w:style w:type="paragraph" w:customStyle="1" w:styleId="2d">
    <w:name w:val="Знак Знак Знак2"/>
    <w:basedOn w:val="a2"/>
    <w:pPr>
      <w:widowControl w:val="0"/>
      <w:spacing w:after="160" w:line="240" w:lineRule="exact"/>
      <w:jc w:val="right"/>
    </w:pPr>
    <w:rPr>
      <w:sz w:val="20"/>
      <w:szCs w:val="20"/>
      <w:lang w:val="en-GB" w:eastAsia="en-US"/>
    </w:rPr>
  </w:style>
  <w:style w:type="paragraph" w:customStyle="1" w:styleId="3f">
    <w:name w:val="Знак Знак Знак3"/>
    <w:basedOn w:val="a2"/>
    <w:pPr>
      <w:widowControl w:val="0"/>
      <w:spacing w:after="160" w:line="240" w:lineRule="exact"/>
      <w:jc w:val="right"/>
    </w:pPr>
    <w:rPr>
      <w:sz w:val="20"/>
      <w:szCs w:val="20"/>
      <w:lang w:val="en-GB" w:eastAsia="en-US"/>
    </w:rPr>
  </w:style>
  <w:style w:type="paragraph" w:customStyle="1" w:styleId="320">
    <w:name w:val="Основной текст с отступом 32"/>
    <w:basedOn w:val="a2"/>
    <w:pPr>
      <w:spacing w:after="120"/>
      <w:ind w:left="283"/>
    </w:pPr>
    <w:rPr>
      <w:sz w:val="16"/>
      <w:szCs w:val="20"/>
      <w:lang w:eastAsia="ar-SA"/>
    </w:rPr>
  </w:style>
  <w:style w:type="paragraph" w:styleId="afff8">
    <w:name w:val="footnote text"/>
    <w:basedOn w:val="a2"/>
    <w:link w:val="afff9"/>
    <w:rPr>
      <w:sz w:val="20"/>
      <w:szCs w:val="20"/>
      <w:lang w:eastAsia="ar-SA"/>
    </w:rPr>
  </w:style>
  <w:style w:type="paragraph" w:customStyle="1" w:styleId="312">
    <w:name w:val="Основной текст 31"/>
    <w:basedOn w:val="a2"/>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 w:val="22"/>
      <w:lang w:eastAsia="ar-SA"/>
    </w:rPr>
  </w:style>
  <w:style w:type="paragraph" w:customStyle="1" w:styleId="1c">
    <w:name w:val="Знак Знак Знак1"/>
    <w:basedOn w:val="a2"/>
    <w:pPr>
      <w:widowControl w:val="0"/>
      <w:spacing w:after="160" w:line="240" w:lineRule="exact"/>
      <w:jc w:val="right"/>
    </w:pPr>
    <w:rPr>
      <w:sz w:val="20"/>
      <w:szCs w:val="20"/>
      <w:lang w:val="en-GB" w:eastAsia="en-US"/>
    </w:rPr>
  </w:style>
  <w:style w:type="paragraph" w:customStyle="1" w:styleId="ConsPlusTitle">
    <w:name w:val="ConsPlusTitle"/>
    <w:uiPriority w:val="99"/>
    <w:rPr>
      <w:rFonts w:ascii="Arial" w:eastAsia="Times New Roman" w:hAnsi="Arial" w:cs="Arial"/>
      <w:b/>
      <w:bCs/>
    </w:rPr>
  </w:style>
  <w:style w:type="paragraph" w:customStyle="1" w:styleId="afffa">
    <w:name w:val="Содержимое таблицы"/>
    <w:basedOn w:val="a2"/>
    <w:pPr>
      <w:widowControl w:val="0"/>
      <w:suppressLineNumbers/>
      <w:spacing w:after="0"/>
      <w:jc w:val="left"/>
    </w:pPr>
    <w:rPr>
      <w:rFonts w:eastAsia="Lucida Sans Unicode"/>
    </w:rPr>
  </w:style>
  <w:style w:type="paragraph" w:customStyle="1" w:styleId="afffb">
    <w:name w:val="Знак"/>
    <w:basedOn w:val="a2"/>
    <w:pPr>
      <w:widowControl w:val="0"/>
      <w:spacing w:after="160" w:line="240" w:lineRule="exact"/>
      <w:jc w:val="right"/>
    </w:pPr>
    <w:rPr>
      <w:sz w:val="20"/>
      <w:szCs w:val="20"/>
      <w:lang w:val="en-GB" w:eastAsia="en-US"/>
    </w:rPr>
  </w:style>
  <w:style w:type="character" w:customStyle="1" w:styleId="WW8Num43z2">
    <w:name w:val="WW8Num43z2"/>
    <w:rPr>
      <w:rFonts w:ascii="Wingdings" w:hAnsi="Wingdings"/>
    </w:rPr>
  </w:style>
  <w:style w:type="character" w:customStyle="1" w:styleId="ConsPlusNormal0">
    <w:name w:val="ConsPlusNormal Знак"/>
    <w:link w:val="ConsPlusNormal"/>
    <w:rPr>
      <w:rFonts w:ascii="Arial" w:eastAsia="Times New Roman" w:hAnsi="Arial" w:cs="Arial"/>
      <w:lang w:val="ru-RU" w:eastAsia="ru-RU" w:bidi="ar-SA"/>
    </w:rPr>
  </w:style>
  <w:style w:type="paragraph" w:styleId="afffc">
    <w:name w:val="List Paragraph"/>
    <w:basedOn w:val="a2"/>
    <w:link w:val="afffd"/>
    <w:uiPriority w:val="34"/>
    <w:qFormat/>
    <w:pPr>
      <w:spacing w:after="0"/>
      <w:ind w:left="720"/>
      <w:contextualSpacing/>
      <w:jc w:val="left"/>
    </w:pPr>
  </w:style>
  <w:style w:type="paragraph" w:customStyle="1" w:styleId="2e">
    <w:name w:val="Знак Знак Знак2 Знак"/>
    <w:basedOn w:val="a2"/>
    <w:pPr>
      <w:widowControl w:val="0"/>
      <w:spacing w:after="160" w:line="240" w:lineRule="exact"/>
      <w:jc w:val="right"/>
    </w:pPr>
    <w:rPr>
      <w:sz w:val="20"/>
      <w:szCs w:val="20"/>
      <w:lang w:val="en-GB" w:eastAsia="en-US"/>
    </w:rPr>
  </w:style>
  <w:style w:type="character" w:customStyle="1" w:styleId="afb">
    <w:name w:val="Верхний колонтитул Знак"/>
    <w:link w:val="afa"/>
    <w:uiPriority w:val="99"/>
    <w:rPr>
      <w:rFonts w:ascii="Arial" w:eastAsia="Times New Roman" w:hAnsi="Arial"/>
      <w:sz w:val="24"/>
    </w:rPr>
  </w:style>
  <w:style w:type="character" w:customStyle="1" w:styleId="WW8Num1z0">
    <w:name w:val="WW8Num1z0"/>
    <w:rPr>
      <w:rFonts w:ascii="Symbol" w:hAnsi="Symbol"/>
    </w:rPr>
  </w:style>
  <w:style w:type="character" w:customStyle="1" w:styleId="WW8Num2z0">
    <w:name w:val="WW8Num2z0"/>
    <w:rPr>
      <w:rFonts w:ascii="Symbol" w:hAnsi="Symbol" w:cs="Symbol"/>
    </w:rPr>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13z1">
    <w:name w:val="WW8Num13z1"/>
    <w:rPr>
      <w:b w:val="0"/>
    </w:rPr>
  </w:style>
  <w:style w:type="character" w:customStyle="1" w:styleId="WW8Num15z0">
    <w:name w:val="WW8Num15z0"/>
    <w:rPr>
      <w:rFonts w:ascii="Times New Roman" w:hAnsi="Times New Roman" w:cs="Times New Roman"/>
    </w:rPr>
  </w:style>
  <w:style w:type="character" w:customStyle="1" w:styleId="WW8Num18z1">
    <w:name w:val="WW8Num18z1"/>
    <w:rPr>
      <w:sz w:val="24"/>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3z0">
    <w:name w:val="WW8Num23z0"/>
    <w:rPr>
      <w:rFonts w:cs="Times New Roman"/>
    </w:rPr>
  </w:style>
  <w:style w:type="character" w:customStyle="1" w:styleId="WW8Num26z0">
    <w:name w:val="WW8Num26z0"/>
    <w:rPr>
      <w:color w:val="auto"/>
    </w:rPr>
  </w:style>
  <w:style w:type="character" w:customStyle="1" w:styleId="WW8Num27z0">
    <w:name w:val="WW8Num27z0"/>
    <w:rPr>
      <w:sz w:val="24"/>
    </w:rPr>
  </w:style>
  <w:style w:type="character" w:customStyle="1" w:styleId="WW8Num28z1">
    <w:name w:val="WW8Num28z1"/>
    <w:rPr>
      <w:rFonts w:ascii="Symbol" w:hAnsi="Symbol"/>
    </w:rPr>
  </w:style>
  <w:style w:type="character" w:customStyle="1" w:styleId="WW8Num33z1">
    <w:name w:val="WW8Num33z1"/>
    <w:rPr>
      <w:i w:val="0"/>
    </w:rPr>
  </w:style>
  <w:style w:type="character" w:customStyle="1" w:styleId="WW8Num34z0">
    <w:name w:val="WW8Num34z0"/>
    <w:rPr>
      <w:sz w:val="28"/>
      <w:szCs w:val="28"/>
    </w:rPr>
  </w:style>
  <w:style w:type="character" w:customStyle="1" w:styleId="WW8Num34z1">
    <w:name w:val="WW8Num34z1"/>
    <w:rPr>
      <w:rFonts w:ascii="Times New Roman" w:hAnsi="Times New Roman" w:cs="Times New Roman"/>
      <w:b/>
      <w:bCs/>
      <w:i w:val="0"/>
      <w:iCs w:val="0"/>
      <w:sz w:val="26"/>
      <w:szCs w:val="26"/>
    </w:rPr>
  </w:style>
  <w:style w:type="character" w:customStyle="1" w:styleId="1d">
    <w:name w:val="Основной шрифт абзаца1"/>
  </w:style>
  <w:style w:type="character" w:customStyle="1" w:styleId="3f0">
    <w:name w:val="Заголовок 3 Знак"/>
    <w:basedOn w:val="1d"/>
  </w:style>
  <w:style w:type="character" w:customStyle="1" w:styleId="44">
    <w:name w:val="Заголовок 4 Знак"/>
    <w:basedOn w:val="1d"/>
  </w:style>
  <w:style w:type="character" w:customStyle="1" w:styleId="1e">
    <w:name w:val="Знак Знак1"/>
    <w:basedOn w:val="1d"/>
  </w:style>
  <w:style w:type="character" w:customStyle="1" w:styleId="afffe">
    <w:name w:val="Нижний колонтитул Знак"/>
    <w:basedOn w:val="1d"/>
    <w:uiPriority w:val="99"/>
  </w:style>
  <w:style w:type="character" w:customStyle="1" w:styleId="45">
    <w:name w:val="Знак Знак4"/>
    <w:basedOn w:val="1d"/>
  </w:style>
  <w:style w:type="character" w:customStyle="1" w:styleId="bodytext1">
    <w:name w:val="body text Знак1"/>
    <w:basedOn w:val="1d"/>
  </w:style>
  <w:style w:type="character" w:customStyle="1" w:styleId="2f">
    <w:name w:val="Основной текст 2 Знак"/>
    <w:basedOn w:val="1d"/>
  </w:style>
  <w:style w:type="character" w:customStyle="1" w:styleId="39">
    <w:name w:val="Основной текст 3 Знак"/>
    <w:link w:val="38"/>
    <w:rPr>
      <w:rFonts w:eastAsia="Times New Roman"/>
      <w:b/>
      <w:i/>
      <w:sz w:val="22"/>
      <w:szCs w:val="24"/>
    </w:rPr>
  </w:style>
  <w:style w:type="character" w:customStyle="1" w:styleId="37">
    <w:name w:val="Основной текст с отступом 3 Знак"/>
    <w:link w:val="36"/>
    <w:rPr>
      <w:rFonts w:eastAsia="Times New Roman"/>
      <w:sz w:val="16"/>
    </w:rPr>
  </w:style>
  <w:style w:type="character" w:customStyle="1" w:styleId="Linie">
    <w:name w:val="Linie Знак"/>
    <w:basedOn w:val="1d"/>
  </w:style>
  <w:style w:type="character" w:customStyle="1" w:styleId="54">
    <w:name w:val="Знак Знак5"/>
    <w:basedOn w:val="1d"/>
  </w:style>
  <w:style w:type="character" w:customStyle="1" w:styleId="h32">
    <w:name w:val="h3 Знак2"/>
    <w:basedOn w:val="1d"/>
  </w:style>
  <w:style w:type="paragraph" w:styleId="affff">
    <w:name w:val="List"/>
    <w:basedOn w:val="af4"/>
    <w:pPr>
      <w:jc w:val="left"/>
    </w:pPr>
    <w:rPr>
      <w:rFonts w:cs="Tahoma"/>
      <w:sz w:val="20"/>
      <w:lang w:eastAsia="ar-SA"/>
    </w:rPr>
  </w:style>
  <w:style w:type="paragraph" w:customStyle="1" w:styleId="1f">
    <w:name w:val="Указатель1"/>
    <w:basedOn w:val="a2"/>
    <w:pPr>
      <w:suppressLineNumbers/>
      <w:spacing w:after="0"/>
      <w:jc w:val="left"/>
    </w:pPr>
    <w:rPr>
      <w:rFonts w:cs="Tahoma"/>
      <w:sz w:val="20"/>
      <w:szCs w:val="20"/>
      <w:lang w:eastAsia="ar-SA"/>
    </w:rPr>
  </w:style>
  <w:style w:type="paragraph" w:styleId="affff0">
    <w:name w:val="Subtitle"/>
    <w:basedOn w:val="af3"/>
    <w:next w:val="af4"/>
    <w:link w:val="affff1"/>
    <w:qFormat/>
    <w:pPr>
      <w:jc w:val="center"/>
    </w:pPr>
    <w:rPr>
      <w:i/>
      <w:iCs/>
    </w:rPr>
  </w:style>
  <w:style w:type="character" w:customStyle="1" w:styleId="affff1">
    <w:name w:val="Подзаголовок Знак"/>
    <w:link w:val="affff0"/>
    <w:rPr>
      <w:rFonts w:ascii="Arial" w:eastAsia="DejaVu Sans" w:hAnsi="Arial" w:cs="Tahoma"/>
      <w:i/>
      <w:iCs/>
      <w:sz w:val="28"/>
      <w:szCs w:val="28"/>
      <w:lang w:eastAsia="ar-SA"/>
    </w:rPr>
  </w:style>
  <w:style w:type="paragraph" w:customStyle="1" w:styleId="21">
    <w:name w:val="Основной текст 21"/>
    <w:basedOn w:val="a2"/>
    <w:pPr>
      <w:numPr>
        <w:numId w:val="5"/>
      </w:numPr>
      <w:spacing w:after="120" w:line="480" w:lineRule="auto"/>
      <w:ind w:left="0" w:firstLine="0"/>
      <w:jc w:val="left"/>
    </w:pPr>
    <w:rPr>
      <w:sz w:val="20"/>
      <w:szCs w:val="20"/>
      <w:lang w:eastAsia="ar-SA"/>
    </w:rPr>
  </w:style>
  <w:style w:type="paragraph" w:customStyle="1" w:styleId="313">
    <w:name w:val="Основной текст с отступом 31"/>
    <w:basedOn w:val="a2"/>
    <w:pPr>
      <w:spacing w:after="120"/>
      <w:ind w:left="283"/>
      <w:jc w:val="left"/>
    </w:pPr>
    <w:rPr>
      <w:sz w:val="16"/>
      <w:szCs w:val="16"/>
      <w:lang w:eastAsia="ar-SA"/>
    </w:rPr>
  </w:style>
  <w:style w:type="paragraph" w:customStyle="1" w:styleId="213">
    <w:name w:val="Нумерованный список 21"/>
    <w:basedOn w:val="a2"/>
    <w:pPr>
      <w:tabs>
        <w:tab w:val="num" w:pos="-92"/>
      </w:tabs>
      <w:spacing w:after="0"/>
      <w:ind w:left="-92" w:hanging="360"/>
      <w:jc w:val="left"/>
    </w:pPr>
    <w:rPr>
      <w:sz w:val="20"/>
      <w:szCs w:val="20"/>
      <w:lang w:eastAsia="ar-SA"/>
    </w:rPr>
  </w:style>
  <w:style w:type="paragraph" w:customStyle="1" w:styleId="3f1">
    <w:name w:val="3"/>
    <w:basedOn w:val="a2"/>
    <w:pPr>
      <w:spacing w:after="0"/>
    </w:pPr>
    <w:rPr>
      <w:lang w:eastAsia="ar-SA"/>
    </w:rPr>
  </w:style>
  <w:style w:type="paragraph" w:customStyle="1" w:styleId="2-110">
    <w:name w:val="2-11"/>
    <w:basedOn w:val="a2"/>
    <w:rPr>
      <w:lang w:eastAsia="ar-SA"/>
    </w:rPr>
  </w:style>
  <w:style w:type="paragraph" w:customStyle="1" w:styleId="210">
    <w:name w:val="Заголовок 21"/>
    <w:link w:val="Heading2Char"/>
    <w:pPr>
      <w:numPr>
        <w:numId w:val="6"/>
      </w:numPr>
      <w:spacing w:before="72" w:after="72"/>
      <w:jc w:val="center"/>
    </w:pPr>
    <w:rPr>
      <w:rFonts w:ascii="FranklinDemi" w:eastAsia="Arial" w:hAnsi="FranklinDemi"/>
      <w:b/>
      <w:color w:val="000000"/>
      <w:sz w:val="32"/>
      <w:lang w:val="en-GB" w:eastAsia="ar-SA"/>
    </w:rPr>
  </w:style>
  <w:style w:type="paragraph" w:customStyle="1" w:styleId="1f0">
    <w:name w:val="Без интервала1"/>
    <w:basedOn w:val="a2"/>
    <w:link w:val="NoSpacingChar"/>
    <w:pPr>
      <w:tabs>
        <w:tab w:val="num" w:pos="1420"/>
      </w:tabs>
      <w:spacing w:before="280" w:after="280"/>
      <w:ind w:left="1420" w:hanging="360"/>
      <w:jc w:val="left"/>
    </w:pPr>
    <w:rPr>
      <w:lang w:eastAsia="ar-SA"/>
    </w:rPr>
  </w:style>
  <w:style w:type="paragraph" w:customStyle="1" w:styleId="211">
    <w:name w:val="Маркированный список 21"/>
    <w:basedOn w:val="a2"/>
    <w:pPr>
      <w:numPr>
        <w:numId w:val="3"/>
      </w:numPr>
    </w:pPr>
    <w:rPr>
      <w:lang w:eastAsia="ar-SA"/>
    </w:rPr>
  </w:style>
  <w:style w:type="paragraph" w:customStyle="1" w:styleId="BodyText23">
    <w:name w:val="Body Text 23"/>
    <w:basedOn w:val="a2"/>
    <w:pPr>
      <w:spacing w:after="0"/>
      <w:jc w:val="center"/>
    </w:pPr>
    <w:rPr>
      <w:b/>
      <w:sz w:val="28"/>
      <w:szCs w:val="20"/>
      <w:lang w:eastAsia="ar-SA"/>
    </w:rPr>
  </w:style>
  <w:style w:type="paragraph" w:customStyle="1" w:styleId="affff2">
    <w:name w:val="Ариал"/>
    <w:basedOn w:val="a2"/>
    <w:pPr>
      <w:spacing w:before="120" w:after="120" w:line="360" w:lineRule="auto"/>
      <w:ind w:firstLine="851"/>
    </w:pPr>
    <w:rPr>
      <w:rFonts w:ascii="Arial" w:hAnsi="Arial" w:cs="Arial"/>
      <w:lang w:eastAsia="ar-SA"/>
    </w:rPr>
  </w:style>
  <w:style w:type="paragraph" w:customStyle="1" w:styleId="affff3">
    <w:name w:val="???????"/>
    <w:rPr>
      <w:rFonts w:eastAsia="Arial"/>
      <w:lang w:eastAsia="ar-SA"/>
    </w:rPr>
  </w:style>
  <w:style w:type="paragraph" w:customStyle="1" w:styleId="41">
    <w:name w:val="Маркированный список 41"/>
    <w:basedOn w:val="a2"/>
    <w:pPr>
      <w:numPr>
        <w:numId w:val="2"/>
      </w:numPr>
    </w:pPr>
    <w:rPr>
      <w:szCs w:val="20"/>
      <w:lang w:eastAsia="ar-SA"/>
    </w:rPr>
  </w:style>
  <w:style w:type="paragraph" w:customStyle="1" w:styleId="1f1">
    <w:name w:val="Знак1 Знак Знак Знак"/>
    <w:basedOn w:val="a2"/>
    <w:pPr>
      <w:spacing w:after="160" w:line="240" w:lineRule="exact"/>
      <w:jc w:val="left"/>
    </w:pPr>
    <w:rPr>
      <w:rFonts w:ascii="Verdana" w:hAnsi="Verdana"/>
      <w:lang w:val="en-US" w:eastAsia="ar-SA"/>
    </w:rPr>
  </w:style>
  <w:style w:type="paragraph" w:customStyle="1" w:styleId="affff4">
    <w:name w:val="Стиль"/>
    <w:pPr>
      <w:widowControl w:val="0"/>
    </w:pPr>
    <w:rPr>
      <w:rFonts w:ascii="Arial" w:eastAsia="Arial" w:hAnsi="Arial" w:cs="Arial"/>
      <w:sz w:val="24"/>
      <w:szCs w:val="24"/>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pPr>
      <w:spacing w:before="280" w:after="280"/>
      <w:jc w:val="left"/>
    </w:pPr>
    <w:rPr>
      <w:rFonts w:ascii="Tahoma" w:hAnsi="Tahoma"/>
      <w:sz w:val="20"/>
      <w:szCs w:val="20"/>
      <w:lang w:val="en-US" w:eastAsia="ar-SA"/>
    </w:rPr>
  </w:style>
  <w:style w:type="paragraph" w:customStyle="1" w:styleId="affff5">
    <w:name w:val="Заголовок таблицы"/>
    <w:basedOn w:val="afffa"/>
    <w:pPr>
      <w:widowControl/>
      <w:jc w:val="center"/>
    </w:pPr>
    <w:rPr>
      <w:rFonts w:eastAsia="Times New Roman"/>
      <w:b/>
      <w:bCs/>
      <w:sz w:val="20"/>
      <w:szCs w:val="20"/>
      <w:lang w:eastAsia="ar-SA"/>
    </w:rPr>
  </w:style>
  <w:style w:type="paragraph" w:customStyle="1" w:styleId="affff6">
    <w:name w:val="Содержимое врезки"/>
    <w:basedOn w:val="af4"/>
    <w:pPr>
      <w:jc w:val="left"/>
    </w:pPr>
    <w:rPr>
      <w:sz w:val="20"/>
      <w:lang w:eastAsia="ar-SA"/>
    </w:rPr>
  </w:style>
  <w:style w:type="paragraph" w:customStyle="1" w:styleId="110">
    <w:name w:val="заголовок 11"/>
    <w:basedOn w:val="a2"/>
    <w:next w:val="a2"/>
    <w:pPr>
      <w:keepNext/>
      <w:spacing w:after="0"/>
      <w:jc w:val="center"/>
    </w:pPr>
    <w:rPr>
      <w:szCs w:val="20"/>
    </w:rPr>
  </w:style>
  <w:style w:type="paragraph" w:customStyle="1" w:styleId="Iiiaeuiue">
    <w:name w:val="Ii?iaeuiue"/>
    <w:pPr>
      <w:widowControl w:val="0"/>
    </w:pPr>
    <w:rPr>
      <w:rFonts w:eastAsia="Times New Roman"/>
    </w:rPr>
  </w:style>
  <w:style w:type="paragraph" w:customStyle="1" w:styleId="1CharChar">
    <w:name w:val="1 Знак Char Знак Char Знак Знак Знак Знак Знак"/>
    <w:basedOn w:val="a2"/>
    <w:pPr>
      <w:spacing w:after="160" w:line="240" w:lineRule="exact"/>
      <w:jc w:val="left"/>
    </w:pPr>
    <w:rPr>
      <w:rFonts w:ascii="Calibri" w:eastAsia="Calibri" w:hAnsi="Calibri"/>
      <w:sz w:val="20"/>
      <w:szCs w:val="20"/>
      <w:lang w:eastAsia="zh-CN"/>
    </w:rPr>
  </w:style>
  <w:style w:type="paragraph" w:customStyle="1" w:styleId="a0">
    <w:name w:val="Спис_заголовок"/>
    <w:basedOn w:val="a2"/>
    <w:next w:val="affff"/>
    <w:pPr>
      <w:keepNext/>
      <w:keepLines/>
      <w:numPr>
        <w:numId w:val="4"/>
      </w:numPr>
      <w:tabs>
        <w:tab w:val="left" w:pos="0"/>
      </w:tabs>
      <w:spacing w:before="60"/>
    </w:pPr>
    <w:rPr>
      <w:sz w:val="22"/>
      <w:szCs w:val="20"/>
    </w:rPr>
  </w:style>
  <w:style w:type="character" w:customStyle="1" w:styleId="2f0">
    <w:name w:val="Знак Знак2"/>
    <w:rPr>
      <w:sz w:val="16"/>
      <w:szCs w:val="16"/>
      <w:lang w:val="ru-RU" w:eastAsia="ru-RU" w:bidi="ar-SA"/>
    </w:rPr>
  </w:style>
  <w:style w:type="character" w:customStyle="1" w:styleId="2f1">
    <w:name w:val="Раздел 2 Знак"/>
    <w:uiPriority w:val="9"/>
    <w:rPr>
      <w:rFonts w:cs="Times New Roman"/>
      <w:b/>
      <w:sz w:val="24"/>
      <w:lang w:val="ru-RU" w:eastAsia="ru-RU" w:bidi="ar-SA"/>
    </w:rPr>
  </w:style>
  <w:style w:type="character" w:customStyle="1" w:styleId="apple-style-span">
    <w:name w:val="apple-style-span"/>
    <w:basedOn w:val="a3"/>
  </w:style>
  <w:style w:type="paragraph" w:customStyle="1" w:styleId="Iniiaiieoaeno">
    <w:name w:val="Iniiaiie oaeno"/>
    <w:basedOn w:val="a2"/>
    <w:pPr>
      <w:spacing w:after="0"/>
      <w:jc w:val="center"/>
    </w:pPr>
    <w:rPr>
      <w:rFonts w:ascii="Arial" w:hAnsi="Arial" w:cs="Arial"/>
    </w:rPr>
  </w:style>
  <w:style w:type="paragraph" w:customStyle="1" w:styleId="220">
    <w:name w:val="Основной текст 22"/>
    <w:basedOn w:val="a2"/>
    <w:pPr>
      <w:spacing w:after="120" w:line="480" w:lineRule="auto"/>
      <w:jc w:val="left"/>
    </w:pPr>
    <w:rPr>
      <w:sz w:val="20"/>
      <w:szCs w:val="20"/>
      <w:lang w:eastAsia="ar-SA"/>
    </w:rPr>
  </w:style>
  <w:style w:type="paragraph" w:customStyle="1" w:styleId="221">
    <w:name w:val="Основной текст с отступом 22"/>
    <w:basedOn w:val="a2"/>
    <w:pPr>
      <w:tabs>
        <w:tab w:val="left" w:pos="720"/>
      </w:tabs>
      <w:spacing w:before="57" w:after="0"/>
      <w:ind w:left="720" w:hanging="720"/>
    </w:pPr>
    <w:rPr>
      <w:szCs w:val="20"/>
      <w:lang w:eastAsia="ar-SA"/>
    </w:rPr>
  </w:style>
  <w:style w:type="character" w:customStyle="1" w:styleId="FontStyle11">
    <w:name w:val="Font Style11"/>
    <w:rPr>
      <w:rFonts w:ascii="Times New Roman" w:hAnsi="Times New Roman" w:cs="Times New Roman"/>
      <w:sz w:val="24"/>
      <w:szCs w:val="24"/>
    </w:rPr>
  </w:style>
  <w:style w:type="paragraph" w:customStyle="1" w:styleId="Style3">
    <w:name w:val="Style3"/>
    <w:basedOn w:val="a2"/>
    <w:pPr>
      <w:widowControl w:val="0"/>
      <w:spacing w:after="0" w:line="274" w:lineRule="exact"/>
      <w:jc w:val="left"/>
    </w:pPr>
  </w:style>
  <w:style w:type="paragraph" w:customStyle="1" w:styleId="Default">
    <w:name w:val="Default"/>
    <w:rPr>
      <w:rFonts w:eastAsia="Times New Roman"/>
      <w:color w:val="000000"/>
      <w:sz w:val="24"/>
      <w:szCs w:val="24"/>
    </w:rPr>
  </w:style>
  <w:style w:type="character" w:customStyle="1" w:styleId="270">
    <w:name w:val="Основной текст (27)_"/>
    <w:link w:val="271"/>
    <w:rPr>
      <w:rFonts w:ascii="Arial Narrow" w:hAnsi="Arial Narrow"/>
      <w:i/>
      <w:iCs/>
      <w:sz w:val="13"/>
      <w:szCs w:val="13"/>
    </w:rPr>
  </w:style>
  <w:style w:type="character" w:customStyle="1" w:styleId="276">
    <w:name w:val="Основной текст (27) + 6"/>
    <w:rPr>
      <w:rFonts w:ascii="Arial Narrow" w:hAnsi="Arial Narrow"/>
      <w:i/>
      <w:iCs/>
      <w:spacing w:val="-8"/>
      <w:sz w:val="13"/>
      <w:szCs w:val="13"/>
    </w:rPr>
  </w:style>
  <w:style w:type="character" w:customStyle="1" w:styleId="290">
    <w:name w:val="Основной текст (29)_"/>
    <w:link w:val="291"/>
    <w:rPr>
      <w:rFonts w:ascii="Arial Narrow" w:hAnsi="Arial Narrow"/>
      <w:i/>
      <w:iCs/>
      <w:spacing w:val="-2"/>
    </w:rPr>
  </w:style>
  <w:style w:type="character" w:customStyle="1" w:styleId="91">
    <w:name w:val="Основной текст (9)_"/>
    <w:link w:val="910"/>
    <w:rPr>
      <w:rFonts w:ascii="Arial Narrow" w:hAnsi="Arial Narrow"/>
      <w:i/>
      <w:iCs/>
      <w:spacing w:val="-8"/>
      <w:sz w:val="12"/>
      <w:szCs w:val="12"/>
    </w:rPr>
  </w:style>
  <w:style w:type="character" w:customStyle="1" w:styleId="92">
    <w:name w:val="Основной текст (9)"/>
    <w:rPr>
      <w:rFonts w:ascii="Arial Narrow" w:hAnsi="Arial Narrow"/>
      <w:i/>
      <w:iCs/>
      <w:spacing w:val="-6"/>
      <w:sz w:val="11"/>
      <w:szCs w:val="11"/>
    </w:rPr>
  </w:style>
  <w:style w:type="character" w:customStyle="1" w:styleId="280">
    <w:name w:val="Основной текст (28)_"/>
    <w:link w:val="281"/>
    <w:rPr>
      <w:rFonts w:ascii="Lucida Sans Unicode" w:hAnsi="Lucida Sans Unicode"/>
      <w:i/>
      <w:iCs/>
      <w:spacing w:val="9"/>
      <w:sz w:val="8"/>
      <w:szCs w:val="8"/>
    </w:rPr>
  </w:style>
  <w:style w:type="character" w:customStyle="1" w:styleId="920">
    <w:name w:val="Основной текст (9)2"/>
    <w:rPr>
      <w:rFonts w:ascii="Arial Narrow" w:hAnsi="Arial Narrow"/>
      <w:i/>
      <w:iCs/>
      <w:spacing w:val="-6"/>
      <w:sz w:val="11"/>
      <w:szCs w:val="11"/>
    </w:rPr>
  </w:style>
  <w:style w:type="character" w:customStyle="1" w:styleId="93">
    <w:name w:val="Основной текст (9) + Не курсив"/>
    <w:rPr>
      <w:rFonts w:ascii="Arial Narrow" w:hAnsi="Arial Narrow"/>
      <w:i/>
      <w:iCs/>
      <w:spacing w:val="-10"/>
      <w:sz w:val="12"/>
      <w:szCs w:val="12"/>
    </w:rPr>
  </w:style>
  <w:style w:type="character" w:customStyle="1" w:styleId="2761">
    <w:name w:val="Основной текст (27) + 61"/>
    <w:rPr>
      <w:rFonts w:ascii="Arial Narrow" w:hAnsi="Arial Narrow"/>
      <w:i/>
      <w:iCs/>
      <w:spacing w:val="-8"/>
      <w:sz w:val="13"/>
      <w:szCs w:val="13"/>
    </w:rPr>
  </w:style>
  <w:style w:type="character" w:customStyle="1" w:styleId="276pt">
    <w:name w:val="Основной текст (27) + 6 pt"/>
    <w:rPr>
      <w:rFonts w:ascii="Arial Narrow" w:hAnsi="Arial Narrow"/>
      <w:i/>
      <w:iCs/>
      <w:spacing w:val="-6"/>
      <w:sz w:val="11"/>
      <w:szCs w:val="11"/>
    </w:rPr>
  </w:style>
  <w:style w:type="character" w:customStyle="1" w:styleId="96">
    <w:name w:val="Основной текст (9) + 6"/>
    <w:rPr>
      <w:rFonts w:ascii="Arial Narrow" w:hAnsi="Arial Narrow"/>
      <w:i/>
      <w:iCs/>
      <w:spacing w:val="-8"/>
      <w:sz w:val="13"/>
      <w:szCs w:val="13"/>
    </w:rPr>
  </w:style>
  <w:style w:type="paragraph" w:customStyle="1" w:styleId="271">
    <w:name w:val="Основной текст (27)"/>
    <w:basedOn w:val="a2"/>
    <w:link w:val="270"/>
    <w:pPr>
      <w:spacing w:after="0" w:line="240" w:lineRule="atLeast"/>
      <w:jc w:val="left"/>
    </w:pPr>
    <w:rPr>
      <w:rFonts w:ascii="Arial Narrow" w:eastAsia="MS Mincho" w:hAnsi="Arial Narrow"/>
      <w:i/>
      <w:iCs/>
      <w:sz w:val="13"/>
      <w:szCs w:val="13"/>
    </w:rPr>
  </w:style>
  <w:style w:type="paragraph" w:customStyle="1" w:styleId="291">
    <w:name w:val="Основной текст (29)"/>
    <w:basedOn w:val="a2"/>
    <w:link w:val="290"/>
    <w:pPr>
      <w:spacing w:after="0" w:line="240" w:lineRule="atLeast"/>
      <w:jc w:val="center"/>
    </w:pPr>
    <w:rPr>
      <w:rFonts w:ascii="Arial Narrow" w:eastAsia="MS Mincho" w:hAnsi="Arial Narrow"/>
      <w:i/>
      <w:iCs/>
      <w:spacing w:val="-2"/>
      <w:sz w:val="20"/>
      <w:szCs w:val="20"/>
    </w:rPr>
  </w:style>
  <w:style w:type="paragraph" w:customStyle="1" w:styleId="910">
    <w:name w:val="Основной текст (9)1"/>
    <w:basedOn w:val="a2"/>
    <w:link w:val="91"/>
    <w:pPr>
      <w:spacing w:after="0" w:line="240" w:lineRule="atLeast"/>
    </w:pPr>
    <w:rPr>
      <w:rFonts w:ascii="Arial Narrow" w:eastAsia="MS Mincho" w:hAnsi="Arial Narrow"/>
      <w:i/>
      <w:iCs/>
      <w:spacing w:val="-8"/>
      <w:sz w:val="12"/>
      <w:szCs w:val="12"/>
    </w:rPr>
  </w:style>
  <w:style w:type="paragraph" w:customStyle="1" w:styleId="281">
    <w:name w:val="Основной текст (28)"/>
    <w:basedOn w:val="a2"/>
    <w:link w:val="280"/>
    <w:pPr>
      <w:spacing w:after="0" w:line="240" w:lineRule="atLeast"/>
      <w:jc w:val="center"/>
    </w:pPr>
    <w:rPr>
      <w:rFonts w:ascii="Lucida Sans Unicode" w:eastAsia="MS Mincho" w:hAnsi="Lucida Sans Unicode"/>
      <w:i/>
      <w:iCs/>
      <w:spacing w:val="9"/>
      <w:sz w:val="8"/>
      <w:szCs w:val="8"/>
    </w:rPr>
  </w:style>
  <w:style w:type="character" w:customStyle="1" w:styleId="postbody1">
    <w:name w:val="postbody1"/>
    <w:rPr>
      <w:sz w:val="20"/>
      <w:szCs w:val="20"/>
    </w:rPr>
  </w:style>
  <w:style w:type="paragraph" w:customStyle="1" w:styleId="1f2">
    <w:name w:val="Обычный1"/>
    <w:rPr>
      <w:rFonts w:eastAsia="Times New Roman"/>
      <w:sz w:val="28"/>
      <w:szCs w:val="28"/>
    </w:rPr>
  </w:style>
  <w:style w:type="paragraph" w:customStyle="1" w:styleId="1f3">
    <w:name w:val="Знак Знак Знак Знак Знак Знак Знак Знак Знак Знак Знак Знак1"/>
    <w:basedOn w:val="a2"/>
    <w:pPr>
      <w:spacing w:after="160" w:line="240" w:lineRule="exact"/>
    </w:pPr>
    <w:rPr>
      <w:szCs w:val="20"/>
      <w:lang w:val="en-US" w:eastAsia="en-US"/>
    </w:rPr>
  </w:style>
  <w:style w:type="paragraph" w:customStyle="1" w:styleId="xl77">
    <w:name w:val="xl77"/>
    <w:basedOn w:val="a2"/>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sz w:val="18"/>
      <w:szCs w:val="18"/>
    </w:rPr>
  </w:style>
  <w:style w:type="character" w:customStyle="1" w:styleId="newstext">
    <w:name w:val="newstext"/>
    <w:basedOn w:val="a3"/>
  </w:style>
  <w:style w:type="paragraph" w:customStyle="1" w:styleId="affff7">
    <w:name w:val="Подподпункт"/>
    <w:basedOn w:val="a2"/>
    <w:pPr>
      <w:tabs>
        <w:tab w:val="num" w:pos="1701"/>
      </w:tabs>
      <w:spacing w:after="0"/>
      <w:ind w:left="1701" w:hanging="567"/>
    </w:pPr>
  </w:style>
  <w:style w:type="paragraph" w:customStyle="1" w:styleId="List1">
    <w:name w:val="List1"/>
    <w:basedOn w:val="a2"/>
    <w:link w:val="List10"/>
    <w:uiPriority w:val="99"/>
    <w:pPr>
      <w:spacing w:after="0" w:line="360" w:lineRule="auto"/>
    </w:pPr>
  </w:style>
  <w:style w:type="character" w:customStyle="1" w:styleId="List10">
    <w:name w:val="List1 Знак"/>
    <w:link w:val="List1"/>
    <w:uiPriority w:val="99"/>
    <w:rPr>
      <w:rFonts w:eastAsia="Times New Roman"/>
      <w:sz w:val="24"/>
      <w:szCs w:val="24"/>
    </w:rPr>
  </w:style>
  <w:style w:type="paragraph" w:customStyle="1" w:styleId="ListParagraph1">
    <w:name w:val="List Paragraph1"/>
    <w:basedOn w:val="a2"/>
    <w:pPr>
      <w:spacing w:after="200" w:line="276" w:lineRule="auto"/>
      <w:ind w:left="720"/>
      <w:contextualSpacing/>
      <w:jc w:val="left"/>
    </w:pPr>
    <w:rPr>
      <w:rFonts w:ascii="Calibri" w:hAnsi="Calibri"/>
      <w:sz w:val="22"/>
      <w:szCs w:val="22"/>
      <w:lang w:eastAsia="en-US"/>
    </w:rPr>
  </w:style>
  <w:style w:type="paragraph" w:customStyle="1" w:styleId="affff8">
    <w:name w:val="Пункт б/н"/>
    <w:basedOn w:val="a2"/>
    <w:semiHidden/>
    <w:pPr>
      <w:tabs>
        <w:tab w:val="left" w:pos="1134"/>
      </w:tabs>
      <w:spacing w:after="0"/>
      <w:ind w:firstLine="567"/>
    </w:pPr>
  </w:style>
  <w:style w:type="character" w:customStyle="1" w:styleId="af5">
    <w:name w:val="Название Знак"/>
    <w:link w:val="af3"/>
    <w:rPr>
      <w:rFonts w:ascii="Arial" w:eastAsia="Times New Roman" w:hAnsi="Arial"/>
      <w:b/>
      <w:sz w:val="32"/>
    </w:rPr>
  </w:style>
  <w:style w:type="paragraph" w:customStyle="1" w:styleId="2f2">
    <w:name w:val="Знак2 Знак Знак Знак Знак Знак Знак"/>
    <w:basedOn w:val="a2"/>
    <w:pPr>
      <w:spacing w:after="160" w:line="240" w:lineRule="exact"/>
      <w:jc w:val="left"/>
    </w:pPr>
    <w:rPr>
      <w:rFonts w:ascii="Verdana" w:hAnsi="Verdana" w:cs="Verdana"/>
      <w:sz w:val="20"/>
      <w:szCs w:val="20"/>
      <w:lang w:val="en-US" w:eastAsia="en-US"/>
    </w:rPr>
  </w:style>
  <w:style w:type="paragraph" w:customStyle="1" w:styleId="ConsPlusNonformat">
    <w:name w:val="ConsPlusNonformat"/>
    <w:uiPriority w:val="99"/>
    <w:pPr>
      <w:widowControl w:val="0"/>
    </w:pPr>
    <w:rPr>
      <w:rFonts w:ascii="Courier New" w:eastAsia="Times New Roman" w:hAnsi="Courier New" w:cs="Courier New"/>
    </w:rPr>
  </w:style>
  <w:style w:type="paragraph" w:customStyle="1" w:styleId="2f3">
    <w:name w:val="Знак2"/>
    <w:basedOn w:val="a2"/>
    <w:next w:val="2"/>
    <w:pPr>
      <w:spacing w:after="160" w:line="240" w:lineRule="exact"/>
      <w:jc w:val="right"/>
    </w:pPr>
    <w:rPr>
      <w:lang w:val="en-US" w:eastAsia="en-US"/>
    </w:rPr>
  </w:style>
  <w:style w:type="character" w:customStyle="1" w:styleId="affff9">
    <w:name w:val="коммент"/>
    <w:rPr>
      <w:i/>
      <w:u w:val="single"/>
      <w:shd w:val="clear" w:color="auto" w:fill="FFFF99"/>
    </w:rPr>
  </w:style>
  <w:style w:type="paragraph" w:styleId="affffa">
    <w:name w:val="annotation text"/>
    <w:basedOn w:val="a2"/>
    <w:link w:val="affffb"/>
    <w:pPr>
      <w:spacing w:after="0" w:line="360" w:lineRule="auto"/>
      <w:ind w:firstLine="567"/>
    </w:pPr>
    <w:rPr>
      <w:sz w:val="20"/>
      <w:szCs w:val="20"/>
    </w:rPr>
  </w:style>
  <w:style w:type="paragraph" w:styleId="affffc">
    <w:name w:val="annotation subject"/>
    <w:basedOn w:val="affffa"/>
    <w:next w:val="affffa"/>
    <w:link w:val="affffd"/>
    <w:rPr>
      <w:b/>
      <w:bCs/>
    </w:rPr>
  </w:style>
  <w:style w:type="character" w:customStyle="1" w:styleId="1f4">
    <w:name w:val="Пункт Знак1"/>
    <w:rPr>
      <w:sz w:val="24"/>
      <w:szCs w:val="24"/>
      <w:lang w:val="ru-RU" w:eastAsia="ru-RU" w:bidi="ar-SA"/>
    </w:rPr>
  </w:style>
  <w:style w:type="character" w:customStyle="1" w:styleId="TitleChar">
    <w:name w:val="Title Char"/>
    <w:rPr>
      <w:rFonts w:ascii="Arial" w:hAnsi="Arial" w:cs="Times New Roman"/>
      <w:b/>
      <w:sz w:val="20"/>
      <w:szCs w:val="20"/>
      <w:lang w:eastAsia="ru-RU"/>
    </w:rPr>
  </w:style>
  <w:style w:type="character" w:customStyle="1" w:styleId="blk">
    <w:name w:val="blk"/>
  </w:style>
  <w:style w:type="character" w:customStyle="1" w:styleId="u">
    <w:name w:val="u"/>
  </w:style>
  <w:style w:type="paragraph" w:styleId="affffe">
    <w:name w:val="No Spacing"/>
    <w:link w:val="afffff"/>
    <w:qFormat/>
    <w:rPr>
      <w:rFonts w:eastAsia="Times New Roman"/>
      <w:sz w:val="24"/>
      <w:szCs w:val="24"/>
    </w:rPr>
  </w:style>
  <w:style w:type="table" w:customStyle="1" w:styleId="1f5">
    <w:name w:val="Сетка таблицы1"/>
    <w:basedOn w:val="a4"/>
    <w:next w:val="aff7"/>
    <w:uiPriority w:val="9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4">
    <w:name w:val="Сетка таблицы2"/>
    <w:basedOn w:val="a4"/>
    <w:next w:val="aff7"/>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2">
    <w:name w:val="Сетка таблицы3"/>
    <w:basedOn w:val="a4"/>
    <w:next w:val="aff7"/>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13">
    <w:name w:val="Font Style13"/>
    <w:rPr>
      <w:rFonts w:ascii="Times New Roman" w:hAnsi="Times New Roman" w:cs="Times New Roman"/>
      <w:sz w:val="20"/>
      <w:szCs w:val="20"/>
    </w:rPr>
  </w:style>
  <w:style w:type="character" w:customStyle="1" w:styleId="afffff">
    <w:name w:val="Без интервала Знак"/>
    <w:link w:val="affffe"/>
    <w:rPr>
      <w:rFonts w:eastAsia="Times New Roman"/>
      <w:sz w:val="24"/>
      <w:szCs w:val="24"/>
    </w:rPr>
  </w:style>
  <w:style w:type="table" w:customStyle="1" w:styleId="46">
    <w:name w:val="Сетка таблицы4"/>
    <w:basedOn w:val="a4"/>
    <w:next w:val="aff7"/>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Сетка таблицы5"/>
    <w:basedOn w:val="a4"/>
    <w:next w:val="af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4"/>
    <w:next w:val="aff7"/>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4"/>
    <w:next w:val="af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4"/>
    <w:next w:val="af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Сетка таблицы9"/>
    <w:basedOn w:val="a4"/>
    <w:next w:val="af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4"/>
    <w:next w:val="af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Сетка таблицы11"/>
    <w:basedOn w:val="a4"/>
    <w:next w:val="af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4"/>
    <w:next w:val="af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4"/>
    <w:next w:val="af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Сетка таблицы14"/>
    <w:basedOn w:val="a4"/>
    <w:next w:val="af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4"/>
    <w:next w:val="af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4"/>
    <w:next w:val="af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0">
    <w:name w:val="Сетка таблицы17"/>
    <w:basedOn w:val="a4"/>
    <w:next w:val="af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0">
    <w:name w:val="Сетка таблицы18"/>
    <w:basedOn w:val="a4"/>
    <w:next w:val="af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0">
    <w:name w:val="Сетка таблицы19"/>
    <w:basedOn w:val="a4"/>
    <w:next w:val="af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4"/>
    <w:next w:val="af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
    <w:name w:val="Сетка таблицы21"/>
    <w:basedOn w:val="a4"/>
    <w:next w:val="af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0">
    <w:name w:val="TableStyle0"/>
    <w:rPr>
      <w:rFonts w:ascii="Arial" w:eastAsia="Times New Roman" w:hAnsi="Arial"/>
      <w:sz w:val="16"/>
      <w:szCs w:val="22"/>
    </w:rPr>
    <w:tblPr>
      <w:tblCellMar>
        <w:top w:w="0" w:type="dxa"/>
        <w:left w:w="0" w:type="dxa"/>
        <w:bottom w:w="0" w:type="dxa"/>
        <w:right w:w="0" w:type="dxa"/>
      </w:tblCellMar>
    </w:tblPr>
  </w:style>
  <w:style w:type="paragraph" w:customStyle="1" w:styleId="1CStyle7">
    <w:name w:val="1CStyle7"/>
    <w:pPr>
      <w:spacing w:after="200" w:line="276" w:lineRule="auto"/>
      <w:jc w:val="center"/>
    </w:pPr>
    <w:rPr>
      <w:rFonts w:ascii="Calibri" w:eastAsia="Times New Roman" w:hAnsi="Calibri"/>
      <w:sz w:val="22"/>
      <w:szCs w:val="22"/>
    </w:rPr>
  </w:style>
  <w:style w:type="paragraph" w:customStyle="1" w:styleId="1CStyle13">
    <w:name w:val="1CStyle13"/>
    <w:pPr>
      <w:spacing w:after="200" w:line="276" w:lineRule="auto"/>
      <w:jc w:val="center"/>
    </w:pPr>
    <w:rPr>
      <w:rFonts w:ascii="Arial" w:eastAsia="Times New Roman" w:hAnsi="Arial"/>
      <w:b/>
      <w:szCs w:val="22"/>
    </w:rPr>
  </w:style>
  <w:style w:type="paragraph" w:customStyle="1" w:styleId="1CStyle14">
    <w:name w:val="1CStyle14"/>
    <w:pPr>
      <w:spacing w:after="200" w:line="276" w:lineRule="auto"/>
      <w:jc w:val="center"/>
    </w:pPr>
    <w:rPr>
      <w:rFonts w:ascii="Arial" w:eastAsia="Times New Roman" w:hAnsi="Arial"/>
      <w:b/>
      <w:szCs w:val="22"/>
    </w:rPr>
  </w:style>
  <w:style w:type="paragraph" w:customStyle="1" w:styleId="1CStyle8">
    <w:name w:val="1CStyle8"/>
    <w:pPr>
      <w:spacing w:after="200" w:line="276" w:lineRule="auto"/>
      <w:jc w:val="center"/>
    </w:pPr>
    <w:rPr>
      <w:rFonts w:ascii="Arial" w:eastAsia="Times New Roman" w:hAnsi="Arial"/>
      <w:szCs w:val="22"/>
    </w:rPr>
  </w:style>
  <w:style w:type="paragraph" w:customStyle="1" w:styleId="1CStyle16">
    <w:name w:val="1CStyle16"/>
    <w:pPr>
      <w:spacing w:after="200" w:line="276" w:lineRule="auto"/>
      <w:jc w:val="center"/>
    </w:pPr>
    <w:rPr>
      <w:rFonts w:ascii="Arial" w:eastAsia="Times New Roman" w:hAnsi="Arial"/>
      <w:b/>
      <w:szCs w:val="22"/>
    </w:rPr>
  </w:style>
  <w:style w:type="paragraph" w:customStyle="1" w:styleId="1CStyle10">
    <w:name w:val="1CStyle10"/>
    <w:pPr>
      <w:spacing w:after="200" w:line="276" w:lineRule="auto"/>
      <w:jc w:val="center"/>
    </w:pPr>
    <w:rPr>
      <w:rFonts w:ascii="Arial" w:eastAsia="Times New Roman" w:hAnsi="Arial"/>
      <w:szCs w:val="22"/>
    </w:rPr>
  </w:style>
  <w:style w:type="paragraph" w:customStyle="1" w:styleId="1CStyle-1">
    <w:name w:val="1CStyle-1"/>
    <w:pPr>
      <w:spacing w:after="200" w:line="276" w:lineRule="auto"/>
      <w:jc w:val="center"/>
    </w:pPr>
    <w:rPr>
      <w:rFonts w:ascii="Arial" w:eastAsia="Times New Roman" w:hAnsi="Arial"/>
      <w:b/>
      <w:szCs w:val="22"/>
    </w:rPr>
  </w:style>
  <w:style w:type="paragraph" w:customStyle="1" w:styleId="1CStyle4">
    <w:name w:val="1CStyle4"/>
    <w:pPr>
      <w:spacing w:after="200" w:line="276" w:lineRule="auto"/>
      <w:jc w:val="center"/>
    </w:pPr>
    <w:rPr>
      <w:rFonts w:ascii="Arial" w:eastAsia="Times New Roman" w:hAnsi="Arial"/>
      <w:b/>
      <w:szCs w:val="22"/>
    </w:rPr>
  </w:style>
  <w:style w:type="paragraph" w:customStyle="1" w:styleId="1CStyle0">
    <w:name w:val="1CStyle0"/>
    <w:pPr>
      <w:spacing w:after="200" w:line="276" w:lineRule="auto"/>
      <w:jc w:val="center"/>
    </w:pPr>
    <w:rPr>
      <w:rFonts w:ascii="Arial" w:eastAsia="Times New Roman" w:hAnsi="Arial"/>
      <w:b/>
      <w:szCs w:val="22"/>
    </w:rPr>
  </w:style>
  <w:style w:type="paragraph" w:customStyle="1" w:styleId="1CStyle1">
    <w:name w:val="1CStyle1"/>
    <w:pPr>
      <w:spacing w:after="200" w:line="276" w:lineRule="auto"/>
      <w:jc w:val="center"/>
    </w:pPr>
    <w:rPr>
      <w:rFonts w:ascii="Arial" w:eastAsia="Times New Roman" w:hAnsi="Arial"/>
      <w:b/>
      <w:szCs w:val="22"/>
    </w:rPr>
  </w:style>
  <w:style w:type="paragraph" w:customStyle="1" w:styleId="1CStyle9">
    <w:name w:val="1CStyle9"/>
    <w:pPr>
      <w:spacing w:after="200" w:line="276" w:lineRule="auto"/>
      <w:jc w:val="center"/>
    </w:pPr>
    <w:rPr>
      <w:rFonts w:ascii="Arial" w:eastAsia="Times New Roman" w:hAnsi="Arial"/>
      <w:szCs w:val="22"/>
    </w:rPr>
  </w:style>
  <w:style w:type="paragraph" w:customStyle="1" w:styleId="1CStyle2">
    <w:name w:val="1CStyle2"/>
    <w:pPr>
      <w:spacing w:after="200" w:line="276" w:lineRule="auto"/>
      <w:jc w:val="center"/>
    </w:pPr>
    <w:rPr>
      <w:rFonts w:ascii="Arial" w:eastAsia="Times New Roman" w:hAnsi="Arial"/>
      <w:b/>
      <w:szCs w:val="22"/>
    </w:rPr>
  </w:style>
  <w:style w:type="paragraph" w:customStyle="1" w:styleId="1CStyle3">
    <w:name w:val="1CStyle3"/>
    <w:pPr>
      <w:spacing w:after="200" w:line="276" w:lineRule="auto"/>
      <w:jc w:val="center"/>
    </w:pPr>
    <w:rPr>
      <w:rFonts w:ascii="Arial" w:eastAsia="Times New Roman" w:hAnsi="Arial"/>
      <w:b/>
      <w:szCs w:val="22"/>
    </w:rPr>
  </w:style>
  <w:style w:type="paragraph" w:customStyle="1" w:styleId="1CStyle6">
    <w:name w:val="1CStyle6"/>
    <w:pPr>
      <w:spacing w:after="200" w:line="276" w:lineRule="auto"/>
      <w:jc w:val="center"/>
    </w:pPr>
    <w:rPr>
      <w:rFonts w:ascii="Arial" w:eastAsia="Times New Roman" w:hAnsi="Arial"/>
      <w:b/>
      <w:szCs w:val="22"/>
    </w:rPr>
  </w:style>
  <w:style w:type="paragraph" w:customStyle="1" w:styleId="1CStyle5">
    <w:name w:val="1CStyle5"/>
    <w:pPr>
      <w:spacing w:after="200" w:line="276" w:lineRule="auto"/>
      <w:jc w:val="center"/>
    </w:pPr>
    <w:rPr>
      <w:rFonts w:ascii="Arial" w:eastAsia="Times New Roman" w:hAnsi="Arial"/>
      <w:b/>
      <w:szCs w:val="22"/>
    </w:rPr>
  </w:style>
  <w:style w:type="paragraph" w:customStyle="1" w:styleId="1CStyle15">
    <w:name w:val="1CStyle15"/>
    <w:pPr>
      <w:spacing w:after="200" w:line="276" w:lineRule="auto"/>
      <w:jc w:val="center"/>
    </w:pPr>
    <w:rPr>
      <w:rFonts w:ascii="Arial" w:eastAsia="Times New Roman" w:hAnsi="Arial"/>
      <w:b/>
      <w:szCs w:val="22"/>
    </w:rPr>
  </w:style>
  <w:style w:type="paragraph" w:customStyle="1" w:styleId="1CStyle17">
    <w:name w:val="1CStyle17"/>
    <w:pPr>
      <w:spacing w:after="200" w:line="276" w:lineRule="auto"/>
      <w:jc w:val="center"/>
    </w:pPr>
    <w:rPr>
      <w:rFonts w:ascii="Arial" w:eastAsia="Times New Roman" w:hAnsi="Arial"/>
      <w:b/>
      <w:szCs w:val="22"/>
    </w:rPr>
  </w:style>
  <w:style w:type="paragraph" w:customStyle="1" w:styleId="1CStyle11">
    <w:name w:val="1CStyle11"/>
    <w:pPr>
      <w:spacing w:after="200" w:line="276" w:lineRule="auto"/>
      <w:jc w:val="center"/>
    </w:pPr>
    <w:rPr>
      <w:rFonts w:ascii="Arial" w:eastAsia="Times New Roman" w:hAnsi="Arial"/>
      <w:szCs w:val="22"/>
    </w:rPr>
  </w:style>
  <w:style w:type="paragraph" w:customStyle="1" w:styleId="1CStyle18">
    <w:name w:val="1CStyle18"/>
    <w:pPr>
      <w:spacing w:after="200" w:line="276" w:lineRule="auto"/>
      <w:jc w:val="center"/>
    </w:pPr>
    <w:rPr>
      <w:rFonts w:ascii="Arial" w:eastAsia="Times New Roman" w:hAnsi="Arial"/>
      <w:b/>
      <w:szCs w:val="22"/>
    </w:rPr>
  </w:style>
  <w:style w:type="paragraph" w:customStyle="1" w:styleId="1CStyle12">
    <w:name w:val="1CStyle12"/>
    <w:pPr>
      <w:spacing w:after="200" w:line="276" w:lineRule="auto"/>
      <w:jc w:val="center"/>
    </w:pPr>
    <w:rPr>
      <w:rFonts w:ascii="Arial" w:eastAsia="Times New Roman" w:hAnsi="Arial"/>
      <w:szCs w:val="22"/>
    </w:rPr>
  </w:style>
  <w:style w:type="table" w:customStyle="1" w:styleId="TableStyle01">
    <w:name w:val="TableStyle01"/>
    <w:rPr>
      <w:rFonts w:ascii="Arial" w:eastAsia="Times New Roman" w:hAnsi="Arial"/>
      <w:sz w:val="16"/>
      <w:szCs w:val="22"/>
    </w:rPr>
    <w:tblPr>
      <w:tblCellMar>
        <w:top w:w="0" w:type="dxa"/>
        <w:left w:w="0" w:type="dxa"/>
        <w:bottom w:w="0" w:type="dxa"/>
        <w:right w:w="0" w:type="dxa"/>
      </w:tblCellMar>
    </w:tblPr>
  </w:style>
  <w:style w:type="table" w:customStyle="1" w:styleId="TableStyle02">
    <w:name w:val="TableStyle02"/>
    <w:rPr>
      <w:rFonts w:ascii="Arial" w:eastAsia="Times New Roman" w:hAnsi="Arial"/>
      <w:sz w:val="16"/>
      <w:szCs w:val="22"/>
    </w:rPr>
    <w:tblPr>
      <w:tblCellMar>
        <w:top w:w="0" w:type="dxa"/>
        <w:left w:w="0" w:type="dxa"/>
        <w:bottom w:w="0" w:type="dxa"/>
        <w:right w:w="0" w:type="dxa"/>
      </w:tblCellMar>
    </w:tblPr>
  </w:style>
  <w:style w:type="table" w:customStyle="1" w:styleId="TableStyle03">
    <w:name w:val="TableStyle03"/>
    <w:rPr>
      <w:rFonts w:ascii="Arial" w:eastAsia="Times New Roman" w:hAnsi="Arial"/>
      <w:sz w:val="16"/>
      <w:szCs w:val="22"/>
    </w:rPr>
    <w:tblPr>
      <w:tblCellMar>
        <w:top w:w="0" w:type="dxa"/>
        <w:left w:w="0" w:type="dxa"/>
        <w:bottom w:w="0" w:type="dxa"/>
        <w:right w:w="0" w:type="dxa"/>
      </w:tblCellMar>
    </w:tblPr>
  </w:style>
  <w:style w:type="table" w:customStyle="1" w:styleId="TableStyle04">
    <w:name w:val="TableStyle04"/>
    <w:rPr>
      <w:rFonts w:ascii="Arial" w:eastAsia="Times New Roman" w:hAnsi="Arial"/>
      <w:sz w:val="16"/>
      <w:szCs w:val="22"/>
    </w:rPr>
    <w:tblPr>
      <w:tblCellMar>
        <w:top w:w="0" w:type="dxa"/>
        <w:left w:w="0" w:type="dxa"/>
        <w:bottom w:w="0" w:type="dxa"/>
        <w:right w:w="0" w:type="dxa"/>
      </w:tblCellMar>
    </w:tblPr>
  </w:style>
  <w:style w:type="table" w:customStyle="1" w:styleId="TableStyle05">
    <w:name w:val="TableStyle05"/>
    <w:rPr>
      <w:rFonts w:ascii="Arial" w:eastAsia="Times New Roman" w:hAnsi="Arial"/>
      <w:sz w:val="16"/>
      <w:szCs w:val="22"/>
    </w:rPr>
    <w:tblPr>
      <w:tblCellMar>
        <w:top w:w="0" w:type="dxa"/>
        <w:left w:w="0" w:type="dxa"/>
        <w:bottom w:w="0" w:type="dxa"/>
        <w:right w:w="0" w:type="dxa"/>
      </w:tblCellMar>
    </w:tblPr>
  </w:style>
  <w:style w:type="table" w:customStyle="1" w:styleId="TableStyle06">
    <w:name w:val="TableStyle06"/>
    <w:rPr>
      <w:rFonts w:ascii="Arial" w:eastAsia="Times New Roman" w:hAnsi="Arial"/>
      <w:sz w:val="16"/>
      <w:szCs w:val="22"/>
    </w:rPr>
    <w:tblPr>
      <w:tblCellMar>
        <w:top w:w="0" w:type="dxa"/>
        <w:left w:w="0" w:type="dxa"/>
        <w:bottom w:w="0" w:type="dxa"/>
        <w:right w:w="0" w:type="dxa"/>
      </w:tblCellMar>
    </w:tblPr>
  </w:style>
  <w:style w:type="table" w:customStyle="1" w:styleId="TableStyle07">
    <w:name w:val="TableStyle07"/>
    <w:rPr>
      <w:rFonts w:ascii="Arial" w:eastAsia="Times New Roman" w:hAnsi="Arial"/>
      <w:sz w:val="16"/>
      <w:szCs w:val="22"/>
    </w:rPr>
    <w:tblPr>
      <w:tblCellMar>
        <w:top w:w="0" w:type="dxa"/>
        <w:left w:w="0" w:type="dxa"/>
        <w:bottom w:w="0" w:type="dxa"/>
        <w:right w:w="0" w:type="dxa"/>
      </w:tblCellMar>
    </w:tblPr>
  </w:style>
  <w:style w:type="table" w:customStyle="1" w:styleId="TableStyle08">
    <w:name w:val="TableStyle08"/>
    <w:rPr>
      <w:rFonts w:ascii="Arial" w:eastAsia="Times New Roman" w:hAnsi="Arial"/>
      <w:sz w:val="16"/>
      <w:szCs w:val="22"/>
    </w:rPr>
    <w:tblPr>
      <w:tblCellMar>
        <w:top w:w="0" w:type="dxa"/>
        <w:left w:w="0" w:type="dxa"/>
        <w:bottom w:w="0" w:type="dxa"/>
        <w:right w:w="0" w:type="dxa"/>
      </w:tblCellMar>
    </w:tblPr>
  </w:style>
  <w:style w:type="table" w:customStyle="1" w:styleId="TableStyle09">
    <w:name w:val="TableStyle09"/>
    <w:rPr>
      <w:rFonts w:ascii="Arial" w:eastAsia="Times New Roman" w:hAnsi="Arial"/>
      <w:sz w:val="16"/>
      <w:szCs w:val="22"/>
    </w:rPr>
    <w:tblPr>
      <w:tblCellMar>
        <w:top w:w="0" w:type="dxa"/>
        <w:left w:w="0" w:type="dxa"/>
        <w:bottom w:w="0" w:type="dxa"/>
        <w:right w:w="0" w:type="dxa"/>
      </w:tblCellMar>
    </w:tblPr>
  </w:style>
  <w:style w:type="table" w:customStyle="1" w:styleId="TableStyle010">
    <w:name w:val="TableStyle010"/>
    <w:rPr>
      <w:rFonts w:ascii="Arial" w:eastAsia="Times New Roman" w:hAnsi="Arial"/>
      <w:sz w:val="16"/>
      <w:szCs w:val="22"/>
    </w:rPr>
    <w:tblPr>
      <w:tblCellMar>
        <w:top w:w="0" w:type="dxa"/>
        <w:left w:w="0" w:type="dxa"/>
        <w:bottom w:w="0" w:type="dxa"/>
        <w:right w:w="0" w:type="dxa"/>
      </w:tblCellMar>
    </w:tblPr>
  </w:style>
  <w:style w:type="table" w:customStyle="1" w:styleId="TableStyle011">
    <w:name w:val="TableStyle011"/>
    <w:rPr>
      <w:rFonts w:ascii="Arial" w:eastAsia="Times New Roman" w:hAnsi="Arial"/>
      <w:sz w:val="16"/>
      <w:szCs w:val="22"/>
    </w:rPr>
    <w:tblPr>
      <w:tblCellMar>
        <w:top w:w="0" w:type="dxa"/>
        <w:left w:w="0" w:type="dxa"/>
        <w:bottom w:w="0" w:type="dxa"/>
        <w:right w:w="0" w:type="dxa"/>
      </w:tblCellMar>
    </w:tblPr>
  </w:style>
  <w:style w:type="table" w:customStyle="1" w:styleId="TableStyle012">
    <w:name w:val="TableStyle012"/>
    <w:rPr>
      <w:rFonts w:ascii="Arial" w:eastAsia="Times New Roman" w:hAnsi="Arial"/>
      <w:sz w:val="16"/>
      <w:szCs w:val="22"/>
    </w:rPr>
    <w:tblPr>
      <w:tblCellMar>
        <w:top w:w="0" w:type="dxa"/>
        <w:left w:w="0" w:type="dxa"/>
        <w:bottom w:w="0" w:type="dxa"/>
        <w:right w:w="0" w:type="dxa"/>
      </w:tblCellMar>
    </w:tblPr>
  </w:style>
  <w:style w:type="table" w:customStyle="1" w:styleId="TableStyle013">
    <w:name w:val="TableStyle013"/>
    <w:rPr>
      <w:rFonts w:ascii="Arial" w:eastAsia="Times New Roman" w:hAnsi="Arial"/>
      <w:sz w:val="16"/>
      <w:szCs w:val="22"/>
    </w:rPr>
    <w:tblPr>
      <w:tblCellMar>
        <w:top w:w="0" w:type="dxa"/>
        <w:left w:w="0" w:type="dxa"/>
        <w:bottom w:w="0" w:type="dxa"/>
        <w:right w:w="0" w:type="dxa"/>
      </w:tblCellMar>
    </w:tblPr>
  </w:style>
  <w:style w:type="table" w:customStyle="1" w:styleId="TableStyle014">
    <w:name w:val="TableStyle014"/>
    <w:rPr>
      <w:rFonts w:ascii="Arial" w:eastAsia="Times New Roman" w:hAnsi="Arial"/>
      <w:sz w:val="16"/>
      <w:szCs w:val="22"/>
    </w:rPr>
    <w:tblPr>
      <w:tblCellMar>
        <w:top w:w="0" w:type="dxa"/>
        <w:left w:w="0" w:type="dxa"/>
        <w:bottom w:w="0" w:type="dxa"/>
        <w:right w:w="0" w:type="dxa"/>
      </w:tblCellMar>
    </w:tblPr>
  </w:style>
  <w:style w:type="table" w:customStyle="1" w:styleId="TableStyle015">
    <w:name w:val="TableStyle015"/>
    <w:rPr>
      <w:rFonts w:ascii="Arial" w:eastAsia="Times New Roman" w:hAnsi="Arial"/>
      <w:sz w:val="16"/>
      <w:szCs w:val="22"/>
    </w:rPr>
    <w:tblPr>
      <w:tblCellMar>
        <w:top w:w="0" w:type="dxa"/>
        <w:left w:w="0" w:type="dxa"/>
        <w:bottom w:w="0" w:type="dxa"/>
        <w:right w:w="0" w:type="dxa"/>
      </w:tblCellMar>
    </w:tblPr>
  </w:style>
  <w:style w:type="table" w:customStyle="1" w:styleId="TableStyle016">
    <w:name w:val="TableStyle016"/>
    <w:rPr>
      <w:rFonts w:ascii="Arial" w:eastAsia="Times New Roman" w:hAnsi="Arial"/>
      <w:sz w:val="16"/>
      <w:szCs w:val="22"/>
    </w:rPr>
    <w:tblPr>
      <w:tblCellMar>
        <w:top w:w="0" w:type="dxa"/>
        <w:left w:w="0" w:type="dxa"/>
        <w:bottom w:w="0" w:type="dxa"/>
        <w:right w:w="0" w:type="dxa"/>
      </w:tblCellMar>
    </w:tblPr>
  </w:style>
  <w:style w:type="table" w:customStyle="1" w:styleId="TableStyle017">
    <w:name w:val="TableStyle017"/>
    <w:rPr>
      <w:rFonts w:ascii="Arial" w:eastAsia="Times New Roman" w:hAnsi="Arial"/>
      <w:sz w:val="16"/>
      <w:szCs w:val="22"/>
    </w:rPr>
    <w:tblPr>
      <w:tblCellMar>
        <w:top w:w="0" w:type="dxa"/>
        <w:left w:w="0" w:type="dxa"/>
        <w:bottom w:w="0" w:type="dxa"/>
        <w:right w:w="0" w:type="dxa"/>
      </w:tblCellMar>
    </w:tblPr>
  </w:style>
  <w:style w:type="table" w:customStyle="1" w:styleId="TableStyle018">
    <w:name w:val="TableStyle018"/>
    <w:rPr>
      <w:rFonts w:ascii="Arial" w:eastAsia="Times New Roman" w:hAnsi="Arial"/>
      <w:sz w:val="16"/>
      <w:szCs w:val="22"/>
    </w:rPr>
    <w:tblPr>
      <w:tblCellMar>
        <w:top w:w="0" w:type="dxa"/>
        <w:left w:w="0" w:type="dxa"/>
        <w:bottom w:w="0" w:type="dxa"/>
        <w:right w:w="0" w:type="dxa"/>
      </w:tblCellMar>
    </w:tblPr>
  </w:style>
  <w:style w:type="table" w:customStyle="1" w:styleId="TableStyle019">
    <w:name w:val="TableStyle019"/>
    <w:rPr>
      <w:rFonts w:ascii="Arial" w:eastAsia="Times New Roman" w:hAnsi="Arial"/>
      <w:sz w:val="16"/>
      <w:szCs w:val="22"/>
    </w:rPr>
    <w:tblPr>
      <w:tblCellMar>
        <w:top w:w="0" w:type="dxa"/>
        <w:left w:w="0" w:type="dxa"/>
        <w:bottom w:w="0" w:type="dxa"/>
        <w:right w:w="0" w:type="dxa"/>
      </w:tblCellMar>
    </w:tblPr>
  </w:style>
  <w:style w:type="table" w:customStyle="1" w:styleId="TableStyle020">
    <w:name w:val="TableStyle020"/>
    <w:rPr>
      <w:rFonts w:ascii="Arial" w:eastAsia="Times New Roman" w:hAnsi="Arial"/>
      <w:sz w:val="16"/>
      <w:szCs w:val="22"/>
    </w:rPr>
    <w:tblPr>
      <w:tblCellMar>
        <w:top w:w="0" w:type="dxa"/>
        <w:left w:w="0" w:type="dxa"/>
        <w:bottom w:w="0" w:type="dxa"/>
        <w:right w:w="0" w:type="dxa"/>
      </w:tblCellMar>
    </w:tblPr>
  </w:style>
  <w:style w:type="table" w:customStyle="1" w:styleId="TableStyle021">
    <w:name w:val="TableStyle021"/>
    <w:rPr>
      <w:rFonts w:ascii="Arial" w:eastAsia="Times New Roman" w:hAnsi="Arial"/>
      <w:sz w:val="16"/>
      <w:szCs w:val="22"/>
    </w:rPr>
    <w:tblPr>
      <w:tblCellMar>
        <w:top w:w="0" w:type="dxa"/>
        <w:left w:w="0" w:type="dxa"/>
        <w:bottom w:w="0" w:type="dxa"/>
        <w:right w:w="0" w:type="dxa"/>
      </w:tblCellMar>
    </w:tblPr>
  </w:style>
  <w:style w:type="table" w:customStyle="1" w:styleId="TableStyle022">
    <w:name w:val="TableStyle022"/>
    <w:rPr>
      <w:rFonts w:ascii="Arial" w:eastAsia="Times New Roman" w:hAnsi="Arial"/>
      <w:sz w:val="16"/>
      <w:szCs w:val="22"/>
    </w:rPr>
    <w:tblPr>
      <w:tblCellMar>
        <w:top w:w="0" w:type="dxa"/>
        <w:left w:w="0" w:type="dxa"/>
        <w:bottom w:w="0" w:type="dxa"/>
        <w:right w:w="0" w:type="dxa"/>
      </w:tblCellMar>
    </w:tblPr>
  </w:style>
  <w:style w:type="table" w:customStyle="1" w:styleId="TableStyle023">
    <w:name w:val="TableStyle023"/>
    <w:rPr>
      <w:rFonts w:ascii="Arial" w:eastAsia="Times New Roman" w:hAnsi="Arial"/>
      <w:sz w:val="16"/>
      <w:szCs w:val="22"/>
    </w:rPr>
    <w:tblPr>
      <w:tblCellMar>
        <w:top w:w="0" w:type="dxa"/>
        <w:left w:w="0" w:type="dxa"/>
        <w:bottom w:w="0" w:type="dxa"/>
        <w:right w:w="0" w:type="dxa"/>
      </w:tblCellMar>
    </w:tblPr>
  </w:style>
  <w:style w:type="table" w:customStyle="1" w:styleId="TableStyle024">
    <w:name w:val="TableStyle024"/>
    <w:rPr>
      <w:rFonts w:ascii="Arial" w:eastAsia="Times New Roman" w:hAnsi="Arial"/>
      <w:sz w:val="16"/>
      <w:szCs w:val="22"/>
    </w:rPr>
    <w:tblPr>
      <w:tblCellMar>
        <w:top w:w="0" w:type="dxa"/>
        <w:left w:w="0" w:type="dxa"/>
        <w:bottom w:w="0" w:type="dxa"/>
        <w:right w:w="0" w:type="dxa"/>
      </w:tblCellMar>
    </w:tblPr>
  </w:style>
  <w:style w:type="table" w:customStyle="1" w:styleId="TableStyle025">
    <w:name w:val="TableStyle025"/>
    <w:rPr>
      <w:rFonts w:ascii="Arial" w:eastAsia="Times New Roman" w:hAnsi="Arial"/>
      <w:sz w:val="16"/>
      <w:szCs w:val="22"/>
    </w:rPr>
    <w:tblPr>
      <w:tblCellMar>
        <w:top w:w="0" w:type="dxa"/>
        <w:left w:w="0" w:type="dxa"/>
        <w:bottom w:w="0" w:type="dxa"/>
        <w:right w:w="0" w:type="dxa"/>
      </w:tblCellMar>
    </w:tblPr>
  </w:style>
  <w:style w:type="character" w:customStyle="1" w:styleId="aff9">
    <w:name w:val="Текст выноски Знак"/>
    <w:link w:val="aff8"/>
    <w:uiPriority w:val="99"/>
    <w:rPr>
      <w:rFonts w:ascii="Tahoma" w:eastAsia="Times New Roman" w:hAnsi="Tahoma" w:cs="Tahoma"/>
      <w:sz w:val="16"/>
      <w:szCs w:val="16"/>
    </w:rPr>
  </w:style>
  <w:style w:type="character" w:customStyle="1" w:styleId="afe">
    <w:name w:val="Текст Знак"/>
    <w:link w:val="afd"/>
    <w:rPr>
      <w:rFonts w:ascii="Courier New" w:eastAsia="Times New Roman" w:hAnsi="Courier New" w:cs="Courier New"/>
    </w:rPr>
  </w:style>
  <w:style w:type="table" w:customStyle="1" w:styleId="TableStyle026">
    <w:name w:val="TableStyle026"/>
    <w:rPr>
      <w:rFonts w:ascii="Arial" w:eastAsia="Times New Roman" w:hAnsi="Arial"/>
      <w:sz w:val="16"/>
      <w:szCs w:val="22"/>
    </w:rPr>
    <w:tblPr>
      <w:tblCellMar>
        <w:top w:w="0" w:type="dxa"/>
        <w:left w:w="0" w:type="dxa"/>
        <w:bottom w:w="0" w:type="dxa"/>
        <w:right w:w="0" w:type="dxa"/>
      </w:tblCellMar>
    </w:tblPr>
  </w:style>
  <w:style w:type="table" w:customStyle="1" w:styleId="TableStyle027">
    <w:name w:val="TableStyle027"/>
    <w:rPr>
      <w:rFonts w:ascii="Arial" w:eastAsia="Times New Roman" w:hAnsi="Arial"/>
      <w:sz w:val="16"/>
      <w:szCs w:val="22"/>
    </w:rPr>
    <w:tblPr>
      <w:tblCellMar>
        <w:top w:w="0" w:type="dxa"/>
        <w:left w:w="0" w:type="dxa"/>
        <w:bottom w:w="0" w:type="dxa"/>
        <w:right w:w="0" w:type="dxa"/>
      </w:tblCellMar>
    </w:tblPr>
  </w:style>
  <w:style w:type="table" w:customStyle="1" w:styleId="TableStyle028">
    <w:name w:val="TableStyle028"/>
    <w:rPr>
      <w:rFonts w:ascii="Arial" w:eastAsia="Times New Roman" w:hAnsi="Arial"/>
      <w:sz w:val="16"/>
      <w:szCs w:val="22"/>
    </w:rPr>
    <w:tblPr>
      <w:tblCellMar>
        <w:top w:w="0" w:type="dxa"/>
        <w:left w:w="0" w:type="dxa"/>
        <w:bottom w:w="0" w:type="dxa"/>
        <w:right w:w="0" w:type="dxa"/>
      </w:tblCellMar>
    </w:tblPr>
  </w:style>
  <w:style w:type="table" w:customStyle="1" w:styleId="TableStyle029">
    <w:name w:val="TableStyle029"/>
    <w:rPr>
      <w:rFonts w:ascii="Arial" w:eastAsia="Times New Roman" w:hAnsi="Arial"/>
      <w:sz w:val="16"/>
      <w:szCs w:val="22"/>
    </w:rPr>
    <w:tblPr>
      <w:tblCellMar>
        <w:top w:w="0" w:type="dxa"/>
        <w:left w:w="0" w:type="dxa"/>
        <w:bottom w:w="0" w:type="dxa"/>
        <w:right w:w="0" w:type="dxa"/>
      </w:tblCellMar>
    </w:tblPr>
  </w:style>
  <w:style w:type="table" w:customStyle="1" w:styleId="TableStyle030">
    <w:name w:val="TableStyle030"/>
    <w:rPr>
      <w:rFonts w:ascii="Arial" w:eastAsia="Times New Roman" w:hAnsi="Arial"/>
      <w:sz w:val="16"/>
      <w:szCs w:val="22"/>
    </w:rPr>
    <w:tblPr>
      <w:tblCellMar>
        <w:top w:w="0" w:type="dxa"/>
        <w:left w:w="0" w:type="dxa"/>
        <w:bottom w:w="0" w:type="dxa"/>
        <w:right w:w="0" w:type="dxa"/>
      </w:tblCellMar>
    </w:tblPr>
  </w:style>
  <w:style w:type="table" w:customStyle="1" w:styleId="TableStyle031">
    <w:name w:val="TableStyle031"/>
    <w:rPr>
      <w:rFonts w:ascii="Arial" w:eastAsia="Times New Roman" w:hAnsi="Arial"/>
      <w:sz w:val="16"/>
      <w:szCs w:val="22"/>
    </w:rPr>
    <w:tblPr>
      <w:tblCellMar>
        <w:top w:w="0" w:type="dxa"/>
        <w:left w:w="0" w:type="dxa"/>
        <w:bottom w:w="0" w:type="dxa"/>
        <w:right w:w="0" w:type="dxa"/>
      </w:tblCellMar>
    </w:tblPr>
  </w:style>
  <w:style w:type="table" w:customStyle="1" w:styleId="TableStyle032">
    <w:name w:val="TableStyle032"/>
    <w:rPr>
      <w:rFonts w:ascii="Arial" w:eastAsia="Times New Roman" w:hAnsi="Arial"/>
      <w:sz w:val="16"/>
      <w:szCs w:val="22"/>
    </w:rPr>
    <w:tblPr>
      <w:tblCellMar>
        <w:top w:w="0" w:type="dxa"/>
        <w:left w:w="0" w:type="dxa"/>
        <w:bottom w:w="0" w:type="dxa"/>
        <w:right w:w="0" w:type="dxa"/>
      </w:tblCellMar>
    </w:tblPr>
  </w:style>
  <w:style w:type="table" w:customStyle="1" w:styleId="TableStyle033">
    <w:name w:val="TableStyle033"/>
    <w:rPr>
      <w:rFonts w:ascii="Arial" w:eastAsia="Times New Roman" w:hAnsi="Arial"/>
      <w:sz w:val="16"/>
      <w:szCs w:val="22"/>
    </w:rPr>
    <w:tblPr>
      <w:tblCellMar>
        <w:top w:w="0" w:type="dxa"/>
        <w:left w:w="0" w:type="dxa"/>
        <w:bottom w:w="0" w:type="dxa"/>
        <w:right w:w="0" w:type="dxa"/>
      </w:tblCellMar>
    </w:tblPr>
  </w:style>
  <w:style w:type="table" w:customStyle="1" w:styleId="TableStyle034">
    <w:name w:val="TableStyle034"/>
    <w:rPr>
      <w:rFonts w:ascii="Arial" w:eastAsia="Times New Roman" w:hAnsi="Arial"/>
      <w:sz w:val="16"/>
      <w:szCs w:val="22"/>
    </w:rPr>
    <w:tblPr>
      <w:tblCellMar>
        <w:top w:w="0" w:type="dxa"/>
        <w:left w:w="0" w:type="dxa"/>
        <w:bottom w:w="0" w:type="dxa"/>
        <w:right w:w="0" w:type="dxa"/>
      </w:tblCellMar>
    </w:tblPr>
  </w:style>
  <w:style w:type="table" w:customStyle="1" w:styleId="TableStyle035">
    <w:name w:val="TableStyle035"/>
    <w:rPr>
      <w:rFonts w:ascii="Arial" w:eastAsia="Times New Roman" w:hAnsi="Arial"/>
      <w:sz w:val="16"/>
      <w:szCs w:val="22"/>
    </w:rPr>
    <w:tblPr>
      <w:tblCellMar>
        <w:top w:w="0" w:type="dxa"/>
        <w:left w:w="0" w:type="dxa"/>
        <w:bottom w:w="0" w:type="dxa"/>
        <w:right w:w="0" w:type="dxa"/>
      </w:tblCellMar>
    </w:tblPr>
  </w:style>
  <w:style w:type="table" w:customStyle="1" w:styleId="TableStyle036">
    <w:name w:val="TableStyle036"/>
    <w:rPr>
      <w:rFonts w:ascii="Arial" w:eastAsia="Times New Roman" w:hAnsi="Arial"/>
      <w:sz w:val="16"/>
      <w:szCs w:val="22"/>
    </w:rPr>
    <w:tblPr>
      <w:tblCellMar>
        <w:top w:w="0" w:type="dxa"/>
        <w:left w:w="0" w:type="dxa"/>
        <w:bottom w:w="0" w:type="dxa"/>
        <w:right w:w="0" w:type="dxa"/>
      </w:tblCellMar>
    </w:tblPr>
  </w:style>
  <w:style w:type="table" w:customStyle="1" w:styleId="TableStyle037">
    <w:name w:val="TableStyle037"/>
    <w:rPr>
      <w:rFonts w:ascii="Arial" w:eastAsia="Times New Roman" w:hAnsi="Arial"/>
      <w:sz w:val="16"/>
      <w:szCs w:val="22"/>
    </w:rPr>
    <w:tblPr>
      <w:tblCellMar>
        <w:top w:w="0" w:type="dxa"/>
        <w:left w:w="0" w:type="dxa"/>
        <w:bottom w:w="0" w:type="dxa"/>
        <w:right w:w="0" w:type="dxa"/>
      </w:tblCellMar>
    </w:tblPr>
  </w:style>
  <w:style w:type="table" w:customStyle="1" w:styleId="TableStyle038">
    <w:name w:val="TableStyle038"/>
    <w:rPr>
      <w:rFonts w:ascii="Arial" w:eastAsia="Times New Roman" w:hAnsi="Arial"/>
      <w:sz w:val="16"/>
      <w:szCs w:val="22"/>
    </w:rPr>
    <w:tblPr>
      <w:tblCellMar>
        <w:top w:w="0" w:type="dxa"/>
        <w:left w:w="0" w:type="dxa"/>
        <w:bottom w:w="0" w:type="dxa"/>
        <w:right w:w="0" w:type="dxa"/>
      </w:tblCellMar>
    </w:tblPr>
  </w:style>
  <w:style w:type="table" w:customStyle="1" w:styleId="TableStyle039">
    <w:name w:val="TableStyle039"/>
    <w:rPr>
      <w:rFonts w:ascii="Arial" w:eastAsia="Times New Roman" w:hAnsi="Arial"/>
      <w:sz w:val="16"/>
      <w:szCs w:val="22"/>
    </w:rPr>
    <w:tblPr>
      <w:tblCellMar>
        <w:top w:w="0" w:type="dxa"/>
        <w:left w:w="0" w:type="dxa"/>
        <w:bottom w:w="0" w:type="dxa"/>
        <w:right w:w="0" w:type="dxa"/>
      </w:tblCellMar>
    </w:tblPr>
  </w:style>
  <w:style w:type="table" w:customStyle="1" w:styleId="TableStyle040">
    <w:name w:val="TableStyle040"/>
    <w:rPr>
      <w:rFonts w:ascii="Arial" w:eastAsia="Times New Roman" w:hAnsi="Arial"/>
      <w:sz w:val="16"/>
      <w:szCs w:val="22"/>
    </w:rPr>
    <w:tblPr>
      <w:tblCellMar>
        <w:top w:w="0" w:type="dxa"/>
        <w:left w:w="0" w:type="dxa"/>
        <w:bottom w:w="0" w:type="dxa"/>
        <w:right w:w="0" w:type="dxa"/>
      </w:tblCellMar>
    </w:tblPr>
  </w:style>
  <w:style w:type="table" w:customStyle="1" w:styleId="TableStyle041">
    <w:name w:val="TableStyle041"/>
    <w:rPr>
      <w:rFonts w:ascii="Arial" w:eastAsia="Times New Roman" w:hAnsi="Arial"/>
      <w:sz w:val="16"/>
      <w:szCs w:val="22"/>
    </w:rPr>
    <w:tblPr>
      <w:tblCellMar>
        <w:top w:w="0" w:type="dxa"/>
        <w:left w:w="0" w:type="dxa"/>
        <w:bottom w:w="0" w:type="dxa"/>
        <w:right w:w="0" w:type="dxa"/>
      </w:tblCellMar>
    </w:tblPr>
  </w:style>
  <w:style w:type="table" w:customStyle="1" w:styleId="TableStyle042">
    <w:name w:val="TableStyle042"/>
    <w:rPr>
      <w:rFonts w:ascii="Arial" w:eastAsia="Times New Roman" w:hAnsi="Arial"/>
      <w:sz w:val="16"/>
      <w:szCs w:val="22"/>
    </w:rPr>
    <w:tblPr>
      <w:tblCellMar>
        <w:top w:w="0" w:type="dxa"/>
        <w:left w:w="0" w:type="dxa"/>
        <w:bottom w:w="0" w:type="dxa"/>
        <w:right w:w="0" w:type="dxa"/>
      </w:tblCellMar>
    </w:tblPr>
  </w:style>
  <w:style w:type="table" w:customStyle="1" w:styleId="TableStyle043">
    <w:name w:val="TableStyle043"/>
    <w:rPr>
      <w:rFonts w:ascii="Arial" w:eastAsia="Times New Roman" w:hAnsi="Arial"/>
      <w:sz w:val="16"/>
      <w:szCs w:val="22"/>
    </w:rPr>
    <w:tblPr>
      <w:tblCellMar>
        <w:top w:w="0" w:type="dxa"/>
        <w:left w:w="0" w:type="dxa"/>
        <w:bottom w:w="0" w:type="dxa"/>
        <w:right w:w="0" w:type="dxa"/>
      </w:tblCellMar>
    </w:tblPr>
  </w:style>
  <w:style w:type="table" w:customStyle="1" w:styleId="TableStyle044">
    <w:name w:val="TableStyle044"/>
    <w:rPr>
      <w:rFonts w:ascii="Arial" w:eastAsia="Times New Roman" w:hAnsi="Arial"/>
      <w:sz w:val="16"/>
      <w:szCs w:val="22"/>
    </w:rPr>
    <w:tblPr>
      <w:tblCellMar>
        <w:top w:w="0" w:type="dxa"/>
        <w:left w:w="0" w:type="dxa"/>
        <w:bottom w:w="0" w:type="dxa"/>
        <w:right w:w="0" w:type="dxa"/>
      </w:tblCellMar>
    </w:tblPr>
  </w:style>
  <w:style w:type="table" w:customStyle="1" w:styleId="TableStyle045">
    <w:name w:val="TableStyle045"/>
    <w:rPr>
      <w:rFonts w:ascii="Arial" w:eastAsia="Times New Roman" w:hAnsi="Arial"/>
      <w:sz w:val="16"/>
      <w:szCs w:val="22"/>
    </w:rPr>
    <w:tblPr>
      <w:tblCellMar>
        <w:top w:w="0" w:type="dxa"/>
        <w:left w:w="0" w:type="dxa"/>
        <w:bottom w:w="0" w:type="dxa"/>
        <w:right w:w="0" w:type="dxa"/>
      </w:tblCellMar>
    </w:tblPr>
  </w:style>
  <w:style w:type="table" w:customStyle="1" w:styleId="TableStyle046">
    <w:name w:val="TableStyle046"/>
    <w:rPr>
      <w:rFonts w:ascii="Arial" w:eastAsia="Times New Roman" w:hAnsi="Arial"/>
      <w:sz w:val="16"/>
      <w:szCs w:val="22"/>
    </w:rPr>
    <w:tblPr>
      <w:tblCellMar>
        <w:top w:w="0" w:type="dxa"/>
        <w:left w:w="0" w:type="dxa"/>
        <w:bottom w:w="0" w:type="dxa"/>
        <w:right w:w="0" w:type="dxa"/>
      </w:tblCellMar>
    </w:tblPr>
  </w:style>
  <w:style w:type="table" w:customStyle="1" w:styleId="TableStyle047">
    <w:name w:val="TableStyle047"/>
    <w:rPr>
      <w:rFonts w:ascii="Arial" w:eastAsia="Times New Roman" w:hAnsi="Arial"/>
      <w:sz w:val="16"/>
      <w:szCs w:val="22"/>
    </w:rPr>
    <w:tblPr>
      <w:tblCellMar>
        <w:top w:w="0" w:type="dxa"/>
        <w:left w:w="0" w:type="dxa"/>
        <w:bottom w:w="0" w:type="dxa"/>
        <w:right w:w="0" w:type="dxa"/>
      </w:tblCellMar>
    </w:tblPr>
  </w:style>
  <w:style w:type="table" w:customStyle="1" w:styleId="TableStyle048">
    <w:name w:val="TableStyle048"/>
    <w:rPr>
      <w:rFonts w:ascii="Arial" w:eastAsia="Times New Roman" w:hAnsi="Arial"/>
      <w:sz w:val="16"/>
      <w:szCs w:val="22"/>
    </w:rPr>
    <w:tblPr>
      <w:tblCellMar>
        <w:top w:w="0" w:type="dxa"/>
        <w:left w:w="0" w:type="dxa"/>
        <w:bottom w:w="0" w:type="dxa"/>
        <w:right w:w="0" w:type="dxa"/>
      </w:tblCellMar>
    </w:tblPr>
  </w:style>
  <w:style w:type="table" w:customStyle="1" w:styleId="TableStyle049">
    <w:name w:val="TableStyle049"/>
    <w:rPr>
      <w:rFonts w:ascii="Arial" w:eastAsia="Times New Roman" w:hAnsi="Arial"/>
      <w:sz w:val="16"/>
      <w:szCs w:val="22"/>
    </w:rPr>
    <w:tblPr>
      <w:tblCellMar>
        <w:top w:w="0" w:type="dxa"/>
        <w:left w:w="0" w:type="dxa"/>
        <w:bottom w:w="0" w:type="dxa"/>
        <w:right w:w="0" w:type="dxa"/>
      </w:tblCellMar>
    </w:tblPr>
  </w:style>
  <w:style w:type="table" w:customStyle="1" w:styleId="TableStyle050">
    <w:name w:val="TableStyle050"/>
    <w:rPr>
      <w:rFonts w:ascii="Arial" w:eastAsia="Times New Roman" w:hAnsi="Arial"/>
      <w:sz w:val="16"/>
      <w:szCs w:val="22"/>
    </w:rPr>
    <w:tblPr>
      <w:tblCellMar>
        <w:top w:w="0" w:type="dxa"/>
        <w:left w:w="0" w:type="dxa"/>
        <w:bottom w:w="0" w:type="dxa"/>
        <w:right w:w="0" w:type="dxa"/>
      </w:tblCellMar>
    </w:tblPr>
  </w:style>
  <w:style w:type="table" w:customStyle="1" w:styleId="TableStyle051">
    <w:name w:val="TableStyle051"/>
    <w:rPr>
      <w:rFonts w:ascii="Arial" w:eastAsia="Times New Roman" w:hAnsi="Arial"/>
      <w:sz w:val="16"/>
      <w:szCs w:val="22"/>
    </w:rPr>
    <w:tblPr>
      <w:tblCellMar>
        <w:top w:w="0" w:type="dxa"/>
        <w:left w:w="0" w:type="dxa"/>
        <w:bottom w:w="0" w:type="dxa"/>
        <w:right w:w="0" w:type="dxa"/>
      </w:tblCellMar>
    </w:tblPr>
  </w:style>
  <w:style w:type="table" w:customStyle="1" w:styleId="TableStyle052">
    <w:name w:val="TableStyle052"/>
    <w:rPr>
      <w:rFonts w:ascii="Arial" w:eastAsia="Times New Roman" w:hAnsi="Arial"/>
      <w:sz w:val="16"/>
      <w:szCs w:val="22"/>
    </w:rPr>
    <w:tblPr>
      <w:tblCellMar>
        <w:top w:w="0" w:type="dxa"/>
        <w:left w:w="0" w:type="dxa"/>
        <w:bottom w:w="0" w:type="dxa"/>
        <w:right w:w="0" w:type="dxa"/>
      </w:tblCellMar>
    </w:tblPr>
  </w:style>
  <w:style w:type="table" w:customStyle="1" w:styleId="TableStyle053">
    <w:name w:val="TableStyle053"/>
    <w:rPr>
      <w:rFonts w:ascii="Arial" w:eastAsia="Times New Roman" w:hAnsi="Arial"/>
      <w:sz w:val="16"/>
      <w:szCs w:val="22"/>
    </w:rPr>
    <w:tblPr>
      <w:tblCellMar>
        <w:top w:w="0" w:type="dxa"/>
        <w:left w:w="0" w:type="dxa"/>
        <w:bottom w:w="0" w:type="dxa"/>
        <w:right w:w="0" w:type="dxa"/>
      </w:tblCellMar>
    </w:tblPr>
  </w:style>
  <w:style w:type="table" w:customStyle="1" w:styleId="TableStyle054">
    <w:name w:val="TableStyle054"/>
    <w:rPr>
      <w:rFonts w:ascii="Arial" w:eastAsia="Times New Roman" w:hAnsi="Arial"/>
      <w:sz w:val="16"/>
      <w:szCs w:val="22"/>
    </w:rPr>
    <w:tblPr>
      <w:tblCellMar>
        <w:top w:w="0" w:type="dxa"/>
        <w:left w:w="0" w:type="dxa"/>
        <w:bottom w:w="0" w:type="dxa"/>
        <w:right w:w="0" w:type="dxa"/>
      </w:tblCellMar>
    </w:tblPr>
  </w:style>
  <w:style w:type="table" w:customStyle="1" w:styleId="TableStyle055">
    <w:name w:val="TableStyle055"/>
    <w:rPr>
      <w:rFonts w:ascii="Arial" w:eastAsia="Times New Roman" w:hAnsi="Arial"/>
      <w:sz w:val="16"/>
      <w:szCs w:val="22"/>
    </w:rPr>
    <w:tblPr>
      <w:tblCellMar>
        <w:top w:w="0" w:type="dxa"/>
        <w:left w:w="0" w:type="dxa"/>
        <w:bottom w:w="0" w:type="dxa"/>
        <w:right w:w="0" w:type="dxa"/>
      </w:tblCellMar>
    </w:tblPr>
  </w:style>
  <w:style w:type="table" w:customStyle="1" w:styleId="TableStyle056">
    <w:name w:val="TableStyle056"/>
    <w:rPr>
      <w:rFonts w:ascii="Arial" w:eastAsia="Times New Roman" w:hAnsi="Arial"/>
      <w:sz w:val="16"/>
      <w:szCs w:val="22"/>
    </w:rPr>
    <w:tblPr>
      <w:tblCellMar>
        <w:top w:w="0" w:type="dxa"/>
        <w:left w:w="0" w:type="dxa"/>
        <w:bottom w:w="0" w:type="dxa"/>
        <w:right w:w="0" w:type="dxa"/>
      </w:tblCellMar>
    </w:tblPr>
  </w:style>
  <w:style w:type="table" w:customStyle="1" w:styleId="TableStyle057">
    <w:name w:val="TableStyle057"/>
    <w:rPr>
      <w:rFonts w:ascii="Arial" w:eastAsia="Times New Roman" w:hAnsi="Arial"/>
      <w:sz w:val="16"/>
      <w:szCs w:val="22"/>
    </w:rPr>
    <w:tblPr>
      <w:tblCellMar>
        <w:top w:w="0" w:type="dxa"/>
        <w:left w:w="0" w:type="dxa"/>
        <w:bottom w:w="0" w:type="dxa"/>
        <w:right w:w="0" w:type="dxa"/>
      </w:tblCellMar>
    </w:tblPr>
  </w:style>
  <w:style w:type="table" w:customStyle="1" w:styleId="TableStyle058">
    <w:name w:val="TableStyle058"/>
    <w:rPr>
      <w:rFonts w:ascii="Arial" w:eastAsia="Times New Roman" w:hAnsi="Arial"/>
      <w:sz w:val="16"/>
      <w:szCs w:val="22"/>
    </w:rPr>
    <w:tblPr>
      <w:tblCellMar>
        <w:top w:w="0" w:type="dxa"/>
        <w:left w:w="0" w:type="dxa"/>
        <w:bottom w:w="0" w:type="dxa"/>
        <w:right w:w="0" w:type="dxa"/>
      </w:tblCellMar>
    </w:tblPr>
  </w:style>
  <w:style w:type="table" w:customStyle="1" w:styleId="TableStyle059">
    <w:name w:val="TableStyle059"/>
    <w:rPr>
      <w:rFonts w:ascii="Arial" w:eastAsia="Times New Roman" w:hAnsi="Arial"/>
      <w:sz w:val="16"/>
      <w:szCs w:val="22"/>
    </w:rPr>
    <w:tblPr>
      <w:tblCellMar>
        <w:top w:w="0" w:type="dxa"/>
        <w:left w:w="0" w:type="dxa"/>
        <w:bottom w:w="0" w:type="dxa"/>
        <w:right w:w="0" w:type="dxa"/>
      </w:tblCellMar>
    </w:tblPr>
  </w:style>
  <w:style w:type="paragraph" w:customStyle="1" w:styleId="afffff0">
    <w:name w:val="Знак Знак Знак Знак Знак Знак Знак"/>
    <w:basedOn w:val="a2"/>
    <w:pPr>
      <w:spacing w:after="160" w:line="240" w:lineRule="exact"/>
      <w:jc w:val="left"/>
    </w:pPr>
    <w:rPr>
      <w:rFonts w:ascii="Verdana" w:hAnsi="Verdana"/>
      <w:sz w:val="20"/>
      <w:szCs w:val="20"/>
      <w:lang w:val="en-US" w:eastAsia="en-US"/>
    </w:rPr>
  </w:style>
  <w:style w:type="table" w:customStyle="1" w:styleId="TableStyle060">
    <w:name w:val="TableStyle060"/>
    <w:rPr>
      <w:rFonts w:ascii="Arial" w:eastAsia="Times New Roman" w:hAnsi="Arial"/>
      <w:sz w:val="16"/>
      <w:szCs w:val="22"/>
    </w:rPr>
    <w:tblPr>
      <w:tblCellMar>
        <w:top w:w="0" w:type="dxa"/>
        <w:left w:w="0" w:type="dxa"/>
        <w:bottom w:w="0" w:type="dxa"/>
        <w:right w:w="0" w:type="dxa"/>
      </w:tblCellMar>
    </w:tblPr>
  </w:style>
  <w:style w:type="table" w:customStyle="1" w:styleId="TableStyle061">
    <w:name w:val="TableStyle061"/>
    <w:rPr>
      <w:rFonts w:ascii="Arial" w:eastAsia="Times New Roman" w:hAnsi="Arial"/>
      <w:sz w:val="16"/>
      <w:szCs w:val="22"/>
    </w:rPr>
    <w:tblPr>
      <w:tblCellMar>
        <w:top w:w="0" w:type="dxa"/>
        <w:left w:w="0" w:type="dxa"/>
        <w:bottom w:w="0" w:type="dxa"/>
        <w:right w:w="0" w:type="dxa"/>
      </w:tblCellMar>
    </w:tblPr>
  </w:style>
  <w:style w:type="table" w:customStyle="1" w:styleId="TableStyle062">
    <w:name w:val="TableStyle062"/>
    <w:rPr>
      <w:rFonts w:ascii="Arial" w:eastAsia="Times New Roman" w:hAnsi="Arial"/>
      <w:sz w:val="16"/>
      <w:szCs w:val="22"/>
    </w:rPr>
    <w:tblPr>
      <w:tblCellMar>
        <w:top w:w="0" w:type="dxa"/>
        <w:left w:w="0" w:type="dxa"/>
        <w:bottom w:w="0" w:type="dxa"/>
        <w:right w:w="0" w:type="dxa"/>
      </w:tblCellMar>
    </w:tblPr>
  </w:style>
  <w:style w:type="table" w:customStyle="1" w:styleId="TableStyle063">
    <w:name w:val="TableStyle063"/>
    <w:rPr>
      <w:rFonts w:ascii="Arial" w:eastAsia="Times New Roman" w:hAnsi="Arial"/>
      <w:sz w:val="16"/>
      <w:szCs w:val="22"/>
    </w:rPr>
    <w:tblPr>
      <w:tblCellMar>
        <w:top w:w="0" w:type="dxa"/>
        <w:left w:w="0" w:type="dxa"/>
        <w:bottom w:w="0" w:type="dxa"/>
        <w:right w:w="0" w:type="dxa"/>
      </w:tblCellMar>
    </w:tblPr>
  </w:style>
  <w:style w:type="table" w:customStyle="1" w:styleId="TableStyle064">
    <w:name w:val="TableStyle064"/>
    <w:rPr>
      <w:rFonts w:ascii="Arial" w:eastAsia="Times New Roman" w:hAnsi="Arial"/>
      <w:sz w:val="16"/>
      <w:szCs w:val="22"/>
    </w:rPr>
    <w:tblPr>
      <w:tblCellMar>
        <w:top w:w="0" w:type="dxa"/>
        <w:left w:w="0" w:type="dxa"/>
        <w:bottom w:w="0" w:type="dxa"/>
        <w:right w:w="0" w:type="dxa"/>
      </w:tblCellMar>
    </w:tblPr>
  </w:style>
  <w:style w:type="table" w:customStyle="1" w:styleId="TableStyle065">
    <w:name w:val="TableStyle065"/>
    <w:rPr>
      <w:rFonts w:ascii="Arial" w:eastAsia="Times New Roman" w:hAnsi="Arial"/>
      <w:sz w:val="16"/>
      <w:szCs w:val="22"/>
    </w:rPr>
    <w:tblPr>
      <w:tblCellMar>
        <w:top w:w="0" w:type="dxa"/>
        <w:left w:w="0" w:type="dxa"/>
        <w:bottom w:w="0" w:type="dxa"/>
        <w:right w:w="0" w:type="dxa"/>
      </w:tblCellMar>
    </w:tblPr>
  </w:style>
  <w:style w:type="table" w:customStyle="1" w:styleId="TableStyle066">
    <w:name w:val="TableStyle066"/>
    <w:rPr>
      <w:rFonts w:ascii="Arial" w:eastAsia="Times New Roman" w:hAnsi="Arial"/>
      <w:sz w:val="16"/>
      <w:szCs w:val="22"/>
    </w:rPr>
    <w:tblPr>
      <w:tblCellMar>
        <w:top w:w="0" w:type="dxa"/>
        <w:left w:w="0" w:type="dxa"/>
        <w:bottom w:w="0" w:type="dxa"/>
        <w:right w:w="0" w:type="dxa"/>
      </w:tblCellMar>
    </w:tblPr>
  </w:style>
  <w:style w:type="table" w:customStyle="1" w:styleId="TableStyle067">
    <w:name w:val="TableStyle067"/>
    <w:rPr>
      <w:rFonts w:ascii="Arial" w:eastAsia="Times New Roman" w:hAnsi="Arial"/>
      <w:sz w:val="16"/>
      <w:szCs w:val="22"/>
    </w:rPr>
    <w:tblPr>
      <w:tblCellMar>
        <w:top w:w="0" w:type="dxa"/>
        <w:left w:w="0" w:type="dxa"/>
        <w:bottom w:w="0" w:type="dxa"/>
        <w:right w:w="0" w:type="dxa"/>
      </w:tblCellMar>
    </w:tblPr>
  </w:style>
  <w:style w:type="table" w:customStyle="1" w:styleId="TableStyle068">
    <w:name w:val="TableStyle068"/>
    <w:rPr>
      <w:rFonts w:ascii="Arial" w:eastAsia="Times New Roman" w:hAnsi="Arial"/>
      <w:sz w:val="16"/>
      <w:szCs w:val="22"/>
    </w:rPr>
    <w:tblPr>
      <w:tblCellMar>
        <w:top w:w="0" w:type="dxa"/>
        <w:left w:w="0" w:type="dxa"/>
        <w:bottom w:w="0" w:type="dxa"/>
        <w:right w:w="0" w:type="dxa"/>
      </w:tblCellMar>
    </w:tblPr>
  </w:style>
  <w:style w:type="numbering" w:customStyle="1" w:styleId="1f6">
    <w:name w:val="Нет списка1"/>
    <w:next w:val="a5"/>
    <w:semiHidden/>
    <w:unhideWhenUsed/>
  </w:style>
  <w:style w:type="table" w:customStyle="1" w:styleId="TableStyle069">
    <w:name w:val="TableStyle069"/>
    <w:rPr>
      <w:rFonts w:ascii="Arial" w:eastAsia="Times New Roman" w:hAnsi="Arial"/>
      <w:sz w:val="16"/>
      <w:szCs w:val="22"/>
    </w:rPr>
    <w:tblPr>
      <w:tblCellMar>
        <w:top w:w="0" w:type="dxa"/>
        <w:left w:w="0" w:type="dxa"/>
        <w:bottom w:w="0" w:type="dxa"/>
        <w:right w:w="0" w:type="dxa"/>
      </w:tblCellMar>
    </w:tblPr>
  </w:style>
  <w:style w:type="table" w:customStyle="1" w:styleId="TableStyle070">
    <w:name w:val="TableStyle070"/>
    <w:rPr>
      <w:rFonts w:ascii="Arial" w:eastAsia="Times New Roman" w:hAnsi="Arial"/>
      <w:sz w:val="16"/>
      <w:szCs w:val="22"/>
    </w:rPr>
    <w:tblPr>
      <w:tblCellMar>
        <w:top w:w="0" w:type="dxa"/>
        <w:left w:w="0" w:type="dxa"/>
        <w:bottom w:w="0" w:type="dxa"/>
        <w:right w:w="0" w:type="dxa"/>
      </w:tblCellMar>
    </w:tblPr>
  </w:style>
  <w:style w:type="table" w:customStyle="1" w:styleId="TableStyle071">
    <w:name w:val="TableStyle071"/>
    <w:rPr>
      <w:rFonts w:ascii="Arial" w:eastAsia="Times New Roman" w:hAnsi="Arial"/>
      <w:sz w:val="16"/>
      <w:szCs w:val="22"/>
    </w:rPr>
    <w:tblPr>
      <w:tblCellMar>
        <w:top w:w="0" w:type="dxa"/>
        <w:left w:w="0" w:type="dxa"/>
        <w:bottom w:w="0" w:type="dxa"/>
        <w:right w:w="0" w:type="dxa"/>
      </w:tblCellMar>
    </w:tblPr>
  </w:style>
  <w:style w:type="table" w:customStyle="1" w:styleId="TableStyle072">
    <w:name w:val="TableStyle072"/>
    <w:rPr>
      <w:rFonts w:ascii="Arial" w:eastAsia="Times New Roman" w:hAnsi="Arial"/>
      <w:sz w:val="16"/>
      <w:szCs w:val="22"/>
    </w:rPr>
    <w:tblPr>
      <w:tblCellMar>
        <w:top w:w="0" w:type="dxa"/>
        <w:left w:w="0" w:type="dxa"/>
        <w:bottom w:w="0" w:type="dxa"/>
        <w:right w:w="0" w:type="dxa"/>
      </w:tblCellMar>
    </w:tblPr>
  </w:style>
  <w:style w:type="table" w:customStyle="1" w:styleId="TableStyle073">
    <w:name w:val="TableStyle073"/>
    <w:rPr>
      <w:rFonts w:ascii="Arial" w:eastAsia="Times New Roman" w:hAnsi="Arial"/>
      <w:sz w:val="16"/>
      <w:szCs w:val="22"/>
    </w:rPr>
    <w:tblPr>
      <w:tblCellMar>
        <w:top w:w="0" w:type="dxa"/>
        <w:left w:w="0" w:type="dxa"/>
        <w:bottom w:w="0" w:type="dxa"/>
        <w:right w:w="0" w:type="dxa"/>
      </w:tblCellMar>
    </w:tblPr>
  </w:style>
  <w:style w:type="table" w:customStyle="1" w:styleId="TableStyle074">
    <w:name w:val="TableStyle074"/>
    <w:rPr>
      <w:rFonts w:ascii="Arial" w:eastAsia="Times New Roman" w:hAnsi="Arial"/>
      <w:sz w:val="16"/>
      <w:szCs w:val="22"/>
    </w:rPr>
    <w:tblPr>
      <w:tblCellMar>
        <w:top w:w="0" w:type="dxa"/>
        <w:left w:w="0" w:type="dxa"/>
        <w:bottom w:w="0" w:type="dxa"/>
        <w:right w:w="0" w:type="dxa"/>
      </w:tblCellMar>
    </w:tblPr>
  </w:style>
  <w:style w:type="table" w:customStyle="1" w:styleId="TableStyle075">
    <w:name w:val="TableStyle075"/>
    <w:rPr>
      <w:rFonts w:ascii="Arial" w:eastAsia="Times New Roman" w:hAnsi="Arial"/>
      <w:sz w:val="16"/>
      <w:szCs w:val="22"/>
    </w:rPr>
    <w:tblPr>
      <w:tblCellMar>
        <w:top w:w="0" w:type="dxa"/>
        <w:left w:w="0" w:type="dxa"/>
        <w:bottom w:w="0" w:type="dxa"/>
        <w:right w:w="0" w:type="dxa"/>
      </w:tblCellMar>
    </w:tblPr>
  </w:style>
  <w:style w:type="table" w:customStyle="1" w:styleId="TableStyle076">
    <w:name w:val="TableStyle076"/>
    <w:rPr>
      <w:rFonts w:ascii="Arial" w:eastAsia="Times New Roman" w:hAnsi="Arial"/>
      <w:sz w:val="16"/>
      <w:szCs w:val="22"/>
    </w:rPr>
    <w:tblPr>
      <w:tblCellMar>
        <w:top w:w="0" w:type="dxa"/>
        <w:left w:w="0" w:type="dxa"/>
        <w:bottom w:w="0" w:type="dxa"/>
        <w:right w:w="0" w:type="dxa"/>
      </w:tblCellMar>
    </w:tblPr>
  </w:style>
  <w:style w:type="table" w:customStyle="1" w:styleId="TableStyle077">
    <w:name w:val="TableStyle077"/>
    <w:rPr>
      <w:rFonts w:ascii="Arial" w:eastAsia="Times New Roman" w:hAnsi="Arial"/>
      <w:sz w:val="16"/>
      <w:szCs w:val="22"/>
    </w:rPr>
    <w:tblPr>
      <w:tblCellMar>
        <w:top w:w="0" w:type="dxa"/>
        <w:left w:w="0" w:type="dxa"/>
        <w:bottom w:w="0" w:type="dxa"/>
        <w:right w:w="0" w:type="dxa"/>
      </w:tblCellMar>
    </w:tblPr>
  </w:style>
  <w:style w:type="table" w:customStyle="1" w:styleId="TableStyle078">
    <w:name w:val="TableStyle078"/>
    <w:rPr>
      <w:rFonts w:ascii="Arial" w:eastAsia="Times New Roman" w:hAnsi="Arial"/>
      <w:sz w:val="16"/>
      <w:szCs w:val="22"/>
    </w:rPr>
    <w:tblPr>
      <w:tblCellMar>
        <w:top w:w="0" w:type="dxa"/>
        <w:left w:w="0" w:type="dxa"/>
        <w:bottom w:w="0" w:type="dxa"/>
        <w:right w:w="0" w:type="dxa"/>
      </w:tblCellMar>
    </w:tblPr>
  </w:style>
  <w:style w:type="table" w:customStyle="1" w:styleId="TableStyle079">
    <w:name w:val="TableStyle079"/>
    <w:rPr>
      <w:rFonts w:ascii="Arial" w:eastAsia="Times New Roman" w:hAnsi="Arial"/>
      <w:sz w:val="16"/>
      <w:szCs w:val="22"/>
    </w:rPr>
    <w:tblPr>
      <w:tblCellMar>
        <w:top w:w="0" w:type="dxa"/>
        <w:left w:w="0" w:type="dxa"/>
        <w:bottom w:w="0" w:type="dxa"/>
        <w:right w:w="0" w:type="dxa"/>
      </w:tblCellMar>
    </w:tblPr>
  </w:style>
  <w:style w:type="table" w:customStyle="1" w:styleId="TableStyle080">
    <w:name w:val="TableStyle080"/>
    <w:rPr>
      <w:rFonts w:ascii="Arial" w:eastAsia="Times New Roman" w:hAnsi="Arial"/>
      <w:sz w:val="16"/>
      <w:szCs w:val="22"/>
    </w:rPr>
    <w:tblPr>
      <w:tblCellMar>
        <w:top w:w="0" w:type="dxa"/>
        <w:left w:w="0" w:type="dxa"/>
        <w:bottom w:w="0" w:type="dxa"/>
        <w:right w:w="0" w:type="dxa"/>
      </w:tblCellMar>
    </w:tblPr>
  </w:style>
  <w:style w:type="table" w:customStyle="1" w:styleId="TableStyle081">
    <w:name w:val="TableStyle081"/>
    <w:rPr>
      <w:rFonts w:ascii="Arial" w:eastAsia="Times New Roman" w:hAnsi="Arial"/>
      <w:sz w:val="16"/>
      <w:szCs w:val="22"/>
    </w:rPr>
    <w:tblPr>
      <w:tblCellMar>
        <w:top w:w="0" w:type="dxa"/>
        <w:left w:w="0" w:type="dxa"/>
        <w:bottom w:w="0" w:type="dxa"/>
        <w:right w:w="0" w:type="dxa"/>
      </w:tblCellMar>
    </w:tblPr>
  </w:style>
  <w:style w:type="table" w:customStyle="1" w:styleId="TableStyle082">
    <w:name w:val="TableStyle082"/>
    <w:rPr>
      <w:rFonts w:ascii="Arial" w:eastAsia="Times New Roman" w:hAnsi="Arial"/>
      <w:sz w:val="16"/>
      <w:szCs w:val="22"/>
    </w:rPr>
    <w:tblPr>
      <w:tblCellMar>
        <w:top w:w="0" w:type="dxa"/>
        <w:left w:w="0" w:type="dxa"/>
        <w:bottom w:w="0" w:type="dxa"/>
        <w:right w:w="0" w:type="dxa"/>
      </w:tblCellMar>
    </w:tblPr>
  </w:style>
  <w:style w:type="table" w:customStyle="1" w:styleId="TableStyle083">
    <w:name w:val="TableStyle083"/>
    <w:rPr>
      <w:rFonts w:ascii="Arial" w:eastAsia="Times New Roman" w:hAnsi="Arial"/>
      <w:sz w:val="16"/>
      <w:szCs w:val="22"/>
    </w:rPr>
    <w:tblPr>
      <w:tblCellMar>
        <w:top w:w="0" w:type="dxa"/>
        <w:left w:w="0" w:type="dxa"/>
        <w:bottom w:w="0" w:type="dxa"/>
        <w:right w:w="0" w:type="dxa"/>
      </w:tblCellMar>
    </w:tblPr>
  </w:style>
  <w:style w:type="table" w:customStyle="1" w:styleId="TableStyle084">
    <w:name w:val="TableStyle084"/>
    <w:rPr>
      <w:rFonts w:ascii="Arial" w:eastAsia="Times New Roman" w:hAnsi="Arial"/>
      <w:sz w:val="16"/>
      <w:szCs w:val="22"/>
    </w:rPr>
    <w:tblPr>
      <w:tblCellMar>
        <w:top w:w="0" w:type="dxa"/>
        <w:left w:w="0" w:type="dxa"/>
        <w:bottom w:w="0" w:type="dxa"/>
        <w:right w:w="0" w:type="dxa"/>
      </w:tblCellMar>
    </w:tblPr>
  </w:style>
  <w:style w:type="table" w:customStyle="1" w:styleId="TableStyle085">
    <w:name w:val="TableStyle085"/>
    <w:rPr>
      <w:rFonts w:ascii="Arial" w:eastAsia="Times New Roman" w:hAnsi="Arial"/>
      <w:sz w:val="16"/>
      <w:szCs w:val="22"/>
    </w:rPr>
    <w:tblPr>
      <w:tblCellMar>
        <w:top w:w="0" w:type="dxa"/>
        <w:left w:w="0" w:type="dxa"/>
        <w:bottom w:w="0" w:type="dxa"/>
        <w:right w:w="0" w:type="dxa"/>
      </w:tblCellMar>
    </w:tblPr>
  </w:style>
  <w:style w:type="table" w:customStyle="1" w:styleId="TableStyle086">
    <w:name w:val="TableStyle086"/>
    <w:rPr>
      <w:rFonts w:ascii="Arial" w:eastAsia="Times New Roman" w:hAnsi="Arial"/>
      <w:sz w:val="16"/>
      <w:szCs w:val="22"/>
    </w:rPr>
    <w:tblPr>
      <w:tblCellMar>
        <w:top w:w="0" w:type="dxa"/>
        <w:left w:w="0" w:type="dxa"/>
        <w:bottom w:w="0" w:type="dxa"/>
        <w:right w:w="0" w:type="dxa"/>
      </w:tblCellMar>
    </w:tblPr>
  </w:style>
  <w:style w:type="table" w:customStyle="1" w:styleId="TableStyle087">
    <w:name w:val="TableStyle087"/>
    <w:rPr>
      <w:rFonts w:ascii="Arial" w:eastAsia="Times New Roman" w:hAnsi="Arial"/>
      <w:sz w:val="16"/>
      <w:szCs w:val="22"/>
    </w:rPr>
    <w:tblPr>
      <w:tblCellMar>
        <w:top w:w="0" w:type="dxa"/>
        <w:left w:w="0" w:type="dxa"/>
        <w:bottom w:w="0" w:type="dxa"/>
        <w:right w:w="0" w:type="dxa"/>
      </w:tblCellMar>
    </w:tblPr>
  </w:style>
  <w:style w:type="table" w:customStyle="1" w:styleId="TableStyle088">
    <w:name w:val="TableStyle088"/>
    <w:rPr>
      <w:rFonts w:ascii="Arial" w:eastAsia="Times New Roman" w:hAnsi="Arial"/>
      <w:sz w:val="16"/>
      <w:szCs w:val="22"/>
    </w:rPr>
    <w:tblPr>
      <w:tblCellMar>
        <w:top w:w="0" w:type="dxa"/>
        <w:left w:w="0" w:type="dxa"/>
        <w:bottom w:w="0" w:type="dxa"/>
        <w:right w:w="0" w:type="dxa"/>
      </w:tblCellMar>
    </w:tblPr>
  </w:style>
  <w:style w:type="table" w:customStyle="1" w:styleId="TableStyle089">
    <w:name w:val="TableStyle089"/>
    <w:rPr>
      <w:rFonts w:ascii="Arial" w:eastAsia="Times New Roman" w:hAnsi="Arial"/>
      <w:sz w:val="16"/>
      <w:szCs w:val="22"/>
    </w:rPr>
    <w:tblPr>
      <w:tblCellMar>
        <w:top w:w="0" w:type="dxa"/>
        <w:left w:w="0" w:type="dxa"/>
        <w:bottom w:w="0" w:type="dxa"/>
        <w:right w:w="0" w:type="dxa"/>
      </w:tblCellMar>
    </w:tblPr>
  </w:style>
  <w:style w:type="table" w:customStyle="1" w:styleId="TableStyle090">
    <w:name w:val="TableStyle090"/>
    <w:rPr>
      <w:rFonts w:ascii="Arial" w:eastAsia="Times New Roman" w:hAnsi="Arial"/>
      <w:sz w:val="16"/>
      <w:szCs w:val="22"/>
    </w:rPr>
    <w:tblPr>
      <w:tblCellMar>
        <w:top w:w="0" w:type="dxa"/>
        <w:left w:w="0" w:type="dxa"/>
        <w:bottom w:w="0" w:type="dxa"/>
        <w:right w:w="0" w:type="dxa"/>
      </w:tblCellMar>
    </w:tblPr>
  </w:style>
  <w:style w:type="table" w:customStyle="1" w:styleId="TableStyle091">
    <w:name w:val="TableStyle091"/>
    <w:rPr>
      <w:rFonts w:ascii="Arial" w:eastAsia="Times New Roman" w:hAnsi="Arial"/>
      <w:sz w:val="16"/>
      <w:szCs w:val="22"/>
    </w:rPr>
    <w:tblPr>
      <w:tblCellMar>
        <w:top w:w="0" w:type="dxa"/>
        <w:left w:w="0" w:type="dxa"/>
        <w:bottom w:w="0" w:type="dxa"/>
        <w:right w:w="0" w:type="dxa"/>
      </w:tblCellMar>
    </w:tblPr>
  </w:style>
  <w:style w:type="table" w:customStyle="1" w:styleId="TableStyle092">
    <w:name w:val="TableStyle092"/>
    <w:rPr>
      <w:rFonts w:ascii="Arial" w:eastAsia="Times New Roman" w:hAnsi="Arial"/>
      <w:sz w:val="16"/>
      <w:szCs w:val="22"/>
    </w:rPr>
    <w:tblPr>
      <w:tblCellMar>
        <w:top w:w="0" w:type="dxa"/>
        <w:left w:w="0" w:type="dxa"/>
        <w:bottom w:w="0" w:type="dxa"/>
        <w:right w:w="0" w:type="dxa"/>
      </w:tblCellMar>
    </w:tblPr>
  </w:style>
  <w:style w:type="table" w:customStyle="1" w:styleId="TableStyle093">
    <w:name w:val="TableStyle093"/>
    <w:rPr>
      <w:rFonts w:ascii="Arial" w:eastAsia="Times New Roman" w:hAnsi="Arial"/>
      <w:sz w:val="16"/>
      <w:szCs w:val="22"/>
    </w:rPr>
    <w:tblPr>
      <w:tblCellMar>
        <w:top w:w="0" w:type="dxa"/>
        <w:left w:w="0" w:type="dxa"/>
        <w:bottom w:w="0" w:type="dxa"/>
        <w:right w:w="0" w:type="dxa"/>
      </w:tblCellMar>
    </w:tblPr>
  </w:style>
  <w:style w:type="table" w:customStyle="1" w:styleId="TableStyle094">
    <w:name w:val="TableStyle094"/>
    <w:rPr>
      <w:rFonts w:ascii="Arial" w:eastAsia="Times New Roman" w:hAnsi="Arial"/>
      <w:sz w:val="16"/>
      <w:szCs w:val="22"/>
    </w:rPr>
    <w:tblPr>
      <w:tblCellMar>
        <w:top w:w="0" w:type="dxa"/>
        <w:left w:w="0" w:type="dxa"/>
        <w:bottom w:w="0" w:type="dxa"/>
        <w:right w:w="0" w:type="dxa"/>
      </w:tblCellMar>
    </w:tblPr>
  </w:style>
  <w:style w:type="table" w:customStyle="1" w:styleId="TableStyle095">
    <w:name w:val="TableStyle095"/>
    <w:rPr>
      <w:rFonts w:ascii="Arial" w:eastAsia="Times New Roman" w:hAnsi="Arial"/>
      <w:sz w:val="16"/>
      <w:szCs w:val="22"/>
    </w:rPr>
    <w:tblPr>
      <w:tblCellMar>
        <w:top w:w="0" w:type="dxa"/>
        <w:left w:w="0" w:type="dxa"/>
        <w:bottom w:w="0" w:type="dxa"/>
        <w:right w:w="0" w:type="dxa"/>
      </w:tblCellMar>
    </w:tblPr>
  </w:style>
  <w:style w:type="table" w:customStyle="1" w:styleId="TableStyle096">
    <w:name w:val="TableStyle096"/>
    <w:rPr>
      <w:rFonts w:ascii="Arial" w:eastAsia="Times New Roman" w:hAnsi="Arial"/>
      <w:sz w:val="16"/>
      <w:szCs w:val="22"/>
    </w:rPr>
    <w:tblPr>
      <w:tblCellMar>
        <w:top w:w="0" w:type="dxa"/>
        <w:left w:w="0" w:type="dxa"/>
        <w:bottom w:w="0" w:type="dxa"/>
        <w:right w:w="0" w:type="dxa"/>
      </w:tblCellMar>
    </w:tblPr>
  </w:style>
  <w:style w:type="numbering" w:customStyle="1" w:styleId="2f5">
    <w:name w:val="Нет списка2"/>
    <w:next w:val="a5"/>
    <w:semiHidden/>
    <w:unhideWhenUsed/>
  </w:style>
  <w:style w:type="table" w:customStyle="1" w:styleId="TableStyle097">
    <w:name w:val="TableStyle097"/>
    <w:rPr>
      <w:rFonts w:ascii="Arial" w:eastAsia="Times New Roman" w:hAnsi="Arial"/>
      <w:sz w:val="16"/>
      <w:szCs w:val="22"/>
    </w:rPr>
    <w:tblPr>
      <w:tblCellMar>
        <w:top w:w="0" w:type="dxa"/>
        <w:left w:w="0" w:type="dxa"/>
        <w:bottom w:w="0" w:type="dxa"/>
        <w:right w:w="0" w:type="dxa"/>
      </w:tblCellMar>
    </w:tblPr>
  </w:style>
  <w:style w:type="table" w:customStyle="1" w:styleId="TableStyle098">
    <w:name w:val="TableStyle098"/>
    <w:rPr>
      <w:rFonts w:ascii="Arial" w:eastAsia="Times New Roman" w:hAnsi="Arial"/>
      <w:sz w:val="16"/>
      <w:szCs w:val="22"/>
    </w:rPr>
    <w:tblPr>
      <w:tblCellMar>
        <w:top w:w="0" w:type="dxa"/>
        <w:left w:w="0" w:type="dxa"/>
        <w:bottom w:w="0" w:type="dxa"/>
        <w:right w:w="0" w:type="dxa"/>
      </w:tblCellMar>
    </w:tblPr>
  </w:style>
  <w:style w:type="table" w:customStyle="1" w:styleId="TableStyle099">
    <w:name w:val="TableStyle099"/>
    <w:rPr>
      <w:rFonts w:ascii="Arial" w:eastAsia="Times New Roman" w:hAnsi="Arial"/>
      <w:sz w:val="16"/>
      <w:szCs w:val="22"/>
    </w:rPr>
    <w:tblPr>
      <w:tblCellMar>
        <w:top w:w="0" w:type="dxa"/>
        <w:left w:w="0" w:type="dxa"/>
        <w:bottom w:w="0" w:type="dxa"/>
        <w:right w:w="0" w:type="dxa"/>
      </w:tblCellMar>
    </w:tblPr>
  </w:style>
  <w:style w:type="table" w:customStyle="1" w:styleId="TableStyle0100">
    <w:name w:val="TableStyle0100"/>
    <w:rPr>
      <w:rFonts w:ascii="Arial" w:eastAsia="Times New Roman" w:hAnsi="Arial"/>
      <w:sz w:val="16"/>
      <w:szCs w:val="22"/>
    </w:rPr>
    <w:tblPr>
      <w:tblCellMar>
        <w:top w:w="0" w:type="dxa"/>
        <w:left w:w="0" w:type="dxa"/>
        <w:bottom w:w="0" w:type="dxa"/>
        <w:right w:w="0" w:type="dxa"/>
      </w:tblCellMar>
    </w:tblPr>
  </w:style>
  <w:style w:type="table" w:customStyle="1" w:styleId="TableStyle0101">
    <w:name w:val="TableStyle0101"/>
    <w:rPr>
      <w:rFonts w:ascii="Arial" w:eastAsia="Times New Roman" w:hAnsi="Arial"/>
      <w:sz w:val="16"/>
      <w:szCs w:val="22"/>
    </w:rPr>
    <w:tblPr>
      <w:tblCellMar>
        <w:top w:w="0" w:type="dxa"/>
        <w:left w:w="0" w:type="dxa"/>
        <w:bottom w:w="0" w:type="dxa"/>
        <w:right w:w="0" w:type="dxa"/>
      </w:tblCellMar>
    </w:tblPr>
  </w:style>
  <w:style w:type="table" w:customStyle="1" w:styleId="TableStyle0102">
    <w:name w:val="TableStyle0102"/>
    <w:rPr>
      <w:rFonts w:ascii="Arial" w:eastAsia="Times New Roman" w:hAnsi="Arial"/>
      <w:sz w:val="16"/>
      <w:szCs w:val="22"/>
    </w:rPr>
    <w:tblPr>
      <w:tblCellMar>
        <w:top w:w="0" w:type="dxa"/>
        <w:left w:w="0" w:type="dxa"/>
        <w:bottom w:w="0" w:type="dxa"/>
        <w:right w:w="0" w:type="dxa"/>
      </w:tblCellMar>
    </w:tblPr>
  </w:style>
  <w:style w:type="table" w:customStyle="1" w:styleId="TableStyle0103">
    <w:name w:val="TableStyle0103"/>
    <w:rPr>
      <w:rFonts w:ascii="Arial" w:eastAsia="Times New Roman" w:hAnsi="Arial"/>
      <w:sz w:val="16"/>
      <w:szCs w:val="22"/>
    </w:rPr>
    <w:tblPr>
      <w:tblCellMar>
        <w:top w:w="0" w:type="dxa"/>
        <w:left w:w="0" w:type="dxa"/>
        <w:bottom w:w="0" w:type="dxa"/>
        <w:right w:w="0" w:type="dxa"/>
      </w:tblCellMar>
    </w:tblPr>
  </w:style>
  <w:style w:type="table" w:customStyle="1" w:styleId="TableStyle0104">
    <w:name w:val="TableStyle0104"/>
    <w:rPr>
      <w:rFonts w:ascii="Arial" w:eastAsia="Times New Roman" w:hAnsi="Arial"/>
      <w:sz w:val="16"/>
      <w:szCs w:val="22"/>
    </w:rPr>
    <w:tblPr>
      <w:tblCellMar>
        <w:top w:w="0" w:type="dxa"/>
        <w:left w:w="0" w:type="dxa"/>
        <w:bottom w:w="0" w:type="dxa"/>
        <w:right w:w="0" w:type="dxa"/>
      </w:tblCellMar>
    </w:tblPr>
  </w:style>
  <w:style w:type="table" w:customStyle="1" w:styleId="TableStyle0105">
    <w:name w:val="TableStyle0105"/>
    <w:rPr>
      <w:rFonts w:ascii="Arial" w:eastAsia="Times New Roman" w:hAnsi="Arial"/>
      <w:sz w:val="16"/>
      <w:szCs w:val="22"/>
    </w:rPr>
    <w:tblPr>
      <w:tblCellMar>
        <w:top w:w="0" w:type="dxa"/>
        <w:left w:w="0" w:type="dxa"/>
        <w:bottom w:w="0" w:type="dxa"/>
        <w:right w:w="0" w:type="dxa"/>
      </w:tblCellMar>
    </w:tblPr>
  </w:style>
  <w:style w:type="table" w:customStyle="1" w:styleId="TableStyle0106">
    <w:name w:val="TableStyle0106"/>
    <w:rPr>
      <w:rFonts w:ascii="Arial" w:eastAsia="Times New Roman" w:hAnsi="Arial"/>
      <w:sz w:val="16"/>
      <w:szCs w:val="22"/>
    </w:rPr>
    <w:tblPr>
      <w:tblCellMar>
        <w:top w:w="0" w:type="dxa"/>
        <w:left w:w="0" w:type="dxa"/>
        <w:bottom w:w="0" w:type="dxa"/>
        <w:right w:w="0" w:type="dxa"/>
      </w:tblCellMar>
    </w:tblPr>
  </w:style>
  <w:style w:type="table" w:customStyle="1" w:styleId="TableStyle0107">
    <w:name w:val="TableStyle0107"/>
    <w:rPr>
      <w:rFonts w:ascii="Arial" w:eastAsia="Times New Roman" w:hAnsi="Arial"/>
      <w:sz w:val="16"/>
      <w:szCs w:val="22"/>
    </w:rPr>
    <w:tblPr>
      <w:tblCellMar>
        <w:top w:w="0" w:type="dxa"/>
        <w:left w:w="0" w:type="dxa"/>
        <w:bottom w:w="0" w:type="dxa"/>
        <w:right w:w="0" w:type="dxa"/>
      </w:tblCellMar>
    </w:tblPr>
  </w:style>
  <w:style w:type="table" w:customStyle="1" w:styleId="TableStyle0108">
    <w:name w:val="TableStyle0108"/>
    <w:rPr>
      <w:rFonts w:ascii="Arial" w:eastAsia="Times New Roman" w:hAnsi="Arial"/>
      <w:sz w:val="16"/>
      <w:szCs w:val="22"/>
    </w:rPr>
    <w:tblPr>
      <w:tblCellMar>
        <w:top w:w="0" w:type="dxa"/>
        <w:left w:w="0" w:type="dxa"/>
        <w:bottom w:w="0" w:type="dxa"/>
        <w:right w:w="0" w:type="dxa"/>
      </w:tblCellMar>
    </w:tblPr>
  </w:style>
  <w:style w:type="table" w:customStyle="1" w:styleId="TableStyle0109">
    <w:name w:val="TableStyle0109"/>
    <w:rPr>
      <w:rFonts w:ascii="Arial" w:eastAsia="Times New Roman" w:hAnsi="Arial"/>
      <w:sz w:val="16"/>
      <w:szCs w:val="22"/>
    </w:rPr>
    <w:tblPr>
      <w:tblCellMar>
        <w:top w:w="0" w:type="dxa"/>
        <w:left w:w="0" w:type="dxa"/>
        <w:bottom w:w="0" w:type="dxa"/>
        <w:right w:w="0" w:type="dxa"/>
      </w:tblCellMar>
    </w:tblPr>
  </w:style>
  <w:style w:type="table" w:customStyle="1" w:styleId="TableStyle0110">
    <w:name w:val="TableStyle0110"/>
    <w:rPr>
      <w:rFonts w:ascii="Arial" w:eastAsia="Times New Roman" w:hAnsi="Arial"/>
      <w:sz w:val="16"/>
      <w:szCs w:val="22"/>
    </w:rPr>
    <w:tblPr>
      <w:tblCellMar>
        <w:top w:w="0" w:type="dxa"/>
        <w:left w:w="0" w:type="dxa"/>
        <w:bottom w:w="0" w:type="dxa"/>
        <w:right w:w="0" w:type="dxa"/>
      </w:tblCellMar>
    </w:tblPr>
  </w:style>
  <w:style w:type="table" w:customStyle="1" w:styleId="TableStyle0111">
    <w:name w:val="TableStyle0111"/>
    <w:rPr>
      <w:rFonts w:ascii="Arial" w:eastAsia="Times New Roman" w:hAnsi="Arial"/>
      <w:sz w:val="16"/>
      <w:szCs w:val="22"/>
    </w:rPr>
    <w:tblPr>
      <w:tblCellMar>
        <w:top w:w="0" w:type="dxa"/>
        <w:left w:w="0" w:type="dxa"/>
        <w:bottom w:w="0" w:type="dxa"/>
        <w:right w:w="0" w:type="dxa"/>
      </w:tblCellMar>
    </w:tblPr>
  </w:style>
  <w:style w:type="table" w:customStyle="1" w:styleId="TableStyle0112">
    <w:name w:val="TableStyle0112"/>
    <w:rPr>
      <w:rFonts w:ascii="Arial" w:eastAsia="Times New Roman" w:hAnsi="Arial"/>
      <w:sz w:val="16"/>
      <w:szCs w:val="22"/>
    </w:rPr>
    <w:tblPr>
      <w:tblCellMar>
        <w:top w:w="0" w:type="dxa"/>
        <w:left w:w="0" w:type="dxa"/>
        <w:bottom w:w="0" w:type="dxa"/>
        <w:right w:w="0" w:type="dxa"/>
      </w:tblCellMar>
    </w:tblPr>
  </w:style>
  <w:style w:type="table" w:customStyle="1" w:styleId="TableStyle0113">
    <w:name w:val="TableStyle0113"/>
    <w:rPr>
      <w:rFonts w:ascii="Arial" w:eastAsia="Times New Roman" w:hAnsi="Arial"/>
      <w:sz w:val="16"/>
      <w:szCs w:val="22"/>
    </w:rPr>
    <w:tblPr>
      <w:tblCellMar>
        <w:top w:w="0" w:type="dxa"/>
        <w:left w:w="0" w:type="dxa"/>
        <w:bottom w:w="0" w:type="dxa"/>
        <w:right w:w="0" w:type="dxa"/>
      </w:tblCellMar>
    </w:tblPr>
  </w:style>
  <w:style w:type="table" w:customStyle="1" w:styleId="TableStyle0114">
    <w:name w:val="TableStyle0114"/>
    <w:rPr>
      <w:rFonts w:ascii="Arial" w:eastAsia="Times New Roman" w:hAnsi="Arial"/>
      <w:sz w:val="16"/>
      <w:szCs w:val="22"/>
    </w:rPr>
    <w:tblPr>
      <w:tblCellMar>
        <w:top w:w="0" w:type="dxa"/>
        <w:left w:w="0" w:type="dxa"/>
        <w:bottom w:w="0" w:type="dxa"/>
        <w:right w:w="0" w:type="dxa"/>
      </w:tblCellMar>
    </w:tblPr>
  </w:style>
  <w:style w:type="table" w:customStyle="1" w:styleId="TableStyle0115">
    <w:name w:val="TableStyle0115"/>
    <w:rPr>
      <w:rFonts w:ascii="Arial" w:eastAsia="Times New Roman" w:hAnsi="Arial"/>
      <w:sz w:val="16"/>
      <w:szCs w:val="22"/>
    </w:rPr>
    <w:tblPr>
      <w:tblCellMar>
        <w:top w:w="0" w:type="dxa"/>
        <w:left w:w="0" w:type="dxa"/>
        <w:bottom w:w="0" w:type="dxa"/>
        <w:right w:w="0" w:type="dxa"/>
      </w:tblCellMar>
    </w:tblPr>
  </w:style>
  <w:style w:type="table" w:customStyle="1" w:styleId="TableStyle0116">
    <w:name w:val="TableStyle0116"/>
    <w:rPr>
      <w:rFonts w:ascii="Arial" w:eastAsia="Times New Roman" w:hAnsi="Arial"/>
      <w:sz w:val="16"/>
      <w:szCs w:val="22"/>
    </w:rPr>
    <w:tblPr>
      <w:tblCellMar>
        <w:top w:w="0" w:type="dxa"/>
        <w:left w:w="0" w:type="dxa"/>
        <w:bottom w:w="0" w:type="dxa"/>
        <w:right w:w="0" w:type="dxa"/>
      </w:tblCellMar>
    </w:tblPr>
  </w:style>
  <w:style w:type="table" w:customStyle="1" w:styleId="TableStyle0117">
    <w:name w:val="TableStyle0117"/>
    <w:rPr>
      <w:rFonts w:ascii="Arial" w:eastAsia="Times New Roman" w:hAnsi="Arial"/>
      <w:sz w:val="16"/>
      <w:szCs w:val="22"/>
    </w:rPr>
    <w:tblPr>
      <w:tblCellMar>
        <w:top w:w="0" w:type="dxa"/>
        <w:left w:w="0" w:type="dxa"/>
        <w:bottom w:w="0" w:type="dxa"/>
        <w:right w:w="0" w:type="dxa"/>
      </w:tblCellMar>
    </w:tblPr>
  </w:style>
  <w:style w:type="table" w:customStyle="1" w:styleId="TableStyle0118">
    <w:name w:val="TableStyle0118"/>
    <w:rPr>
      <w:rFonts w:ascii="Arial" w:eastAsia="Times New Roman" w:hAnsi="Arial"/>
      <w:sz w:val="16"/>
      <w:szCs w:val="22"/>
    </w:rPr>
    <w:tblPr>
      <w:tblCellMar>
        <w:top w:w="0" w:type="dxa"/>
        <w:left w:w="0" w:type="dxa"/>
        <w:bottom w:w="0" w:type="dxa"/>
        <w:right w:w="0" w:type="dxa"/>
      </w:tblCellMar>
    </w:tblPr>
  </w:style>
  <w:style w:type="table" w:customStyle="1" w:styleId="TableStyle0119">
    <w:name w:val="TableStyle0119"/>
    <w:rPr>
      <w:rFonts w:ascii="Arial" w:eastAsia="Times New Roman" w:hAnsi="Arial"/>
      <w:sz w:val="16"/>
      <w:szCs w:val="22"/>
    </w:rPr>
    <w:tblPr>
      <w:tblCellMar>
        <w:top w:w="0" w:type="dxa"/>
        <w:left w:w="0" w:type="dxa"/>
        <w:bottom w:w="0" w:type="dxa"/>
        <w:right w:w="0" w:type="dxa"/>
      </w:tblCellMar>
    </w:tblPr>
  </w:style>
  <w:style w:type="table" w:customStyle="1" w:styleId="TableStyle0120">
    <w:name w:val="TableStyle0120"/>
    <w:rPr>
      <w:rFonts w:ascii="Arial" w:eastAsia="Times New Roman" w:hAnsi="Arial"/>
      <w:sz w:val="16"/>
      <w:szCs w:val="22"/>
    </w:rPr>
    <w:tblPr>
      <w:tblCellMar>
        <w:top w:w="0" w:type="dxa"/>
        <w:left w:w="0" w:type="dxa"/>
        <w:bottom w:w="0" w:type="dxa"/>
        <w:right w:w="0" w:type="dxa"/>
      </w:tblCellMar>
    </w:tblPr>
  </w:style>
  <w:style w:type="table" w:customStyle="1" w:styleId="TableStyle0121">
    <w:name w:val="TableStyle0121"/>
    <w:rPr>
      <w:rFonts w:ascii="Arial" w:eastAsia="Times New Roman" w:hAnsi="Arial"/>
      <w:sz w:val="16"/>
      <w:szCs w:val="22"/>
    </w:rPr>
    <w:tblPr>
      <w:tblCellMar>
        <w:top w:w="0" w:type="dxa"/>
        <w:left w:w="0" w:type="dxa"/>
        <w:bottom w:w="0" w:type="dxa"/>
        <w:right w:w="0" w:type="dxa"/>
      </w:tblCellMar>
    </w:tblPr>
  </w:style>
  <w:style w:type="paragraph" w:customStyle="1" w:styleId="121">
    <w:name w:val="Обычный + 12 пт"/>
    <w:basedOn w:val="a2"/>
    <w:pPr>
      <w:keepNext/>
      <w:keepLines/>
      <w:widowControl w:val="0"/>
      <w:suppressLineNumbers/>
      <w:spacing w:after="0"/>
      <w:jc w:val="center"/>
    </w:pPr>
    <w:rPr>
      <w:b/>
      <w:sz w:val="28"/>
      <w:szCs w:val="28"/>
    </w:rPr>
  </w:style>
  <w:style w:type="paragraph" w:customStyle="1" w:styleId="afffff1">
    <w:name w:val="Тендерные данные"/>
    <w:basedOn w:val="a2"/>
    <w:pPr>
      <w:tabs>
        <w:tab w:val="left" w:pos="1985"/>
      </w:tabs>
      <w:spacing w:before="120"/>
    </w:pPr>
    <w:rPr>
      <w:b/>
      <w:szCs w:val="20"/>
    </w:rPr>
  </w:style>
  <w:style w:type="paragraph" w:styleId="HTML1">
    <w:name w:val="HTML Address"/>
    <w:basedOn w:val="a2"/>
    <w:link w:val="HTML2"/>
    <w:rPr>
      <w:i/>
      <w:szCs w:val="20"/>
    </w:rPr>
  </w:style>
  <w:style w:type="character" w:customStyle="1" w:styleId="HTML2">
    <w:name w:val="Адрес HTML Знак"/>
    <w:link w:val="HTML1"/>
    <w:rPr>
      <w:rFonts w:eastAsia="Times New Roman"/>
      <w:i/>
      <w:sz w:val="24"/>
    </w:rPr>
  </w:style>
  <w:style w:type="paragraph" w:styleId="afffff2">
    <w:name w:val="Note Heading"/>
    <w:basedOn w:val="a2"/>
    <w:next w:val="a2"/>
    <w:link w:val="afffff3"/>
    <w:rPr>
      <w:szCs w:val="20"/>
    </w:rPr>
  </w:style>
  <w:style w:type="character" w:customStyle="1" w:styleId="afffff3">
    <w:name w:val="Заголовок записки Знак"/>
    <w:link w:val="afffff2"/>
    <w:rPr>
      <w:rFonts w:eastAsia="Times New Roman"/>
      <w:sz w:val="24"/>
    </w:rPr>
  </w:style>
  <w:style w:type="character" w:customStyle="1" w:styleId="afffff4">
    <w:name w:val="Гипертекстовая ссылка"/>
    <w:rPr>
      <w:color w:val="008000"/>
      <w:u w:val="single"/>
    </w:rPr>
  </w:style>
  <w:style w:type="paragraph" w:customStyle="1" w:styleId="afffff5">
    <w:name w:val="Таблицы (моноширинный)"/>
    <w:basedOn w:val="affff4"/>
    <w:next w:val="affff4"/>
    <w:pPr>
      <w:widowControl/>
      <w:jc w:val="both"/>
    </w:pPr>
    <w:rPr>
      <w:rFonts w:ascii="Courier New" w:eastAsia="Times New Roman" w:hAnsi="Courier New" w:cs="Times New Roman"/>
      <w:sz w:val="20"/>
      <w:szCs w:val="20"/>
      <w:lang w:eastAsia="ru-RU"/>
    </w:rPr>
  </w:style>
  <w:style w:type="character" w:customStyle="1" w:styleId="afffff6">
    <w:name w:val="Цветовое выделение"/>
    <w:rPr>
      <w:b/>
      <w:color w:val="000080"/>
    </w:rPr>
  </w:style>
  <w:style w:type="paragraph" w:customStyle="1" w:styleId="afffff7">
    <w:name w:val="Заголовок статьи"/>
    <w:basedOn w:val="affff4"/>
    <w:next w:val="affff4"/>
    <w:pPr>
      <w:widowControl/>
      <w:ind w:left="1612" w:hanging="892"/>
      <w:jc w:val="both"/>
    </w:pPr>
    <w:rPr>
      <w:rFonts w:eastAsia="Times New Roman" w:cs="Times New Roman"/>
      <w:sz w:val="20"/>
      <w:szCs w:val="20"/>
      <w:lang w:eastAsia="ru-RU"/>
    </w:rPr>
  </w:style>
  <w:style w:type="paragraph" w:customStyle="1" w:styleId="BodyText21">
    <w:name w:val="Body Text 21"/>
    <w:basedOn w:val="a2"/>
    <w:pPr>
      <w:widowControl w:val="0"/>
      <w:tabs>
        <w:tab w:val="left" w:pos="426"/>
      </w:tabs>
      <w:spacing w:after="0"/>
    </w:pPr>
    <w:rPr>
      <w:szCs w:val="20"/>
    </w:rPr>
  </w:style>
  <w:style w:type="paragraph" w:customStyle="1" w:styleId="xl24">
    <w:name w:val="xl24"/>
    <w:basedOn w:val="a2"/>
    <w:pPr>
      <w:spacing w:before="100" w:after="100"/>
      <w:jc w:val="center"/>
    </w:pPr>
    <w:rPr>
      <w:szCs w:val="20"/>
    </w:rPr>
  </w:style>
  <w:style w:type="paragraph" w:customStyle="1" w:styleId="List2">
    <w:name w:val="List2"/>
    <w:basedOn w:val="a2"/>
    <w:pPr>
      <w:tabs>
        <w:tab w:val="num" w:pos="360"/>
        <w:tab w:val="left" w:pos="1701"/>
      </w:tabs>
      <w:spacing w:after="0" w:line="360" w:lineRule="auto"/>
      <w:ind w:left="360" w:hanging="360"/>
    </w:pPr>
    <w:rPr>
      <w:szCs w:val="20"/>
    </w:rPr>
  </w:style>
  <w:style w:type="paragraph" w:customStyle="1" w:styleId="afffff8">
    <w:name w:val="Простой текст"/>
    <w:basedOn w:val="afd"/>
    <w:pPr>
      <w:spacing w:before="60" w:after="60"/>
      <w:jc w:val="both"/>
    </w:pPr>
    <w:rPr>
      <w:rFonts w:ascii="Times New Roman" w:hAnsi="Times New Roman" w:cs="Times New Roman"/>
      <w:sz w:val="24"/>
    </w:rPr>
  </w:style>
  <w:style w:type="paragraph" w:customStyle="1" w:styleId="afffff9">
    <w:name w:val="Заг_табл"/>
    <w:basedOn w:val="a2"/>
    <w:pPr>
      <w:tabs>
        <w:tab w:val="left" w:pos="480"/>
        <w:tab w:val="left" w:pos="720"/>
        <w:tab w:val="left" w:pos="6240"/>
      </w:tabs>
      <w:spacing w:before="600" w:after="120" w:line="300" w:lineRule="auto"/>
      <w:ind w:right="176"/>
      <w:jc w:val="center"/>
    </w:pPr>
    <w:rPr>
      <w:caps/>
      <w:sz w:val="28"/>
      <w:szCs w:val="28"/>
    </w:rPr>
  </w:style>
  <w:style w:type="paragraph" w:styleId="afffffa">
    <w:name w:val="Document Map"/>
    <w:basedOn w:val="a2"/>
    <w:link w:val="afffffb"/>
    <w:pPr>
      <w:shd w:val="clear" w:color="auto" w:fill="000080"/>
      <w:spacing w:after="0"/>
      <w:jc w:val="left"/>
    </w:pPr>
    <w:rPr>
      <w:rFonts w:ascii="Tahoma" w:hAnsi="Tahoma" w:cs="Tahoma"/>
      <w:sz w:val="20"/>
      <w:szCs w:val="20"/>
    </w:rPr>
  </w:style>
  <w:style w:type="character" w:customStyle="1" w:styleId="afffffb">
    <w:name w:val="Схема документа Знак"/>
    <w:link w:val="afffffa"/>
    <w:rPr>
      <w:rFonts w:ascii="Tahoma" w:eastAsia="Times New Roman" w:hAnsi="Tahoma" w:cs="Tahoma"/>
      <w:shd w:val="clear" w:color="auto" w:fill="000080"/>
    </w:rPr>
  </w:style>
  <w:style w:type="paragraph" w:customStyle="1" w:styleId="afffffc">
    <w:name w:val="Кр.строка"/>
    <w:basedOn w:val="a2"/>
    <w:pPr>
      <w:spacing w:after="0"/>
      <w:ind w:firstLine="709"/>
    </w:pPr>
    <w:rPr>
      <w:sz w:val="28"/>
      <w:szCs w:val="20"/>
    </w:rPr>
  </w:style>
  <w:style w:type="paragraph" w:customStyle="1" w:styleId="consplusnormal1">
    <w:name w:val="consplusnormal"/>
    <w:basedOn w:val="a2"/>
    <w:pPr>
      <w:spacing w:before="100" w:beforeAutospacing="1" w:after="100" w:afterAutospacing="1"/>
      <w:jc w:val="left"/>
    </w:pPr>
  </w:style>
  <w:style w:type="character" w:customStyle="1" w:styleId="ConsPlusNormal2">
    <w:name w:val="ConsPlusNormal Знак Знак"/>
    <w:rPr>
      <w:rFonts w:ascii="Arial" w:hAnsi="Arial" w:cs="Arial"/>
      <w:lang w:val="ru-RU" w:eastAsia="ru-RU" w:bidi="ar-SA"/>
    </w:rPr>
  </w:style>
  <w:style w:type="paragraph" w:customStyle="1" w:styleId="Style30">
    <w:name w:val="Style 3"/>
    <w:basedOn w:val="a2"/>
    <w:pPr>
      <w:widowControl w:val="0"/>
      <w:spacing w:after="0"/>
      <w:ind w:left="504" w:right="216"/>
      <w:jc w:val="left"/>
    </w:pPr>
    <w:rPr>
      <w:color w:val="000000"/>
      <w:sz w:val="20"/>
      <w:szCs w:val="20"/>
    </w:rPr>
  </w:style>
  <w:style w:type="character" w:customStyle="1" w:styleId="postbody">
    <w:name w:val="postbody"/>
  </w:style>
  <w:style w:type="paragraph" w:customStyle="1" w:styleId="caaieiaie2">
    <w:name w:val="caaieiaie 2"/>
    <w:basedOn w:val="a2"/>
    <w:next w:val="a2"/>
    <w:pPr>
      <w:keepNext/>
      <w:widowControl w:val="0"/>
      <w:spacing w:after="0"/>
      <w:jc w:val="center"/>
    </w:pPr>
    <w:rPr>
      <w:szCs w:val="20"/>
    </w:rPr>
  </w:style>
  <w:style w:type="paragraph" w:customStyle="1" w:styleId="afffffd">
    <w:name w:val="Стиль текста"/>
    <w:basedOn w:val="af4"/>
    <w:pPr>
      <w:keepLines/>
      <w:spacing w:before="60" w:after="60"/>
    </w:pPr>
  </w:style>
  <w:style w:type="paragraph" w:customStyle="1" w:styleId="afffffe">
    <w:name w:val="Дашков"/>
    <w:basedOn w:val="a2"/>
    <w:pPr>
      <w:keepNext/>
      <w:keepLines/>
      <w:tabs>
        <w:tab w:val="left" w:pos="-720"/>
      </w:tabs>
      <w:spacing w:after="0"/>
      <w:ind w:firstLine="720"/>
    </w:pPr>
    <w:rPr>
      <w:szCs w:val="20"/>
      <w:lang w:val="en-US"/>
    </w:rPr>
  </w:style>
  <w:style w:type="paragraph" w:customStyle="1" w:styleId="affffff">
    <w:name w:val="Нормальный"/>
    <w:pPr>
      <w:widowControl w:val="0"/>
    </w:pPr>
    <w:rPr>
      <w:rFonts w:eastAsia="Times New Roman"/>
    </w:rPr>
  </w:style>
  <w:style w:type="paragraph" w:customStyle="1" w:styleId="0">
    <w:name w:val="Обычный + После:  0 пт"/>
    <w:basedOn w:val="a2"/>
    <w:pPr>
      <w:widowControl w:val="0"/>
      <w:tabs>
        <w:tab w:val="num" w:pos="24"/>
      </w:tabs>
      <w:spacing w:after="0" w:line="260" w:lineRule="exact"/>
    </w:pPr>
  </w:style>
  <w:style w:type="paragraph" w:customStyle="1" w:styleId="affffff0">
    <w:name w:val="Готовый"/>
    <w:basedOn w:val="a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left"/>
    </w:pPr>
    <w:rPr>
      <w:rFonts w:ascii="Courier New" w:hAnsi="Courier New"/>
      <w:sz w:val="20"/>
      <w:szCs w:val="20"/>
    </w:rPr>
  </w:style>
  <w:style w:type="paragraph" w:customStyle="1" w:styleId="affffff1">
    <w:name w:val="Таблица шапка"/>
    <w:basedOn w:val="a2"/>
    <w:pPr>
      <w:keepNext/>
      <w:spacing w:before="40" w:after="40"/>
      <w:ind w:left="57" w:right="57"/>
      <w:jc w:val="left"/>
    </w:pPr>
    <w:rPr>
      <w:sz w:val="18"/>
      <w:szCs w:val="18"/>
    </w:rPr>
  </w:style>
  <w:style w:type="paragraph" w:customStyle="1" w:styleId="2f6">
    <w:name w:val="Знак Знак Знак2 Знак"/>
    <w:basedOn w:val="a2"/>
    <w:pPr>
      <w:widowControl w:val="0"/>
      <w:spacing w:after="160" w:line="240" w:lineRule="exact"/>
      <w:jc w:val="right"/>
    </w:pPr>
    <w:rPr>
      <w:sz w:val="20"/>
      <w:szCs w:val="20"/>
      <w:lang w:val="en-GB" w:eastAsia="en-US"/>
    </w:rPr>
  </w:style>
  <w:style w:type="character" w:customStyle="1" w:styleId="2f7">
    <w:name w:val="Знак Знак2"/>
    <w:rPr>
      <w:sz w:val="24"/>
      <w:lang w:val="ru-RU" w:eastAsia="ru-RU" w:bidi="ar-SA"/>
    </w:rPr>
  </w:style>
  <w:style w:type="character" w:styleId="affffff2">
    <w:name w:val="Strong"/>
    <w:uiPriority w:val="22"/>
    <w:qFormat/>
    <w:rPr>
      <w:b/>
      <w:bCs/>
    </w:rPr>
  </w:style>
  <w:style w:type="paragraph" w:customStyle="1" w:styleId="215">
    <w:name w:val="Знак Знак Знак2 Знак1"/>
    <w:basedOn w:val="a2"/>
    <w:pPr>
      <w:widowControl w:val="0"/>
      <w:spacing w:after="160" w:line="240" w:lineRule="exact"/>
      <w:jc w:val="right"/>
    </w:pPr>
    <w:rPr>
      <w:sz w:val="20"/>
      <w:szCs w:val="20"/>
      <w:lang w:val="en-GB" w:eastAsia="en-US"/>
    </w:rPr>
  </w:style>
  <w:style w:type="paragraph" w:customStyle="1" w:styleId="Style1">
    <w:name w:val="Style1"/>
    <w:basedOn w:val="a2"/>
    <w:pPr>
      <w:widowControl w:val="0"/>
      <w:spacing w:after="0"/>
      <w:jc w:val="left"/>
    </w:pPr>
  </w:style>
  <w:style w:type="paragraph" w:customStyle="1" w:styleId="Style2">
    <w:name w:val="Style2"/>
    <w:basedOn w:val="a2"/>
    <w:pPr>
      <w:widowControl w:val="0"/>
      <w:spacing w:after="0"/>
      <w:jc w:val="left"/>
    </w:pPr>
  </w:style>
  <w:style w:type="paragraph" w:customStyle="1" w:styleId="Style4">
    <w:name w:val="Style4"/>
    <w:basedOn w:val="a2"/>
    <w:pPr>
      <w:widowControl w:val="0"/>
      <w:spacing w:after="0" w:line="274" w:lineRule="exact"/>
      <w:ind w:hanging="360"/>
      <w:jc w:val="left"/>
    </w:pPr>
  </w:style>
  <w:style w:type="paragraph" w:customStyle="1" w:styleId="Style5">
    <w:name w:val="Style5"/>
    <w:basedOn w:val="a2"/>
    <w:pPr>
      <w:widowControl w:val="0"/>
      <w:spacing w:after="0" w:line="274" w:lineRule="exact"/>
    </w:pPr>
  </w:style>
  <w:style w:type="paragraph" w:customStyle="1" w:styleId="Style6">
    <w:name w:val="Style6"/>
    <w:basedOn w:val="a2"/>
    <w:pPr>
      <w:widowControl w:val="0"/>
      <w:spacing w:after="0" w:line="552" w:lineRule="exact"/>
      <w:jc w:val="left"/>
    </w:pPr>
  </w:style>
  <w:style w:type="paragraph" w:customStyle="1" w:styleId="Style8">
    <w:name w:val="Style8"/>
    <w:basedOn w:val="a2"/>
    <w:pPr>
      <w:widowControl w:val="0"/>
      <w:spacing w:after="0" w:line="282" w:lineRule="exact"/>
      <w:ind w:hanging="504"/>
      <w:jc w:val="left"/>
    </w:pPr>
  </w:style>
  <w:style w:type="paragraph" w:customStyle="1" w:styleId="Style9">
    <w:name w:val="Style9"/>
    <w:basedOn w:val="a2"/>
    <w:pPr>
      <w:widowControl w:val="0"/>
      <w:spacing w:after="0" w:line="274" w:lineRule="exact"/>
      <w:ind w:hanging="302"/>
    </w:pPr>
  </w:style>
  <w:style w:type="paragraph" w:customStyle="1" w:styleId="Style10">
    <w:name w:val="Style10"/>
    <w:basedOn w:val="a2"/>
    <w:pPr>
      <w:widowControl w:val="0"/>
      <w:spacing w:after="0" w:line="278" w:lineRule="exact"/>
    </w:pPr>
  </w:style>
  <w:style w:type="paragraph" w:customStyle="1" w:styleId="Style11">
    <w:name w:val="Style11"/>
    <w:basedOn w:val="a2"/>
    <w:pPr>
      <w:widowControl w:val="0"/>
      <w:spacing w:after="0" w:line="278" w:lineRule="exact"/>
      <w:ind w:firstLine="326"/>
    </w:pPr>
  </w:style>
  <w:style w:type="paragraph" w:customStyle="1" w:styleId="Style12">
    <w:name w:val="Style12"/>
    <w:basedOn w:val="a2"/>
    <w:pPr>
      <w:widowControl w:val="0"/>
      <w:spacing w:after="0"/>
      <w:jc w:val="left"/>
    </w:pPr>
  </w:style>
  <w:style w:type="paragraph" w:customStyle="1" w:styleId="Style13">
    <w:name w:val="Style13"/>
    <w:basedOn w:val="a2"/>
    <w:pPr>
      <w:widowControl w:val="0"/>
      <w:spacing w:after="0" w:line="274" w:lineRule="exact"/>
      <w:jc w:val="left"/>
    </w:pPr>
  </w:style>
  <w:style w:type="paragraph" w:customStyle="1" w:styleId="Style14">
    <w:name w:val="Style14"/>
    <w:basedOn w:val="a2"/>
    <w:pPr>
      <w:widowControl w:val="0"/>
      <w:spacing w:after="0"/>
      <w:jc w:val="left"/>
    </w:pPr>
  </w:style>
  <w:style w:type="paragraph" w:customStyle="1" w:styleId="Style16">
    <w:name w:val="Style16"/>
    <w:basedOn w:val="a2"/>
    <w:pPr>
      <w:widowControl w:val="0"/>
      <w:spacing w:after="0" w:line="283" w:lineRule="exact"/>
    </w:pPr>
  </w:style>
  <w:style w:type="paragraph" w:customStyle="1" w:styleId="Style17">
    <w:name w:val="Style17"/>
    <w:basedOn w:val="a2"/>
    <w:pPr>
      <w:widowControl w:val="0"/>
      <w:spacing w:after="0"/>
      <w:jc w:val="left"/>
    </w:pPr>
  </w:style>
  <w:style w:type="paragraph" w:customStyle="1" w:styleId="Style18">
    <w:name w:val="Style18"/>
    <w:basedOn w:val="a2"/>
    <w:pPr>
      <w:widowControl w:val="0"/>
      <w:spacing w:after="0" w:line="278" w:lineRule="exact"/>
      <w:ind w:hanging="326"/>
      <w:jc w:val="left"/>
    </w:pPr>
  </w:style>
  <w:style w:type="paragraph" w:customStyle="1" w:styleId="Style19">
    <w:name w:val="Style19"/>
    <w:basedOn w:val="a2"/>
    <w:pPr>
      <w:widowControl w:val="0"/>
      <w:spacing w:after="0"/>
      <w:jc w:val="left"/>
    </w:pPr>
  </w:style>
  <w:style w:type="paragraph" w:customStyle="1" w:styleId="Style20">
    <w:name w:val="Style20"/>
    <w:basedOn w:val="a2"/>
    <w:pPr>
      <w:widowControl w:val="0"/>
      <w:spacing w:after="0" w:line="552" w:lineRule="exact"/>
      <w:jc w:val="left"/>
    </w:pPr>
  </w:style>
  <w:style w:type="paragraph" w:customStyle="1" w:styleId="Style21">
    <w:name w:val="Style21"/>
    <w:basedOn w:val="a2"/>
    <w:pPr>
      <w:widowControl w:val="0"/>
      <w:spacing w:after="0"/>
      <w:jc w:val="left"/>
    </w:pPr>
  </w:style>
  <w:style w:type="paragraph" w:customStyle="1" w:styleId="Style24">
    <w:name w:val="Style24"/>
    <w:basedOn w:val="a2"/>
    <w:pPr>
      <w:widowControl w:val="0"/>
      <w:spacing w:after="0" w:line="274" w:lineRule="exact"/>
      <w:jc w:val="left"/>
    </w:pPr>
  </w:style>
  <w:style w:type="paragraph" w:customStyle="1" w:styleId="Style25">
    <w:name w:val="Style25"/>
    <w:basedOn w:val="a2"/>
    <w:pPr>
      <w:widowControl w:val="0"/>
      <w:spacing w:after="0" w:line="278" w:lineRule="exact"/>
      <w:ind w:firstLine="499"/>
    </w:pPr>
  </w:style>
  <w:style w:type="paragraph" w:customStyle="1" w:styleId="Style26">
    <w:name w:val="Style26"/>
    <w:basedOn w:val="a2"/>
    <w:pPr>
      <w:widowControl w:val="0"/>
      <w:spacing w:after="0" w:line="302" w:lineRule="exact"/>
      <w:jc w:val="center"/>
    </w:pPr>
  </w:style>
  <w:style w:type="paragraph" w:customStyle="1" w:styleId="Style27">
    <w:name w:val="Style27"/>
    <w:basedOn w:val="a2"/>
    <w:pPr>
      <w:widowControl w:val="0"/>
      <w:spacing w:after="0" w:line="276" w:lineRule="exact"/>
      <w:ind w:firstLine="643"/>
      <w:jc w:val="left"/>
    </w:pPr>
  </w:style>
  <w:style w:type="paragraph" w:customStyle="1" w:styleId="Style28">
    <w:name w:val="Style28"/>
    <w:basedOn w:val="a2"/>
    <w:pPr>
      <w:widowControl w:val="0"/>
      <w:spacing w:after="0"/>
      <w:jc w:val="left"/>
    </w:pPr>
  </w:style>
  <w:style w:type="paragraph" w:customStyle="1" w:styleId="Style29">
    <w:name w:val="Style29"/>
    <w:basedOn w:val="a2"/>
    <w:pPr>
      <w:widowControl w:val="0"/>
      <w:spacing w:after="0" w:line="283" w:lineRule="exact"/>
      <w:jc w:val="left"/>
    </w:pPr>
  </w:style>
  <w:style w:type="paragraph" w:customStyle="1" w:styleId="Style300">
    <w:name w:val="Style30"/>
    <w:basedOn w:val="a2"/>
    <w:pPr>
      <w:widowControl w:val="0"/>
      <w:spacing w:after="0" w:line="542" w:lineRule="exact"/>
      <w:jc w:val="left"/>
    </w:pPr>
  </w:style>
  <w:style w:type="paragraph" w:customStyle="1" w:styleId="Style31">
    <w:name w:val="Style31"/>
    <w:basedOn w:val="a2"/>
    <w:pPr>
      <w:widowControl w:val="0"/>
      <w:spacing w:after="0" w:line="281" w:lineRule="exact"/>
      <w:ind w:firstLine="480"/>
      <w:jc w:val="left"/>
    </w:pPr>
  </w:style>
  <w:style w:type="paragraph" w:customStyle="1" w:styleId="Style32">
    <w:name w:val="Style32"/>
    <w:basedOn w:val="a2"/>
    <w:pPr>
      <w:widowControl w:val="0"/>
      <w:spacing w:after="0" w:line="278" w:lineRule="exact"/>
      <w:ind w:hanging="782"/>
      <w:jc w:val="left"/>
    </w:pPr>
  </w:style>
  <w:style w:type="character" w:customStyle="1" w:styleId="FontStyle34">
    <w:name w:val="Font Style34"/>
    <w:rPr>
      <w:rFonts w:ascii="Times New Roman" w:hAnsi="Times New Roman" w:cs="Times New Roman"/>
      <w:b/>
      <w:bCs/>
      <w:spacing w:val="-10"/>
      <w:sz w:val="22"/>
      <w:szCs w:val="22"/>
    </w:rPr>
  </w:style>
  <w:style w:type="character" w:customStyle="1" w:styleId="FontStyle35">
    <w:name w:val="Font Style35"/>
    <w:rPr>
      <w:rFonts w:ascii="Times New Roman" w:hAnsi="Times New Roman" w:cs="Times New Roman"/>
      <w:b/>
      <w:bCs/>
      <w:i/>
      <w:iCs/>
      <w:sz w:val="22"/>
      <w:szCs w:val="22"/>
    </w:rPr>
  </w:style>
  <w:style w:type="character" w:customStyle="1" w:styleId="FontStyle36">
    <w:name w:val="Font Style36"/>
    <w:rPr>
      <w:rFonts w:ascii="Times New Roman" w:hAnsi="Times New Roman" w:cs="Times New Roman"/>
      <w:spacing w:val="10"/>
      <w:sz w:val="18"/>
      <w:szCs w:val="18"/>
    </w:rPr>
  </w:style>
  <w:style w:type="character" w:customStyle="1" w:styleId="FontStyle37">
    <w:name w:val="Font Style37"/>
    <w:rPr>
      <w:rFonts w:ascii="Times New Roman" w:hAnsi="Times New Roman" w:cs="Times New Roman"/>
      <w:i/>
      <w:iCs/>
      <w:sz w:val="22"/>
      <w:szCs w:val="22"/>
    </w:rPr>
  </w:style>
  <w:style w:type="character" w:customStyle="1" w:styleId="FontStyle38">
    <w:name w:val="Font Style38"/>
    <w:rPr>
      <w:rFonts w:ascii="Times New Roman" w:hAnsi="Times New Roman" w:cs="Times New Roman"/>
      <w:sz w:val="14"/>
      <w:szCs w:val="14"/>
    </w:rPr>
  </w:style>
  <w:style w:type="character" w:customStyle="1" w:styleId="FontStyle39">
    <w:name w:val="Font Style39"/>
    <w:rPr>
      <w:rFonts w:ascii="Times New Roman" w:hAnsi="Times New Roman" w:cs="Times New Roman"/>
      <w:b/>
      <w:bCs/>
      <w:sz w:val="48"/>
      <w:szCs w:val="48"/>
    </w:rPr>
  </w:style>
  <w:style w:type="character" w:customStyle="1" w:styleId="FontStyle40">
    <w:name w:val="Font Style40"/>
    <w:rPr>
      <w:rFonts w:ascii="Times New Roman" w:hAnsi="Times New Roman" w:cs="Times New Roman"/>
      <w:b/>
      <w:bCs/>
      <w:sz w:val="16"/>
      <w:szCs w:val="16"/>
    </w:rPr>
  </w:style>
  <w:style w:type="character" w:customStyle="1" w:styleId="FontStyle41">
    <w:name w:val="Font Style41"/>
    <w:rPr>
      <w:rFonts w:ascii="Times New Roman" w:hAnsi="Times New Roman" w:cs="Times New Roman"/>
      <w:sz w:val="22"/>
      <w:szCs w:val="22"/>
    </w:rPr>
  </w:style>
  <w:style w:type="character" w:customStyle="1" w:styleId="FontStyle43">
    <w:name w:val="Font Style43"/>
    <w:rPr>
      <w:rFonts w:ascii="Times New Roman" w:hAnsi="Times New Roman" w:cs="Times New Roman"/>
      <w:spacing w:val="20"/>
      <w:sz w:val="16"/>
      <w:szCs w:val="16"/>
    </w:rPr>
  </w:style>
  <w:style w:type="character" w:customStyle="1" w:styleId="FontStyle44">
    <w:name w:val="Font Style44"/>
    <w:rPr>
      <w:rFonts w:ascii="Segoe UI" w:hAnsi="Segoe UI" w:cs="Segoe UI"/>
      <w:sz w:val="12"/>
      <w:szCs w:val="12"/>
    </w:rPr>
  </w:style>
  <w:style w:type="character" w:customStyle="1" w:styleId="FontStyle29">
    <w:name w:val="Font Style29"/>
    <w:rPr>
      <w:rFonts w:ascii="Arial" w:hAnsi="Arial" w:cs="Arial"/>
      <w:sz w:val="18"/>
      <w:szCs w:val="18"/>
    </w:rPr>
  </w:style>
  <w:style w:type="character" w:customStyle="1" w:styleId="FontStyle30">
    <w:name w:val="Font Style30"/>
    <w:rPr>
      <w:rFonts w:ascii="Arial" w:hAnsi="Arial" w:cs="Arial"/>
      <w:sz w:val="32"/>
      <w:szCs w:val="32"/>
    </w:rPr>
  </w:style>
  <w:style w:type="character" w:customStyle="1" w:styleId="FontStyle31">
    <w:name w:val="Font Style31"/>
    <w:rPr>
      <w:rFonts w:ascii="Arial Narrow" w:hAnsi="Arial Narrow" w:cs="Arial Narrow"/>
      <w:sz w:val="18"/>
      <w:szCs w:val="18"/>
    </w:rPr>
  </w:style>
  <w:style w:type="character" w:customStyle="1" w:styleId="FontStyle32">
    <w:name w:val="Font Style32"/>
    <w:rPr>
      <w:rFonts w:ascii="Arial Narrow" w:hAnsi="Arial Narrow" w:cs="Arial Narrow"/>
      <w:sz w:val="26"/>
      <w:szCs w:val="26"/>
    </w:rPr>
  </w:style>
  <w:style w:type="character" w:customStyle="1" w:styleId="FontStyle33">
    <w:name w:val="Font Style33"/>
    <w:rPr>
      <w:rFonts w:ascii="Franklin Gothic Medium" w:hAnsi="Franklin Gothic Medium" w:cs="Franklin Gothic Medium"/>
      <w:b/>
      <w:bCs/>
      <w:sz w:val="22"/>
      <w:szCs w:val="22"/>
    </w:rPr>
  </w:style>
  <w:style w:type="paragraph" w:customStyle="1" w:styleId="1f7">
    <w:name w:val="Знак1"/>
    <w:basedOn w:val="a2"/>
    <w:pPr>
      <w:widowControl w:val="0"/>
      <w:spacing w:after="160" w:line="240" w:lineRule="exact"/>
      <w:jc w:val="right"/>
    </w:pPr>
    <w:rPr>
      <w:sz w:val="20"/>
      <w:szCs w:val="20"/>
      <w:lang w:val="en-GB" w:eastAsia="en-US"/>
    </w:rPr>
  </w:style>
  <w:style w:type="paragraph" w:customStyle="1" w:styleId="body">
    <w:name w:val="body"/>
    <w:basedOn w:val="a2"/>
    <w:pPr>
      <w:spacing w:after="120" w:line="312" w:lineRule="auto"/>
      <w:jc w:val="left"/>
    </w:pPr>
    <w:rPr>
      <w:color w:val="000000"/>
    </w:rPr>
  </w:style>
  <w:style w:type="character" w:styleId="affffff3">
    <w:name w:val="annotation reference"/>
    <w:rPr>
      <w:sz w:val="16"/>
      <w:szCs w:val="16"/>
    </w:rPr>
  </w:style>
  <w:style w:type="paragraph" w:styleId="affffff4">
    <w:name w:val="Body Text First Indent"/>
    <w:basedOn w:val="af4"/>
    <w:link w:val="affffff5"/>
    <w:pPr>
      <w:ind w:firstLine="210"/>
    </w:pPr>
    <w:rPr>
      <w:szCs w:val="24"/>
    </w:rPr>
  </w:style>
  <w:style w:type="character" w:customStyle="1" w:styleId="affffff5">
    <w:name w:val="Красная строка Знак"/>
    <w:link w:val="affffff4"/>
    <w:rPr>
      <w:rFonts w:eastAsia="Times New Roman"/>
      <w:sz w:val="24"/>
      <w:szCs w:val="24"/>
      <w:lang w:val="ru-RU" w:eastAsia="ru-RU" w:bidi="ar-SA"/>
    </w:rPr>
  </w:style>
  <w:style w:type="paragraph" w:styleId="2f8">
    <w:name w:val="Body Text First Indent 2"/>
    <w:basedOn w:val="ac"/>
    <w:link w:val="2f9"/>
    <w:pPr>
      <w:spacing w:before="0" w:after="120"/>
      <w:ind w:left="283" w:firstLine="210"/>
    </w:pPr>
    <w:rPr>
      <w:szCs w:val="24"/>
    </w:rPr>
  </w:style>
  <w:style w:type="character" w:customStyle="1" w:styleId="ad">
    <w:name w:val="Основной текст с отступом Знак"/>
    <w:link w:val="ac"/>
    <w:rPr>
      <w:rFonts w:eastAsia="Times New Roman"/>
      <w:sz w:val="24"/>
    </w:rPr>
  </w:style>
  <w:style w:type="character" w:customStyle="1" w:styleId="2f9">
    <w:name w:val="Красная строка 2 Знак"/>
    <w:link w:val="2f8"/>
    <w:rPr>
      <w:rFonts w:eastAsia="Times New Roman"/>
      <w:sz w:val="24"/>
      <w:szCs w:val="24"/>
    </w:rPr>
  </w:style>
  <w:style w:type="paragraph" w:styleId="affffff6">
    <w:name w:val="Normal Indent"/>
    <w:basedOn w:val="a2"/>
    <w:pPr>
      <w:ind w:left="708"/>
    </w:pPr>
  </w:style>
  <w:style w:type="paragraph" w:styleId="affffff7">
    <w:name w:val="Signature"/>
    <w:basedOn w:val="a2"/>
    <w:link w:val="affffff8"/>
    <w:pPr>
      <w:ind w:left="4252"/>
    </w:pPr>
  </w:style>
  <w:style w:type="character" w:customStyle="1" w:styleId="affffff8">
    <w:name w:val="Подпись Знак"/>
    <w:link w:val="affffff7"/>
    <w:rPr>
      <w:rFonts w:eastAsia="Times New Roman"/>
      <w:sz w:val="24"/>
      <w:szCs w:val="24"/>
    </w:rPr>
  </w:style>
  <w:style w:type="paragraph" w:styleId="affffff9">
    <w:name w:val="Salutation"/>
    <w:basedOn w:val="a2"/>
    <w:next w:val="a2"/>
    <w:link w:val="affffffa"/>
  </w:style>
  <w:style w:type="character" w:customStyle="1" w:styleId="affffffa">
    <w:name w:val="Приветствие Знак"/>
    <w:link w:val="affffff9"/>
    <w:rPr>
      <w:rFonts w:eastAsia="Times New Roman"/>
      <w:sz w:val="24"/>
      <w:szCs w:val="24"/>
    </w:rPr>
  </w:style>
  <w:style w:type="paragraph" w:styleId="affffffb">
    <w:name w:val="List Continue"/>
    <w:basedOn w:val="a2"/>
    <w:pPr>
      <w:spacing w:after="120"/>
      <w:ind w:left="283"/>
    </w:pPr>
  </w:style>
  <w:style w:type="paragraph" w:styleId="2fa">
    <w:name w:val="List Continue 2"/>
    <w:basedOn w:val="a2"/>
    <w:pPr>
      <w:spacing w:after="120"/>
      <w:ind w:left="566"/>
    </w:pPr>
  </w:style>
  <w:style w:type="paragraph" w:styleId="3f3">
    <w:name w:val="List Continue 3"/>
    <w:basedOn w:val="a2"/>
    <w:pPr>
      <w:spacing w:after="120"/>
      <w:ind w:left="849"/>
    </w:pPr>
  </w:style>
  <w:style w:type="paragraph" w:styleId="47">
    <w:name w:val="List Continue 4"/>
    <w:basedOn w:val="a2"/>
    <w:pPr>
      <w:spacing w:after="120"/>
      <w:ind w:left="1132"/>
    </w:pPr>
  </w:style>
  <w:style w:type="paragraph" w:styleId="56">
    <w:name w:val="List Continue 5"/>
    <w:basedOn w:val="a2"/>
    <w:pPr>
      <w:spacing w:after="120"/>
      <w:ind w:left="1415"/>
    </w:pPr>
  </w:style>
  <w:style w:type="paragraph" w:styleId="affffffc">
    <w:name w:val="Closing"/>
    <w:basedOn w:val="a2"/>
    <w:link w:val="affffffd"/>
    <w:pPr>
      <w:ind w:left="4252"/>
    </w:pPr>
  </w:style>
  <w:style w:type="character" w:customStyle="1" w:styleId="affffffd">
    <w:name w:val="Прощание Знак"/>
    <w:link w:val="affffffc"/>
    <w:rPr>
      <w:rFonts w:eastAsia="Times New Roman"/>
      <w:sz w:val="24"/>
      <w:szCs w:val="24"/>
    </w:rPr>
  </w:style>
  <w:style w:type="paragraph" w:styleId="2fb">
    <w:name w:val="List 2"/>
    <w:basedOn w:val="a2"/>
    <w:pPr>
      <w:ind w:left="566" w:hanging="283"/>
    </w:pPr>
  </w:style>
  <w:style w:type="paragraph" w:styleId="3f4">
    <w:name w:val="List 3"/>
    <w:basedOn w:val="a2"/>
    <w:pPr>
      <w:ind w:left="849" w:hanging="283"/>
    </w:pPr>
  </w:style>
  <w:style w:type="paragraph" w:styleId="48">
    <w:name w:val="List 4"/>
    <w:basedOn w:val="a2"/>
    <w:pPr>
      <w:ind w:left="1132" w:hanging="283"/>
    </w:pPr>
  </w:style>
  <w:style w:type="paragraph" w:styleId="57">
    <w:name w:val="List 5"/>
    <w:basedOn w:val="a2"/>
    <w:pPr>
      <w:ind w:left="1415" w:hanging="283"/>
    </w:pPr>
  </w:style>
  <w:style w:type="character" w:customStyle="1" w:styleId="HTML0">
    <w:name w:val="Стандартный HTML Знак"/>
    <w:link w:val="HTML"/>
    <w:uiPriority w:val="99"/>
    <w:rPr>
      <w:rFonts w:ascii="Courier New" w:eastAsia="Times New Roman" w:hAnsi="Courier New" w:cs="Courier New"/>
    </w:rPr>
  </w:style>
  <w:style w:type="paragraph" w:styleId="affffffe">
    <w:name w:val="Message Header"/>
    <w:basedOn w:val="a2"/>
    <w:link w:val="afffffff"/>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Arial" w:hAnsi="Arial" w:cs="Arial"/>
    </w:rPr>
  </w:style>
  <w:style w:type="character" w:customStyle="1" w:styleId="afffffff">
    <w:name w:val="Шапка Знак"/>
    <w:link w:val="affffffe"/>
    <w:rPr>
      <w:rFonts w:ascii="Arial" w:eastAsia="Times New Roman" w:hAnsi="Arial" w:cs="Arial"/>
      <w:sz w:val="24"/>
      <w:szCs w:val="24"/>
      <w:shd w:val="pct20" w:color="auto" w:fill="auto"/>
    </w:rPr>
  </w:style>
  <w:style w:type="paragraph" w:styleId="afffffff0">
    <w:name w:val="E-mail Signature"/>
    <w:basedOn w:val="a2"/>
    <w:link w:val="afffffff1"/>
  </w:style>
  <w:style w:type="character" w:customStyle="1" w:styleId="afffffff1">
    <w:name w:val="Электронная подпись Знак"/>
    <w:link w:val="afffffff0"/>
    <w:rPr>
      <w:rFonts w:eastAsia="Times New Roman"/>
      <w:sz w:val="24"/>
      <w:szCs w:val="24"/>
    </w:rPr>
  </w:style>
  <w:style w:type="paragraph" w:styleId="62">
    <w:name w:val="toc 6"/>
    <w:basedOn w:val="a2"/>
    <w:next w:val="a2"/>
    <w:pPr>
      <w:spacing w:after="0"/>
      <w:ind w:left="960"/>
      <w:jc w:val="left"/>
    </w:pPr>
    <w:rPr>
      <w:sz w:val="20"/>
      <w:szCs w:val="20"/>
    </w:rPr>
  </w:style>
  <w:style w:type="paragraph" w:customStyle="1" w:styleId="2-1">
    <w:name w:val="содержание2-1"/>
    <w:basedOn w:val="3"/>
    <w:next w:val="a2"/>
    <w:pPr>
      <w:numPr>
        <w:ilvl w:val="0"/>
        <w:numId w:val="0"/>
      </w:numPr>
      <w:tabs>
        <w:tab w:val="num" w:pos="720"/>
      </w:tabs>
      <w:ind w:left="720" w:hanging="720"/>
    </w:pPr>
  </w:style>
  <w:style w:type="paragraph" w:customStyle="1" w:styleId="216">
    <w:name w:val="Заголовок 2.1"/>
    <w:basedOn w:val="1"/>
    <w:pPr>
      <w:keepLines/>
      <w:widowControl w:val="0"/>
      <w:suppressLineNumbers/>
    </w:pPr>
    <w:rPr>
      <w:caps/>
      <w:szCs w:val="28"/>
    </w:rPr>
  </w:style>
  <w:style w:type="paragraph" w:customStyle="1" w:styleId="49">
    <w:name w:val="Стиль4"/>
    <w:basedOn w:val="2"/>
    <w:next w:val="a2"/>
    <w:pPr>
      <w:keepLines/>
      <w:widowControl w:val="0"/>
      <w:suppressLineNumbers/>
      <w:ind w:firstLine="567"/>
    </w:pPr>
  </w:style>
  <w:style w:type="paragraph" w:customStyle="1" w:styleId="-a">
    <w:name w:val="текст-табл"/>
    <w:basedOn w:val="a2"/>
    <w:next w:val="a2"/>
    <w:pPr>
      <w:spacing w:before="57" w:after="0"/>
      <w:ind w:left="283" w:right="283"/>
    </w:pPr>
    <w:rPr>
      <w:rFonts w:ascii="SchoolBookC" w:hAnsi="SchoolBookC"/>
      <w:b/>
      <w:i/>
      <w:szCs w:val="20"/>
    </w:rPr>
  </w:style>
  <w:style w:type="paragraph" w:customStyle="1" w:styleId="112">
    <w:name w:val="Обычный11"/>
    <w:rPr>
      <w:rFonts w:ascii="TimesDL" w:eastAsia="Times New Roman" w:hAnsi="TimesDL"/>
      <w:sz w:val="24"/>
      <w:lang w:val="en-US"/>
    </w:rPr>
  </w:style>
  <w:style w:type="paragraph" w:customStyle="1" w:styleId="Iauiue">
    <w:name w:val="Iau?iue"/>
    <w:rPr>
      <w:rFonts w:eastAsia="Times New Roman"/>
      <w:lang w:val="en-GB"/>
    </w:rPr>
  </w:style>
  <w:style w:type="paragraph" w:customStyle="1" w:styleId="Iauiue1">
    <w:name w:val="Iau?iue1"/>
    <w:pPr>
      <w:widowControl w:val="0"/>
    </w:pPr>
    <w:rPr>
      <w:rFonts w:eastAsia="Times New Roman"/>
      <w:sz w:val="22"/>
    </w:rPr>
  </w:style>
  <w:style w:type="paragraph" w:customStyle="1" w:styleId="Aaoieeeieiioeooe">
    <w:name w:val="Aa?oiee eieiioeooe"/>
    <w:basedOn w:val="Iauiue1"/>
    <w:pPr>
      <w:tabs>
        <w:tab w:val="center" w:pos="4320"/>
        <w:tab w:val="right" w:pos="8640"/>
      </w:tabs>
    </w:pPr>
  </w:style>
  <w:style w:type="paragraph" w:customStyle="1" w:styleId="Ieieeeieiioeooe">
    <w:name w:val="Ie?iee eieiioeooe"/>
    <w:basedOn w:val="Iauiue1"/>
    <w:pPr>
      <w:tabs>
        <w:tab w:val="center" w:pos="4320"/>
        <w:tab w:val="right" w:pos="8640"/>
      </w:tabs>
    </w:pPr>
  </w:style>
  <w:style w:type="paragraph" w:customStyle="1" w:styleId="iaeaaeaiea1">
    <w:name w:val="iaeaaeaiea 1"/>
    <w:basedOn w:val="Iauiue1"/>
    <w:next w:val="Iauiue1"/>
    <w:pPr>
      <w:tabs>
        <w:tab w:val="right" w:leader="dot" w:pos="9922"/>
      </w:tabs>
      <w:spacing w:before="120" w:after="120"/>
    </w:pPr>
    <w:rPr>
      <w:b/>
      <w:caps/>
      <w:sz w:val="20"/>
    </w:rPr>
  </w:style>
  <w:style w:type="paragraph" w:customStyle="1" w:styleId="Ieieeeieiioeooe2">
    <w:name w:val="Ie?iee eieiioeooe2"/>
    <w:basedOn w:val="Iauiue"/>
    <w:pPr>
      <w:tabs>
        <w:tab w:val="center" w:pos="4153"/>
        <w:tab w:val="right" w:pos="8306"/>
      </w:tabs>
    </w:pPr>
  </w:style>
  <w:style w:type="paragraph" w:customStyle="1" w:styleId="BodyText22">
    <w:name w:val="Body Text 22"/>
    <w:basedOn w:val="a2"/>
    <w:pPr>
      <w:widowControl w:val="0"/>
      <w:spacing w:after="0"/>
      <w:jc w:val="left"/>
    </w:pPr>
    <w:rPr>
      <w:szCs w:val="20"/>
    </w:rPr>
  </w:style>
  <w:style w:type="paragraph" w:customStyle="1" w:styleId="Iniiaiieoaenonionooiii21">
    <w:name w:val="Iniiaiie oaeno n ionooiii 21"/>
    <w:basedOn w:val="a2"/>
    <w:pPr>
      <w:spacing w:after="0"/>
      <w:ind w:firstLine="851"/>
    </w:pPr>
    <w:rPr>
      <w:sz w:val="20"/>
      <w:lang w:eastAsia="en-US"/>
    </w:rPr>
  </w:style>
  <w:style w:type="paragraph" w:customStyle="1" w:styleId="afffffff2">
    <w:name w:val="Обычный с выступом"/>
    <w:basedOn w:val="a2"/>
    <w:pPr>
      <w:widowControl w:val="0"/>
      <w:spacing w:before="120" w:after="0"/>
      <w:ind w:left="1418" w:hanging="1418"/>
      <w:jc w:val="left"/>
    </w:pPr>
    <w:rPr>
      <w:szCs w:val="20"/>
    </w:rPr>
  </w:style>
  <w:style w:type="paragraph" w:customStyle="1" w:styleId="1f8">
    <w:name w:val="Нормальный.1"/>
    <w:pPr>
      <w:widowControl w:val="0"/>
      <w:jc w:val="both"/>
    </w:pPr>
    <w:rPr>
      <w:rFonts w:eastAsia="Times New Roman"/>
      <w:sz w:val="24"/>
    </w:rPr>
  </w:style>
  <w:style w:type="paragraph" w:customStyle="1" w:styleId="1f9">
    <w:name w:val="заголовок 1"/>
    <w:basedOn w:val="a2"/>
    <w:next w:val="a2"/>
    <w:pPr>
      <w:keepNext/>
      <w:spacing w:after="0" w:line="360" w:lineRule="auto"/>
      <w:jc w:val="center"/>
    </w:pPr>
    <w:rPr>
      <w:b/>
      <w:szCs w:val="20"/>
    </w:rPr>
  </w:style>
  <w:style w:type="paragraph" w:customStyle="1" w:styleId="1fa">
    <w:name w:val="Основной текст1"/>
    <w:basedOn w:val="a2"/>
    <w:pPr>
      <w:spacing w:after="0" w:line="360" w:lineRule="auto"/>
      <w:jc w:val="left"/>
    </w:pPr>
    <w:rPr>
      <w:szCs w:val="20"/>
    </w:rPr>
  </w:style>
  <w:style w:type="paragraph" w:customStyle="1" w:styleId="xl26">
    <w:name w:val="xl26"/>
    <w:basedOn w:val="a2"/>
    <w:pPr>
      <w:pBdr>
        <w:left w:val="single" w:sz="4" w:space="0" w:color="000000"/>
        <w:right w:val="single" w:sz="4" w:space="0" w:color="000000"/>
      </w:pBdr>
      <w:spacing w:before="100" w:beforeAutospacing="1" w:after="100" w:afterAutospacing="1"/>
      <w:jc w:val="center"/>
    </w:pPr>
    <w:rPr>
      <w:rFonts w:eastAsia="Arial Unicode MS"/>
    </w:rPr>
  </w:style>
  <w:style w:type="paragraph" w:customStyle="1" w:styleId="Normal1">
    <w:name w:val="Normal1"/>
    <w:pPr>
      <w:widowControl w:val="0"/>
      <w:spacing w:line="300" w:lineRule="auto"/>
      <w:ind w:firstLine="720"/>
      <w:jc w:val="both"/>
    </w:pPr>
    <w:rPr>
      <w:rFonts w:eastAsia="Times New Roman"/>
      <w:sz w:val="24"/>
    </w:rPr>
  </w:style>
  <w:style w:type="paragraph" w:customStyle="1" w:styleId="2fc">
    <w:name w:val="заголовок 2"/>
    <w:basedOn w:val="a2"/>
    <w:next w:val="a2"/>
    <w:pPr>
      <w:keepNext/>
      <w:spacing w:after="0"/>
    </w:pPr>
    <w:rPr>
      <w:sz w:val="28"/>
      <w:szCs w:val="20"/>
    </w:rPr>
  </w:style>
  <w:style w:type="paragraph" w:customStyle="1" w:styleId="afffffff3">
    <w:name w:val="Обычный с №"/>
    <w:basedOn w:val="a2"/>
    <w:pPr>
      <w:tabs>
        <w:tab w:val="num" w:pos="720"/>
      </w:tabs>
      <w:spacing w:after="120"/>
      <w:ind w:left="720" w:hanging="720"/>
    </w:pPr>
    <w:rPr>
      <w:szCs w:val="20"/>
    </w:rPr>
  </w:style>
  <w:style w:type="paragraph" w:customStyle="1" w:styleId="ConsPlusCell">
    <w:name w:val="ConsPlusCell"/>
    <w:uiPriority w:val="99"/>
    <w:rPr>
      <w:rFonts w:ascii="Arial" w:eastAsia="Times New Roman" w:hAnsi="Arial" w:cs="Arial"/>
    </w:rPr>
  </w:style>
  <w:style w:type="paragraph" w:customStyle="1" w:styleId="CM1">
    <w:name w:val="CM1"/>
    <w:basedOn w:val="Default"/>
    <w:next w:val="Default"/>
    <w:pPr>
      <w:widowControl w:val="0"/>
      <w:spacing w:line="476" w:lineRule="atLeast"/>
    </w:pPr>
    <w:rPr>
      <w:rFonts w:ascii="WLXAC U+ Times" w:hAnsi="WLXAC U+ Times" w:cs="WLXAC U+ Times"/>
      <w:color w:val="auto"/>
    </w:rPr>
  </w:style>
  <w:style w:type="paragraph" w:customStyle="1" w:styleId="KTK">
    <w:name w:val="KTK"/>
    <w:basedOn w:val="a2"/>
    <w:pPr>
      <w:tabs>
        <w:tab w:val="left" w:pos="1134"/>
      </w:tabs>
      <w:spacing w:after="0"/>
      <w:jc w:val="left"/>
    </w:pPr>
    <w:rPr>
      <w:rFonts w:ascii="Arial" w:hAnsi="Arial" w:cs="Arial"/>
      <w:b/>
      <w:bCs/>
      <w:sz w:val="28"/>
      <w:szCs w:val="28"/>
      <w:lang w:val="de-DE" w:eastAsia="de-DE"/>
    </w:rPr>
  </w:style>
  <w:style w:type="paragraph" w:customStyle="1" w:styleId="1fb">
    <w:name w:val="1 Знак Знак Знак Знак Знак Знак Знак Знак Знак Знак Знак Знак Знак Знак Знак Знак Знак Знак Знак"/>
    <w:basedOn w:val="a2"/>
    <w:pPr>
      <w:spacing w:after="160" w:line="240" w:lineRule="exact"/>
      <w:jc w:val="left"/>
    </w:pPr>
    <w:rPr>
      <w:rFonts w:eastAsia="Calibri"/>
      <w:sz w:val="20"/>
      <w:szCs w:val="20"/>
      <w:lang w:eastAsia="zh-CN"/>
    </w:rPr>
  </w:style>
  <w:style w:type="paragraph" w:customStyle="1" w:styleId="header1">
    <w:name w:val="Обычный.header1"/>
    <w:pPr>
      <w:jc w:val="both"/>
    </w:pPr>
    <w:rPr>
      <w:rFonts w:ascii="Pragmatica" w:eastAsia="Times New Roman" w:hAnsi="Pragmatica"/>
      <w:sz w:val="22"/>
    </w:rPr>
  </w:style>
  <w:style w:type="character" w:customStyle="1" w:styleId="222">
    <w:name w:val="Знак Знак22"/>
    <w:rPr>
      <w:rFonts w:ascii="Arial" w:hAnsi="Arial"/>
      <w:sz w:val="24"/>
      <w:szCs w:val="24"/>
      <w:lang w:val="ru-RU" w:eastAsia="ru-RU" w:bidi="ar-SA"/>
    </w:rPr>
  </w:style>
  <w:style w:type="paragraph" w:customStyle="1" w:styleId="217">
    <w:name w:val="Îñíîâíîé òåêñò 21"/>
    <w:basedOn w:val="a2"/>
    <w:pPr>
      <w:widowControl w:val="0"/>
      <w:pBdr>
        <w:bottom w:val="single" w:sz="6" w:space="1" w:color="000000"/>
      </w:pBdr>
      <w:tabs>
        <w:tab w:val="num" w:pos="720"/>
      </w:tabs>
      <w:spacing w:before="60" w:after="0"/>
    </w:pPr>
    <w:rPr>
      <w:szCs w:val="20"/>
    </w:rPr>
  </w:style>
  <w:style w:type="paragraph" w:customStyle="1" w:styleId="Angeb-Text">
    <w:name w:val="Angeb-Text"/>
    <w:basedOn w:val="a2"/>
    <w:pPr>
      <w:widowControl w:val="0"/>
      <w:tabs>
        <w:tab w:val="left" w:pos="-794"/>
        <w:tab w:val="left" w:pos="-283"/>
        <w:tab w:val="num" w:pos="926"/>
        <w:tab w:val="left" w:pos="1132"/>
        <w:tab w:val="left" w:pos="1417"/>
        <w:tab w:val="left" w:pos="1984"/>
        <w:tab w:val="left" w:pos="2551"/>
        <w:tab w:val="left" w:pos="3118"/>
        <w:tab w:val="left" w:pos="3685"/>
        <w:tab w:val="left" w:pos="4251"/>
        <w:tab w:val="left" w:pos="4819"/>
        <w:tab w:val="left" w:pos="5385"/>
        <w:tab w:val="left" w:pos="5953"/>
        <w:tab w:val="left" w:pos="6519"/>
        <w:tab w:val="left" w:pos="7087"/>
        <w:tab w:val="left" w:pos="7653"/>
      </w:tabs>
      <w:spacing w:after="120" w:line="283" w:lineRule="exact"/>
      <w:ind w:left="1134" w:right="-142"/>
      <w:jc w:val="left"/>
    </w:pPr>
    <w:rPr>
      <w:rFonts w:ascii="Arial" w:hAnsi="Arial" w:cs="Arial"/>
      <w:sz w:val="20"/>
      <w:szCs w:val="22"/>
      <w:lang w:val="de-DE" w:eastAsia="de-DE"/>
    </w:rPr>
  </w:style>
  <w:style w:type="paragraph" w:customStyle="1" w:styleId="1fc">
    <w:name w:val="Знак1 Знак Знак Знак"/>
    <w:basedOn w:val="a2"/>
    <w:pPr>
      <w:widowControl w:val="0"/>
      <w:spacing w:after="160" w:line="240" w:lineRule="exact"/>
      <w:jc w:val="right"/>
    </w:pPr>
    <w:rPr>
      <w:sz w:val="20"/>
      <w:szCs w:val="20"/>
      <w:lang w:val="en-GB" w:eastAsia="en-US"/>
    </w:rPr>
  </w:style>
  <w:style w:type="character" w:customStyle="1" w:styleId="95">
    <w:name w:val="Знак Знак9"/>
    <w:rPr>
      <w:rFonts w:ascii="Cambria" w:hAnsi="Cambria"/>
      <w:b/>
      <w:bCs/>
      <w:sz w:val="32"/>
      <w:szCs w:val="32"/>
    </w:rPr>
  </w:style>
  <w:style w:type="paragraph" w:customStyle="1" w:styleId="afffffff4">
    <w:name w:val="заголовок подраз.пр"/>
    <w:basedOn w:val="a2"/>
    <w:pPr>
      <w:spacing w:after="0"/>
      <w:jc w:val="left"/>
    </w:pPr>
  </w:style>
  <w:style w:type="paragraph" w:customStyle="1" w:styleId="afffffff5">
    <w:name w:val="Заголовок раздела"/>
    <w:basedOn w:val="a2"/>
    <w:pPr>
      <w:widowControl w:val="0"/>
      <w:tabs>
        <w:tab w:val="num" w:pos="1072"/>
        <w:tab w:val="left" w:pos="1559"/>
        <w:tab w:val="left" w:pos="1701"/>
      </w:tabs>
      <w:spacing w:before="120" w:after="120" w:line="360" w:lineRule="auto"/>
      <w:ind w:firstLine="709"/>
      <w:outlineLvl w:val="0"/>
    </w:pPr>
    <w:rPr>
      <w:b/>
      <w:bCs/>
      <w:sz w:val="28"/>
      <w:szCs w:val="28"/>
    </w:rPr>
  </w:style>
  <w:style w:type="paragraph" w:customStyle="1" w:styleId="afffffff6">
    <w:name w:val="Заголовок подраздела"/>
    <w:basedOn w:val="a2"/>
    <w:pPr>
      <w:widowControl w:val="0"/>
      <w:tabs>
        <w:tab w:val="left" w:pos="1559"/>
        <w:tab w:val="num" w:pos="1639"/>
        <w:tab w:val="left" w:pos="1701"/>
      </w:tabs>
      <w:spacing w:after="0" w:line="360" w:lineRule="auto"/>
      <w:ind w:firstLine="709"/>
      <w:outlineLvl w:val="1"/>
    </w:pPr>
  </w:style>
  <w:style w:type="character" w:styleId="afffffff7">
    <w:name w:val="footnote reference"/>
    <w:unhideWhenUsed/>
    <w:rPr>
      <w:vertAlign w:val="superscript"/>
    </w:rPr>
  </w:style>
  <w:style w:type="paragraph" w:customStyle="1" w:styleId="CharChar">
    <w:name w:val="Char Знак Знак Char Знак Знак Знак Знак Знак Знак Знак Знак Знак Знак Знак Знак Знак Знак Знак Знак"/>
    <w:basedOn w:val="a2"/>
    <w:pPr>
      <w:spacing w:after="0"/>
      <w:jc w:val="left"/>
    </w:pPr>
    <w:rPr>
      <w:rFonts w:ascii="Verdana" w:hAnsi="Verdana" w:cs="Verdana"/>
      <w:sz w:val="20"/>
      <w:szCs w:val="20"/>
      <w:lang w:val="en-US" w:eastAsia="en-US"/>
    </w:rPr>
  </w:style>
  <w:style w:type="character" w:customStyle="1" w:styleId="afffffff8">
    <w:name w:val="Основной текст_"/>
    <w:link w:val="940"/>
    <w:rPr>
      <w:sz w:val="25"/>
      <w:szCs w:val="25"/>
      <w:shd w:val="clear" w:color="auto" w:fill="FFFFFF"/>
    </w:rPr>
  </w:style>
  <w:style w:type="character" w:customStyle="1" w:styleId="122">
    <w:name w:val="Основной текст12"/>
    <w:rPr>
      <w:sz w:val="25"/>
      <w:szCs w:val="25"/>
      <w:shd w:val="clear" w:color="auto" w:fill="FFFFFF"/>
    </w:rPr>
  </w:style>
  <w:style w:type="character" w:customStyle="1" w:styleId="3f5">
    <w:name w:val="Основной текст3"/>
    <w:rPr>
      <w:sz w:val="25"/>
      <w:szCs w:val="25"/>
      <w:shd w:val="clear" w:color="auto" w:fill="FFFFFF"/>
    </w:rPr>
  </w:style>
  <w:style w:type="paragraph" w:customStyle="1" w:styleId="940">
    <w:name w:val="Основной текст94"/>
    <w:basedOn w:val="a2"/>
    <w:link w:val="afffffff8"/>
    <w:pPr>
      <w:shd w:val="clear" w:color="auto" w:fill="FFFFFF"/>
      <w:spacing w:before="1920" w:after="720" w:line="240" w:lineRule="atLeast"/>
      <w:ind w:hanging="820"/>
    </w:pPr>
    <w:rPr>
      <w:rFonts w:eastAsia="MS Mincho"/>
      <w:sz w:val="25"/>
      <w:szCs w:val="25"/>
    </w:rPr>
  </w:style>
  <w:style w:type="character" w:customStyle="1" w:styleId="2fd">
    <w:name w:val="Основной текст (2)_"/>
    <w:link w:val="218"/>
    <w:rPr>
      <w:spacing w:val="10"/>
      <w:sz w:val="25"/>
      <w:szCs w:val="25"/>
      <w:shd w:val="clear" w:color="auto" w:fill="FFFFFF"/>
    </w:rPr>
  </w:style>
  <w:style w:type="character" w:customStyle="1" w:styleId="97">
    <w:name w:val="Основной текст9"/>
    <w:rPr>
      <w:rFonts w:ascii="Times New Roman" w:hAnsi="Times New Roman" w:cs="Times New Roman"/>
      <w:spacing w:val="0"/>
      <w:sz w:val="25"/>
      <w:szCs w:val="25"/>
      <w:shd w:val="clear" w:color="auto" w:fill="FFFFFF"/>
    </w:rPr>
  </w:style>
  <w:style w:type="character" w:customStyle="1" w:styleId="113">
    <w:name w:val="Основной текст11"/>
    <w:rPr>
      <w:rFonts w:ascii="Times New Roman" w:hAnsi="Times New Roman" w:cs="Times New Roman"/>
      <w:spacing w:val="0"/>
      <w:sz w:val="25"/>
      <w:szCs w:val="25"/>
      <w:shd w:val="clear" w:color="auto" w:fill="FFFFFF"/>
    </w:rPr>
  </w:style>
  <w:style w:type="paragraph" w:customStyle="1" w:styleId="218">
    <w:name w:val="Основной текст (2)1"/>
    <w:basedOn w:val="a2"/>
    <w:link w:val="2fd"/>
    <w:pPr>
      <w:shd w:val="clear" w:color="auto" w:fill="FFFFFF"/>
      <w:spacing w:after="1920" w:line="322" w:lineRule="exact"/>
      <w:jc w:val="left"/>
    </w:pPr>
    <w:rPr>
      <w:rFonts w:eastAsia="MS Mincho"/>
      <w:spacing w:val="10"/>
      <w:sz w:val="25"/>
      <w:szCs w:val="25"/>
    </w:rPr>
  </w:style>
  <w:style w:type="character" w:customStyle="1" w:styleId="58">
    <w:name w:val="Основной текст5"/>
    <w:rPr>
      <w:rFonts w:ascii="Times New Roman" w:hAnsi="Times New Roman" w:cs="Times New Roman"/>
      <w:spacing w:val="0"/>
      <w:sz w:val="25"/>
      <w:szCs w:val="25"/>
      <w:shd w:val="clear" w:color="auto" w:fill="FFFFFF"/>
    </w:rPr>
  </w:style>
  <w:style w:type="character" w:customStyle="1" w:styleId="63">
    <w:name w:val="Основной текст + Полужирный6"/>
    <w:rPr>
      <w:rFonts w:ascii="Times New Roman" w:hAnsi="Times New Roman" w:cs="Times New Roman"/>
      <w:b/>
      <w:bCs/>
      <w:spacing w:val="10"/>
      <w:sz w:val="25"/>
      <w:szCs w:val="25"/>
      <w:shd w:val="clear" w:color="auto" w:fill="FFFFFF"/>
    </w:rPr>
  </w:style>
  <w:style w:type="character" w:customStyle="1" w:styleId="72">
    <w:name w:val="Основной текст7"/>
    <w:rPr>
      <w:rFonts w:ascii="Times New Roman" w:hAnsi="Times New Roman" w:cs="Times New Roman"/>
      <w:spacing w:val="0"/>
      <w:sz w:val="25"/>
      <w:szCs w:val="25"/>
      <w:shd w:val="clear" w:color="auto" w:fill="FFFFFF"/>
    </w:rPr>
  </w:style>
  <w:style w:type="character" w:customStyle="1" w:styleId="afffffff9">
    <w:name w:val="Колонтитул_"/>
    <w:link w:val="afffffffa"/>
    <w:rPr>
      <w:shd w:val="clear" w:color="auto" w:fill="FFFFFF"/>
    </w:rPr>
  </w:style>
  <w:style w:type="character" w:customStyle="1" w:styleId="9pt">
    <w:name w:val="Колонтитул + 9 pt"/>
    <w:rPr>
      <w:spacing w:val="0"/>
      <w:sz w:val="18"/>
      <w:szCs w:val="18"/>
      <w:shd w:val="clear" w:color="auto" w:fill="FFFFFF"/>
    </w:rPr>
  </w:style>
  <w:style w:type="character" w:customStyle="1" w:styleId="3f6">
    <w:name w:val="Основной текст (3)_"/>
    <w:link w:val="3f7"/>
    <w:rPr>
      <w:b/>
      <w:bCs/>
      <w:sz w:val="22"/>
      <w:szCs w:val="22"/>
      <w:shd w:val="clear" w:color="auto" w:fill="FFFFFF"/>
    </w:rPr>
  </w:style>
  <w:style w:type="character" w:customStyle="1" w:styleId="afffffffb">
    <w:name w:val="Подпись к картинке_"/>
    <w:link w:val="afffffffc"/>
    <w:rPr>
      <w:b/>
      <w:bCs/>
      <w:sz w:val="22"/>
      <w:szCs w:val="22"/>
      <w:shd w:val="clear" w:color="auto" w:fill="FFFFFF"/>
    </w:rPr>
  </w:style>
  <w:style w:type="character" w:customStyle="1" w:styleId="2fe">
    <w:name w:val="Подпись к картинке (2)_"/>
    <w:link w:val="2ff"/>
    <w:rPr>
      <w:sz w:val="22"/>
      <w:szCs w:val="22"/>
      <w:shd w:val="clear" w:color="auto" w:fill="FFFFFF"/>
    </w:rPr>
  </w:style>
  <w:style w:type="character" w:customStyle="1" w:styleId="4a">
    <w:name w:val="Основной текст (4)_"/>
    <w:link w:val="411"/>
    <w:rPr>
      <w:b/>
      <w:bCs/>
      <w:sz w:val="26"/>
      <w:szCs w:val="26"/>
      <w:shd w:val="clear" w:color="auto" w:fill="FFFFFF"/>
    </w:rPr>
  </w:style>
  <w:style w:type="character" w:customStyle="1" w:styleId="4141">
    <w:name w:val="Основной текст (4) + 141"/>
    <w:rPr>
      <w:b/>
      <w:bCs/>
      <w:sz w:val="29"/>
      <w:szCs w:val="29"/>
      <w:shd w:val="clear" w:color="auto" w:fill="FFFFFF"/>
    </w:rPr>
  </w:style>
  <w:style w:type="character" w:customStyle="1" w:styleId="4b">
    <w:name w:val="Основной текст (4) + Не полужирный"/>
    <w:rPr>
      <w:b/>
      <w:bCs/>
      <w:i/>
      <w:iCs/>
      <w:sz w:val="26"/>
      <w:szCs w:val="26"/>
      <w:shd w:val="clear" w:color="auto" w:fill="FFFFFF"/>
    </w:rPr>
  </w:style>
  <w:style w:type="character" w:customStyle="1" w:styleId="4c">
    <w:name w:val="Основной текст (4)"/>
    <w:rPr>
      <w:b/>
      <w:bCs/>
      <w:sz w:val="26"/>
      <w:szCs w:val="26"/>
      <w:shd w:val="clear" w:color="auto" w:fill="FFFFFF"/>
    </w:rPr>
  </w:style>
  <w:style w:type="character" w:customStyle="1" w:styleId="141">
    <w:name w:val="Основной текст + 14"/>
    <w:rPr>
      <w:rFonts w:ascii="Times New Roman" w:hAnsi="Times New Roman" w:cs="Times New Roman"/>
      <w:b/>
      <w:bCs/>
      <w:spacing w:val="0"/>
      <w:sz w:val="29"/>
      <w:szCs w:val="29"/>
    </w:rPr>
  </w:style>
  <w:style w:type="character" w:customStyle="1" w:styleId="1410">
    <w:name w:val="Основной текст + 141"/>
    <w:rPr>
      <w:rFonts w:ascii="Times New Roman" w:hAnsi="Times New Roman" w:cs="Times New Roman"/>
      <w:b/>
      <w:bCs/>
      <w:spacing w:val="0"/>
      <w:sz w:val="29"/>
      <w:szCs w:val="29"/>
    </w:rPr>
  </w:style>
  <w:style w:type="character" w:customStyle="1" w:styleId="59">
    <w:name w:val="Основной текст (5)_"/>
    <w:link w:val="5a"/>
    <w:rPr>
      <w:sz w:val="17"/>
      <w:szCs w:val="17"/>
      <w:shd w:val="clear" w:color="auto" w:fill="FFFFFF"/>
    </w:rPr>
  </w:style>
  <w:style w:type="character" w:customStyle="1" w:styleId="5b">
    <w:name w:val="Заголовок №5_"/>
    <w:link w:val="5c"/>
    <w:rPr>
      <w:b/>
      <w:bCs/>
      <w:sz w:val="26"/>
      <w:szCs w:val="26"/>
      <w:shd w:val="clear" w:color="auto" w:fill="FFFFFF"/>
    </w:rPr>
  </w:style>
  <w:style w:type="character" w:customStyle="1" w:styleId="64">
    <w:name w:val="Основной текст (6)_"/>
    <w:link w:val="65"/>
    <w:rPr>
      <w:rFonts w:ascii="Arial Narrow" w:hAnsi="Arial Narrow" w:cs="Arial Narrow"/>
      <w:i/>
      <w:iCs/>
      <w:sz w:val="8"/>
      <w:szCs w:val="8"/>
      <w:shd w:val="clear" w:color="auto" w:fill="FFFFFF"/>
    </w:rPr>
  </w:style>
  <w:style w:type="character" w:customStyle="1" w:styleId="73">
    <w:name w:val="Основной текст (7)_"/>
    <w:link w:val="710"/>
    <w:rPr>
      <w:i/>
      <w:iCs/>
      <w:sz w:val="26"/>
      <w:szCs w:val="26"/>
      <w:shd w:val="clear" w:color="auto" w:fill="FFFFFF"/>
    </w:rPr>
  </w:style>
  <w:style w:type="character" w:customStyle="1" w:styleId="afffffffd">
    <w:name w:val="Основной текст + Полужирный"/>
    <w:rPr>
      <w:rFonts w:ascii="Times New Roman" w:hAnsi="Times New Roman" w:cs="Times New Roman"/>
      <w:b/>
      <w:bCs/>
      <w:spacing w:val="0"/>
      <w:sz w:val="26"/>
      <w:szCs w:val="26"/>
    </w:rPr>
  </w:style>
  <w:style w:type="character" w:customStyle="1" w:styleId="2ff0">
    <w:name w:val="Подпись к таблице (2)_"/>
    <w:link w:val="219"/>
    <w:rPr>
      <w:b/>
      <w:bCs/>
      <w:sz w:val="26"/>
      <w:szCs w:val="26"/>
      <w:shd w:val="clear" w:color="auto" w:fill="FFFFFF"/>
    </w:rPr>
  </w:style>
  <w:style w:type="character" w:customStyle="1" w:styleId="2ff1">
    <w:name w:val="Подпись к таблице (2)"/>
    <w:rPr>
      <w:b/>
      <w:bCs/>
      <w:sz w:val="26"/>
      <w:szCs w:val="26"/>
      <w:u w:val="single"/>
      <w:shd w:val="clear" w:color="auto" w:fill="FFFFFF"/>
    </w:rPr>
  </w:style>
  <w:style w:type="character" w:customStyle="1" w:styleId="82">
    <w:name w:val="Основной текст (8)_"/>
    <w:link w:val="83"/>
    <w:rPr>
      <w:shd w:val="clear" w:color="auto" w:fill="FFFFFF"/>
    </w:rPr>
  </w:style>
  <w:style w:type="character" w:customStyle="1" w:styleId="afffffffe">
    <w:name w:val="Основной текст + Курсив"/>
    <w:rPr>
      <w:rFonts w:ascii="Times New Roman" w:hAnsi="Times New Roman" w:cs="Times New Roman"/>
      <w:i/>
      <w:iCs/>
      <w:spacing w:val="0"/>
      <w:sz w:val="26"/>
      <w:szCs w:val="26"/>
    </w:rPr>
  </w:style>
  <w:style w:type="character" w:customStyle="1" w:styleId="74">
    <w:name w:val="Основной текст (7) + Не курсив"/>
    <w:rPr>
      <w:i/>
      <w:iCs/>
      <w:sz w:val="26"/>
      <w:szCs w:val="26"/>
      <w:shd w:val="clear" w:color="auto" w:fill="FFFFFF"/>
    </w:rPr>
  </w:style>
  <w:style w:type="character" w:customStyle="1" w:styleId="171">
    <w:name w:val="Основной текст + Курсив17"/>
    <w:rPr>
      <w:rFonts w:ascii="Times New Roman" w:hAnsi="Times New Roman" w:cs="Times New Roman"/>
      <w:i/>
      <w:iCs/>
      <w:spacing w:val="0"/>
      <w:sz w:val="26"/>
      <w:szCs w:val="26"/>
    </w:rPr>
  </w:style>
  <w:style w:type="character" w:customStyle="1" w:styleId="7100">
    <w:name w:val="Основной текст (7) + Не курсив10"/>
    <w:rPr>
      <w:i/>
      <w:iCs/>
      <w:sz w:val="26"/>
      <w:szCs w:val="26"/>
      <w:shd w:val="clear" w:color="auto" w:fill="FFFFFF"/>
    </w:rPr>
  </w:style>
  <w:style w:type="character" w:customStyle="1" w:styleId="84">
    <w:name w:val="Основной текст + 8"/>
    <w:rPr>
      <w:rFonts w:ascii="Times New Roman" w:hAnsi="Times New Roman" w:cs="Times New Roman"/>
      <w:spacing w:val="0"/>
      <w:sz w:val="17"/>
      <w:szCs w:val="17"/>
    </w:rPr>
  </w:style>
  <w:style w:type="character" w:customStyle="1" w:styleId="520">
    <w:name w:val="Заголовок №5 (2)_"/>
    <w:link w:val="521"/>
    <w:rPr>
      <w:sz w:val="26"/>
      <w:szCs w:val="26"/>
      <w:shd w:val="clear" w:color="auto" w:fill="FFFFFF"/>
    </w:rPr>
  </w:style>
  <w:style w:type="character" w:customStyle="1" w:styleId="161">
    <w:name w:val="Основной текст + Курсив16"/>
    <w:rPr>
      <w:rFonts w:ascii="Times New Roman" w:hAnsi="Times New Roman" w:cs="Times New Roman"/>
      <w:i/>
      <w:iCs/>
      <w:spacing w:val="0"/>
      <w:sz w:val="26"/>
      <w:szCs w:val="26"/>
    </w:rPr>
  </w:style>
  <w:style w:type="character" w:customStyle="1" w:styleId="820">
    <w:name w:val="Основной текст + 82"/>
    <w:rPr>
      <w:rFonts w:ascii="Times New Roman" w:hAnsi="Times New Roman" w:cs="Times New Roman"/>
      <w:spacing w:val="0"/>
      <w:sz w:val="17"/>
      <w:szCs w:val="17"/>
    </w:rPr>
  </w:style>
  <w:style w:type="character" w:customStyle="1" w:styleId="151">
    <w:name w:val="Основной текст + Курсив15"/>
    <w:rPr>
      <w:rFonts w:ascii="Times New Roman" w:hAnsi="Times New Roman" w:cs="Times New Roman"/>
      <w:i/>
      <w:iCs/>
      <w:spacing w:val="0"/>
      <w:sz w:val="26"/>
      <w:szCs w:val="26"/>
    </w:rPr>
  </w:style>
  <w:style w:type="character" w:customStyle="1" w:styleId="101">
    <w:name w:val="Основной текст (10)_"/>
    <w:link w:val="102"/>
    <w:rPr>
      <w:sz w:val="8"/>
      <w:szCs w:val="8"/>
      <w:shd w:val="clear" w:color="auto" w:fill="FFFFFF"/>
    </w:rPr>
  </w:style>
  <w:style w:type="character" w:customStyle="1" w:styleId="114">
    <w:name w:val="Основной текст (11)_"/>
    <w:link w:val="115"/>
    <w:rPr>
      <w:sz w:val="9"/>
      <w:szCs w:val="9"/>
      <w:shd w:val="clear" w:color="auto" w:fill="FFFFFF"/>
    </w:rPr>
  </w:style>
  <w:style w:type="character" w:customStyle="1" w:styleId="131">
    <w:name w:val="Основной текст + 13"/>
    <w:rPr>
      <w:rFonts w:ascii="Times New Roman" w:hAnsi="Times New Roman" w:cs="Times New Roman"/>
      <w:b/>
      <w:bCs/>
      <w:spacing w:val="-10"/>
      <w:sz w:val="27"/>
      <w:szCs w:val="27"/>
    </w:rPr>
  </w:style>
  <w:style w:type="character" w:customStyle="1" w:styleId="142">
    <w:name w:val="Основной текст + Курсив14"/>
    <w:rPr>
      <w:rFonts w:ascii="Times New Roman" w:hAnsi="Times New Roman" w:cs="Times New Roman"/>
      <w:i/>
      <w:iCs/>
      <w:spacing w:val="-30"/>
      <w:sz w:val="26"/>
      <w:szCs w:val="26"/>
    </w:rPr>
  </w:style>
  <w:style w:type="character" w:customStyle="1" w:styleId="132">
    <w:name w:val="Основной текст + Курсив13"/>
    <w:rPr>
      <w:rFonts w:ascii="Times New Roman" w:hAnsi="Times New Roman" w:cs="Times New Roman"/>
      <w:i/>
      <w:iCs/>
      <w:spacing w:val="0"/>
      <w:sz w:val="26"/>
      <w:szCs w:val="26"/>
    </w:rPr>
  </w:style>
  <w:style w:type="character" w:customStyle="1" w:styleId="123">
    <w:name w:val="Основной текст + Курсив12"/>
    <w:rPr>
      <w:rFonts w:ascii="Times New Roman" w:hAnsi="Times New Roman" w:cs="Times New Roman"/>
      <w:i/>
      <w:iCs/>
      <w:spacing w:val="0"/>
      <w:sz w:val="26"/>
      <w:szCs w:val="26"/>
    </w:rPr>
  </w:style>
  <w:style w:type="character" w:customStyle="1" w:styleId="79">
    <w:name w:val="Основной текст (7) + Не курсив9"/>
    <w:rPr>
      <w:i/>
      <w:iCs/>
      <w:sz w:val="26"/>
      <w:szCs w:val="26"/>
      <w:shd w:val="clear" w:color="auto" w:fill="FFFFFF"/>
    </w:rPr>
  </w:style>
  <w:style w:type="character" w:customStyle="1" w:styleId="116">
    <w:name w:val="Основной текст + Курсив11"/>
    <w:rPr>
      <w:rFonts w:ascii="Times New Roman" w:hAnsi="Times New Roman" w:cs="Times New Roman"/>
      <w:i/>
      <w:iCs/>
      <w:spacing w:val="0"/>
      <w:sz w:val="26"/>
      <w:szCs w:val="26"/>
    </w:rPr>
  </w:style>
  <w:style w:type="character" w:customStyle="1" w:styleId="78">
    <w:name w:val="Основной текст (7) + Не курсив8"/>
    <w:rPr>
      <w:i/>
      <w:iCs/>
      <w:sz w:val="26"/>
      <w:szCs w:val="26"/>
      <w:shd w:val="clear" w:color="auto" w:fill="FFFFFF"/>
    </w:rPr>
  </w:style>
  <w:style w:type="character" w:customStyle="1" w:styleId="103">
    <w:name w:val="Основной текст + Курсив10"/>
    <w:rPr>
      <w:rFonts w:ascii="Times New Roman" w:hAnsi="Times New Roman" w:cs="Times New Roman"/>
      <w:i/>
      <w:iCs/>
      <w:spacing w:val="0"/>
      <w:sz w:val="26"/>
      <w:szCs w:val="26"/>
    </w:rPr>
  </w:style>
  <w:style w:type="character" w:customStyle="1" w:styleId="77">
    <w:name w:val="Основной текст (7) + Не курсив7"/>
    <w:rPr>
      <w:i/>
      <w:iCs/>
      <w:sz w:val="26"/>
      <w:szCs w:val="26"/>
      <w:shd w:val="clear" w:color="auto" w:fill="FFFFFF"/>
    </w:rPr>
  </w:style>
  <w:style w:type="character" w:customStyle="1" w:styleId="133">
    <w:name w:val="Основной текст + 133"/>
    <w:rPr>
      <w:rFonts w:ascii="Times New Roman" w:hAnsi="Times New Roman" w:cs="Times New Roman"/>
      <w:b/>
      <w:bCs/>
      <w:spacing w:val="-10"/>
      <w:sz w:val="27"/>
      <w:szCs w:val="27"/>
    </w:rPr>
  </w:style>
  <w:style w:type="character" w:customStyle="1" w:styleId="76">
    <w:name w:val="Основной текст (7) + Не курсив6"/>
    <w:rPr>
      <w:i/>
      <w:iCs/>
      <w:sz w:val="26"/>
      <w:szCs w:val="26"/>
      <w:shd w:val="clear" w:color="auto" w:fill="FFFFFF"/>
    </w:rPr>
  </w:style>
  <w:style w:type="character" w:customStyle="1" w:styleId="98">
    <w:name w:val="Основной текст + Курсив9"/>
    <w:rPr>
      <w:rFonts w:ascii="Times New Roman" w:hAnsi="Times New Roman" w:cs="Times New Roman"/>
      <w:i/>
      <w:iCs/>
      <w:spacing w:val="-30"/>
      <w:sz w:val="26"/>
      <w:szCs w:val="26"/>
      <w:lang w:val="en-US" w:eastAsia="en-US"/>
    </w:rPr>
  </w:style>
  <w:style w:type="character" w:customStyle="1" w:styleId="4pt">
    <w:name w:val="Основной текст + Интервал 4 pt"/>
    <w:rPr>
      <w:rFonts w:ascii="Times New Roman" w:hAnsi="Times New Roman" w:cs="Times New Roman"/>
      <w:spacing w:val="90"/>
      <w:sz w:val="26"/>
      <w:szCs w:val="26"/>
    </w:rPr>
  </w:style>
  <w:style w:type="character" w:customStyle="1" w:styleId="530">
    <w:name w:val="Заголовок №5 (3)_"/>
    <w:link w:val="531"/>
    <w:rPr>
      <w:b/>
      <w:bCs/>
      <w:spacing w:val="10"/>
      <w:sz w:val="25"/>
      <w:szCs w:val="25"/>
      <w:shd w:val="clear" w:color="auto" w:fill="FFFFFF"/>
    </w:rPr>
  </w:style>
  <w:style w:type="character" w:customStyle="1" w:styleId="104">
    <w:name w:val="Основной текст + Полужирный10"/>
    <w:rPr>
      <w:rFonts w:ascii="Times New Roman" w:hAnsi="Times New Roman" w:cs="Times New Roman"/>
      <w:b/>
      <w:bCs/>
      <w:spacing w:val="-10"/>
      <w:sz w:val="26"/>
      <w:szCs w:val="26"/>
    </w:rPr>
  </w:style>
  <w:style w:type="character" w:customStyle="1" w:styleId="3f8">
    <w:name w:val="Заголовок №3_"/>
    <w:link w:val="3f9"/>
    <w:rPr>
      <w:b/>
      <w:bCs/>
      <w:sz w:val="26"/>
      <w:szCs w:val="26"/>
      <w:shd w:val="clear" w:color="auto" w:fill="FFFFFF"/>
    </w:rPr>
  </w:style>
  <w:style w:type="character" w:customStyle="1" w:styleId="30pt">
    <w:name w:val="Заголовок №3 + Интервал 0 pt"/>
    <w:rPr>
      <w:b/>
      <w:bCs/>
      <w:spacing w:val="-10"/>
      <w:sz w:val="26"/>
      <w:szCs w:val="26"/>
      <w:shd w:val="clear" w:color="auto" w:fill="FFFFFF"/>
    </w:rPr>
  </w:style>
  <w:style w:type="character" w:customStyle="1" w:styleId="3pt">
    <w:name w:val="Основной текст + Интервал 3 pt"/>
    <w:rPr>
      <w:rFonts w:ascii="Times New Roman" w:hAnsi="Times New Roman" w:cs="Times New Roman"/>
      <w:spacing w:val="60"/>
      <w:sz w:val="26"/>
      <w:szCs w:val="26"/>
    </w:rPr>
  </w:style>
  <w:style w:type="character" w:customStyle="1" w:styleId="780">
    <w:name w:val="Основной текст (7) + 8"/>
    <w:rPr>
      <w:i/>
      <w:iCs/>
      <w:sz w:val="17"/>
      <w:szCs w:val="17"/>
      <w:shd w:val="clear" w:color="auto" w:fill="FFFFFF"/>
    </w:rPr>
  </w:style>
  <w:style w:type="character" w:customStyle="1" w:styleId="124">
    <w:name w:val="Основной текст (12)_"/>
    <w:link w:val="125"/>
    <w:rPr>
      <w:b/>
      <w:bCs/>
      <w:i/>
      <w:iCs/>
      <w:sz w:val="26"/>
      <w:szCs w:val="26"/>
      <w:shd w:val="clear" w:color="auto" w:fill="FFFFFF"/>
    </w:rPr>
  </w:style>
  <w:style w:type="character" w:customStyle="1" w:styleId="117">
    <w:name w:val="Основной текст + 11"/>
    <w:rPr>
      <w:rFonts w:ascii="Times New Roman" w:hAnsi="Times New Roman" w:cs="Times New Roman"/>
      <w:smallCaps/>
      <w:spacing w:val="10"/>
      <w:sz w:val="23"/>
      <w:szCs w:val="23"/>
      <w:lang w:val="en-US" w:eastAsia="en-US"/>
    </w:rPr>
  </w:style>
  <w:style w:type="character" w:customStyle="1" w:styleId="540">
    <w:name w:val="Заголовок №5 (4)_"/>
    <w:link w:val="541"/>
    <w:rPr>
      <w:b/>
      <w:bCs/>
      <w:i/>
      <w:iCs/>
      <w:sz w:val="26"/>
      <w:szCs w:val="26"/>
      <w:shd w:val="clear" w:color="auto" w:fill="FFFFFF"/>
    </w:rPr>
  </w:style>
  <w:style w:type="character" w:customStyle="1" w:styleId="1140">
    <w:name w:val="Основной текст + 114"/>
    <w:rPr>
      <w:rFonts w:ascii="Times New Roman" w:hAnsi="Times New Roman" w:cs="Times New Roman"/>
      <w:smallCaps/>
      <w:spacing w:val="10"/>
      <w:sz w:val="23"/>
      <w:szCs w:val="23"/>
    </w:rPr>
  </w:style>
  <w:style w:type="character" w:customStyle="1" w:styleId="99">
    <w:name w:val="Основной текст + Полужирный9"/>
    <w:rPr>
      <w:rFonts w:ascii="Times New Roman" w:hAnsi="Times New Roman" w:cs="Times New Roman"/>
      <w:b/>
      <w:bCs/>
      <w:spacing w:val="0"/>
      <w:sz w:val="26"/>
      <w:szCs w:val="26"/>
    </w:rPr>
  </w:style>
  <w:style w:type="character" w:customStyle="1" w:styleId="11pt">
    <w:name w:val="Основной текст + 11 pt"/>
    <w:rPr>
      <w:rFonts w:ascii="Times New Roman" w:hAnsi="Times New Roman" w:cs="Times New Roman"/>
      <w:spacing w:val="10"/>
      <w:sz w:val="22"/>
      <w:szCs w:val="22"/>
    </w:rPr>
  </w:style>
  <w:style w:type="character" w:customStyle="1" w:styleId="affffffff">
    <w:name w:val="Подпись к таблице_"/>
    <w:link w:val="1fd"/>
    <w:rPr>
      <w:sz w:val="26"/>
      <w:szCs w:val="26"/>
      <w:shd w:val="clear" w:color="auto" w:fill="FFFFFF"/>
    </w:rPr>
  </w:style>
  <w:style w:type="character" w:customStyle="1" w:styleId="affffffff0">
    <w:name w:val="Подпись к таблице"/>
    <w:rPr>
      <w:sz w:val="26"/>
      <w:szCs w:val="26"/>
      <w:u w:val="single"/>
      <w:shd w:val="clear" w:color="auto" w:fill="FFFFFF"/>
    </w:rPr>
  </w:style>
  <w:style w:type="character" w:customStyle="1" w:styleId="134">
    <w:name w:val="Основной текст (13)_"/>
    <w:link w:val="135"/>
    <w:rPr>
      <w:i/>
      <w:iCs/>
      <w:sz w:val="21"/>
      <w:szCs w:val="21"/>
      <w:shd w:val="clear" w:color="auto" w:fill="FFFFFF"/>
    </w:rPr>
  </w:style>
  <w:style w:type="character" w:customStyle="1" w:styleId="1320">
    <w:name w:val="Основной текст + 132"/>
    <w:rPr>
      <w:rFonts w:ascii="Times New Roman" w:hAnsi="Times New Roman" w:cs="Times New Roman"/>
      <w:b/>
      <w:bCs/>
      <w:spacing w:val="-10"/>
      <w:sz w:val="27"/>
      <w:szCs w:val="27"/>
    </w:rPr>
  </w:style>
  <w:style w:type="character" w:customStyle="1" w:styleId="2ff2">
    <w:name w:val="Подпись к таблице2"/>
    <w:rPr>
      <w:sz w:val="26"/>
      <w:szCs w:val="26"/>
      <w:u w:val="single"/>
      <w:shd w:val="clear" w:color="auto" w:fill="FFFFFF"/>
    </w:rPr>
  </w:style>
  <w:style w:type="character" w:customStyle="1" w:styleId="143">
    <w:name w:val="Основной текст (14)_"/>
    <w:link w:val="144"/>
    <w:rPr>
      <w:sz w:val="9"/>
      <w:szCs w:val="9"/>
      <w:shd w:val="clear" w:color="auto" w:fill="FFFFFF"/>
    </w:rPr>
  </w:style>
  <w:style w:type="character" w:customStyle="1" w:styleId="152">
    <w:name w:val="Основной текст (15)_"/>
    <w:link w:val="153"/>
    <w:rPr>
      <w:rFonts w:ascii="Lucida Sans Unicode" w:hAnsi="Lucida Sans Unicode" w:cs="Lucida Sans Unicode"/>
      <w:sz w:val="16"/>
      <w:szCs w:val="16"/>
      <w:shd w:val="clear" w:color="auto" w:fill="FFFFFF"/>
    </w:rPr>
  </w:style>
  <w:style w:type="character" w:customStyle="1" w:styleId="85">
    <w:name w:val="Основной текст + Полужирный8"/>
    <w:rPr>
      <w:rFonts w:ascii="Times New Roman" w:hAnsi="Times New Roman" w:cs="Times New Roman"/>
      <w:b/>
      <w:bCs/>
      <w:spacing w:val="0"/>
      <w:sz w:val="26"/>
      <w:szCs w:val="26"/>
    </w:rPr>
  </w:style>
  <w:style w:type="character" w:customStyle="1" w:styleId="75">
    <w:name w:val="Основной текст + Полужирный7"/>
    <w:rPr>
      <w:rFonts w:ascii="Times New Roman" w:hAnsi="Times New Roman" w:cs="Times New Roman"/>
      <w:b/>
      <w:bCs/>
      <w:spacing w:val="-10"/>
      <w:sz w:val="26"/>
      <w:szCs w:val="26"/>
    </w:rPr>
  </w:style>
  <w:style w:type="character" w:customStyle="1" w:styleId="750">
    <w:name w:val="Основной текст (7) + Не курсив5"/>
    <w:rPr>
      <w:i/>
      <w:iCs/>
      <w:sz w:val="26"/>
      <w:szCs w:val="26"/>
      <w:shd w:val="clear" w:color="auto" w:fill="FFFFFF"/>
    </w:rPr>
  </w:style>
  <w:style w:type="character" w:customStyle="1" w:styleId="LucidaSansUnicode">
    <w:name w:val="Основной текст + Lucida Sans Unicode"/>
    <w:rPr>
      <w:rFonts w:ascii="Lucida Sans Unicode" w:hAnsi="Lucida Sans Unicode" w:cs="Lucida Sans Unicode"/>
      <w:spacing w:val="0"/>
      <w:sz w:val="16"/>
      <w:szCs w:val="16"/>
    </w:rPr>
  </w:style>
  <w:style w:type="character" w:customStyle="1" w:styleId="LucidaSansUnicode1">
    <w:name w:val="Основной текст + Lucida Sans Unicode1"/>
    <w:rPr>
      <w:rFonts w:ascii="Lucida Sans Unicode" w:hAnsi="Lucida Sans Unicode" w:cs="Lucida Sans Unicode"/>
      <w:spacing w:val="0"/>
      <w:sz w:val="15"/>
      <w:szCs w:val="15"/>
    </w:rPr>
  </w:style>
  <w:style w:type="character" w:customStyle="1" w:styleId="4d">
    <w:name w:val="Заголовок №4_"/>
    <w:link w:val="4e"/>
    <w:rPr>
      <w:sz w:val="26"/>
      <w:szCs w:val="26"/>
      <w:shd w:val="clear" w:color="auto" w:fill="FFFFFF"/>
    </w:rPr>
  </w:style>
  <w:style w:type="character" w:customStyle="1" w:styleId="1120">
    <w:name w:val="Основной текст + 112"/>
    <w:rPr>
      <w:rFonts w:ascii="Times New Roman" w:hAnsi="Times New Roman" w:cs="Times New Roman"/>
      <w:smallCaps/>
      <w:spacing w:val="10"/>
      <w:sz w:val="23"/>
      <w:szCs w:val="23"/>
    </w:rPr>
  </w:style>
  <w:style w:type="character" w:customStyle="1" w:styleId="1310">
    <w:name w:val="Основной текст + 131"/>
    <w:rPr>
      <w:rFonts w:ascii="Times New Roman" w:hAnsi="Times New Roman" w:cs="Times New Roman"/>
      <w:b/>
      <w:bCs/>
      <w:spacing w:val="-10"/>
      <w:sz w:val="27"/>
      <w:szCs w:val="27"/>
    </w:rPr>
  </w:style>
  <w:style w:type="character" w:customStyle="1" w:styleId="5d">
    <w:name w:val="Основной текст + Полужирный5"/>
    <w:rPr>
      <w:rFonts w:ascii="Times New Roman" w:hAnsi="Times New Roman" w:cs="Times New Roman"/>
      <w:b/>
      <w:bCs/>
      <w:spacing w:val="-10"/>
      <w:sz w:val="26"/>
      <w:szCs w:val="26"/>
    </w:rPr>
  </w:style>
  <w:style w:type="character" w:customStyle="1" w:styleId="9pt1">
    <w:name w:val="Колонтитул + 9 pt1"/>
    <w:rPr>
      <w:spacing w:val="70"/>
      <w:sz w:val="18"/>
      <w:szCs w:val="18"/>
      <w:shd w:val="clear" w:color="auto" w:fill="FFFFFF"/>
    </w:rPr>
  </w:style>
  <w:style w:type="character" w:customStyle="1" w:styleId="1fe">
    <w:name w:val="Заголовок №1_"/>
    <w:link w:val="1ff"/>
    <w:rPr>
      <w:rFonts w:ascii="Century Gothic" w:hAnsi="Century Gothic" w:cs="Century Gothic"/>
      <w:spacing w:val="-10"/>
      <w:sz w:val="36"/>
      <w:szCs w:val="36"/>
      <w:shd w:val="clear" w:color="auto" w:fill="FFFFFF"/>
    </w:rPr>
  </w:style>
  <w:style w:type="character" w:customStyle="1" w:styleId="4f">
    <w:name w:val="Основной текст + Полужирный4"/>
    <w:rPr>
      <w:rFonts w:ascii="Times New Roman" w:hAnsi="Times New Roman" w:cs="Times New Roman"/>
      <w:b/>
      <w:bCs/>
      <w:spacing w:val="-10"/>
      <w:sz w:val="26"/>
      <w:szCs w:val="26"/>
    </w:rPr>
  </w:style>
  <w:style w:type="character" w:customStyle="1" w:styleId="3fa">
    <w:name w:val="Основной текст + Полужирный3"/>
    <w:rPr>
      <w:rFonts w:ascii="Times New Roman" w:hAnsi="Times New Roman" w:cs="Times New Roman"/>
      <w:b/>
      <w:bCs/>
      <w:spacing w:val="-10"/>
      <w:sz w:val="26"/>
      <w:szCs w:val="26"/>
    </w:rPr>
  </w:style>
  <w:style w:type="character" w:customStyle="1" w:styleId="Consolas">
    <w:name w:val="Основной текст + Consolas"/>
    <w:rPr>
      <w:rFonts w:ascii="Consolas" w:hAnsi="Consolas" w:cs="Consolas"/>
      <w:i/>
      <w:iCs/>
      <w:spacing w:val="-20"/>
      <w:sz w:val="20"/>
      <w:szCs w:val="20"/>
    </w:rPr>
  </w:style>
  <w:style w:type="character" w:customStyle="1" w:styleId="11pt1">
    <w:name w:val="Основной текст + 11 pt1"/>
    <w:rPr>
      <w:rFonts w:ascii="Times New Roman" w:hAnsi="Times New Roman" w:cs="Times New Roman"/>
      <w:b/>
      <w:bCs/>
      <w:spacing w:val="0"/>
      <w:sz w:val="22"/>
      <w:szCs w:val="22"/>
    </w:rPr>
  </w:style>
  <w:style w:type="character" w:customStyle="1" w:styleId="2ff3">
    <w:name w:val="Заголовок №2_"/>
    <w:link w:val="2ff4"/>
    <w:rPr>
      <w:sz w:val="26"/>
      <w:szCs w:val="26"/>
      <w:shd w:val="clear" w:color="auto" w:fill="FFFFFF"/>
    </w:rPr>
  </w:style>
  <w:style w:type="character" w:customStyle="1" w:styleId="86">
    <w:name w:val="Основной текст + Курсив8"/>
    <w:rPr>
      <w:rFonts w:ascii="Times New Roman" w:hAnsi="Times New Roman" w:cs="Times New Roman"/>
      <w:i/>
      <w:iCs/>
      <w:spacing w:val="0"/>
      <w:sz w:val="26"/>
      <w:szCs w:val="26"/>
    </w:rPr>
  </w:style>
  <w:style w:type="character" w:customStyle="1" w:styleId="7a">
    <w:name w:val="Основной текст + Курсив7"/>
    <w:rPr>
      <w:rFonts w:ascii="Times New Roman" w:hAnsi="Times New Roman" w:cs="Times New Roman"/>
      <w:i/>
      <w:iCs/>
      <w:spacing w:val="0"/>
      <w:sz w:val="26"/>
      <w:szCs w:val="26"/>
    </w:rPr>
  </w:style>
  <w:style w:type="character" w:customStyle="1" w:styleId="740">
    <w:name w:val="Основной текст (7) + Не курсив4"/>
    <w:rPr>
      <w:i/>
      <w:iCs/>
      <w:sz w:val="26"/>
      <w:szCs w:val="26"/>
      <w:shd w:val="clear" w:color="auto" w:fill="FFFFFF"/>
    </w:rPr>
  </w:style>
  <w:style w:type="character" w:customStyle="1" w:styleId="730">
    <w:name w:val="Основной текст (7) + Не курсив3"/>
    <w:rPr>
      <w:i/>
      <w:iCs/>
      <w:sz w:val="26"/>
      <w:szCs w:val="26"/>
      <w:shd w:val="clear" w:color="auto" w:fill="FFFFFF"/>
    </w:rPr>
  </w:style>
  <w:style w:type="character" w:customStyle="1" w:styleId="66">
    <w:name w:val="Основной текст + Курсив6"/>
    <w:rPr>
      <w:rFonts w:ascii="Times New Roman" w:hAnsi="Times New Roman" w:cs="Times New Roman"/>
      <w:i/>
      <w:iCs/>
      <w:spacing w:val="0"/>
      <w:sz w:val="26"/>
      <w:szCs w:val="26"/>
    </w:rPr>
  </w:style>
  <w:style w:type="character" w:customStyle="1" w:styleId="720">
    <w:name w:val="Основной текст (7) + Не курсив2"/>
    <w:rPr>
      <w:i/>
      <w:iCs/>
      <w:sz w:val="26"/>
      <w:szCs w:val="26"/>
      <w:shd w:val="clear" w:color="auto" w:fill="FFFFFF"/>
    </w:rPr>
  </w:style>
  <w:style w:type="character" w:customStyle="1" w:styleId="711">
    <w:name w:val="Основной текст (7) + Не курсив1"/>
    <w:rPr>
      <w:i/>
      <w:iCs/>
      <w:sz w:val="26"/>
      <w:szCs w:val="26"/>
      <w:shd w:val="clear" w:color="auto" w:fill="FFFFFF"/>
    </w:rPr>
  </w:style>
  <w:style w:type="character" w:customStyle="1" w:styleId="5e">
    <w:name w:val="Основной текст + Курсив5"/>
    <w:rPr>
      <w:rFonts w:ascii="Times New Roman" w:hAnsi="Times New Roman" w:cs="Times New Roman"/>
      <w:i/>
      <w:iCs/>
      <w:spacing w:val="0"/>
      <w:sz w:val="26"/>
      <w:szCs w:val="26"/>
    </w:rPr>
  </w:style>
  <w:style w:type="character" w:customStyle="1" w:styleId="2ff5">
    <w:name w:val="Основной текст + Полужирный2"/>
    <w:rPr>
      <w:rFonts w:ascii="Times New Roman" w:hAnsi="Times New Roman" w:cs="Times New Roman"/>
      <w:b/>
      <w:bCs/>
      <w:spacing w:val="0"/>
      <w:sz w:val="26"/>
      <w:szCs w:val="26"/>
    </w:rPr>
  </w:style>
  <w:style w:type="character" w:customStyle="1" w:styleId="4f0">
    <w:name w:val="Основной текст + Курсив4"/>
    <w:rPr>
      <w:rFonts w:ascii="Times New Roman" w:hAnsi="Times New Roman" w:cs="Times New Roman"/>
      <w:i/>
      <w:iCs/>
      <w:spacing w:val="0"/>
      <w:sz w:val="26"/>
      <w:szCs w:val="26"/>
    </w:rPr>
  </w:style>
  <w:style w:type="character" w:customStyle="1" w:styleId="1ff0">
    <w:name w:val="Основной текст + Полужирный1"/>
    <w:rPr>
      <w:rFonts w:ascii="Times New Roman" w:hAnsi="Times New Roman" w:cs="Times New Roman"/>
      <w:b/>
      <w:bCs/>
      <w:spacing w:val="0"/>
      <w:sz w:val="26"/>
      <w:szCs w:val="26"/>
    </w:rPr>
  </w:style>
  <w:style w:type="character" w:customStyle="1" w:styleId="3fb">
    <w:name w:val="Основной текст + Курсив3"/>
    <w:rPr>
      <w:rFonts w:ascii="Times New Roman" w:hAnsi="Times New Roman" w:cs="Times New Roman"/>
      <w:i/>
      <w:iCs/>
      <w:spacing w:val="0"/>
      <w:sz w:val="26"/>
      <w:szCs w:val="26"/>
    </w:rPr>
  </w:style>
  <w:style w:type="character" w:customStyle="1" w:styleId="2ff6">
    <w:name w:val="Основной текст + Курсив2"/>
    <w:rPr>
      <w:rFonts w:ascii="Times New Roman" w:hAnsi="Times New Roman" w:cs="Times New Roman"/>
      <w:i/>
      <w:iCs/>
      <w:spacing w:val="0"/>
      <w:sz w:val="26"/>
      <w:szCs w:val="26"/>
    </w:rPr>
  </w:style>
  <w:style w:type="character" w:customStyle="1" w:styleId="1ff1">
    <w:name w:val="Основной текст + Курсив1"/>
    <w:rPr>
      <w:rFonts w:ascii="Times New Roman" w:hAnsi="Times New Roman" w:cs="Times New Roman"/>
      <w:i/>
      <w:iCs/>
      <w:spacing w:val="0"/>
      <w:sz w:val="26"/>
      <w:szCs w:val="26"/>
    </w:rPr>
  </w:style>
  <w:style w:type="character" w:customStyle="1" w:styleId="162">
    <w:name w:val="Основной текст (16)_"/>
    <w:link w:val="163"/>
    <w:rPr>
      <w:sz w:val="22"/>
      <w:szCs w:val="22"/>
      <w:shd w:val="clear" w:color="auto" w:fill="FFFFFF"/>
    </w:rPr>
  </w:style>
  <w:style w:type="character" w:customStyle="1" w:styleId="164">
    <w:name w:val="Основной текст (16) + Полужирный"/>
    <w:rPr>
      <w:b/>
      <w:bCs/>
      <w:sz w:val="22"/>
      <w:szCs w:val="22"/>
      <w:shd w:val="clear" w:color="auto" w:fill="FFFFFF"/>
    </w:rPr>
  </w:style>
  <w:style w:type="character" w:customStyle="1" w:styleId="3fc">
    <w:name w:val="Основной текст (3) + Не полужирный"/>
    <w:rPr>
      <w:b/>
      <w:bCs/>
      <w:sz w:val="22"/>
      <w:szCs w:val="22"/>
      <w:shd w:val="clear" w:color="auto" w:fill="FFFFFF"/>
    </w:rPr>
  </w:style>
  <w:style w:type="character" w:customStyle="1" w:styleId="1610">
    <w:name w:val="Основной текст (16) + Полужирный1"/>
    <w:rPr>
      <w:b/>
      <w:bCs/>
      <w:sz w:val="22"/>
      <w:szCs w:val="22"/>
      <w:shd w:val="clear" w:color="auto" w:fill="FFFFFF"/>
    </w:rPr>
  </w:style>
  <w:style w:type="character" w:customStyle="1" w:styleId="314">
    <w:name w:val="Основной текст (3) + Не полужирный1"/>
    <w:rPr>
      <w:b/>
      <w:bCs/>
      <w:sz w:val="22"/>
      <w:szCs w:val="22"/>
      <w:shd w:val="clear" w:color="auto" w:fill="FFFFFF"/>
    </w:rPr>
  </w:style>
  <w:style w:type="character" w:customStyle="1" w:styleId="313pt">
    <w:name w:val="Основной текст (3) + 13 pt"/>
    <w:rPr>
      <w:b/>
      <w:bCs/>
      <w:sz w:val="26"/>
      <w:szCs w:val="26"/>
      <w:shd w:val="clear" w:color="auto" w:fill="FFFFFF"/>
    </w:rPr>
  </w:style>
  <w:style w:type="character" w:customStyle="1" w:styleId="172">
    <w:name w:val="Основной текст (17)_"/>
    <w:link w:val="1710"/>
    <w:rPr>
      <w:rFonts w:ascii="Arial Narrow" w:hAnsi="Arial Narrow" w:cs="Arial Narrow"/>
      <w:i/>
      <w:iCs/>
      <w:sz w:val="93"/>
      <w:szCs w:val="93"/>
      <w:shd w:val="clear" w:color="auto" w:fill="FFFFFF"/>
    </w:rPr>
  </w:style>
  <w:style w:type="character" w:customStyle="1" w:styleId="173">
    <w:name w:val="Основной текст (17)"/>
    <w:rPr>
      <w:rFonts w:ascii="Arial Narrow" w:hAnsi="Arial Narrow" w:cs="Arial Narrow"/>
      <w:i/>
      <w:iCs/>
      <w:sz w:val="93"/>
      <w:szCs w:val="93"/>
      <w:shd w:val="clear" w:color="auto" w:fill="FFFFFF"/>
    </w:rPr>
  </w:style>
  <w:style w:type="character" w:customStyle="1" w:styleId="7b">
    <w:name w:val="Основной текст (7)"/>
    <w:rPr>
      <w:i/>
      <w:iCs/>
      <w:sz w:val="26"/>
      <w:szCs w:val="26"/>
      <w:u w:val="single"/>
      <w:shd w:val="clear" w:color="auto" w:fill="FFFFFF"/>
      <w:lang w:val="en-US" w:eastAsia="en-US"/>
    </w:rPr>
  </w:style>
  <w:style w:type="character" w:customStyle="1" w:styleId="721">
    <w:name w:val="Основной текст (7)2"/>
    <w:rPr>
      <w:i/>
      <w:iCs/>
      <w:sz w:val="26"/>
      <w:szCs w:val="26"/>
      <w:shd w:val="clear" w:color="auto" w:fill="FFFFFF"/>
      <w:lang w:val="en-US" w:eastAsia="en-US"/>
    </w:rPr>
  </w:style>
  <w:style w:type="character" w:customStyle="1" w:styleId="711pt">
    <w:name w:val="Основной текст (7) + 11 pt"/>
    <w:rPr>
      <w:i/>
      <w:iCs/>
      <w:sz w:val="22"/>
      <w:szCs w:val="22"/>
      <w:u w:val="single"/>
      <w:shd w:val="clear" w:color="auto" w:fill="FFFFFF"/>
    </w:rPr>
  </w:style>
  <w:style w:type="paragraph" w:customStyle="1" w:styleId="2ff7">
    <w:name w:val="Основной текст (2)"/>
    <w:basedOn w:val="a2"/>
    <w:pPr>
      <w:shd w:val="clear" w:color="auto" w:fill="FFFFFF"/>
      <w:spacing w:after="240" w:line="230" w:lineRule="exact"/>
      <w:jc w:val="center"/>
    </w:pPr>
    <w:rPr>
      <w:rFonts w:eastAsia="Microsoft Sans Serif"/>
      <w:smallCaps/>
      <w:spacing w:val="10"/>
      <w:sz w:val="23"/>
      <w:szCs w:val="23"/>
    </w:rPr>
  </w:style>
  <w:style w:type="paragraph" w:customStyle="1" w:styleId="afffffffa">
    <w:name w:val="Колонтитул"/>
    <w:basedOn w:val="a2"/>
    <w:link w:val="afffffff9"/>
    <w:pPr>
      <w:shd w:val="clear" w:color="auto" w:fill="FFFFFF"/>
      <w:spacing w:after="0"/>
      <w:jc w:val="left"/>
    </w:pPr>
    <w:rPr>
      <w:rFonts w:eastAsia="MS Mincho"/>
      <w:sz w:val="20"/>
      <w:szCs w:val="20"/>
    </w:rPr>
  </w:style>
  <w:style w:type="paragraph" w:customStyle="1" w:styleId="3f7">
    <w:name w:val="Основной текст (3)"/>
    <w:basedOn w:val="a2"/>
    <w:link w:val="3f6"/>
    <w:pPr>
      <w:shd w:val="clear" w:color="auto" w:fill="FFFFFF"/>
      <w:spacing w:before="240" w:after="240" w:line="240" w:lineRule="atLeast"/>
      <w:jc w:val="center"/>
    </w:pPr>
    <w:rPr>
      <w:rFonts w:eastAsia="MS Mincho"/>
      <w:b/>
      <w:bCs/>
      <w:sz w:val="22"/>
      <w:szCs w:val="22"/>
    </w:rPr>
  </w:style>
  <w:style w:type="paragraph" w:customStyle="1" w:styleId="afffffffc">
    <w:name w:val="Подпись к картинке"/>
    <w:basedOn w:val="a2"/>
    <w:link w:val="afffffffb"/>
    <w:pPr>
      <w:shd w:val="clear" w:color="auto" w:fill="FFFFFF"/>
      <w:spacing w:after="0" w:line="240" w:lineRule="atLeast"/>
      <w:jc w:val="left"/>
    </w:pPr>
    <w:rPr>
      <w:rFonts w:eastAsia="MS Mincho"/>
      <w:b/>
      <w:bCs/>
      <w:sz w:val="22"/>
      <w:szCs w:val="22"/>
    </w:rPr>
  </w:style>
  <w:style w:type="paragraph" w:customStyle="1" w:styleId="2ff">
    <w:name w:val="Подпись к картинке (2)"/>
    <w:basedOn w:val="a2"/>
    <w:link w:val="2fe"/>
    <w:pPr>
      <w:shd w:val="clear" w:color="auto" w:fill="FFFFFF"/>
      <w:spacing w:after="0" w:line="240" w:lineRule="atLeast"/>
      <w:jc w:val="left"/>
    </w:pPr>
    <w:rPr>
      <w:rFonts w:eastAsia="MS Mincho"/>
      <w:sz w:val="22"/>
      <w:szCs w:val="22"/>
    </w:rPr>
  </w:style>
  <w:style w:type="paragraph" w:customStyle="1" w:styleId="411">
    <w:name w:val="Основной текст (4)1"/>
    <w:basedOn w:val="a2"/>
    <w:link w:val="4a"/>
    <w:pPr>
      <w:shd w:val="clear" w:color="auto" w:fill="FFFFFF"/>
      <w:spacing w:before="240" w:after="480" w:line="317" w:lineRule="exact"/>
      <w:jc w:val="center"/>
    </w:pPr>
    <w:rPr>
      <w:rFonts w:eastAsia="MS Mincho"/>
      <w:b/>
      <w:bCs/>
      <w:sz w:val="26"/>
      <w:szCs w:val="26"/>
    </w:rPr>
  </w:style>
  <w:style w:type="paragraph" w:customStyle="1" w:styleId="5a">
    <w:name w:val="Основной текст (5)"/>
    <w:basedOn w:val="a2"/>
    <w:link w:val="59"/>
    <w:pPr>
      <w:shd w:val="clear" w:color="auto" w:fill="FFFFFF"/>
      <w:spacing w:before="240" w:after="240" w:line="240" w:lineRule="atLeast"/>
      <w:jc w:val="left"/>
    </w:pPr>
    <w:rPr>
      <w:rFonts w:eastAsia="MS Mincho"/>
      <w:sz w:val="17"/>
      <w:szCs w:val="17"/>
    </w:rPr>
  </w:style>
  <w:style w:type="paragraph" w:customStyle="1" w:styleId="5c">
    <w:name w:val="Заголовок №5"/>
    <w:basedOn w:val="a2"/>
    <w:link w:val="5b"/>
    <w:pPr>
      <w:shd w:val="clear" w:color="auto" w:fill="FFFFFF"/>
      <w:spacing w:after="0" w:line="317" w:lineRule="exact"/>
      <w:outlineLvl w:val="4"/>
    </w:pPr>
    <w:rPr>
      <w:rFonts w:eastAsia="MS Mincho"/>
      <w:b/>
      <w:bCs/>
      <w:sz w:val="26"/>
      <w:szCs w:val="26"/>
    </w:rPr>
  </w:style>
  <w:style w:type="paragraph" w:customStyle="1" w:styleId="65">
    <w:name w:val="Основной текст (6)"/>
    <w:basedOn w:val="a2"/>
    <w:link w:val="64"/>
    <w:pPr>
      <w:shd w:val="clear" w:color="auto" w:fill="FFFFFF"/>
      <w:spacing w:after="0" w:line="240" w:lineRule="atLeast"/>
      <w:jc w:val="left"/>
    </w:pPr>
    <w:rPr>
      <w:rFonts w:ascii="Arial Narrow" w:eastAsia="MS Mincho" w:hAnsi="Arial Narrow" w:cs="Arial Narrow"/>
      <w:i/>
      <w:iCs/>
      <w:sz w:val="8"/>
      <w:szCs w:val="8"/>
    </w:rPr>
  </w:style>
  <w:style w:type="paragraph" w:customStyle="1" w:styleId="710">
    <w:name w:val="Основной текст (7)1"/>
    <w:basedOn w:val="a2"/>
    <w:link w:val="73"/>
    <w:pPr>
      <w:shd w:val="clear" w:color="auto" w:fill="FFFFFF"/>
      <w:spacing w:after="0" w:line="317" w:lineRule="exact"/>
    </w:pPr>
    <w:rPr>
      <w:rFonts w:eastAsia="MS Mincho"/>
      <w:i/>
      <w:iCs/>
      <w:sz w:val="26"/>
      <w:szCs w:val="26"/>
    </w:rPr>
  </w:style>
  <w:style w:type="paragraph" w:customStyle="1" w:styleId="219">
    <w:name w:val="Подпись к таблице (2)1"/>
    <w:basedOn w:val="a2"/>
    <w:link w:val="2ff0"/>
    <w:pPr>
      <w:shd w:val="clear" w:color="auto" w:fill="FFFFFF"/>
      <w:spacing w:after="0" w:line="240" w:lineRule="atLeast"/>
      <w:jc w:val="left"/>
    </w:pPr>
    <w:rPr>
      <w:rFonts w:eastAsia="MS Mincho"/>
      <w:b/>
      <w:bCs/>
      <w:sz w:val="26"/>
      <w:szCs w:val="26"/>
    </w:rPr>
  </w:style>
  <w:style w:type="paragraph" w:customStyle="1" w:styleId="83">
    <w:name w:val="Основной текст (8)"/>
    <w:basedOn w:val="a2"/>
    <w:link w:val="82"/>
    <w:pPr>
      <w:shd w:val="clear" w:color="auto" w:fill="FFFFFF"/>
      <w:spacing w:after="0" w:line="240" w:lineRule="atLeast"/>
      <w:jc w:val="left"/>
    </w:pPr>
    <w:rPr>
      <w:rFonts w:eastAsia="MS Mincho"/>
      <w:sz w:val="20"/>
      <w:szCs w:val="20"/>
    </w:rPr>
  </w:style>
  <w:style w:type="paragraph" w:customStyle="1" w:styleId="521">
    <w:name w:val="Заголовок №5 (2)"/>
    <w:basedOn w:val="a2"/>
    <w:link w:val="520"/>
    <w:pPr>
      <w:shd w:val="clear" w:color="auto" w:fill="FFFFFF"/>
      <w:spacing w:before="300" w:after="0" w:line="317" w:lineRule="exact"/>
      <w:ind w:firstLine="680"/>
      <w:outlineLvl w:val="4"/>
    </w:pPr>
    <w:rPr>
      <w:rFonts w:eastAsia="MS Mincho"/>
      <w:sz w:val="26"/>
      <w:szCs w:val="26"/>
    </w:rPr>
  </w:style>
  <w:style w:type="paragraph" w:customStyle="1" w:styleId="102">
    <w:name w:val="Основной текст (10)"/>
    <w:basedOn w:val="a2"/>
    <w:link w:val="101"/>
    <w:pPr>
      <w:shd w:val="clear" w:color="auto" w:fill="FFFFFF"/>
      <w:spacing w:after="0" w:line="240" w:lineRule="atLeast"/>
      <w:jc w:val="center"/>
    </w:pPr>
    <w:rPr>
      <w:rFonts w:eastAsia="MS Mincho"/>
      <w:sz w:val="8"/>
      <w:szCs w:val="8"/>
    </w:rPr>
  </w:style>
  <w:style w:type="paragraph" w:customStyle="1" w:styleId="115">
    <w:name w:val="Основной текст (11)"/>
    <w:basedOn w:val="a2"/>
    <w:link w:val="114"/>
    <w:pPr>
      <w:shd w:val="clear" w:color="auto" w:fill="FFFFFF"/>
      <w:spacing w:after="0" w:line="240" w:lineRule="atLeast"/>
      <w:jc w:val="center"/>
    </w:pPr>
    <w:rPr>
      <w:rFonts w:eastAsia="MS Mincho"/>
      <w:sz w:val="9"/>
      <w:szCs w:val="9"/>
    </w:rPr>
  </w:style>
  <w:style w:type="paragraph" w:customStyle="1" w:styleId="531">
    <w:name w:val="Заголовок №5 (3)"/>
    <w:basedOn w:val="a2"/>
    <w:link w:val="530"/>
    <w:pPr>
      <w:shd w:val="clear" w:color="auto" w:fill="FFFFFF"/>
      <w:spacing w:before="300" w:after="0" w:line="317" w:lineRule="exact"/>
      <w:ind w:firstLine="680"/>
      <w:outlineLvl w:val="4"/>
    </w:pPr>
    <w:rPr>
      <w:rFonts w:eastAsia="MS Mincho"/>
      <w:b/>
      <w:bCs/>
      <w:spacing w:val="10"/>
      <w:sz w:val="25"/>
      <w:szCs w:val="25"/>
    </w:rPr>
  </w:style>
  <w:style w:type="paragraph" w:customStyle="1" w:styleId="3f9">
    <w:name w:val="Заголовок №3"/>
    <w:basedOn w:val="a2"/>
    <w:link w:val="3f8"/>
    <w:pPr>
      <w:shd w:val="clear" w:color="auto" w:fill="FFFFFF"/>
      <w:spacing w:after="0" w:line="317" w:lineRule="exact"/>
      <w:jc w:val="left"/>
      <w:outlineLvl w:val="2"/>
    </w:pPr>
    <w:rPr>
      <w:rFonts w:eastAsia="MS Mincho"/>
      <w:b/>
      <w:bCs/>
      <w:sz w:val="26"/>
      <w:szCs w:val="26"/>
    </w:rPr>
  </w:style>
  <w:style w:type="paragraph" w:customStyle="1" w:styleId="125">
    <w:name w:val="Основной текст (12)"/>
    <w:basedOn w:val="a2"/>
    <w:link w:val="124"/>
    <w:pPr>
      <w:shd w:val="clear" w:color="auto" w:fill="FFFFFF"/>
      <w:spacing w:after="0" w:line="317" w:lineRule="exact"/>
      <w:ind w:firstLine="680"/>
    </w:pPr>
    <w:rPr>
      <w:rFonts w:eastAsia="MS Mincho"/>
      <w:b/>
      <w:bCs/>
      <w:i/>
      <w:iCs/>
      <w:sz w:val="26"/>
      <w:szCs w:val="26"/>
    </w:rPr>
  </w:style>
  <w:style w:type="paragraph" w:customStyle="1" w:styleId="541">
    <w:name w:val="Заголовок №5 (4)"/>
    <w:basedOn w:val="a2"/>
    <w:link w:val="540"/>
    <w:pPr>
      <w:shd w:val="clear" w:color="auto" w:fill="FFFFFF"/>
      <w:spacing w:after="0" w:line="317" w:lineRule="exact"/>
      <w:ind w:firstLine="680"/>
      <w:outlineLvl w:val="4"/>
    </w:pPr>
    <w:rPr>
      <w:rFonts w:eastAsia="MS Mincho"/>
      <w:b/>
      <w:bCs/>
      <w:i/>
      <w:iCs/>
      <w:sz w:val="26"/>
      <w:szCs w:val="26"/>
    </w:rPr>
  </w:style>
  <w:style w:type="paragraph" w:customStyle="1" w:styleId="1fd">
    <w:name w:val="Подпись к таблице1"/>
    <w:basedOn w:val="a2"/>
    <w:link w:val="affffffff"/>
    <w:pPr>
      <w:shd w:val="clear" w:color="auto" w:fill="FFFFFF"/>
      <w:spacing w:after="0" w:line="240" w:lineRule="atLeast"/>
      <w:jc w:val="left"/>
    </w:pPr>
    <w:rPr>
      <w:rFonts w:eastAsia="MS Mincho"/>
      <w:sz w:val="26"/>
      <w:szCs w:val="26"/>
    </w:rPr>
  </w:style>
  <w:style w:type="paragraph" w:customStyle="1" w:styleId="135">
    <w:name w:val="Основной текст (13)"/>
    <w:basedOn w:val="a2"/>
    <w:link w:val="134"/>
    <w:pPr>
      <w:shd w:val="clear" w:color="auto" w:fill="FFFFFF"/>
      <w:spacing w:after="0" w:line="240" w:lineRule="atLeast"/>
      <w:jc w:val="left"/>
    </w:pPr>
    <w:rPr>
      <w:rFonts w:eastAsia="MS Mincho"/>
      <w:i/>
      <w:iCs/>
      <w:sz w:val="21"/>
      <w:szCs w:val="21"/>
    </w:rPr>
  </w:style>
  <w:style w:type="paragraph" w:customStyle="1" w:styleId="144">
    <w:name w:val="Основной текст (14)"/>
    <w:basedOn w:val="a2"/>
    <w:link w:val="143"/>
    <w:pPr>
      <w:shd w:val="clear" w:color="auto" w:fill="FFFFFF"/>
      <w:spacing w:after="0" w:line="240" w:lineRule="atLeast"/>
      <w:jc w:val="left"/>
    </w:pPr>
    <w:rPr>
      <w:rFonts w:eastAsia="MS Mincho"/>
      <w:sz w:val="9"/>
      <w:szCs w:val="9"/>
    </w:rPr>
  </w:style>
  <w:style w:type="paragraph" w:customStyle="1" w:styleId="153">
    <w:name w:val="Основной текст (15)"/>
    <w:basedOn w:val="a2"/>
    <w:link w:val="152"/>
    <w:pPr>
      <w:shd w:val="clear" w:color="auto" w:fill="FFFFFF"/>
      <w:spacing w:after="0" w:line="240" w:lineRule="atLeast"/>
      <w:jc w:val="left"/>
    </w:pPr>
    <w:rPr>
      <w:rFonts w:ascii="Lucida Sans Unicode" w:eastAsia="MS Mincho" w:hAnsi="Lucida Sans Unicode" w:cs="Lucida Sans Unicode"/>
      <w:sz w:val="16"/>
      <w:szCs w:val="16"/>
    </w:rPr>
  </w:style>
  <w:style w:type="paragraph" w:customStyle="1" w:styleId="4e">
    <w:name w:val="Заголовок №4"/>
    <w:basedOn w:val="a2"/>
    <w:link w:val="4d"/>
    <w:pPr>
      <w:shd w:val="clear" w:color="auto" w:fill="FFFFFF"/>
      <w:spacing w:after="0" w:line="240" w:lineRule="atLeast"/>
      <w:jc w:val="left"/>
      <w:outlineLvl w:val="3"/>
    </w:pPr>
    <w:rPr>
      <w:rFonts w:eastAsia="MS Mincho"/>
      <w:sz w:val="26"/>
      <w:szCs w:val="26"/>
    </w:rPr>
  </w:style>
  <w:style w:type="paragraph" w:customStyle="1" w:styleId="1ff">
    <w:name w:val="Заголовок №1"/>
    <w:basedOn w:val="a2"/>
    <w:link w:val="1fe"/>
    <w:pPr>
      <w:shd w:val="clear" w:color="auto" w:fill="FFFFFF"/>
      <w:spacing w:after="0" w:line="317" w:lineRule="exact"/>
      <w:jc w:val="left"/>
      <w:outlineLvl w:val="0"/>
    </w:pPr>
    <w:rPr>
      <w:rFonts w:ascii="Century Gothic" w:eastAsia="MS Mincho" w:hAnsi="Century Gothic" w:cs="Century Gothic"/>
      <w:spacing w:val="-10"/>
      <w:sz w:val="36"/>
      <w:szCs w:val="36"/>
    </w:rPr>
  </w:style>
  <w:style w:type="paragraph" w:customStyle="1" w:styleId="2ff4">
    <w:name w:val="Заголовок №2"/>
    <w:basedOn w:val="a2"/>
    <w:link w:val="2ff3"/>
    <w:pPr>
      <w:shd w:val="clear" w:color="auto" w:fill="FFFFFF"/>
      <w:spacing w:after="0" w:line="317" w:lineRule="exact"/>
      <w:outlineLvl w:val="1"/>
    </w:pPr>
    <w:rPr>
      <w:rFonts w:eastAsia="MS Mincho"/>
      <w:sz w:val="26"/>
      <w:szCs w:val="26"/>
    </w:rPr>
  </w:style>
  <w:style w:type="paragraph" w:customStyle="1" w:styleId="163">
    <w:name w:val="Основной текст (16)"/>
    <w:basedOn w:val="a2"/>
    <w:link w:val="162"/>
    <w:pPr>
      <w:shd w:val="clear" w:color="auto" w:fill="FFFFFF"/>
      <w:spacing w:before="60" w:after="360" w:line="240" w:lineRule="atLeast"/>
    </w:pPr>
    <w:rPr>
      <w:rFonts w:eastAsia="MS Mincho"/>
      <w:sz w:val="22"/>
      <w:szCs w:val="22"/>
    </w:rPr>
  </w:style>
  <w:style w:type="paragraph" w:customStyle="1" w:styleId="1710">
    <w:name w:val="Основной текст (17)1"/>
    <w:basedOn w:val="a2"/>
    <w:link w:val="172"/>
    <w:pPr>
      <w:shd w:val="clear" w:color="auto" w:fill="FFFFFF"/>
      <w:spacing w:after="0" w:line="240" w:lineRule="atLeast"/>
      <w:jc w:val="left"/>
    </w:pPr>
    <w:rPr>
      <w:rFonts w:ascii="Arial Narrow" w:eastAsia="MS Mincho" w:hAnsi="Arial Narrow" w:cs="Arial Narrow"/>
      <w:i/>
      <w:iCs/>
      <w:sz w:val="93"/>
      <w:szCs w:val="93"/>
    </w:rPr>
  </w:style>
  <w:style w:type="character" w:customStyle="1" w:styleId="1250">
    <w:name w:val="Стиль 125 пт"/>
    <w:rPr>
      <w:sz w:val="25"/>
    </w:rPr>
  </w:style>
  <w:style w:type="character" w:styleId="affffffff1">
    <w:name w:val="Intense Reference"/>
    <w:qFormat/>
    <w:rPr>
      <w:b/>
      <w:bCs/>
      <w:smallCaps/>
      <w:color w:val="C0504D"/>
      <w:spacing w:val="5"/>
      <w:u w:val="single"/>
    </w:rPr>
  </w:style>
  <w:style w:type="character" w:styleId="affffffff2">
    <w:name w:val="Book Title"/>
    <w:qFormat/>
    <w:rPr>
      <w:b/>
      <w:bCs/>
      <w:smallCaps/>
      <w:spacing w:val="5"/>
    </w:rPr>
  </w:style>
  <w:style w:type="character" w:styleId="affffffff3">
    <w:name w:val="Subtle Reference"/>
    <w:qFormat/>
    <w:rPr>
      <w:smallCaps/>
      <w:color w:val="C0504D"/>
      <w:u w:val="single"/>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3z0">
    <w:name w:val="WW8Num3z0"/>
  </w:style>
  <w:style w:type="character" w:customStyle="1" w:styleId="WW8Num4z0">
    <w:name w:val="WW8Num4z0"/>
    <w:rPr>
      <w:rFonts w:ascii="Symbol" w:hAnsi="Symbol" w:cs="Symbol"/>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Symbol"/>
    </w:rPr>
  </w:style>
  <w:style w:type="character" w:customStyle="1" w:styleId="WW8Num9z0">
    <w:name w:val="WW8Num9z0"/>
  </w:style>
  <w:style w:type="character" w:customStyle="1" w:styleId="WW8Num10z0">
    <w:name w:val="WW8Num10z0"/>
    <w:rPr>
      <w:rFonts w:ascii="Symbol" w:hAnsi="Symbol" w:cs="Symbol"/>
      <w:sz w:val="24"/>
      <w:szCs w:val="24"/>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rPr>
      <w:sz w:val="24"/>
      <w:szCs w:val="24"/>
    </w:rPr>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rPr>
      <w:b/>
      <w:i/>
      <w:iCs/>
      <w:color w:val="000000"/>
      <w:sz w:val="24"/>
      <w:szCs w:val="24"/>
    </w:rPr>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4z0">
    <w:name w:val="WW8Num14z0"/>
  </w:style>
  <w:style w:type="character" w:customStyle="1" w:styleId="WW8Num15z1">
    <w:name w:val="WW8Num15z1"/>
    <w:rPr>
      <w:bCs/>
      <w:szCs w:val="24"/>
    </w:rPr>
  </w:style>
  <w:style w:type="character" w:customStyle="1" w:styleId="WW8Num15z2">
    <w:name w:val="WW8Num15z2"/>
    <w:rPr>
      <w:b w:val="0"/>
      <w:bCs/>
      <w:color w:val="000000"/>
      <w:szCs w:val="24"/>
    </w:rPr>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sz w:val="24"/>
      <w:szCs w:val="24"/>
    </w:rPr>
  </w:style>
  <w:style w:type="character" w:customStyle="1" w:styleId="WW8Num17z0">
    <w:name w:val="WW8Num17z0"/>
    <w:rPr>
      <w:rFonts w:ascii="Symbol" w:hAnsi="Symbol" w:cs="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8z0">
    <w:name w:val="WW8Num18z0"/>
    <w:rPr>
      <w:rFonts w:ascii="Symbol" w:hAnsi="Symbol" w:cs="Symbol"/>
    </w:rPr>
  </w:style>
  <w:style w:type="character" w:customStyle="1" w:styleId="WW8Num20z0">
    <w:name w:val="WW8Num20z0"/>
  </w:style>
  <w:style w:type="character" w:customStyle="1" w:styleId="WW8Num20z1">
    <w:name w:val="WW8Num20z1"/>
  </w:style>
  <w:style w:type="character" w:customStyle="1" w:styleId="WW8Num20z2">
    <w:name w:val="WW8Num20z2"/>
    <w:rPr>
      <w:sz w:val="24"/>
      <w:szCs w:val="24"/>
    </w:rPr>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40"/>
      <w:szCs w:val="40"/>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b/>
      <w:sz w:val="24"/>
      <w:szCs w:val="24"/>
    </w:rPr>
  </w:style>
  <w:style w:type="character" w:customStyle="1" w:styleId="WW8Num1zfalse">
    <w:name w:val="WW8Num1zfalse"/>
  </w:style>
  <w:style w:type="character" w:customStyle="1" w:styleId="WW8Num1ztrue">
    <w:name w:val="WW8Num1ztrue"/>
  </w:style>
  <w:style w:type="character" w:customStyle="1" w:styleId="WW-WW8Num1ztrue">
    <w:name w:val="WW-WW8Num1ztrue"/>
  </w:style>
  <w:style w:type="character" w:customStyle="1" w:styleId="WW-WW8Num1ztrue1">
    <w:name w:val="WW-WW8Num1ztrue1"/>
  </w:style>
  <w:style w:type="character" w:customStyle="1" w:styleId="WW-WW8Num1ztrue2">
    <w:name w:val="WW-WW8Num1ztrue2"/>
  </w:style>
  <w:style w:type="character" w:customStyle="1" w:styleId="WW-WW8Num1ztrue3">
    <w:name w:val="WW-WW8Num1ztrue3"/>
  </w:style>
  <w:style w:type="character" w:customStyle="1" w:styleId="WW-WW8Num1ztrue4">
    <w:name w:val="WW-WW8Num1ztrue4"/>
  </w:style>
  <w:style w:type="character" w:customStyle="1" w:styleId="WW-WW8Num1ztrue5">
    <w:name w:val="WW-WW8Num1ztrue5"/>
  </w:style>
  <w:style w:type="character" w:customStyle="1" w:styleId="WW-WW8Num1ztrue6">
    <w:name w:val="WW-WW8Num1ztrue6"/>
  </w:style>
  <w:style w:type="character" w:customStyle="1" w:styleId="WW8Num2zfalse">
    <w:name w:val="WW8Num2zfalse"/>
  </w:style>
  <w:style w:type="character" w:customStyle="1" w:styleId="WW8Num3zfalse">
    <w:name w:val="WW8Num3zfalse"/>
  </w:style>
  <w:style w:type="character" w:customStyle="1" w:styleId="WW8Num4zfalse">
    <w:name w:val="WW8Num4zfalse"/>
  </w:style>
  <w:style w:type="character" w:customStyle="1" w:styleId="WW8Num7ztrue">
    <w:name w:val="WW8Num7ztrue"/>
  </w:style>
  <w:style w:type="character" w:customStyle="1" w:styleId="WW-WW8Num7ztrue">
    <w:name w:val="WW-WW8Num7ztrue"/>
  </w:style>
  <w:style w:type="character" w:customStyle="1" w:styleId="WW-WW8Num7ztrue1">
    <w:name w:val="WW-WW8Num7ztrue1"/>
  </w:style>
  <w:style w:type="character" w:customStyle="1" w:styleId="WW-WW8Num7ztrue2">
    <w:name w:val="WW-WW8Num7ztrue2"/>
  </w:style>
  <w:style w:type="character" w:customStyle="1" w:styleId="WW-WW8Num7ztrue3">
    <w:name w:val="WW-WW8Num7ztrue3"/>
  </w:style>
  <w:style w:type="character" w:customStyle="1" w:styleId="WW-WW8Num7ztrue4">
    <w:name w:val="WW-WW8Num7ztrue4"/>
  </w:style>
  <w:style w:type="character" w:customStyle="1" w:styleId="WW-WW8Num7ztrue5">
    <w:name w:val="WW-WW8Num7ztrue5"/>
  </w:style>
  <w:style w:type="character" w:customStyle="1" w:styleId="WW-WW8Num7ztrue6">
    <w:name w:val="WW-WW8Num7ztrue6"/>
  </w:style>
  <w:style w:type="character" w:customStyle="1" w:styleId="WW8Num9zfalse">
    <w:name w:val="WW8Num9zfalse"/>
  </w:style>
  <w:style w:type="character" w:customStyle="1" w:styleId="WW8Num10ztrue">
    <w:name w:val="WW8Num10ztrue"/>
  </w:style>
  <w:style w:type="character" w:customStyle="1" w:styleId="WW-WW8Num10ztrue">
    <w:name w:val="WW-WW8Num10ztrue"/>
  </w:style>
  <w:style w:type="character" w:customStyle="1" w:styleId="WW-WW8Num10ztrue1">
    <w:name w:val="WW-WW8Num10ztrue1"/>
  </w:style>
  <w:style w:type="character" w:customStyle="1" w:styleId="WW-WW8Num10ztrue2">
    <w:name w:val="WW-WW8Num10ztrue2"/>
  </w:style>
  <w:style w:type="character" w:customStyle="1" w:styleId="WW-WW8Num10ztrue3">
    <w:name w:val="WW-WW8Num10ztrue3"/>
  </w:style>
  <w:style w:type="character" w:customStyle="1" w:styleId="WW-WW8Num10ztrue4">
    <w:name w:val="WW-WW8Num10ztrue4"/>
  </w:style>
  <w:style w:type="character" w:customStyle="1" w:styleId="WW-WW8Num10ztrue5">
    <w:name w:val="WW-WW8Num10ztrue5"/>
  </w:style>
  <w:style w:type="character" w:customStyle="1" w:styleId="WW-WW8Num10ztrue6">
    <w:name w:val="WW-WW8Num10ztrue6"/>
  </w:style>
  <w:style w:type="character" w:customStyle="1" w:styleId="WW8Num11zfalse">
    <w:name w:val="WW8Num11zfalse"/>
  </w:style>
  <w:style w:type="character" w:customStyle="1" w:styleId="WW8Num11ztrue">
    <w:name w:val="WW8Num11ztrue"/>
  </w:style>
  <w:style w:type="character" w:customStyle="1" w:styleId="WW-WW8Num11ztrue">
    <w:name w:val="WW-WW8Num11ztrue"/>
  </w:style>
  <w:style w:type="character" w:customStyle="1" w:styleId="WW-WW8Num11ztrue1">
    <w:name w:val="WW-WW8Num11ztrue1"/>
  </w:style>
  <w:style w:type="character" w:customStyle="1" w:styleId="WW-WW8Num11ztrue2">
    <w:name w:val="WW-WW8Num11ztrue2"/>
  </w:style>
  <w:style w:type="character" w:customStyle="1" w:styleId="WW-WW8Num11ztrue3">
    <w:name w:val="WW-WW8Num11ztrue3"/>
  </w:style>
  <w:style w:type="character" w:customStyle="1" w:styleId="WW-WW8Num11ztrue4">
    <w:name w:val="WW-WW8Num11ztrue4"/>
  </w:style>
  <w:style w:type="character" w:customStyle="1" w:styleId="WW-WW8Num11ztrue5">
    <w:name w:val="WW-WW8Num11ztrue5"/>
  </w:style>
  <w:style w:type="character" w:customStyle="1" w:styleId="WW8Num12zfalse">
    <w:name w:val="WW8Num12zfalse"/>
  </w:style>
  <w:style w:type="character" w:customStyle="1" w:styleId="WW8Num12ztrue">
    <w:name w:val="WW8Num12ztrue"/>
  </w:style>
  <w:style w:type="character" w:customStyle="1" w:styleId="WW-WW8Num12ztrue">
    <w:name w:val="WW-WW8Num12ztrue"/>
  </w:style>
  <w:style w:type="character" w:customStyle="1" w:styleId="WW-WW8Num12ztrue1">
    <w:name w:val="WW-WW8Num12ztrue1"/>
  </w:style>
  <w:style w:type="character" w:customStyle="1" w:styleId="WW-WW8Num12ztrue2">
    <w:name w:val="WW-WW8Num12ztrue2"/>
  </w:style>
  <w:style w:type="character" w:customStyle="1" w:styleId="WW-WW8Num12ztrue3">
    <w:name w:val="WW-WW8Num12ztrue3"/>
  </w:style>
  <w:style w:type="character" w:customStyle="1" w:styleId="WW-WW8Num12ztrue4">
    <w:name w:val="WW-WW8Num12ztrue4"/>
  </w:style>
  <w:style w:type="character" w:customStyle="1" w:styleId="WW-WW8Num12ztrue5">
    <w:name w:val="WW-WW8Num12ztrue5"/>
  </w:style>
  <w:style w:type="character" w:customStyle="1" w:styleId="WW8Num13zfalse">
    <w:name w:val="WW8Num13zfalse"/>
  </w:style>
  <w:style w:type="character" w:customStyle="1" w:styleId="WW8Num14zfalse">
    <w:name w:val="WW8Num14zfalse"/>
  </w:style>
  <w:style w:type="character" w:customStyle="1" w:styleId="WW8Num15zfalse">
    <w:name w:val="WW8Num15zfalse"/>
  </w:style>
  <w:style w:type="character" w:customStyle="1" w:styleId="WW8Num15ztrue">
    <w:name w:val="WW8Num15ztrue"/>
    <w:rPr>
      <w:bCs/>
      <w:szCs w:val="24"/>
    </w:rPr>
  </w:style>
  <w:style w:type="character" w:customStyle="1" w:styleId="WW-WW8Num15ztrue">
    <w:name w:val="WW-WW8Num15ztrue"/>
  </w:style>
  <w:style w:type="character" w:customStyle="1" w:styleId="WW-WW8Num15ztrue1">
    <w:name w:val="WW-WW8Num15ztrue1"/>
  </w:style>
  <w:style w:type="character" w:customStyle="1" w:styleId="WW-WW8Num15ztrue2">
    <w:name w:val="WW-WW8Num15ztrue2"/>
  </w:style>
  <w:style w:type="character" w:customStyle="1" w:styleId="WW-WW8Num15ztrue3">
    <w:name w:val="WW-WW8Num15ztrue3"/>
  </w:style>
  <w:style w:type="character" w:customStyle="1" w:styleId="WW-WW8Num15ztrue4">
    <w:name w:val="WW-WW8Num15ztrue4"/>
  </w:style>
  <w:style w:type="character" w:customStyle="1" w:styleId="WW8Num20zfalse">
    <w:name w:val="WW8Num20zfalse"/>
  </w:style>
  <w:style w:type="character" w:customStyle="1" w:styleId="WW8Num20ztrue">
    <w:name w:val="WW8Num20ztrue"/>
  </w:style>
  <w:style w:type="character" w:customStyle="1" w:styleId="WW-WW8Num20ztrue">
    <w:name w:val="WW-WW8Num20ztrue"/>
  </w:style>
  <w:style w:type="character" w:customStyle="1" w:styleId="WW-WW8Num20ztrue1">
    <w:name w:val="WW-WW8Num20ztrue1"/>
  </w:style>
  <w:style w:type="character" w:customStyle="1" w:styleId="WW-WW8Num20ztrue2">
    <w:name w:val="WW-WW8Num20ztrue2"/>
  </w:style>
  <w:style w:type="character" w:customStyle="1" w:styleId="WW-WW8Num20ztrue3">
    <w:name w:val="WW-WW8Num20ztrue3"/>
  </w:style>
  <w:style w:type="character" w:customStyle="1" w:styleId="WW-WW8Num20ztrue4">
    <w:name w:val="WW-WW8Num20ztrue4"/>
  </w:style>
  <w:style w:type="character" w:customStyle="1" w:styleId="WW-WW8Num20ztrue5">
    <w:name w:val="WW-WW8Num20ztrue5"/>
  </w:style>
  <w:style w:type="character" w:customStyle="1" w:styleId="WW8Num21ztrue">
    <w:name w:val="WW8Num21ztrue"/>
  </w:style>
  <w:style w:type="character" w:customStyle="1" w:styleId="WW-WW8Num21ztrue">
    <w:name w:val="WW-WW8Num21ztrue"/>
  </w:style>
  <w:style w:type="character" w:customStyle="1" w:styleId="WW-WW8Num21ztrue1">
    <w:name w:val="WW-WW8Num21ztrue1"/>
  </w:style>
  <w:style w:type="character" w:customStyle="1" w:styleId="WW-WW8Num21ztrue2">
    <w:name w:val="WW-WW8Num21ztrue2"/>
  </w:style>
  <w:style w:type="character" w:customStyle="1" w:styleId="WW-WW8Num21ztrue3">
    <w:name w:val="WW-WW8Num21ztrue3"/>
  </w:style>
  <w:style w:type="character" w:customStyle="1" w:styleId="WW-WW8Num21ztrue4">
    <w:name w:val="WW-WW8Num21ztrue4"/>
  </w:style>
  <w:style w:type="character" w:customStyle="1" w:styleId="WW-WW8Num21ztrue5">
    <w:name w:val="WW-WW8Num21ztrue5"/>
  </w:style>
  <w:style w:type="character" w:customStyle="1" w:styleId="WW-WW8Num21ztrue6">
    <w:name w:val="WW-WW8Num21ztrue6"/>
  </w:style>
  <w:style w:type="character" w:customStyle="1" w:styleId="WW8Num8zfalse">
    <w:name w:val="WW8Num8zfalse"/>
  </w:style>
  <w:style w:type="character" w:customStyle="1" w:styleId="WW-WW8Num10ztrue7">
    <w:name w:val="WW-WW8Num10ztrue7"/>
  </w:style>
  <w:style w:type="character" w:customStyle="1" w:styleId="WW-WW8Num10ztrue11">
    <w:name w:val="WW-WW8Num10ztrue11"/>
  </w:style>
  <w:style w:type="character" w:customStyle="1" w:styleId="WW-WW8Num10ztrue12">
    <w:name w:val="WW-WW8Num10ztrue12"/>
  </w:style>
  <w:style w:type="character" w:customStyle="1" w:styleId="WW-WW8Num10ztrue123">
    <w:name w:val="WW-WW8Num10ztrue123"/>
  </w:style>
  <w:style w:type="character" w:customStyle="1" w:styleId="WW-WW8Num10ztrue1234">
    <w:name w:val="WW-WW8Num10ztrue1234"/>
  </w:style>
  <w:style w:type="character" w:customStyle="1" w:styleId="WW-WW8Num10ztrue12345">
    <w:name w:val="WW-WW8Num10ztrue12345"/>
  </w:style>
  <w:style w:type="character" w:customStyle="1" w:styleId="WW-WW8Num10ztrue123456">
    <w:name w:val="WW-WW8Num10ztrue123456"/>
  </w:style>
  <w:style w:type="character" w:customStyle="1" w:styleId="WW-WW8Num11ztrue6">
    <w:name w:val="WW-WW8Num11ztrue6"/>
    <w:rPr>
      <w:sz w:val="24"/>
      <w:szCs w:val="24"/>
    </w:rPr>
  </w:style>
  <w:style w:type="character" w:customStyle="1" w:styleId="WW-WW8Num11ztrue11">
    <w:name w:val="WW-WW8Num11ztrue11"/>
  </w:style>
  <w:style w:type="character" w:customStyle="1" w:styleId="WW-WW8Num11ztrue12">
    <w:name w:val="WW-WW8Num11ztrue12"/>
  </w:style>
  <w:style w:type="character" w:customStyle="1" w:styleId="WW-WW8Num11ztrue123">
    <w:name w:val="WW-WW8Num11ztrue123"/>
  </w:style>
  <w:style w:type="character" w:customStyle="1" w:styleId="WW-WW8Num11ztrue1234">
    <w:name w:val="WW-WW8Num11ztrue1234"/>
  </w:style>
  <w:style w:type="character" w:customStyle="1" w:styleId="WW-WW8Num11ztrue12345">
    <w:name w:val="WW-WW8Num11ztrue12345"/>
  </w:style>
  <w:style w:type="character" w:customStyle="1" w:styleId="WW-WW8Num11ztrue123456">
    <w:name w:val="WW-WW8Num11ztrue123456"/>
  </w:style>
  <w:style w:type="character" w:customStyle="1" w:styleId="WW-WW8Num12ztrue6">
    <w:name w:val="WW-WW8Num12ztrue6"/>
    <w:rPr>
      <w:color w:val="000000"/>
      <w:sz w:val="24"/>
      <w:szCs w:val="24"/>
    </w:rPr>
  </w:style>
  <w:style w:type="character" w:customStyle="1" w:styleId="WW-WW8Num12ztrue11">
    <w:name w:val="WW-WW8Num12ztrue11"/>
  </w:style>
  <w:style w:type="character" w:customStyle="1" w:styleId="WW-WW8Num12ztrue12">
    <w:name w:val="WW-WW8Num12ztrue12"/>
  </w:style>
  <w:style w:type="character" w:customStyle="1" w:styleId="WW-WW8Num12ztrue123">
    <w:name w:val="WW-WW8Num12ztrue123"/>
  </w:style>
  <w:style w:type="character" w:customStyle="1" w:styleId="WW-WW8Num12ztrue1234">
    <w:name w:val="WW-WW8Num12ztrue1234"/>
  </w:style>
  <w:style w:type="character" w:customStyle="1" w:styleId="WW-WW8Num12ztrue12345">
    <w:name w:val="WW-WW8Num12ztrue12345"/>
  </w:style>
  <w:style w:type="character" w:customStyle="1" w:styleId="WW-WW8Num12ztrue123456">
    <w:name w:val="WW-WW8Num12ztrue123456"/>
  </w:style>
  <w:style w:type="character" w:customStyle="1" w:styleId="WW8Num13ztrue">
    <w:name w:val="WW8Num13ztrue"/>
  </w:style>
  <w:style w:type="character" w:customStyle="1" w:styleId="WW-WW8Num13ztrue">
    <w:name w:val="WW-WW8Num13ztrue"/>
  </w:style>
  <w:style w:type="character" w:customStyle="1" w:styleId="WW-WW8Num13ztrue1">
    <w:name w:val="WW-WW8Num13ztrue1"/>
  </w:style>
  <w:style w:type="character" w:customStyle="1" w:styleId="WW-WW8Num13ztrue12">
    <w:name w:val="WW-WW8Num13ztrue12"/>
  </w:style>
  <w:style w:type="character" w:customStyle="1" w:styleId="WW-WW8Num13ztrue123">
    <w:name w:val="WW-WW8Num13ztrue123"/>
  </w:style>
  <w:style w:type="character" w:customStyle="1" w:styleId="WW-WW8Num13ztrue1234">
    <w:name w:val="WW-WW8Num13ztrue1234"/>
  </w:style>
  <w:style w:type="character" w:customStyle="1" w:styleId="WW-WW8Num13ztrue12345">
    <w:name w:val="WW-WW8Num13ztrue12345"/>
  </w:style>
  <w:style w:type="character" w:customStyle="1" w:styleId="WW-WW8Num13ztrue123456">
    <w:name w:val="WW-WW8Num13ztrue123456"/>
  </w:style>
  <w:style w:type="character" w:customStyle="1" w:styleId="WW-WW8Num15ztrue5">
    <w:name w:val="WW-WW8Num15ztrue5"/>
    <w:rPr>
      <w:b w:val="0"/>
      <w:bCs/>
      <w:color w:val="000000"/>
      <w:szCs w:val="24"/>
    </w:rPr>
  </w:style>
  <w:style w:type="character" w:customStyle="1" w:styleId="WW-WW8Num15ztrue11">
    <w:name w:val="WW-WW8Num15ztrue11"/>
  </w:style>
  <w:style w:type="character" w:customStyle="1" w:styleId="WW-WW8Num15ztrue12">
    <w:name w:val="WW-WW8Num15ztrue12"/>
  </w:style>
  <w:style w:type="character" w:customStyle="1" w:styleId="WW-WW8Num15ztrue123">
    <w:name w:val="WW-WW8Num15ztrue123"/>
  </w:style>
  <w:style w:type="character" w:customStyle="1" w:styleId="WW-WW8Num15ztrue1234">
    <w:name w:val="WW-WW8Num15ztrue1234"/>
  </w:style>
  <w:style w:type="character" w:customStyle="1" w:styleId="WW-WW8Num15ztrue12345">
    <w:name w:val="WW-WW8Num15ztrue12345"/>
  </w:style>
  <w:style w:type="character" w:customStyle="1" w:styleId="WW-WW8Num15ztrue123456">
    <w:name w:val="WW-WW8Num15ztrue123456"/>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8z2">
    <w:name w:val="WW8Num18z2"/>
    <w:rPr>
      <w:rFonts w:ascii="Wingdings" w:hAnsi="Wingdings" w:cs="Wingdings"/>
    </w:rPr>
  </w:style>
  <w:style w:type="character" w:customStyle="1" w:styleId="WW-WW8Num20ztrue6">
    <w:name w:val="WW-WW8Num20ztrue6"/>
    <w:rPr>
      <w:sz w:val="24"/>
      <w:szCs w:val="24"/>
    </w:rPr>
  </w:style>
  <w:style w:type="character" w:customStyle="1" w:styleId="WW-WW8Num20ztrue11">
    <w:name w:val="WW-WW8Num20ztrue11"/>
  </w:style>
  <w:style w:type="character" w:customStyle="1" w:styleId="WW-WW8Num20ztrue12">
    <w:name w:val="WW-WW8Num20ztrue12"/>
  </w:style>
  <w:style w:type="character" w:customStyle="1" w:styleId="WW-WW8Num20ztrue123">
    <w:name w:val="WW-WW8Num20ztrue123"/>
  </w:style>
  <w:style w:type="character" w:customStyle="1" w:styleId="WW-WW8Num20ztrue1234">
    <w:name w:val="WW-WW8Num20ztrue1234"/>
  </w:style>
  <w:style w:type="character" w:customStyle="1" w:styleId="WW-WW8Num20ztrue12345">
    <w:name w:val="WW-WW8Num20ztrue12345"/>
  </w:style>
  <w:style w:type="character" w:customStyle="1" w:styleId="WW-WW8Num20ztrue123456">
    <w:name w:val="WW-WW8Num20ztrue123456"/>
  </w:style>
  <w:style w:type="character" w:customStyle="1" w:styleId="WW-WW8Num21ztrue7">
    <w:name w:val="WW-WW8Num21ztrue7"/>
  </w:style>
  <w:style w:type="character" w:customStyle="1" w:styleId="WW-WW8Num21ztrue11">
    <w:name w:val="WW-WW8Num21ztrue11"/>
  </w:style>
  <w:style w:type="character" w:customStyle="1" w:styleId="WW-WW8Num21ztrue12">
    <w:name w:val="WW-WW8Num21ztrue12"/>
  </w:style>
  <w:style w:type="character" w:customStyle="1" w:styleId="WW-WW8Num21ztrue123">
    <w:name w:val="WW-WW8Num21ztrue123"/>
  </w:style>
  <w:style w:type="character" w:customStyle="1" w:styleId="WW-WW8Num21ztrue1234">
    <w:name w:val="WW-WW8Num21ztrue1234"/>
  </w:style>
  <w:style w:type="character" w:customStyle="1" w:styleId="WW-WW8Num21ztrue12345">
    <w:name w:val="WW-WW8Num21ztrue12345"/>
  </w:style>
  <w:style w:type="character" w:customStyle="1" w:styleId="WW-WW8Num21ztrue123456">
    <w:name w:val="WW-WW8Num21ztrue123456"/>
  </w:style>
  <w:style w:type="character" w:customStyle="1" w:styleId="WW8Num22zfalse">
    <w:name w:val="WW8Num22zfalse"/>
  </w:style>
  <w:style w:type="character" w:customStyle="1" w:styleId="WW8Num22ztrue">
    <w:name w:val="WW8Num22ztrue"/>
  </w:style>
  <w:style w:type="character" w:customStyle="1" w:styleId="WW-WW8Num22ztrue">
    <w:name w:val="WW-WW8Num22ztrue"/>
  </w:style>
  <w:style w:type="character" w:customStyle="1" w:styleId="WW-WW8Num22ztrue1">
    <w:name w:val="WW-WW8Num22ztrue1"/>
  </w:style>
  <w:style w:type="character" w:customStyle="1" w:styleId="WW-WW8Num22ztrue12">
    <w:name w:val="WW-WW8Num22ztrue12"/>
  </w:style>
  <w:style w:type="character" w:customStyle="1" w:styleId="WW-WW8Num22ztrue123">
    <w:name w:val="WW-WW8Num22ztrue123"/>
  </w:style>
  <w:style w:type="character" w:customStyle="1" w:styleId="WW-WW8Num22ztrue1234">
    <w:name w:val="WW-WW8Num22ztrue1234"/>
  </w:style>
  <w:style w:type="character" w:customStyle="1" w:styleId="WW-WW8Num22ztrue12345">
    <w:name w:val="WW-WW8Num22ztrue12345"/>
  </w:style>
  <w:style w:type="character" w:customStyle="1" w:styleId="WW-WW8Num22ztrue123456">
    <w:name w:val="WW-WW8Num22ztrue123456"/>
  </w:style>
  <w:style w:type="character" w:customStyle="1" w:styleId="WW8Num23ztrue">
    <w:name w:val="WW8Num23ztrue"/>
  </w:style>
  <w:style w:type="character" w:customStyle="1" w:styleId="WW-WW8Num23ztrue">
    <w:name w:val="WW-WW8Num23ztrue"/>
  </w:style>
  <w:style w:type="character" w:customStyle="1" w:styleId="WW-WW8Num23ztrue1">
    <w:name w:val="WW-WW8Num23ztrue1"/>
  </w:style>
  <w:style w:type="character" w:customStyle="1" w:styleId="WW-WW8Num23ztrue12">
    <w:name w:val="WW-WW8Num23ztrue12"/>
  </w:style>
  <w:style w:type="character" w:customStyle="1" w:styleId="WW-WW8Num23ztrue123">
    <w:name w:val="WW-WW8Num23ztrue123"/>
  </w:style>
  <w:style w:type="character" w:customStyle="1" w:styleId="WW-WW8Num23ztrue1234">
    <w:name w:val="WW-WW8Num23ztrue1234"/>
  </w:style>
  <w:style w:type="character" w:customStyle="1" w:styleId="WW-WW8Num23ztrue12345">
    <w:name w:val="WW-WW8Num23ztrue12345"/>
  </w:style>
  <w:style w:type="character" w:customStyle="1" w:styleId="WW-WW8Num23ztrue123456">
    <w:name w:val="WW-WW8Num23ztrue123456"/>
  </w:style>
  <w:style w:type="character" w:customStyle="1" w:styleId="WW8NumSt6z0">
    <w:name w:val="WW8NumSt6z0"/>
    <w:rPr>
      <w:rFonts w:ascii="Times New Roman" w:hAnsi="Times New Roman" w:cs="Times New Roman"/>
    </w:rPr>
  </w:style>
  <w:style w:type="character" w:customStyle="1" w:styleId="1ff2">
    <w:name w:val="Знак примечания1"/>
    <w:rPr>
      <w:sz w:val="16"/>
      <w:szCs w:val="16"/>
    </w:rPr>
  </w:style>
  <w:style w:type="character" w:customStyle="1" w:styleId="affffffff4">
    <w:name w:val="Символ сноски"/>
    <w:rPr>
      <w:vertAlign w:val="superscript"/>
    </w:rPr>
  </w:style>
  <w:style w:type="paragraph" w:customStyle="1" w:styleId="2110">
    <w:name w:val="Основной текст с отступом 211"/>
    <w:basedOn w:val="a2"/>
    <w:pPr>
      <w:spacing w:after="120" w:line="480" w:lineRule="auto"/>
      <w:ind w:left="283"/>
      <w:jc w:val="left"/>
    </w:pPr>
    <w:rPr>
      <w:szCs w:val="20"/>
      <w:lang w:eastAsia="zh-CN"/>
    </w:rPr>
  </w:style>
  <w:style w:type="paragraph" w:customStyle="1" w:styleId="1ff3">
    <w:name w:val="Текст1"/>
    <w:basedOn w:val="a2"/>
    <w:pPr>
      <w:spacing w:after="0"/>
      <w:jc w:val="left"/>
    </w:pPr>
    <w:rPr>
      <w:rFonts w:ascii="Courier New" w:hAnsi="Courier New" w:cs="Courier New"/>
      <w:sz w:val="20"/>
      <w:szCs w:val="20"/>
      <w:lang w:eastAsia="zh-CN"/>
    </w:rPr>
  </w:style>
  <w:style w:type="paragraph" w:customStyle="1" w:styleId="1ff4">
    <w:name w:val="Дата1"/>
    <w:basedOn w:val="a2"/>
    <w:next w:val="a2"/>
    <w:rPr>
      <w:szCs w:val="20"/>
      <w:lang w:eastAsia="zh-CN"/>
    </w:rPr>
  </w:style>
  <w:style w:type="paragraph" w:customStyle="1" w:styleId="1ff5">
    <w:name w:val="Маркированный список1"/>
    <w:basedOn w:val="a2"/>
    <w:pPr>
      <w:keepNext/>
      <w:keepLines/>
      <w:widowControl w:val="0"/>
      <w:spacing w:after="0"/>
    </w:pPr>
    <w:rPr>
      <w:sz w:val="22"/>
      <w:szCs w:val="22"/>
      <w:lang w:eastAsia="zh-CN"/>
    </w:rPr>
  </w:style>
  <w:style w:type="paragraph" w:customStyle="1" w:styleId="1ff6">
    <w:name w:val="Заголовок записки1"/>
    <w:basedOn w:val="a2"/>
    <w:next w:val="a2"/>
    <w:rPr>
      <w:szCs w:val="20"/>
      <w:lang w:eastAsia="zh-CN"/>
    </w:rPr>
  </w:style>
  <w:style w:type="paragraph" w:customStyle="1" w:styleId="3110">
    <w:name w:val="Основной текст 311"/>
    <w:basedOn w:val="a2"/>
    <w:pPr>
      <w:spacing w:after="120"/>
      <w:jc w:val="left"/>
    </w:pPr>
    <w:rPr>
      <w:sz w:val="16"/>
      <w:szCs w:val="20"/>
      <w:lang w:eastAsia="zh-CN"/>
    </w:rPr>
  </w:style>
  <w:style w:type="paragraph" w:customStyle="1" w:styleId="2111">
    <w:name w:val="Основной текст 211"/>
    <w:basedOn w:val="a2"/>
    <w:pPr>
      <w:spacing w:after="0"/>
      <w:jc w:val="center"/>
    </w:pPr>
    <w:rPr>
      <w:szCs w:val="20"/>
      <w:lang w:eastAsia="zh-CN"/>
    </w:rPr>
  </w:style>
  <w:style w:type="paragraph" w:customStyle="1" w:styleId="LO-Normal">
    <w:name w:val="LO-Normal"/>
    <w:rPr>
      <w:rFonts w:eastAsia="Times New Roman"/>
      <w:lang w:eastAsia="zh-CN"/>
    </w:rPr>
  </w:style>
  <w:style w:type="paragraph" w:customStyle="1" w:styleId="1ff7">
    <w:name w:val="Схема документа1"/>
    <w:basedOn w:val="a2"/>
    <w:pPr>
      <w:shd w:val="clear" w:color="auto" w:fill="000080"/>
      <w:spacing w:after="0"/>
      <w:jc w:val="left"/>
    </w:pPr>
    <w:rPr>
      <w:rFonts w:ascii="Tahoma" w:hAnsi="Tahoma" w:cs="Tahoma"/>
      <w:sz w:val="20"/>
      <w:szCs w:val="20"/>
      <w:lang w:eastAsia="zh-CN"/>
    </w:rPr>
  </w:style>
  <w:style w:type="paragraph" w:customStyle="1" w:styleId="1ff8">
    <w:name w:val="Текст примечания1"/>
    <w:basedOn w:val="a2"/>
    <w:pPr>
      <w:spacing w:after="0"/>
      <w:jc w:val="left"/>
    </w:pPr>
    <w:rPr>
      <w:sz w:val="20"/>
      <w:szCs w:val="20"/>
      <w:lang w:eastAsia="zh-CN"/>
    </w:rPr>
  </w:style>
  <w:style w:type="paragraph" w:customStyle="1" w:styleId="1ff9">
    <w:name w:val="Нумерованный список1"/>
    <w:basedOn w:val="a2"/>
    <w:pPr>
      <w:tabs>
        <w:tab w:val="num" w:pos="1492"/>
      </w:tabs>
      <w:ind w:left="1492" w:hanging="360"/>
    </w:pPr>
    <w:rPr>
      <w:szCs w:val="20"/>
      <w:lang w:eastAsia="zh-CN"/>
    </w:rPr>
  </w:style>
  <w:style w:type="paragraph" w:customStyle="1" w:styleId="1ffa">
    <w:name w:val="Цитата1"/>
    <w:basedOn w:val="a2"/>
    <w:pPr>
      <w:spacing w:after="120"/>
      <w:ind w:left="1440" w:right="1440"/>
    </w:pPr>
    <w:rPr>
      <w:szCs w:val="20"/>
      <w:lang w:eastAsia="zh-CN"/>
    </w:rPr>
  </w:style>
  <w:style w:type="paragraph" w:customStyle="1" w:styleId="1ffb">
    <w:name w:val="Красная строка1"/>
    <w:basedOn w:val="af4"/>
    <w:pPr>
      <w:ind w:firstLine="210"/>
    </w:pPr>
    <w:rPr>
      <w:szCs w:val="24"/>
      <w:lang w:eastAsia="zh-CN"/>
    </w:rPr>
  </w:style>
  <w:style w:type="paragraph" w:customStyle="1" w:styleId="21a">
    <w:name w:val="Красная строка 21"/>
    <w:basedOn w:val="ac"/>
    <w:pPr>
      <w:spacing w:before="0" w:after="120"/>
      <w:ind w:left="283" w:firstLine="210"/>
    </w:pPr>
    <w:rPr>
      <w:szCs w:val="24"/>
      <w:lang w:eastAsia="zh-CN"/>
    </w:rPr>
  </w:style>
  <w:style w:type="paragraph" w:customStyle="1" w:styleId="1ffc">
    <w:name w:val="Обычный отступ1"/>
    <w:basedOn w:val="a2"/>
    <w:pPr>
      <w:ind w:left="708"/>
    </w:pPr>
    <w:rPr>
      <w:lang w:eastAsia="zh-CN"/>
    </w:rPr>
  </w:style>
  <w:style w:type="paragraph" w:customStyle="1" w:styleId="1ffd">
    <w:name w:val="Продолжение списка1"/>
    <w:basedOn w:val="a2"/>
    <w:pPr>
      <w:spacing w:after="120"/>
      <w:ind w:left="283"/>
    </w:pPr>
    <w:rPr>
      <w:lang w:eastAsia="zh-CN"/>
    </w:rPr>
  </w:style>
  <w:style w:type="paragraph" w:customStyle="1" w:styleId="21b">
    <w:name w:val="Продолжение списка 21"/>
    <w:basedOn w:val="a2"/>
    <w:pPr>
      <w:spacing w:after="120"/>
      <w:ind w:left="566"/>
    </w:pPr>
    <w:rPr>
      <w:lang w:eastAsia="zh-CN"/>
    </w:rPr>
  </w:style>
  <w:style w:type="paragraph" w:customStyle="1" w:styleId="315">
    <w:name w:val="Продолжение списка 31"/>
    <w:basedOn w:val="a2"/>
    <w:pPr>
      <w:spacing w:after="120"/>
      <w:ind w:left="849"/>
    </w:pPr>
    <w:rPr>
      <w:lang w:eastAsia="zh-CN"/>
    </w:rPr>
  </w:style>
  <w:style w:type="paragraph" w:customStyle="1" w:styleId="412">
    <w:name w:val="Продолжение списка 41"/>
    <w:basedOn w:val="a2"/>
    <w:pPr>
      <w:spacing w:after="120"/>
      <w:ind w:left="1132"/>
    </w:pPr>
    <w:rPr>
      <w:lang w:eastAsia="zh-CN"/>
    </w:rPr>
  </w:style>
  <w:style w:type="paragraph" w:customStyle="1" w:styleId="510">
    <w:name w:val="Продолжение списка 51"/>
    <w:basedOn w:val="a2"/>
    <w:pPr>
      <w:spacing w:after="120"/>
      <w:ind w:left="1415"/>
    </w:pPr>
    <w:rPr>
      <w:lang w:eastAsia="zh-CN"/>
    </w:rPr>
  </w:style>
  <w:style w:type="paragraph" w:customStyle="1" w:styleId="1ffe">
    <w:name w:val="Прощание1"/>
    <w:basedOn w:val="a2"/>
    <w:pPr>
      <w:ind w:left="4252"/>
    </w:pPr>
    <w:rPr>
      <w:lang w:eastAsia="zh-CN"/>
    </w:rPr>
  </w:style>
  <w:style w:type="paragraph" w:customStyle="1" w:styleId="21c">
    <w:name w:val="Список 21"/>
    <w:basedOn w:val="a2"/>
    <w:pPr>
      <w:ind w:left="566" w:hanging="283"/>
    </w:pPr>
    <w:rPr>
      <w:lang w:eastAsia="zh-CN"/>
    </w:rPr>
  </w:style>
  <w:style w:type="paragraph" w:customStyle="1" w:styleId="316">
    <w:name w:val="Список 31"/>
    <w:basedOn w:val="a2"/>
    <w:pPr>
      <w:ind w:left="849" w:hanging="283"/>
    </w:pPr>
    <w:rPr>
      <w:lang w:eastAsia="zh-CN"/>
    </w:rPr>
  </w:style>
  <w:style w:type="paragraph" w:customStyle="1" w:styleId="413">
    <w:name w:val="Список 41"/>
    <w:basedOn w:val="a2"/>
    <w:pPr>
      <w:ind w:left="1132" w:hanging="283"/>
    </w:pPr>
    <w:rPr>
      <w:lang w:eastAsia="zh-CN"/>
    </w:rPr>
  </w:style>
  <w:style w:type="paragraph" w:customStyle="1" w:styleId="511">
    <w:name w:val="Список 51"/>
    <w:basedOn w:val="a2"/>
    <w:pPr>
      <w:ind w:left="1415" w:hanging="283"/>
    </w:pPr>
    <w:rPr>
      <w:lang w:eastAsia="zh-CN"/>
    </w:rPr>
  </w:style>
  <w:style w:type="paragraph" w:customStyle="1" w:styleId="1fff">
    <w:name w:val="Шапка1"/>
    <w:basedOn w:val="a2"/>
    <w:pPr>
      <w:pBdr>
        <w:top w:val="single" w:sz="6" w:space="1" w:color="000000"/>
        <w:left w:val="single" w:sz="6" w:space="1" w:color="000000"/>
        <w:bottom w:val="single" w:sz="6" w:space="1" w:color="000000"/>
        <w:right w:val="single" w:sz="6" w:space="1" w:color="000000"/>
      </w:pBdr>
      <w:shd w:val="clear" w:color="auto" w:fill="CCCCCC"/>
      <w:ind w:left="1134" w:hanging="1134"/>
    </w:pPr>
    <w:rPr>
      <w:rFonts w:ascii="Arial" w:hAnsi="Arial" w:cs="Arial"/>
      <w:lang w:eastAsia="zh-CN"/>
    </w:rPr>
  </w:style>
  <w:style w:type="paragraph" w:customStyle="1" w:styleId="WW-Normal">
    <w:name w:val="WW-Normal"/>
    <w:pPr>
      <w:widowControl w:val="0"/>
    </w:pPr>
    <w:rPr>
      <w:rFonts w:ascii="WLXAC U+ Times" w:eastAsia="Times New Roman" w:hAnsi="WLXAC U+ Times" w:cs="WLXAC U+ Times"/>
      <w:color w:val="000000"/>
      <w:sz w:val="24"/>
      <w:szCs w:val="24"/>
      <w:lang w:eastAsia="zh-CN"/>
    </w:rPr>
  </w:style>
  <w:style w:type="character" w:customStyle="1" w:styleId="223">
    <w:name w:val="Основной текст22"/>
    <w:rPr>
      <w:rFonts w:ascii="Times New Roman" w:hAnsi="Times New Roman" w:cs="Times New Roman"/>
      <w:spacing w:val="0"/>
      <w:sz w:val="25"/>
      <w:szCs w:val="25"/>
      <w:shd w:val="clear" w:color="auto" w:fill="FFFFFF"/>
    </w:rPr>
  </w:style>
  <w:style w:type="character" w:customStyle="1" w:styleId="300">
    <w:name w:val="Основной текст30"/>
    <w:rPr>
      <w:rFonts w:ascii="Times New Roman" w:hAnsi="Times New Roman" w:cs="Times New Roman"/>
      <w:spacing w:val="0"/>
      <w:sz w:val="25"/>
      <w:szCs w:val="25"/>
      <w:shd w:val="clear" w:color="auto" w:fill="FFFFFF"/>
    </w:rPr>
  </w:style>
  <w:style w:type="character" w:customStyle="1" w:styleId="50">
    <w:name w:val="Заголовок 5 Знак"/>
    <w:link w:val="5"/>
    <w:rPr>
      <w:rFonts w:eastAsia="Times New Roman"/>
      <w:sz w:val="22"/>
    </w:rPr>
  </w:style>
  <w:style w:type="character" w:customStyle="1" w:styleId="60">
    <w:name w:val="Заголовок 6 Знак"/>
    <w:link w:val="6"/>
    <w:rPr>
      <w:rFonts w:eastAsia="Times New Roman"/>
      <w:i/>
      <w:sz w:val="22"/>
    </w:rPr>
  </w:style>
  <w:style w:type="character" w:customStyle="1" w:styleId="70">
    <w:name w:val="Заголовок 7 Знак"/>
    <w:link w:val="7"/>
    <w:rPr>
      <w:rFonts w:ascii="Arial" w:eastAsia="Times New Roman" w:hAnsi="Arial"/>
    </w:rPr>
  </w:style>
  <w:style w:type="character" w:customStyle="1" w:styleId="80">
    <w:name w:val="Заголовок 8 Знак"/>
    <w:link w:val="8"/>
    <w:rPr>
      <w:rFonts w:ascii="Arial" w:eastAsia="Times New Roman" w:hAnsi="Arial"/>
      <w:i/>
    </w:rPr>
  </w:style>
  <w:style w:type="character" w:customStyle="1" w:styleId="90">
    <w:name w:val="Заголовок 9 Знак"/>
    <w:link w:val="9"/>
    <w:rPr>
      <w:rFonts w:ascii="Arial" w:eastAsia="Times New Roman" w:hAnsi="Arial"/>
      <w:b/>
      <w:i/>
      <w:sz w:val="18"/>
    </w:rPr>
  </w:style>
  <w:style w:type="paragraph" w:customStyle="1" w:styleId="xl63">
    <w:name w:val="xl63"/>
    <w:basedOn w:val="a2"/>
    <w:pPr>
      <w:spacing w:before="100" w:beforeAutospacing="1" w:after="100" w:afterAutospacing="1"/>
      <w:jc w:val="center"/>
    </w:pPr>
    <w:rPr>
      <w:rFonts w:ascii="Arial" w:hAnsi="Arial" w:cs="Arial"/>
    </w:rPr>
  </w:style>
  <w:style w:type="paragraph" w:customStyle="1" w:styleId="xl64">
    <w:name w:val="xl64"/>
    <w:basedOn w:val="a2"/>
    <w:pPr>
      <w:spacing w:before="100" w:beforeAutospacing="1" w:after="100" w:afterAutospacing="1"/>
      <w:jc w:val="left"/>
    </w:pPr>
    <w:rPr>
      <w:rFonts w:ascii="Arial" w:hAnsi="Arial" w:cs="Arial"/>
    </w:rPr>
  </w:style>
  <w:style w:type="paragraph" w:customStyle="1" w:styleId="xl65">
    <w:name w:val="xl65"/>
    <w:basedOn w:val="a2"/>
    <w:pPr>
      <w:spacing w:before="100" w:beforeAutospacing="1" w:after="100" w:afterAutospacing="1"/>
      <w:jc w:val="center"/>
    </w:pPr>
    <w:rPr>
      <w:rFonts w:ascii="Arial" w:hAnsi="Arial" w:cs="Arial"/>
      <w:sz w:val="22"/>
      <w:szCs w:val="22"/>
    </w:rPr>
  </w:style>
  <w:style w:type="paragraph" w:customStyle="1" w:styleId="xl66">
    <w:name w:val="xl66"/>
    <w:basedOn w:val="a2"/>
    <w:pPr>
      <w:spacing w:before="100" w:beforeAutospacing="1" w:after="100" w:afterAutospacing="1"/>
      <w:jc w:val="center"/>
    </w:pPr>
    <w:rPr>
      <w:rFonts w:ascii="Arial" w:hAnsi="Arial" w:cs="Arial"/>
      <w:sz w:val="18"/>
      <w:szCs w:val="18"/>
    </w:rPr>
  </w:style>
  <w:style w:type="paragraph" w:customStyle="1" w:styleId="xl67">
    <w:name w:val="xl67"/>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rPr>
  </w:style>
  <w:style w:type="paragraph" w:customStyle="1" w:styleId="xl68">
    <w:name w:val="xl68"/>
    <w:basedOn w:val="a2"/>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rPr>
  </w:style>
  <w:style w:type="paragraph" w:customStyle="1" w:styleId="xl69">
    <w:name w:val="xl69"/>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rPr>
  </w:style>
  <w:style w:type="paragraph" w:customStyle="1" w:styleId="xl70">
    <w:name w:val="xl70"/>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Arial" w:hAnsi="Arial" w:cs="Arial"/>
    </w:rPr>
  </w:style>
  <w:style w:type="paragraph" w:customStyle="1" w:styleId="xl71">
    <w:name w:val="xl71"/>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rPr>
  </w:style>
  <w:style w:type="paragraph" w:customStyle="1" w:styleId="xl72">
    <w:name w:val="xl72"/>
    <w:basedOn w:val="a2"/>
    <w:pPr>
      <w:spacing w:before="100" w:beforeAutospacing="1" w:after="100" w:afterAutospacing="1"/>
      <w:jc w:val="center"/>
    </w:pPr>
    <w:rPr>
      <w:rFonts w:ascii="Arial" w:hAnsi="Arial" w:cs="Arial"/>
    </w:rPr>
  </w:style>
  <w:style w:type="paragraph" w:customStyle="1" w:styleId="xl73">
    <w:name w:val="xl73"/>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rPr>
  </w:style>
  <w:style w:type="paragraph" w:customStyle="1" w:styleId="xl74">
    <w:name w:val="xl74"/>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rPr>
  </w:style>
  <w:style w:type="paragraph" w:customStyle="1" w:styleId="xl75">
    <w:name w:val="xl75"/>
    <w:basedOn w:val="a2"/>
    <w:pPr>
      <w:spacing w:before="100" w:beforeAutospacing="1" w:after="100" w:afterAutospacing="1"/>
      <w:jc w:val="center"/>
    </w:pPr>
  </w:style>
  <w:style w:type="paragraph" w:customStyle="1" w:styleId="xl76">
    <w:name w:val="xl76"/>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Arial" w:hAnsi="Arial" w:cs="Arial"/>
    </w:rPr>
  </w:style>
  <w:style w:type="paragraph" w:customStyle="1" w:styleId="xl78">
    <w:name w:val="xl78"/>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Arial" w:hAnsi="Arial" w:cs="Arial"/>
      <w:b/>
      <w:bCs/>
      <w:sz w:val="22"/>
      <w:szCs w:val="22"/>
    </w:rPr>
  </w:style>
  <w:style w:type="paragraph" w:customStyle="1" w:styleId="xl79">
    <w:name w:val="xl79"/>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style>
  <w:style w:type="paragraph" w:customStyle="1" w:styleId="font5">
    <w:name w:val="font5"/>
    <w:basedOn w:val="a2"/>
    <w:pPr>
      <w:spacing w:before="100" w:beforeAutospacing="1" w:after="100" w:afterAutospacing="1"/>
      <w:jc w:val="left"/>
    </w:pPr>
    <w:rPr>
      <w:rFonts w:ascii="Tahoma" w:hAnsi="Tahoma" w:cs="Tahoma"/>
      <w:color w:val="162156"/>
      <w:sz w:val="16"/>
      <w:szCs w:val="16"/>
    </w:rPr>
  </w:style>
  <w:style w:type="paragraph" w:customStyle="1" w:styleId="xl89">
    <w:name w:val="xl89"/>
    <w:basedOn w:val="a2"/>
    <w:pPr>
      <w:spacing w:before="100" w:beforeAutospacing="1" w:after="100" w:afterAutospacing="1"/>
      <w:jc w:val="right"/>
    </w:pPr>
  </w:style>
  <w:style w:type="paragraph" w:customStyle="1" w:styleId="xl90">
    <w:name w:val="xl90"/>
    <w:basedOn w:val="a2"/>
    <w:pPr>
      <w:spacing w:before="100" w:beforeAutospacing="1" w:after="100" w:afterAutospacing="1"/>
      <w:jc w:val="left"/>
    </w:pPr>
  </w:style>
  <w:style w:type="paragraph" w:customStyle="1" w:styleId="xl91">
    <w:name w:val="xl91"/>
    <w:basedOn w:val="a2"/>
    <w:pPr>
      <w:spacing w:before="100" w:beforeAutospacing="1" w:after="100" w:afterAutospacing="1"/>
      <w:jc w:val="center"/>
    </w:pPr>
  </w:style>
  <w:style w:type="paragraph" w:customStyle="1" w:styleId="xl92">
    <w:name w:val="xl92"/>
    <w:basedOn w:val="a2"/>
    <w:pPr>
      <w:spacing w:before="100" w:beforeAutospacing="1" w:after="100" w:afterAutospacing="1"/>
      <w:jc w:val="left"/>
    </w:pPr>
    <w:rPr>
      <w:rFonts w:ascii="Verdana" w:hAnsi="Verdana"/>
      <w:sz w:val="18"/>
      <w:szCs w:val="18"/>
    </w:rPr>
  </w:style>
  <w:style w:type="paragraph" w:customStyle="1" w:styleId="xl93">
    <w:name w:val="xl93"/>
    <w:basedOn w:val="a2"/>
    <w:pPr>
      <w:spacing w:before="100" w:beforeAutospacing="1" w:after="100" w:afterAutospacing="1"/>
      <w:jc w:val="center"/>
    </w:pPr>
    <w:rPr>
      <w:rFonts w:ascii="Verdana" w:hAnsi="Verdana"/>
      <w:sz w:val="18"/>
      <w:szCs w:val="18"/>
    </w:rPr>
  </w:style>
  <w:style w:type="paragraph" w:customStyle="1" w:styleId="xl94">
    <w:name w:val="xl94"/>
    <w:basedOn w:val="a2"/>
    <w:pPr>
      <w:pBdr>
        <w:left w:val="single" w:sz="4" w:space="0" w:color="000000"/>
        <w:right w:val="single" w:sz="4" w:space="0" w:color="000000"/>
      </w:pBdr>
      <w:spacing w:before="100" w:beforeAutospacing="1" w:after="100" w:afterAutospacing="1"/>
      <w:jc w:val="center"/>
    </w:pPr>
    <w:rPr>
      <w:rFonts w:ascii="Verdana" w:hAnsi="Verdana"/>
    </w:rPr>
  </w:style>
  <w:style w:type="paragraph" w:customStyle="1" w:styleId="xl95">
    <w:name w:val="xl95"/>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Verdana" w:hAnsi="Verdana"/>
      <w:sz w:val="18"/>
      <w:szCs w:val="18"/>
    </w:rPr>
  </w:style>
  <w:style w:type="paragraph" w:customStyle="1" w:styleId="xl96">
    <w:name w:val="xl96"/>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Verdana" w:hAnsi="Verdana"/>
      <w:sz w:val="18"/>
      <w:szCs w:val="18"/>
    </w:rPr>
  </w:style>
  <w:style w:type="paragraph" w:customStyle="1" w:styleId="xl97">
    <w:name w:val="xl97"/>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Verdana" w:hAnsi="Verdana"/>
      <w:b/>
      <w:bCs/>
      <w:sz w:val="16"/>
      <w:szCs w:val="16"/>
    </w:rPr>
  </w:style>
  <w:style w:type="paragraph" w:customStyle="1" w:styleId="xl98">
    <w:name w:val="xl98"/>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b/>
      <w:bCs/>
      <w:sz w:val="16"/>
      <w:szCs w:val="16"/>
    </w:rPr>
  </w:style>
  <w:style w:type="paragraph" w:customStyle="1" w:styleId="xl99">
    <w:name w:val="xl99"/>
    <w:basedOn w:val="a2"/>
    <w:pPr>
      <w:spacing w:before="100" w:beforeAutospacing="1" w:after="100" w:afterAutospacing="1"/>
      <w:jc w:val="center"/>
    </w:pPr>
    <w:rPr>
      <w:rFonts w:ascii="Verdana" w:hAnsi="Verdana"/>
      <w:b/>
      <w:bCs/>
    </w:rPr>
  </w:style>
  <w:style w:type="paragraph" w:customStyle="1" w:styleId="xl100">
    <w:name w:val="xl100"/>
    <w:basedOn w:val="a2"/>
    <w:pPr>
      <w:pBdr>
        <w:top w:val="single" w:sz="4" w:space="0" w:color="000000"/>
        <w:left w:val="single" w:sz="4" w:space="0" w:color="000000"/>
        <w:right w:val="single" w:sz="4" w:space="0" w:color="000000"/>
      </w:pBdr>
      <w:spacing w:before="100" w:beforeAutospacing="1" w:after="100" w:afterAutospacing="1"/>
      <w:jc w:val="center"/>
    </w:pPr>
    <w:rPr>
      <w:rFonts w:ascii="Verdana" w:hAnsi="Verdana"/>
      <w:sz w:val="18"/>
      <w:szCs w:val="18"/>
    </w:rPr>
  </w:style>
  <w:style w:type="paragraph" w:customStyle="1" w:styleId="xl101">
    <w:name w:val="xl101"/>
    <w:basedOn w:val="a2"/>
    <w:pPr>
      <w:spacing w:before="100" w:beforeAutospacing="1" w:after="100" w:afterAutospacing="1"/>
      <w:jc w:val="center"/>
    </w:pPr>
    <w:rPr>
      <w:rFonts w:ascii="Verdana" w:hAnsi="Verdana"/>
      <w:b/>
      <w:bCs/>
    </w:rPr>
  </w:style>
  <w:style w:type="paragraph" w:customStyle="1" w:styleId="xl102">
    <w:name w:val="xl102"/>
    <w:basedOn w:val="a2"/>
    <w:pPr>
      <w:spacing w:before="100" w:beforeAutospacing="1" w:after="100" w:afterAutospacing="1"/>
      <w:jc w:val="center"/>
    </w:pPr>
    <w:rPr>
      <w:rFonts w:ascii="Verdana" w:hAnsi="Verdana"/>
    </w:rPr>
  </w:style>
  <w:style w:type="character" w:customStyle="1" w:styleId="FontStyle69">
    <w:name w:val="Font Style69"/>
    <w:rPr>
      <w:rFonts w:ascii="Times New Roman" w:hAnsi="Times New Roman" w:cs="Times New Roman"/>
      <w:sz w:val="20"/>
      <w:szCs w:val="20"/>
    </w:rPr>
  </w:style>
  <w:style w:type="paragraph" w:customStyle="1" w:styleId="1fff0">
    <w:name w:val="Абзац списка1"/>
    <w:pPr>
      <w:widowControl w:val="0"/>
      <w:spacing w:after="200" w:line="276" w:lineRule="auto"/>
      <w:ind w:left="708"/>
    </w:pPr>
    <w:rPr>
      <w:rFonts w:ascii="Calibri" w:eastAsia="Times New Roman" w:hAnsi="Calibri" w:cs="Calibri"/>
      <w:sz w:val="22"/>
      <w:szCs w:val="22"/>
      <w:lang w:val="en-US" w:eastAsia="ar-SA"/>
    </w:rPr>
  </w:style>
  <w:style w:type="paragraph" w:customStyle="1" w:styleId="Style7">
    <w:name w:val="Style7"/>
    <w:basedOn w:val="a2"/>
    <w:uiPriority w:val="99"/>
    <w:pPr>
      <w:widowControl w:val="0"/>
      <w:spacing w:after="0"/>
      <w:jc w:val="left"/>
    </w:pPr>
    <w:rPr>
      <w:rFonts w:ascii="Arial" w:hAnsi="Arial"/>
    </w:rPr>
  </w:style>
  <w:style w:type="paragraph" w:customStyle="1" w:styleId="affffffff5">
    <w:name w:val="Госконтракт: Текст"/>
    <w:basedOn w:val="a2"/>
    <w:pPr>
      <w:widowControl w:val="0"/>
      <w:tabs>
        <w:tab w:val="left" w:pos="1086"/>
      </w:tabs>
      <w:spacing w:line="252" w:lineRule="auto"/>
      <w:ind w:firstLine="700"/>
    </w:pPr>
    <w:rPr>
      <w:szCs w:val="20"/>
      <w:lang w:eastAsia="ar-SA"/>
    </w:rPr>
  </w:style>
  <w:style w:type="paragraph" w:customStyle="1" w:styleId="272">
    <w:name w:val="Основной текст27"/>
    <w:basedOn w:val="a2"/>
    <w:pPr>
      <w:shd w:val="clear" w:color="auto" w:fill="FFFFFF"/>
      <w:spacing w:after="0" w:line="274" w:lineRule="exact"/>
      <w:ind w:hanging="1720"/>
    </w:pPr>
    <w:rPr>
      <w:sz w:val="20"/>
      <w:szCs w:val="20"/>
      <w:shd w:val="clear" w:color="auto" w:fill="FFFFFF"/>
    </w:rPr>
  </w:style>
  <w:style w:type="character" w:customStyle="1" w:styleId="FontStyle24">
    <w:name w:val="Font Style24"/>
    <w:rPr>
      <w:rFonts w:ascii="Arial" w:hAnsi="Arial" w:cs="Arial"/>
      <w:color w:val="000000"/>
      <w:sz w:val="18"/>
      <w:szCs w:val="18"/>
    </w:rPr>
  </w:style>
  <w:style w:type="character" w:customStyle="1" w:styleId="FontStyle25">
    <w:name w:val="Font Style25"/>
    <w:rPr>
      <w:rFonts w:ascii="Arial" w:hAnsi="Arial" w:cs="Arial"/>
      <w:b/>
      <w:bCs/>
      <w:color w:val="000000"/>
      <w:sz w:val="18"/>
      <w:szCs w:val="18"/>
    </w:rPr>
  </w:style>
  <w:style w:type="paragraph" w:customStyle="1" w:styleId="affffffff6">
    <w:name w:val="바탕글"/>
    <w:basedOn w:val="a2"/>
    <w:pPr>
      <w:widowControl w:val="0"/>
      <w:shd w:val="clear" w:color="auto" w:fill="FFFFFF"/>
      <w:spacing w:after="0" w:line="384" w:lineRule="auto"/>
    </w:pPr>
    <w:rPr>
      <w:color w:val="000000"/>
      <w:sz w:val="20"/>
      <w:szCs w:val="20"/>
      <w:lang w:val="en-US" w:eastAsia="ko-KR"/>
    </w:rPr>
  </w:style>
  <w:style w:type="paragraph" w:customStyle="1" w:styleId="Text">
    <w:name w:val="Text"/>
    <w:rPr>
      <w:rFonts w:eastAsia="Times New Roman"/>
      <w:color w:val="000000"/>
    </w:rPr>
  </w:style>
  <w:style w:type="paragraph" w:customStyle="1" w:styleId="Normal">
    <w:name w:val="[Normal]"/>
    <w:next w:val="a2"/>
    <w:pPr>
      <w:widowControl w:val="0"/>
    </w:pPr>
    <w:rPr>
      <w:rFonts w:ascii="Arial" w:eastAsia="Times New Roman" w:hAnsi="Arial" w:cs="Arial"/>
      <w:sz w:val="24"/>
      <w:szCs w:val="24"/>
      <w:lang w:val="de-DE" w:eastAsia="de-DE"/>
    </w:rPr>
  </w:style>
  <w:style w:type="paragraph" w:customStyle="1" w:styleId="Style15">
    <w:name w:val="Style15"/>
    <w:basedOn w:val="a2"/>
    <w:uiPriority w:val="99"/>
    <w:pPr>
      <w:widowControl w:val="0"/>
      <w:spacing w:after="0"/>
      <w:jc w:val="left"/>
    </w:pPr>
  </w:style>
  <w:style w:type="character" w:customStyle="1" w:styleId="FontStyle26">
    <w:name w:val="Font Style26"/>
    <w:uiPriority w:val="99"/>
    <w:rPr>
      <w:rFonts w:ascii="Times New Roman" w:hAnsi="Times New Roman" w:cs="Times New Roman"/>
      <w:sz w:val="18"/>
      <w:szCs w:val="18"/>
    </w:rPr>
  </w:style>
  <w:style w:type="character" w:customStyle="1" w:styleId="FontStyle27">
    <w:name w:val="Font Style27"/>
    <w:uiPriority w:val="99"/>
    <w:rPr>
      <w:rFonts w:ascii="Times New Roman" w:hAnsi="Times New Roman" w:cs="Times New Roman"/>
      <w:sz w:val="18"/>
      <w:szCs w:val="18"/>
    </w:rPr>
  </w:style>
  <w:style w:type="paragraph" w:customStyle="1" w:styleId="2ff8">
    <w:name w:val="Основной текст2"/>
    <w:basedOn w:val="a2"/>
    <w:pPr>
      <w:widowControl w:val="0"/>
      <w:shd w:val="clear" w:color="auto" w:fill="FFFFFF"/>
      <w:spacing w:before="120" w:after="540" w:line="240" w:lineRule="atLeast"/>
    </w:pPr>
    <w:rPr>
      <w:spacing w:val="-8"/>
      <w:sz w:val="23"/>
      <w:szCs w:val="23"/>
    </w:rPr>
  </w:style>
  <w:style w:type="character" w:customStyle="1" w:styleId="affffb">
    <w:name w:val="Текст примечания Знак"/>
    <w:link w:val="affffa"/>
    <w:rPr>
      <w:rFonts w:eastAsia="Times New Roman"/>
    </w:rPr>
  </w:style>
  <w:style w:type="character" w:customStyle="1" w:styleId="affffd">
    <w:name w:val="Тема примечания Знак"/>
    <w:link w:val="affffc"/>
    <w:rPr>
      <w:rFonts w:eastAsia="Times New Roman"/>
      <w:b/>
      <w:bCs/>
    </w:rPr>
  </w:style>
  <w:style w:type="character" w:customStyle="1" w:styleId="af7">
    <w:name w:val="Дата Знак"/>
    <w:link w:val="af6"/>
    <w:rPr>
      <w:rFonts w:eastAsia="Times New Roman"/>
      <w:sz w:val="24"/>
    </w:rPr>
  </w:style>
  <w:style w:type="character" w:customStyle="1" w:styleId="afff9">
    <w:name w:val="Текст сноски Знак"/>
    <w:link w:val="afff8"/>
    <w:rPr>
      <w:rFonts w:eastAsia="Times New Roman"/>
      <w:lang w:eastAsia="ar-SA"/>
    </w:rPr>
  </w:style>
  <w:style w:type="character" w:customStyle="1" w:styleId="1fff1">
    <w:name w:val="Текст примечания Знак1"/>
    <w:semiHidden/>
  </w:style>
  <w:style w:type="table" w:styleId="affffffff7">
    <w:name w:val="Table Theme"/>
    <w:basedOn w:val="a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8">
    <w:name w:val="Часть"/>
    <w:basedOn w:val="a2"/>
    <w:semiHidden/>
    <w:pPr>
      <w:tabs>
        <w:tab w:val="num" w:pos="540"/>
      </w:tabs>
      <w:jc w:val="center"/>
    </w:pPr>
    <w:rPr>
      <w:rFonts w:ascii="Arial" w:hAnsi="Arial"/>
      <w:b/>
      <w:caps/>
      <w:sz w:val="32"/>
      <w:szCs w:val="20"/>
    </w:rPr>
  </w:style>
  <w:style w:type="paragraph" w:customStyle="1" w:styleId="affffffff9">
    <w:name w:val="Оглавнение ТЗ"/>
    <w:basedOn w:val="af3"/>
    <w:link w:val="affffffffa"/>
    <w:qFormat/>
    <w:pPr>
      <w:keepNext w:val="0"/>
      <w:spacing w:after="60"/>
      <w:jc w:val="center"/>
      <w:outlineLvl w:val="0"/>
    </w:pPr>
    <w:rPr>
      <w:rFonts w:ascii="Times New Roman" w:eastAsia="Times New Roman" w:hAnsi="Times New Roman" w:cs="Times New Roman"/>
      <w:b/>
      <w:bCs/>
      <w:sz w:val="32"/>
      <w:szCs w:val="32"/>
      <w:lang w:eastAsia="ru-RU"/>
    </w:rPr>
  </w:style>
  <w:style w:type="character" w:customStyle="1" w:styleId="affffffffa">
    <w:name w:val="Оглавнение ТЗ Знак"/>
    <w:link w:val="affffffff9"/>
    <w:rPr>
      <w:rFonts w:eastAsia="Times New Roman"/>
      <w:b/>
      <w:bCs/>
      <w:sz w:val="32"/>
      <w:szCs w:val="32"/>
    </w:rPr>
  </w:style>
  <w:style w:type="paragraph" w:customStyle="1" w:styleId="Style59">
    <w:name w:val="Style59"/>
    <w:basedOn w:val="a2"/>
    <w:pPr>
      <w:widowControl w:val="0"/>
      <w:spacing w:after="0" w:line="252" w:lineRule="exact"/>
      <w:jc w:val="left"/>
    </w:pPr>
  </w:style>
  <w:style w:type="character" w:customStyle="1" w:styleId="NoSpacingChar">
    <w:name w:val="No Spacing Char"/>
    <w:link w:val="1f0"/>
    <w:rPr>
      <w:rFonts w:eastAsia="Times New Roman"/>
      <w:sz w:val="24"/>
      <w:szCs w:val="24"/>
      <w:lang w:eastAsia="ar-SA"/>
    </w:rPr>
  </w:style>
  <w:style w:type="character" w:customStyle="1" w:styleId="s10">
    <w:name w:val="s10"/>
  </w:style>
  <w:style w:type="paragraph" w:customStyle="1" w:styleId="fict">
    <w:name w:val="fict"/>
    <w:basedOn w:val="a2"/>
    <w:pPr>
      <w:spacing w:before="100" w:beforeAutospacing="1" w:after="100" w:afterAutospacing="1"/>
      <w:jc w:val="left"/>
    </w:pPr>
  </w:style>
  <w:style w:type="character" w:customStyle="1" w:styleId="165">
    <w:name w:val="Знак Знак16"/>
    <w:rPr>
      <w:sz w:val="24"/>
      <w:lang w:val="ru-RU" w:eastAsia="ru-RU" w:bidi="ar-SA"/>
    </w:rPr>
  </w:style>
  <w:style w:type="character" w:customStyle="1" w:styleId="126">
    <w:name w:val="Знак Знак12"/>
    <w:rPr>
      <w:b/>
      <w:i/>
      <w:sz w:val="22"/>
      <w:szCs w:val="24"/>
      <w:lang w:val="ru-RU" w:eastAsia="ru-RU" w:bidi="ar-SA"/>
    </w:rPr>
  </w:style>
  <w:style w:type="character" w:customStyle="1" w:styleId="nickname">
    <w:name w:val="nickname"/>
  </w:style>
  <w:style w:type="paragraph" w:customStyle="1" w:styleId="610">
    <w:name w:val="Основной текст (6)1"/>
    <w:basedOn w:val="a2"/>
    <w:pPr>
      <w:shd w:val="clear" w:color="auto" w:fill="FFFFFF"/>
      <w:spacing w:after="0" w:line="240" w:lineRule="atLeast"/>
      <w:jc w:val="left"/>
    </w:pPr>
    <w:rPr>
      <w:rFonts w:ascii="Candara" w:hAnsi="Candara"/>
      <w:sz w:val="9"/>
      <w:szCs w:val="9"/>
    </w:rPr>
  </w:style>
  <w:style w:type="character" w:customStyle="1" w:styleId="118">
    <w:name w:val="Знак Знак11"/>
    <w:rPr>
      <w:sz w:val="16"/>
      <w:lang w:val="ru-RU" w:eastAsia="ru-RU" w:bidi="ar-SA"/>
    </w:rPr>
  </w:style>
  <w:style w:type="character" w:customStyle="1" w:styleId="105">
    <w:name w:val="Знак Знак10"/>
    <w:semiHidden/>
    <w:rPr>
      <w:sz w:val="24"/>
      <w:lang w:val="ru-RU" w:eastAsia="ru-RU" w:bidi="ar-SA"/>
    </w:rPr>
  </w:style>
  <w:style w:type="character" w:customStyle="1" w:styleId="21d">
    <w:name w:val="Знак Знак21"/>
    <w:rPr>
      <w:rFonts w:ascii="Cambria" w:hAnsi="Cambria" w:cs="Cambria"/>
      <w:b/>
      <w:bCs/>
      <w:color w:val="365F91"/>
      <w:sz w:val="28"/>
      <w:szCs w:val="28"/>
    </w:rPr>
  </w:style>
  <w:style w:type="character" w:customStyle="1" w:styleId="201">
    <w:name w:val="Знак Знак20"/>
    <w:rPr>
      <w:rFonts w:ascii="Times New Roman" w:hAnsi="Times New Roman" w:cs="Times New Roman"/>
      <w:b/>
      <w:bCs/>
      <w:sz w:val="36"/>
      <w:szCs w:val="36"/>
      <w:lang w:eastAsia="ru-RU"/>
    </w:rPr>
  </w:style>
  <w:style w:type="paragraph" w:customStyle="1" w:styleId="2ff9">
    <w:name w:val="Абзац списка2"/>
    <w:basedOn w:val="a2"/>
    <w:pPr>
      <w:spacing w:after="200" w:line="276" w:lineRule="auto"/>
      <w:ind w:left="720"/>
      <w:jc w:val="left"/>
    </w:pPr>
    <w:rPr>
      <w:rFonts w:ascii="Calibri" w:hAnsi="Calibri" w:cs="Calibri"/>
      <w:sz w:val="22"/>
      <w:szCs w:val="22"/>
      <w:lang w:eastAsia="en-US"/>
    </w:rPr>
  </w:style>
  <w:style w:type="character" w:customStyle="1" w:styleId="apple-converted-space">
    <w:name w:val="apple-converted-space"/>
    <w:rPr>
      <w:rFonts w:cs="Times New Roman"/>
    </w:rPr>
  </w:style>
  <w:style w:type="character" w:customStyle="1" w:styleId="afff">
    <w:name w:val="Цитата Знак"/>
    <w:link w:val="affe"/>
    <w:rPr>
      <w:rFonts w:eastAsia="Times New Roman"/>
      <w:color w:val="000000"/>
      <w:sz w:val="24"/>
      <w:shd w:val="clear" w:color="auto" w:fill="FFFFFF"/>
    </w:rPr>
  </w:style>
  <w:style w:type="paragraph" w:customStyle="1" w:styleId="affffffffb">
    <w:name w:val="Чертежный"/>
    <w:pPr>
      <w:jc w:val="both"/>
    </w:pPr>
    <w:rPr>
      <w:rFonts w:ascii="ISOCPEUR" w:eastAsia="Calibri" w:hAnsi="ISOCPEUR"/>
      <w:i/>
      <w:iCs/>
      <w:sz w:val="28"/>
      <w:szCs w:val="28"/>
      <w:lang w:val="uk-UA"/>
    </w:rPr>
  </w:style>
  <w:style w:type="paragraph" w:customStyle="1" w:styleId="119">
    <w:name w:val="Знак Знак Знак11"/>
    <w:basedOn w:val="a2"/>
    <w:pPr>
      <w:spacing w:after="0"/>
      <w:jc w:val="left"/>
    </w:pPr>
    <w:rPr>
      <w:rFonts w:ascii="Verdana" w:eastAsia="Calibri" w:hAnsi="Verdana" w:cs="Verdana"/>
      <w:sz w:val="20"/>
      <w:szCs w:val="20"/>
      <w:lang w:val="en-US" w:eastAsia="en-US"/>
    </w:rPr>
  </w:style>
  <w:style w:type="paragraph" w:customStyle="1" w:styleId="Heading">
    <w:name w:val="Heading"/>
    <w:rPr>
      <w:rFonts w:ascii="Arial" w:eastAsia="Calibri" w:hAnsi="Arial" w:cs="Arial"/>
      <w:b/>
      <w:bCs/>
      <w:sz w:val="22"/>
      <w:szCs w:val="22"/>
    </w:rPr>
  </w:style>
  <w:style w:type="paragraph" w:customStyle="1" w:styleId="11a">
    <w:name w:val="Знак11"/>
    <w:basedOn w:val="a2"/>
    <w:pPr>
      <w:spacing w:after="0"/>
      <w:jc w:val="left"/>
    </w:pPr>
    <w:rPr>
      <w:rFonts w:ascii="Verdana" w:eastAsia="Calibri" w:hAnsi="Verdana" w:cs="Verdana"/>
      <w:sz w:val="20"/>
      <w:szCs w:val="20"/>
      <w:lang w:val="en-US" w:eastAsia="en-US"/>
    </w:rPr>
  </w:style>
  <w:style w:type="paragraph" w:customStyle="1" w:styleId="NoSpacing1">
    <w:name w:val="No Spacing1"/>
    <w:rPr>
      <w:rFonts w:eastAsia="Calibri"/>
      <w:sz w:val="24"/>
      <w:szCs w:val="24"/>
    </w:rPr>
  </w:style>
  <w:style w:type="paragraph" w:customStyle="1" w:styleId="Arial0">
    <w:name w:val="Стиль Основной текст с отступом + Arial По ширине Слева:  0 см П..."/>
    <w:basedOn w:val="ac"/>
    <w:pPr>
      <w:spacing w:before="0" w:line="360" w:lineRule="auto"/>
      <w:ind w:right="310" w:firstLine="0"/>
    </w:pPr>
    <w:rPr>
      <w:rFonts w:ascii="Arial" w:eastAsia="Calibri" w:hAnsi="Arial"/>
    </w:rPr>
  </w:style>
  <w:style w:type="paragraph" w:customStyle="1" w:styleId="rvps381">
    <w:name w:val="rvps381"/>
    <w:basedOn w:val="a2"/>
    <w:pPr>
      <w:spacing w:before="145" w:after="145"/>
    </w:pPr>
    <w:rPr>
      <w:rFonts w:eastAsia="Calibri"/>
    </w:rPr>
  </w:style>
  <w:style w:type="paragraph" w:customStyle="1" w:styleId="00">
    <w:name w:val="0сновной"/>
    <w:basedOn w:val="a2"/>
    <w:pPr>
      <w:spacing w:after="0"/>
      <w:ind w:firstLine="709"/>
    </w:pPr>
    <w:rPr>
      <w:rFonts w:eastAsia="Calibri"/>
      <w:szCs w:val="20"/>
    </w:rPr>
  </w:style>
  <w:style w:type="character" w:customStyle="1" w:styleId="BodyTextIndent3Char">
    <w:name w:val="Body Text Indent 3 Char"/>
    <w:rPr>
      <w:rFonts w:cs="Times New Roman"/>
      <w:sz w:val="16"/>
      <w:szCs w:val="16"/>
    </w:rPr>
  </w:style>
  <w:style w:type="paragraph" w:customStyle="1" w:styleId="affffffffc">
    <w:name w:val="Текст ПЗ"/>
    <w:link w:val="affffffffd"/>
    <w:pPr>
      <w:widowControl w:val="0"/>
      <w:ind w:left="283" w:right="283" w:firstLine="425"/>
    </w:pPr>
    <w:rPr>
      <w:rFonts w:ascii="GOST" w:eastAsia="Times New Roman" w:hAnsi="GOST"/>
      <w:i/>
      <w:sz w:val="28"/>
      <w:szCs w:val="24"/>
    </w:rPr>
  </w:style>
  <w:style w:type="character" w:customStyle="1" w:styleId="affffffffd">
    <w:name w:val="Текст ПЗ Знак"/>
    <w:link w:val="affffffffc"/>
    <w:rPr>
      <w:rFonts w:ascii="GOST" w:eastAsia="Times New Roman" w:hAnsi="GOST"/>
      <w:i/>
      <w:sz w:val="28"/>
      <w:szCs w:val="24"/>
    </w:rPr>
  </w:style>
  <w:style w:type="paragraph" w:customStyle="1" w:styleId="affffffffe">
    <w:name w:val="Абзац"/>
    <w:basedOn w:val="a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before="120" w:after="120"/>
      <w:ind w:firstLine="567"/>
    </w:pPr>
    <w:rPr>
      <w:rFonts w:ascii="GOST type A" w:eastAsia="Calibri" w:hAnsi="GOST type A"/>
      <w:i/>
      <w:sz w:val="28"/>
    </w:rPr>
  </w:style>
  <w:style w:type="paragraph" w:customStyle="1" w:styleId="My">
    <w:name w:val="My"/>
    <w:basedOn w:val="a2"/>
    <w:pPr>
      <w:tabs>
        <w:tab w:val="left" w:pos="10348"/>
        <w:tab w:val="left" w:pos="11057"/>
      </w:tabs>
      <w:spacing w:after="0" w:line="360" w:lineRule="auto"/>
      <w:ind w:left="1134" w:right="707" w:firstLine="284"/>
    </w:pPr>
    <w:rPr>
      <w:rFonts w:eastAsia="Calibri"/>
    </w:rPr>
  </w:style>
  <w:style w:type="paragraph" w:customStyle="1" w:styleId="3fd">
    <w:name w:val="заголовок 3"/>
    <w:basedOn w:val="a2"/>
    <w:next w:val="a2"/>
    <w:pPr>
      <w:keepNext/>
      <w:spacing w:after="0"/>
      <w:jc w:val="right"/>
    </w:pPr>
    <w:rPr>
      <w:rFonts w:eastAsia="Calibri"/>
      <w:szCs w:val="20"/>
    </w:rPr>
  </w:style>
  <w:style w:type="paragraph" w:customStyle="1" w:styleId="font6">
    <w:name w:val="font6"/>
    <w:basedOn w:val="a2"/>
    <w:pPr>
      <w:spacing w:before="100" w:beforeAutospacing="1" w:after="100" w:afterAutospacing="1"/>
      <w:jc w:val="left"/>
    </w:pPr>
  </w:style>
  <w:style w:type="paragraph" w:customStyle="1" w:styleId="xl22">
    <w:name w:val="xl22"/>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rPr>
  </w:style>
  <w:style w:type="character" w:customStyle="1" w:styleId="360">
    <w:name w:val="Основной текст36"/>
    <w:rPr>
      <w:rFonts w:ascii="Times New Roman" w:hAnsi="Times New Roman"/>
      <w:spacing w:val="0"/>
      <w:sz w:val="25"/>
    </w:rPr>
  </w:style>
  <w:style w:type="character" w:customStyle="1" w:styleId="13pt">
    <w:name w:val="Основной текст + 13 pt"/>
    <w:uiPriority w:val="99"/>
    <w:rPr>
      <w:rFonts w:ascii="Times New Roman" w:hAnsi="Times New Roman" w:cs="Times New Roman"/>
      <w:sz w:val="26"/>
      <w:szCs w:val="26"/>
      <w:u w:val="none"/>
    </w:rPr>
  </w:style>
  <w:style w:type="paragraph" w:customStyle="1" w:styleId="a1">
    <w:name w:val="ЗАГОЛОВОК"/>
    <w:basedOn w:val="afffc"/>
    <w:link w:val="afffffffff"/>
    <w:qFormat/>
    <w:pPr>
      <w:numPr>
        <w:numId w:val="12"/>
      </w:numPr>
      <w:tabs>
        <w:tab w:val="num" w:pos="720"/>
      </w:tabs>
      <w:jc w:val="center"/>
    </w:pPr>
    <w:rPr>
      <w:rFonts w:eastAsia="Calibri"/>
      <w:b/>
      <w:sz w:val="28"/>
      <w:szCs w:val="28"/>
      <w:lang w:eastAsia="en-US"/>
    </w:rPr>
  </w:style>
  <w:style w:type="numbering" w:customStyle="1" w:styleId="3fe">
    <w:name w:val="Нет списка3"/>
    <w:next w:val="a5"/>
    <w:uiPriority w:val="99"/>
    <w:semiHidden/>
    <w:unhideWhenUsed/>
  </w:style>
  <w:style w:type="character" w:customStyle="1" w:styleId="afffd">
    <w:name w:val="Абзац списка Знак"/>
    <w:link w:val="afffc"/>
    <w:uiPriority w:val="34"/>
    <w:rPr>
      <w:rFonts w:eastAsia="Times New Roman"/>
      <w:sz w:val="24"/>
      <w:szCs w:val="24"/>
    </w:rPr>
  </w:style>
  <w:style w:type="character" w:customStyle="1" w:styleId="afffffffff">
    <w:name w:val="ЗАГОЛОВОК Знак"/>
    <w:link w:val="a1"/>
    <w:rPr>
      <w:rFonts w:eastAsia="Calibri"/>
      <w:b/>
      <w:sz w:val="28"/>
      <w:szCs w:val="28"/>
      <w:lang w:eastAsia="en-US"/>
    </w:rPr>
  </w:style>
  <w:style w:type="paragraph" w:customStyle="1" w:styleId="a">
    <w:name w:val="ЗАГОЛОВОК ТАБЛ."/>
    <w:basedOn w:val="a2"/>
    <w:qFormat/>
    <w:pPr>
      <w:numPr>
        <w:numId w:val="13"/>
      </w:numPr>
      <w:spacing w:after="0"/>
      <w:ind w:left="357" w:hanging="357"/>
      <w:contextualSpacing/>
      <w:jc w:val="center"/>
    </w:pPr>
    <w:rPr>
      <w:rFonts w:eastAsia="Calibri"/>
      <w:b/>
      <w:sz w:val="28"/>
      <w:szCs w:val="28"/>
      <w:u w:val="single"/>
      <w:lang w:eastAsia="en-US"/>
    </w:rPr>
  </w:style>
  <w:style w:type="paragraph" w:customStyle="1" w:styleId="Standard">
    <w:name w:val="Standard"/>
    <w:pPr>
      <w:spacing w:after="60"/>
      <w:jc w:val="both"/>
    </w:pPr>
    <w:rPr>
      <w:rFonts w:eastAsia="Times New Roman"/>
      <w:sz w:val="24"/>
      <w:szCs w:val="24"/>
      <w:lang w:eastAsia="zh-CN"/>
    </w:rPr>
  </w:style>
  <w:style w:type="numbering" w:customStyle="1" w:styleId="4f1">
    <w:name w:val="Нет списка4"/>
    <w:next w:val="a5"/>
    <w:uiPriority w:val="99"/>
    <w:semiHidden/>
    <w:unhideWhenUsed/>
  </w:style>
  <w:style w:type="numbering" w:customStyle="1" w:styleId="WW8Num52">
    <w:name w:val="WW8Num52"/>
    <w:basedOn w:val="a5"/>
    <w:pPr>
      <w:numPr>
        <w:numId w:val="14"/>
      </w:numPr>
    </w:pPr>
  </w:style>
  <w:style w:type="numbering" w:customStyle="1" w:styleId="5f">
    <w:name w:val="Нет списка5"/>
    <w:next w:val="a5"/>
    <w:uiPriority w:val="99"/>
    <w:semiHidden/>
    <w:unhideWhenUsed/>
  </w:style>
  <w:style w:type="paragraph" w:customStyle="1" w:styleId="21e">
    <w:name w:val="Заголовок 21"/>
    <w:basedOn w:val="1f2"/>
    <w:next w:val="1f2"/>
    <w:pPr>
      <w:keepNext/>
      <w:jc w:val="center"/>
    </w:pPr>
    <w:rPr>
      <w:szCs w:val="20"/>
    </w:rPr>
  </w:style>
  <w:style w:type="paragraph" w:customStyle="1" w:styleId="317">
    <w:name w:val="Заголовок 31"/>
    <w:basedOn w:val="1f2"/>
    <w:next w:val="1f2"/>
    <w:pPr>
      <w:keepNext/>
    </w:pPr>
    <w:rPr>
      <w:szCs w:val="20"/>
    </w:rPr>
  </w:style>
  <w:style w:type="paragraph" w:customStyle="1" w:styleId="2ffa">
    <w:name w:val="Цитата2"/>
    <w:basedOn w:val="a2"/>
    <w:pPr>
      <w:spacing w:after="0"/>
      <w:ind w:left="969" w:right="327" w:firstLine="285"/>
    </w:pPr>
    <w:rPr>
      <w:rFonts w:ascii="Arial" w:hAnsi="Arial" w:cs="Arial"/>
      <w:lang w:eastAsia="ar-SA"/>
    </w:rPr>
  </w:style>
  <w:style w:type="paragraph" w:customStyle="1" w:styleId="formattexttopleveltext">
    <w:name w:val="formattext topleveltext"/>
    <w:basedOn w:val="a2"/>
    <w:pPr>
      <w:spacing w:before="100" w:beforeAutospacing="1" w:after="100" w:afterAutospacing="1"/>
      <w:jc w:val="left"/>
    </w:pPr>
  </w:style>
  <w:style w:type="paragraph" w:styleId="afffffffff0">
    <w:name w:val="endnote text"/>
    <w:basedOn w:val="a2"/>
    <w:link w:val="afffffffff1"/>
    <w:pPr>
      <w:spacing w:after="0"/>
      <w:jc w:val="left"/>
    </w:pPr>
    <w:rPr>
      <w:sz w:val="20"/>
      <w:szCs w:val="20"/>
    </w:rPr>
  </w:style>
  <w:style w:type="character" w:customStyle="1" w:styleId="afffffffff1">
    <w:name w:val="Текст концевой сноски Знак"/>
    <w:link w:val="afffffffff0"/>
    <w:rPr>
      <w:rFonts w:eastAsia="Times New Roman"/>
    </w:rPr>
  </w:style>
  <w:style w:type="character" w:styleId="afffffffff2">
    <w:name w:val="endnote reference"/>
    <w:rPr>
      <w:vertAlign w:val="superscript"/>
    </w:rPr>
  </w:style>
  <w:style w:type="paragraph" w:styleId="4f2">
    <w:name w:val="toc 4"/>
    <w:basedOn w:val="a2"/>
    <w:next w:val="a2"/>
    <w:pPr>
      <w:spacing w:after="0"/>
      <w:ind w:left="720"/>
      <w:jc w:val="left"/>
    </w:pPr>
    <w:rPr>
      <w:sz w:val="20"/>
      <w:szCs w:val="20"/>
    </w:rPr>
  </w:style>
  <w:style w:type="paragraph" w:styleId="5f0">
    <w:name w:val="toc 5"/>
    <w:basedOn w:val="a2"/>
    <w:next w:val="a2"/>
    <w:pPr>
      <w:spacing w:after="0"/>
      <w:ind w:left="960"/>
      <w:jc w:val="left"/>
    </w:pPr>
    <w:rPr>
      <w:sz w:val="20"/>
      <w:szCs w:val="20"/>
    </w:rPr>
  </w:style>
  <w:style w:type="paragraph" w:styleId="7c">
    <w:name w:val="toc 7"/>
    <w:basedOn w:val="a2"/>
    <w:next w:val="a2"/>
    <w:pPr>
      <w:spacing w:after="0"/>
      <w:ind w:left="1440"/>
      <w:jc w:val="left"/>
    </w:pPr>
    <w:rPr>
      <w:sz w:val="20"/>
      <w:szCs w:val="20"/>
    </w:rPr>
  </w:style>
  <w:style w:type="paragraph" w:styleId="87">
    <w:name w:val="toc 8"/>
    <w:basedOn w:val="a2"/>
    <w:next w:val="a2"/>
    <w:pPr>
      <w:spacing w:after="0"/>
      <w:ind w:left="1680"/>
      <w:jc w:val="left"/>
    </w:pPr>
    <w:rPr>
      <w:sz w:val="20"/>
      <w:szCs w:val="20"/>
    </w:rPr>
  </w:style>
  <w:style w:type="paragraph" w:styleId="9a">
    <w:name w:val="toc 9"/>
    <w:basedOn w:val="a2"/>
    <w:next w:val="a2"/>
    <w:pPr>
      <w:spacing w:after="0"/>
      <w:ind w:left="1920"/>
      <w:jc w:val="left"/>
    </w:pPr>
    <w:rPr>
      <w:sz w:val="20"/>
      <w:szCs w:val="20"/>
    </w:rPr>
  </w:style>
  <w:style w:type="numbering" w:customStyle="1" w:styleId="67">
    <w:name w:val="Нет списка6"/>
    <w:next w:val="a5"/>
    <w:uiPriority w:val="99"/>
    <w:semiHidden/>
    <w:unhideWhenUsed/>
  </w:style>
  <w:style w:type="numbering" w:customStyle="1" w:styleId="7d">
    <w:name w:val="Нет списка7"/>
    <w:next w:val="a5"/>
    <w:uiPriority w:val="99"/>
    <w:semiHidden/>
    <w:unhideWhenUsed/>
  </w:style>
  <w:style w:type="numbering" w:customStyle="1" w:styleId="88">
    <w:name w:val="Нет списка8"/>
    <w:next w:val="a5"/>
    <w:uiPriority w:val="99"/>
    <w:semiHidden/>
    <w:unhideWhenUsed/>
  </w:style>
  <w:style w:type="numbering" w:customStyle="1" w:styleId="9b">
    <w:name w:val="Нет списка9"/>
    <w:next w:val="a5"/>
    <w:uiPriority w:val="99"/>
    <w:semiHidden/>
    <w:unhideWhenUsed/>
  </w:style>
  <w:style w:type="numbering" w:customStyle="1" w:styleId="106">
    <w:name w:val="Нет списка10"/>
    <w:next w:val="a5"/>
    <w:uiPriority w:val="99"/>
    <w:semiHidden/>
    <w:unhideWhenUsed/>
  </w:style>
  <w:style w:type="numbering" w:customStyle="1" w:styleId="11b">
    <w:name w:val="Нет списка11"/>
    <w:next w:val="a5"/>
    <w:uiPriority w:val="99"/>
    <w:semiHidden/>
    <w:unhideWhenUsed/>
  </w:style>
  <w:style w:type="numbering" w:customStyle="1" w:styleId="127">
    <w:name w:val="Нет списка12"/>
    <w:next w:val="a5"/>
    <w:uiPriority w:val="99"/>
    <w:semiHidden/>
    <w:unhideWhenUsed/>
  </w:style>
  <w:style w:type="numbering" w:customStyle="1" w:styleId="136">
    <w:name w:val="Нет списка13"/>
    <w:next w:val="a5"/>
    <w:uiPriority w:val="99"/>
    <w:semiHidden/>
    <w:unhideWhenUsed/>
  </w:style>
  <w:style w:type="numbering" w:customStyle="1" w:styleId="145">
    <w:name w:val="Нет списка14"/>
    <w:next w:val="a5"/>
    <w:uiPriority w:val="99"/>
    <w:semiHidden/>
    <w:unhideWhenUsed/>
  </w:style>
  <w:style w:type="paragraph" w:customStyle="1" w:styleId="font7">
    <w:name w:val="font7"/>
    <w:basedOn w:val="a2"/>
    <w:pPr>
      <w:spacing w:before="100" w:beforeAutospacing="1" w:after="100" w:afterAutospacing="1"/>
      <w:jc w:val="left"/>
    </w:pPr>
    <w:rPr>
      <w:color w:val="FF0000"/>
      <w:sz w:val="20"/>
      <w:szCs w:val="20"/>
    </w:rPr>
  </w:style>
  <w:style w:type="paragraph" w:customStyle="1" w:styleId="font8">
    <w:name w:val="font8"/>
    <w:basedOn w:val="a2"/>
    <w:pPr>
      <w:spacing w:before="100" w:beforeAutospacing="1" w:after="100" w:afterAutospacing="1"/>
      <w:jc w:val="left"/>
    </w:pPr>
    <w:rPr>
      <w:color w:val="FF0000"/>
      <w:sz w:val="20"/>
      <w:szCs w:val="20"/>
    </w:rPr>
  </w:style>
  <w:style w:type="paragraph" w:customStyle="1" w:styleId="font9">
    <w:name w:val="font9"/>
    <w:basedOn w:val="a2"/>
    <w:pPr>
      <w:spacing w:before="100" w:beforeAutospacing="1" w:after="100" w:afterAutospacing="1"/>
      <w:jc w:val="left"/>
    </w:pPr>
    <w:rPr>
      <w:color w:val="FF0000"/>
      <w:sz w:val="20"/>
      <w:szCs w:val="20"/>
    </w:rPr>
  </w:style>
  <w:style w:type="paragraph" w:customStyle="1" w:styleId="xl61">
    <w:name w:val="xl61"/>
    <w:basedOn w:val="a2"/>
    <w:pPr>
      <w:spacing w:before="100" w:beforeAutospacing="1" w:after="100" w:afterAutospacing="1"/>
      <w:jc w:val="left"/>
    </w:pPr>
    <w:rPr>
      <w:rFonts w:ascii="Arial" w:hAnsi="Arial" w:cs="Arial"/>
      <w:color w:val="FF0000"/>
    </w:rPr>
  </w:style>
  <w:style w:type="paragraph" w:customStyle="1" w:styleId="xl62">
    <w:name w:val="xl62"/>
    <w:basedOn w:val="a2"/>
    <w:pPr>
      <w:spacing w:before="100" w:beforeAutospacing="1" w:after="100" w:afterAutospacing="1"/>
      <w:jc w:val="left"/>
    </w:pPr>
    <w:rPr>
      <w:rFonts w:ascii="Arial" w:hAnsi="Arial" w:cs="Arial"/>
      <w:color w:val="99CC00"/>
    </w:rPr>
  </w:style>
  <w:style w:type="paragraph" w:customStyle="1" w:styleId="xl80">
    <w:name w:val="xl80"/>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style>
  <w:style w:type="paragraph" w:customStyle="1" w:styleId="xl81">
    <w:name w:val="xl81"/>
    <w:basedOn w:val="a2"/>
    <w:pPr>
      <w:pBdr>
        <w:top w:val="single" w:sz="4" w:space="0" w:color="000000"/>
        <w:bottom w:val="single" w:sz="4" w:space="0" w:color="000000"/>
      </w:pBdr>
      <w:spacing w:before="100" w:beforeAutospacing="1" w:after="100" w:afterAutospacing="1"/>
      <w:jc w:val="center"/>
    </w:pPr>
  </w:style>
  <w:style w:type="paragraph" w:customStyle="1" w:styleId="xl82">
    <w:name w:val="xl82"/>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83">
    <w:name w:val="xl83"/>
    <w:basedOn w:val="a2"/>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84">
    <w:name w:val="xl84"/>
    <w:basedOn w:val="a2"/>
    <w:pPr>
      <w:pBdr>
        <w:top w:val="single" w:sz="4" w:space="0" w:color="000000"/>
        <w:left w:val="single" w:sz="4" w:space="0" w:color="000000"/>
        <w:right w:val="single" w:sz="4" w:space="0" w:color="000000"/>
      </w:pBdr>
      <w:spacing w:before="100" w:beforeAutospacing="1" w:after="100" w:afterAutospacing="1"/>
      <w:jc w:val="center"/>
    </w:pPr>
    <w:rPr>
      <w:b/>
      <w:bCs/>
    </w:rPr>
  </w:style>
  <w:style w:type="paragraph" w:customStyle="1" w:styleId="xl85">
    <w:name w:val="xl85"/>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86">
    <w:name w:val="xl86"/>
    <w:basedOn w:val="a2"/>
    <w:pPr>
      <w:pBdr>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87">
    <w:name w:val="xl87"/>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88">
    <w:name w:val="xl88"/>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color w:val="000000"/>
    </w:rPr>
  </w:style>
  <w:style w:type="paragraph" w:customStyle="1" w:styleId="xl103">
    <w:name w:val="xl103"/>
    <w:basedOn w:val="a2"/>
    <w:pPr>
      <w:pBdr>
        <w:top w:val="single" w:sz="4" w:space="0" w:color="000000"/>
        <w:left w:val="single" w:sz="4" w:space="0" w:color="000000"/>
        <w:right w:val="single" w:sz="4" w:space="0" w:color="000000"/>
      </w:pBdr>
      <w:spacing w:before="100" w:beforeAutospacing="1" w:after="100" w:afterAutospacing="1"/>
      <w:jc w:val="left"/>
    </w:pPr>
  </w:style>
  <w:style w:type="paragraph" w:customStyle="1" w:styleId="xl104">
    <w:name w:val="xl104"/>
    <w:basedOn w:val="a2"/>
    <w:pPr>
      <w:pBdr>
        <w:top w:val="single" w:sz="4" w:space="0" w:color="000000"/>
        <w:left w:val="single" w:sz="4" w:space="0" w:color="000000"/>
        <w:right w:val="single" w:sz="4" w:space="0" w:color="000000"/>
      </w:pBdr>
      <w:spacing w:before="100" w:beforeAutospacing="1" w:after="100" w:afterAutospacing="1"/>
      <w:jc w:val="left"/>
    </w:pPr>
  </w:style>
  <w:style w:type="paragraph" w:customStyle="1" w:styleId="xl105">
    <w:name w:val="xl105"/>
    <w:basedOn w:val="a2"/>
    <w:pPr>
      <w:pBdr>
        <w:top w:val="single" w:sz="4" w:space="0" w:color="000000"/>
        <w:bottom w:val="single" w:sz="4" w:space="0" w:color="000000"/>
      </w:pBdr>
      <w:spacing w:before="100" w:beforeAutospacing="1" w:after="100" w:afterAutospacing="1"/>
      <w:jc w:val="center"/>
    </w:pPr>
  </w:style>
  <w:style w:type="paragraph" w:customStyle="1" w:styleId="xl106">
    <w:name w:val="xl106"/>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07">
    <w:name w:val="xl107"/>
    <w:basedOn w:val="a2"/>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108">
    <w:name w:val="xl108"/>
    <w:basedOn w:val="a2"/>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109">
    <w:name w:val="xl109"/>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10">
    <w:name w:val="xl110"/>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11">
    <w:name w:val="xl111"/>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12">
    <w:name w:val="xl112"/>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13">
    <w:name w:val="xl113"/>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14">
    <w:name w:val="xl114"/>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15">
    <w:name w:val="xl115"/>
    <w:basedOn w:val="a2"/>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116">
    <w:name w:val="xl116"/>
    <w:basedOn w:val="a2"/>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117">
    <w:name w:val="xl117"/>
    <w:basedOn w:val="a2"/>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118">
    <w:name w:val="xl118"/>
    <w:basedOn w:val="a2"/>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119">
    <w:name w:val="xl119"/>
    <w:basedOn w:val="a2"/>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120">
    <w:name w:val="xl120"/>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rPr>
  </w:style>
  <w:style w:type="paragraph" w:customStyle="1" w:styleId="xl121">
    <w:name w:val="xl121"/>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122">
    <w:name w:val="xl122"/>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123">
    <w:name w:val="xl123"/>
    <w:basedOn w:val="a2"/>
    <w:pPr>
      <w:spacing w:before="100" w:beforeAutospacing="1" w:after="100" w:afterAutospacing="1"/>
      <w:jc w:val="left"/>
    </w:pPr>
    <w:rPr>
      <w:rFonts w:ascii="Arial" w:hAnsi="Arial" w:cs="Arial"/>
    </w:rPr>
  </w:style>
  <w:style w:type="paragraph" w:customStyle="1" w:styleId="xl124">
    <w:name w:val="xl124"/>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125">
    <w:name w:val="xl125"/>
    <w:basedOn w:val="a2"/>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126">
    <w:name w:val="xl126"/>
    <w:basedOn w:val="a2"/>
    <w:pPr>
      <w:pBdr>
        <w:top w:val="single" w:sz="4" w:space="0" w:color="000000"/>
        <w:left w:val="single" w:sz="4" w:space="0" w:color="000000"/>
        <w:right w:val="single" w:sz="4" w:space="0" w:color="000000"/>
      </w:pBdr>
      <w:spacing w:before="100" w:beforeAutospacing="1" w:after="100" w:afterAutospacing="1"/>
      <w:jc w:val="right"/>
    </w:pPr>
  </w:style>
  <w:style w:type="paragraph" w:customStyle="1" w:styleId="xl127">
    <w:name w:val="xl127"/>
    <w:basedOn w:val="a2"/>
    <w:pPr>
      <w:pBdr>
        <w:top w:val="single" w:sz="4" w:space="0" w:color="000000"/>
        <w:left w:val="single" w:sz="4" w:space="0" w:color="000000"/>
        <w:right w:val="single" w:sz="4" w:space="0" w:color="000000"/>
      </w:pBdr>
      <w:spacing w:before="100" w:beforeAutospacing="1" w:after="100" w:afterAutospacing="1"/>
      <w:jc w:val="right"/>
    </w:pPr>
  </w:style>
  <w:style w:type="paragraph" w:customStyle="1" w:styleId="xl128">
    <w:name w:val="xl128"/>
    <w:basedOn w:val="a2"/>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129">
    <w:name w:val="xl129"/>
    <w:basedOn w:val="a2"/>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130">
    <w:name w:val="xl130"/>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31">
    <w:name w:val="xl131"/>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32">
    <w:name w:val="xl132"/>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style>
  <w:style w:type="paragraph" w:customStyle="1" w:styleId="xl133">
    <w:name w:val="xl133"/>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34">
    <w:name w:val="xl134"/>
    <w:basedOn w:val="a2"/>
    <w:pPr>
      <w:pBdr>
        <w:top w:val="single" w:sz="4" w:space="0" w:color="000000"/>
        <w:left w:val="single" w:sz="4" w:space="0" w:color="000000"/>
        <w:right w:val="single" w:sz="4" w:space="0" w:color="000000"/>
      </w:pBdr>
      <w:spacing w:before="100" w:beforeAutospacing="1" w:after="100" w:afterAutospacing="1"/>
      <w:jc w:val="left"/>
    </w:pPr>
  </w:style>
  <w:style w:type="paragraph" w:customStyle="1" w:styleId="xl135">
    <w:name w:val="xl135"/>
    <w:basedOn w:val="a2"/>
    <w:pPr>
      <w:pBdr>
        <w:top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136">
    <w:name w:val="xl136"/>
    <w:basedOn w:val="a2"/>
    <w:pPr>
      <w:pBdr>
        <w:bottom w:val="single" w:sz="4" w:space="0" w:color="000000"/>
        <w:right w:val="single" w:sz="4" w:space="0" w:color="000000"/>
      </w:pBdr>
      <w:spacing w:before="100" w:beforeAutospacing="1" w:after="100" w:afterAutospacing="1"/>
      <w:jc w:val="center"/>
    </w:pPr>
    <w:rPr>
      <w:color w:val="000000"/>
    </w:rPr>
  </w:style>
  <w:style w:type="paragraph" w:customStyle="1" w:styleId="xl137">
    <w:name w:val="xl137"/>
    <w:basedOn w:val="a2"/>
    <w:pPr>
      <w:pBdr>
        <w:top w:val="single" w:sz="4" w:space="0" w:color="000000"/>
        <w:bottom w:val="single" w:sz="4" w:space="0" w:color="000000"/>
        <w:right w:val="single" w:sz="4" w:space="0" w:color="000000"/>
      </w:pBdr>
      <w:spacing w:before="100" w:beforeAutospacing="1" w:after="100" w:afterAutospacing="1"/>
      <w:jc w:val="center"/>
    </w:pPr>
  </w:style>
  <w:style w:type="paragraph" w:customStyle="1" w:styleId="xl138">
    <w:name w:val="xl138"/>
    <w:basedOn w:val="a2"/>
    <w:pPr>
      <w:pBdr>
        <w:top w:val="single" w:sz="4" w:space="0" w:color="000000"/>
        <w:bottom w:val="single" w:sz="4" w:space="0" w:color="000000"/>
        <w:right w:val="single" w:sz="4" w:space="0" w:color="000000"/>
      </w:pBdr>
      <w:spacing w:before="100" w:beforeAutospacing="1" w:after="100" w:afterAutospacing="1"/>
      <w:jc w:val="center"/>
    </w:pPr>
  </w:style>
  <w:style w:type="paragraph" w:customStyle="1" w:styleId="xl139">
    <w:name w:val="xl139"/>
    <w:basedOn w:val="a2"/>
    <w:pPr>
      <w:pBdr>
        <w:top w:val="single" w:sz="8" w:space="0" w:color="000000"/>
        <w:left w:val="single" w:sz="4" w:space="0" w:color="000000"/>
        <w:bottom w:val="single" w:sz="8" w:space="0" w:color="000000"/>
      </w:pBdr>
      <w:spacing w:before="100" w:beforeAutospacing="1" w:after="100" w:afterAutospacing="1"/>
      <w:jc w:val="center"/>
    </w:pPr>
  </w:style>
  <w:style w:type="paragraph" w:customStyle="1" w:styleId="xl140">
    <w:name w:val="xl140"/>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left"/>
    </w:pPr>
  </w:style>
  <w:style w:type="paragraph" w:customStyle="1" w:styleId="xl141">
    <w:name w:val="xl141"/>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42">
    <w:name w:val="xl142"/>
    <w:basedOn w:val="a2"/>
    <w:pPr>
      <w:pBdr>
        <w:top w:val="single" w:sz="8" w:space="0" w:color="000000"/>
        <w:left w:val="single" w:sz="4" w:space="0" w:color="000000"/>
        <w:bottom w:val="single" w:sz="4" w:space="0" w:color="000000"/>
        <w:right w:val="single" w:sz="8" w:space="0" w:color="000000"/>
      </w:pBdr>
      <w:spacing w:before="100" w:beforeAutospacing="1" w:after="100" w:afterAutospacing="1"/>
      <w:jc w:val="center"/>
    </w:pPr>
  </w:style>
  <w:style w:type="paragraph" w:customStyle="1" w:styleId="xl143">
    <w:name w:val="xl143"/>
    <w:basedOn w:val="a2"/>
    <w:pPr>
      <w:pBdr>
        <w:top w:val="single" w:sz="4" w:space="0" w:color="000000"/>
        <w:left w:val="single" w:sz="4" w:space="0" w:color="000000"/>
        <w:bottom w:val="single" w:sz="4" w:space="0" w:color="000000"/>
        <w:right w:val="single" w:sz="8" w:space="0" w:color="000000"/>
      </w:pBdr>
      <w:spacing w:before="100" w:beforeAutospacing="1" w:after="100" w:afterAutospacing="1"/>
      <w:jc w:val="center"/>
    </w:pPr>
  </w:style>
  <w:style w:type="paragraph" w:customStyle="1" w:styleId="xl144">
    <w:name w:val="xl144"/>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left"/>
    </w:pPr>
  </w:style>
  <w:style w:type="paragraph" w:customStyle="1" w:styleId="xl145">
    <w:name w:val="xl145"/>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style>
  <w:style w:type="paragraph" w:customStyle="1" w:styleId="xl146">
    <w:name w:val="xl146"/>
    <w:basedOn w:val="a2"/>
    <w:pPr>
      <w:pBdr>
        <w:top w:val="single" w:sz="4" w:space="0" w:color="000000"/>
        <w:left w:val="single" w:sz="4" w:space="0" w:color="000000"/>
        <w:bottom w:val="single" w:sz="8" w:space="0" w:color="000000"/>
        <w:right w:val="single" w:sz="8" w:space="0" w:color="000000"/>
      </w:pBdr>
      <w:spacing w:before="100" w:beforeAutospacing="1" w:after="100" w:afterAutospacing="1"/>
      <w:jc w:val="center"/>
    </w:pPr>
  </w:style>
  <w:style w:type="paragraph" w:customStyle="1" w:styleId="xl147">
    <w:name w:val="xl147"/>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48">
    <w:name w:val="xl148"/>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style>
  <w:style w:type="paragraph" w:customStyle="1" w:styleId="xl149">
    <w:name w:val="xl149"/>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50">
    <w:name w:val="xl150"/>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style>
  <w:style w:type="paragraph" w:customStyle="1" w:styleId="xl151">
    <w:name w:val="xl151"/>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left"/>
    </w:pPr>
  </w:style>
  <w:style w:type="paragraph" w:customStyle="1" w:styleId="xl152">
    <w:name w:val="xl152"/>
    <w:basedOn w:val="a2"/>
    <w:pPr>
      <w:pBdr>
        <w:top w:val="single" w:sz="4" w:space="0" w:color="000000"/>
        <w:bottom w:val="single" w:sz="8" w:space="0" w:color="000000"/>
        <w:right w:val="single" w:sz="4" w:space="0" w:color="000000"/>
      </w:pBdr>
      <w:spacing w:before="100" w:beforeAutospacing="1" w:after="100" w:afterAutospacing="1"/>
      <w:jc w:val="center"/>
    </w:pPr>
    <w:rPr>
      <w:color w:val="000000"/>
    </w:rPr>
  </w:style>
  <w:style w:type="paragraph" w:customStyle="1" w:styleId="xl153">
    <w:name w:val="xl153"/>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rPr>
      <w:color w:val="000000"/>
    </w:rPr>
  </w:style>
  <w:style w:type="paragraph" w:customStyle="1" w:styleId="xl154">
    <w:name w:val="xl154"/>
    <w:basedOn w:val="a2"/>
    <w:pPr>
      <w:pBdr>
        <w:left w:val="single" w:sz="4" w:space="0" w:color="000000"/>
        <w:bottom w:val="single" w:sz="4" w:space="0" w:color="000000"/>
        <w:right w:val="single" w:sz="4" w:space="0" w:color="000000"/>
      </w:pBdr>
      <w:spacing w:before="100" w:beforeAutospacing="1" w:after="100" w:afterAutospacing="1"/>
      <w:jc w:val="left"/>
    </w:pPr>
    <w:rPr>
      <w:color w:val="000000"/>
    </w:rPr>
  </w:style>
  <w:style w:type="paragraph" w:customStyle="1" w:styleId="xl155">
    <w:name w:val="xl155"/>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left"/>
    </w:pPr>
    <w:rPr>
      <w:color w:val="000000"/>
    </w:rPr>
  </w:style>
  <w:style w:type="paragraph" w:customStyle="1" w:styleId="xl156">
    <w:name w:val="xl156"/>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157">
    <w:name w:val="xl157"/>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left"/>
    </w:pPr>
    <w:rPr>
      <w:color w:val="000000"/>
    </w:rPr>
  </w:style>
  <w:style w:type="paragraph" w:customStyle="1" w:styleId="xl158">
    <w:name w:val="xl158"/>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color w:val="000000"/>
    </w:rPr>
  </w:style>
  <w:style w:type="paragraph" w:customStyle="1" w:styleId="xl159">
    <w:name w:val="xl159"/>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left"/>
    </w:pPr>
    <w:rPr>
      <w:color w:val="000000"/>
    </w:rPr>
  </w:style>
  <w:style w:type="paragraph" w:customStyle="1" w:styleId="xl160">
    <w:name w:val="xl160"/>
    <w:basedOn w:val="a2"/>
    <w:pPr>
      <w:pBdr>
        <w:top w:val="single" w:sz="8"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161">
    <w:name w:val="xl161"/>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162">
    <w:name w:val="xl162"/>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left"/>
    </w:pPr>
    <w:rPr>
      <w:color w:val="000000"/>
    </w:rPr>
  </w:style>
  <w:style w:type="paragraph" w:customStyle="1" w:styleId="xl163">
    <w:name w:val="xl163"/>
    <w:basedOn w:val="a2"/>
    <w:pPr>
      <w:pBdr>
        <w:left w:val="single" w:sz="4" w:space="0" w:color="000000"/>
        <w:right w:val="single" w:sz="4" w:space="0" w:color="000000"/>
      </w:pBdr>
      <w:spacing w:before="100" w:beforeAutospacing="1" w:after="100" w:afterAutospacing="1"/>
      <w:jc w:val="left"/>
    </w:pPr>
  </w:style>
  <w:style w:type="paragraph" w:customStyle="1" w:styleId="xl164">
    <w:name w:val="xl164"/>
    <w:basedOn w:val="a2"/>
    <w:pPr>
      <w:pBdr>
        <w:bottom w:val="single" w:sz="4" w:space="0" w:color="000000"/>
      </w:pBdr>
      <w:spacing w:before="100" w:beforeAutospacing="1" w:after="100" w:afterAutospacing="1"/>
      <w:jc w:val="center"/>
    </w:pPr>
  </w:style>
  <w:style w:type="paragraph" w:customStyle="1" w:styleId="xl165">
    <w:name w:val="xl165"/>
    <w:basedOn w:val="a2"/>
    <w:pPr>
      <w:pBdr>
        <w:top w:val="single" w:sz="8" w:space="0" w:color="000000"/>
      </w:pBdr>
      <w:spacing w:before="100" w:beforeAutospacing="1" w:after="100" w:afterAutospacing="1"/>
      <w:jc w:val="center"/>
    </w:pPr>
  </w:style>
  <w:style w:type="paragraph" w:customStyle="1" w:styleId="xl166">
    <w:name w:val="xl166"/>
    <w:basedOn w:val="a2"/>
    <w:pPr>
      <w:pBdr>
        <w:top w:val="single" w:sz="8" w:space="0" w:color="000000"/>
        <w:left w:val="single" w:sz="4" w:space="0" w:color="000000"/>
        <w:right w:val="single" w:sz="4" w:space="0" w:color="000000"/>
      </w:pBdr>
      <w:spacing w:before="100" w:beforeAutospacing="1" w:after="100" w:afterAutospacing="1"/>
      <w:jc w:val="center"/>
    </w:pPr>
  </w:style>
  <w:style w:type="paragraph" w:customStyle="1" w:styleId="xl167">
    <w:name w:val="xl167"/>
    <w:basedOn w:val="a2"/>
    <w:pPr>
      <w:pBdr>
        <w:top w:val="single" w:sz="4" w:space="0" w:color="000000"/>
        <w:bottom w:val="single" w:sz="8" w:space="0" w:color="000000"/>
      </w:pBdr>
      <w:spacing w:before="100" w:beforeAutospacing="1" w:after="100" w:afterAutospacing="1"/>
      <w:jc w:val="center"/>
    </w:pPr>
  </w:style>
  <w:style w:type="paragraph" w:customStyle="1" w:styleId="xl168">
    <w:name w:val="xl168"/>
    <w:basedOn w:val="a2"/>
    <w:pPr>
      <w:pBdr>
        <w:top w:val="single" w:sz="8" w:space="0" w:color="000000"/>
        <w:left w:val="single" w:sz="4" w:space="0" w:color="000000"/>
        <w:right w:val="single" w:sz="4" w:space="0" w:color="000000"/>
      </w:pBdr>
      <w:spacing w:before="100" w:beforeAutospacing="1" w:after="100" w:afterAutospacing="1"/>
      <w:jc w:val="left"/>
    </w:pPr>
  </w:style>
  <w:style w:type="paragraph" w:customStyle="1" w:styleId="xl169">
    <w:name w:val="xl169"/>
    <w:basedOn w:val="a2"/>
    <w:pPr>
      <w:pBdr>
        <w:top w:val="single" w:sz="8" w:space="0" w:color="000000"/>
        <w:bottom w:val="single" w:sz="4" w:space="0" w:color="000000"/>
      </w:pBdr>
      <w:spacing w:before="100" w:beforeAutospacing="1" w:after="100" w:afterAutospacing="1"/>
      <w:jc w:val="center"/>
    </w:pPr>
  </w:style>
  <w:style w:type="paragraph" w:customStyle="1" w:styleId="xl170">
    <w:name w:val="xl170"/>
    <w:basedOn w:val="a2"/>
    <w:pPr>
      <w:pBdr>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171">
    <w:name w:val="xl171"/>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style>
  <w:style w:type="paragraph" w:customStyle="1" w:styleId="xl172">
    <w:name w:val="xl172"/>
    <w:basedOn w:val="a2"/>
    <w:pPr>
      <w:pBdr>
        <w:left w:val="single" w:sz="4" w:space="0" w:color="000000"/>
        <w:right w:val="single" w:sz="4" w:space="0" w:color="000000"/>
      </w:pBdr>
      <w:spacing w:before="100" w:beforeAutospacing="1" w:after="100" w:afterAutospacing="1"/>
      <w:jc w:val="center"/>
    </w:pPr>
    <w:rPr>
      <w:b/>
      <w:bCs/>
    </w:rPr>
  </w:style>
  <w:style w:type="paragraph" w:customStyle="1" w:styleId="xl173">
    <w:name w:val="xl173"/>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174">
    <w:name w:val="xl174"/>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left"/>
    </w:pPr>
  </w:style>
  <w:style w:type="paragraph" w:customStyle="1" w:styleId="xl175">
    <w:name w:val="xl175"/>
    <w:basedOn w:val="a2"/>
    <w:pPr>
      <w:pBdr>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176">
    <w:name w:val="xl176"/>
    <w:basedOn w:val="a2"/>
    <w:pPr>
      <w:pBdr>
        <w:bottom w:val="single" w:sz="4" w:space="0" w:color="000000"/>
      </w:pBdr>
      <w:spacing w:before="100" w:beforeAutospacing="1" w:after="100" w:afterAutospacing="1"/>
      <w:jc w:val="center"/>
    </w:pPr>
  </w:style>
  <w:style w:type="paragraph" w:customStyle="1" w:styleId="xl177">
    <w:name w:val="xl177"/>
    <w:basedOn w:val="a2"/>
    <w:pPr>
      <w:pBdr>
        <w:top w:val="single" w:sz="4" w:space="0" w:color="000000"/>
        <w:bottom w:val="single" w:sz="8" w:space="0" w:color="000000"/>
      </w:pBdr>
      <w:spacing w:before="100" w:beforeAutospacing="1" w:after="100" w:afterAutospacing="1"/>
      <w:jc w:val="center"/>
    </w:pPr>
  </w:style>
  <w:style w:type="paragraph" w:customStyle="1" w:styleId="xl178">
    <w:name w:val="xl178"/>
    <w:basedOn w:val="a2"/>
    <w:pPr>
      <w:pBdr>
        <w:left w:val="single" w:sz="4" w:space="0" w:color="000000"/>
        <w:right w:val="single" w:sz="4" w:space="0" w:color="000000"/>
      </w:pBdr>
      <w:spacing w:before="100" w:beforeAutospacing="1" w:after="100" w:afterAutospacing="1"/>
      <w:jc w:val="left"/>
    </w:pPr>
  </w:style>
  <w:style w:type="paragraph" w:customStyle="1" w:styleId="xl179">
    <w:name w:val="xl179"/>
    <w:basedOn w:val="a2"/>
    <w:pPr>
      <w:pBdr>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180">
    <w:name w:val="xl180"/>
    <w:basedOn w:val="a2"/>
    <w:pPr>
      <w:pBdr>
        <w:top w:val="single" w:sz="8" w:space="0" w:color="000000"/>
        <w:bottom w:val="single" w:sz="4" w:space="0" w:color="000000"/>
        <w:right w:val="single" w:sz="4" w:space="0" w:color="000000"/>
      </w:pBdr>
      <w:spacing w:before="100" w:beforeAutospacing="1" w:after="100" w:afterAutospacing="1"/>
      <w:jc w:val="center"/>
    </w:pPr>
  </w:style>
  <w:style w:type="paragraph" w:customStyle="1" w:styleId="xl181">
    <w:name w:val="xl181"/>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182">
    <w:name w:val="xl182"/>
    <w:basedOn w:val="a2"/>
    <w:pPr>
      <w:pBdr>
        <w:top w:val="single" w:sz="4" w:space="0" w:color="000000"/>
        <w:bottom w:val="single" w:sz="8" w:space="0" w:color="000000"/>
        <w:right w:val="single" w:sz="4" w:space="0" w:color="000000"/>
      </w:pBdr>
      <w:spacing w:before="100" w:beforeAutospacing="1" w:after="100" w:afterAutospacing="1"/>
      <w:jc w:val="center"/>
    </w:pPr>
  </w:style>
  <w:style w:type="paragraph" w:customStyle="1" w:styleId="xl183">
    <w:name w:val="xl183"/>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style>
  <w:style w:type="paragraph" w:customStyle="1" w:styleId="xl184">
    <w:name w:val="xl184"/>
    <w:basedOn w:val="a2"/>
    <w:pPr>
      <w:pBdr>
        <w:top w:val="single" w:sz="8" w:space="0" w:color="000000"/>
        <w:left w:val="single" w:sz="4" w:space="0" w:color="000000"/>
        <w:right w:val="single" w:sz="4" w:space="0" w:color="000000"/>
      </w:pBdr>
      <w:spacing w:before="100" w:beforeAutospacing="1" w:after="100" w:afterAutospacing="1"/>
      <w:jc w:val="left"/>
    </w:pPr>
  </w:style>
  <w:style w:type="paragraph" w:customStyle="1" w:styleId="xl185">
    <w:name w:val="xl185"/>
    <w:basedOn w:val="a2"/>
    <w:pPr>
      <w:pBdr>
        <w:top w:val="single" w:sz="8" w:space="0" w:color="000000"/>
        <w:bottom w:val="single" w:sz="4" w:space="0" w:color="000000"/>
      </w:pBdr>
      <w:spacing w:before="100" w:beforeAutospacing="1" w:after="100" w:afterAutospacing="1"/>
      <w:jc w:val="center"/>
    </w:pPr>
  </w:style>
  <w:style w:type="paragraph" w:customStyle="1" w:styleId="xl186">
    <w:name w:val="xl186"/>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left"/>
    </w:pPr>
  </w:style>
  <w:style w:type="paragraph" w:customStyle="1" w:styleId="xl187">
    <w:name w:val="xl187"/>
    <w:basedOn w:val="a2"/>
    <w:pPr>
      <w:pBdr>
        <w:top w:val="single" w:sz="4" w:space="0" w:color="000000"/>
        <w:bottom w:val="single" w:sz="8" w:space="0" w:color="000000"/>
      </w:pBdr>
      <w:spacing w:before="100" w:beforeAutospacing="1" w:after="100" w:afterAutospacing="1"/>
      <w:jc w:val="center"/>
    </w:pPr>
  </w:style>
  <w:style w:type="paragraph" w:customStyle="1" w:styleId="xl188">
    <w:name w:val="xl188"/>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style>
  <w:style w:type="paragraph" w:customStyle="1" w:styleId="xl189">
    <w:name w:val="xl189"/>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left"/>
    </w:pPr>
  </w:style>
  <w:style w:type="paragraph" w:customStyle="1" w:styleId="xl190">
    <w:name w:val="xl190"/>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91">
    <w:name w:val="xl191"/>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92">
    <w:name w:val="xl192"/>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style>
  <w:style w:type="paragraph" w:customStyle="1" w:styleId="xl193">
    <w:name w:val="xl193"/>
    <w:basedOn w:val="a2"/>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94">
    <w:name w:val="xl194"/>
    <w:basedOn w:val="a2"/>
    <w:pPr>
      <w:pBdr>
        <w:left w:val="single" w:sz="4" w:space="0" w:color="000000"/>
        <w:bottom w:val="single" w:sz="4" w:space="0" w:color="000000"/>
        <w:right w:val="single" w:sz="4" w:space="0" w:color="000000"/>
      </w:pBdr>
      <w:spacing w:before="100" w:beforeAutospacing="1" w:after="100" w:afterAutospacing="1"/>
      <w:jc w:val="left"/>
    </w:pPr>
  </w:style>
  <w:style w:type="paragraph" w:customStyle="1" w:styleId="xl195">
    <w:name w:val="xl195"/>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style>
  <w:style w:type="paragraph" w:customStyle="1" w:styleId="xl196">
    <w:name w:val="xl196"/>
    <w:basedOn w:val="a2"/>
    <w:pPr>
      <w:pBdr>
        <w:top w:val="single" w:sz="8" w:space="0" w:color="000000"/>
        <w:left w:val="single" w:sz="4" w:space="0" w:color="000000"/>
        <w:right w:val="single" w:sz="4" w:space="0" w:color="000000"/>
      </w:pBdr>
      <w:spacing w:before="100" w:beforeAutospacing="1" w:after="100" w:afterAutospacing="1"/>
      <w:jc w:val="center"/>
    </w:pPr>
    <w:rPr>
      <w:b/>
      <w:bCs/>
    </w:rPr>
  </w:style>
  <w:style w:type="paragraph" w:customStyle="1" w:styleId="xl197">
    <w:name w:val="xl197"/>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rPr>
  </w:style>
  <w:style w:type="paragraph" w:customStyle="1" w:styleId="xl198">
    <w:name w:val="xl198"/>
    <w:basedOn w:val="a2"/>
    <w:pPr>
      <w:pBdr>
        <w:left w:val="single" w:sz="4" w:space="0" w:color="000000"/>
        <w:right w:val="single" w:sz="4" w:space="0" w:color="000000"/>
      </w:pBdr>
      <w:spacing w:before="100" w:beforeAutospacing="1" w:after="100" w:afterAutospacing="1"/>
      <w:jc w:val="center"/>
    </w:pPr>
  </w:style>
  <w:style w:type="paragraph" w:customStyle="1" w:styleId="xl199">
    <w:name w:val="xl199"/>
    <w:basedOn w:val="a2"/>
    <w:pPr>
      <w:pBdr>
        <w:left w:val="single" w:sz="4" w:space="0" w:color="000000"/>
        <w:right w:val="single" w:sz="4" w:space="0" w:color="000000"/>
      </w:pBdr>
      <w:spacing w:before="100" w:beforeAutospacing="1" w:after="100" w:afterAutospacing="1"/>
      <w:jc w:val="center"/>
    </w:pPr>
  </w:style>
  <w:style w:type="paragraph" w:customStyle="1" w:styleId="xl200">
    <w:name w:val="xl200"/>
    <w:basedOn w:val="a2"/>
    <w:pPr>
      <w:pBdr>
        <w:top w:val="single" w:sz="8" w:space="0" w:color="000000"/>
        <w:left w:val="single" w:sz="4" w:space="0" w:color="000000"/>
        <w:right w:val="single" w:sz="4" w:space="0" w:color="000000"/>
      </w:pBdr>
      <w:spacing w:before="100" w:beforeAutospacing="1" w:after="100" w:afterAutospacing="1"/>
      <w:jc w:val="center"/>
    </w:pPr>
  </w:style>
  <w:style w:type="paragraph" w:customStyle="1" w:styleId="xl201">
    <w:name w:val="xl201"/>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style>
  <w:style w:type="paragraph" w:customStyle="1" w:styleId="xl202">
    <w:name w:val="xl202"/>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u w:val="single"/>
    </w:rPr>
  </w:style>
  <w:style w:type="paragraph" w:customStyle="1" w:styleId="xl203">
    <w:name w:val="xl203"/>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style>
  <w:style w:type="paragraph" w:customStyle="1" w:styleId="xl204">
    <w:name w:val="xl204"/>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style>
  <w:style w:type="paragraph" w:customStyle="1" w:styleId="xl205">
    <w:name w:val="xl205"/>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style>
  <w:style w:type="paragraph" w:customStyle="1" w:styleId="xl206">
    <w:name w:val="xl206"/>
    <w:basedOn w:val="a2"/>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07">
    <w:name w:val="xl207"/>
    <w:basedOn w:val="a2"/>
    <w:pPr>
      <w:pBdr>
        <w:bottom w:val="single" w:sz="4" w:space="0" w:color="000000"/>
        <w:right w:val="single" w:sz="4" w:space="0" w:color="000000"/>
      </w:pBdr>
      <w:spacing w:before="100" w:beforeAutospacing="1" w:after="100" w:afterAutospacing="1"/>
      <w:jc w:val="center"/>
    </w:pPr>
    <w:rPr>
      <w:b/>
      <w:bCs/>
      <w:color w:val="000000"/>
      <w:u w:val="single"/>
    </w:rPr>
  </w:style>
  <w:style w:type="paragraph" w:customStyle="1" w:styleId="xl208">
    <w:name w:val="xl208"/>
    <w:basedOn w:val="a2"/>
    <w:pPr>
      <w:pBdr>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209">
    <w:name w:val="xl209"/>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style>
  <w:style w:type="paragraph" w:customStyle="1" w:styleId="xl210">
    <w:name w:val="xl210"/>
    <w:basedOn w:val="a2"/>
    <w:pPr>
      <w:pBdr>
        <w:top w:val="single" w:sz="4" w:space="0" w:color="000000"/>
        <w:bottom w:val="single" w:sz="4" w:space="0" w:color="000000"/>
      </w:pBdr>
      <w:spacing w:before="100" w:beforeAutospacing="1" w:after="100" w:afterAutospacing="1"/>
      <w:jc w:val="center"/>
    </w:pPr>
  </w:style>
  <w:style w:type="paragraph" w:customStyle="1" w:styleId="xl211">
    <w:name w:val="xl211"/>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style>
  <w:style w:type="paragraph" w:customStyle="1" w:styleId="xl212">
    <w:name w:val="xl212"/>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213">
    <w:name w:val="xl213"/>
    <w:basedOn w:val="a2"/>
    <w:pPr>
      <w:pBdr>
        <w:top w:val="single" w:sz="4" w:space="0" w:color="000000"/>
        <w:left w:val="single" w:sz="4" w:space="0" w:color="000000"/>
        <w:right w:val="single" w:sz="4" w:space="0" w:color="000000"/>
      </w:pBdr>
      <w:spacing w:before="100" w:beforeAutospacing="1" w:after="100" w:afterAutospacing="1"/>
      <w:jc w:val="left"/>
    </w:pPr>
  </w:style>
  <w:style w:type="paragraph" w:customStyle="1" w:styleId="xl214">
    <w:name w:val="xl214"/>
    <w:basedOn w:val="a2"/>
    <w:pPr>
      <w:pBdr>
        <w:top w:val="single" w:sz="4" w:space="0" w:color="000000"/>
        <w:bottom w:val="single" w:sz="4" w:space="0" w:color="000000"/>
      </w:pBdr>
      <w:spacing w:before="100" w:beforeAutospacing="1" w:after="100" w:afterAutospacing="1"/>
      <w:jc w:val="center"/>
    </w:pPr>
  </w:style>
  <w:style w:type="paragraph" w:customStyle="1" w:styleId="xl215">
    <w:name w:val="xl215"/>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216">
    <w:name w:val="xl216"/>
    <w:basedOn w:val="a2"/>
    <w:pPr>
      <w:spacing w:before="100" w:beforeAutospacing="1" w:after="100" w:afterAutospacing="1"/>
      <w:jc w:val="center"/>
    </w:pPr>
  </w:style>
  <w:style w:type="paragraph" w:customStyle="1" w:styleId="xl217">
    <w:name w:val="xl217"/>
    <w:basedOn w:val="a2"/>
    <w:pPr>
      <w:pBdr>
        <w:left w:val="single" w:sz="4" w:space="0" w:color="000000"/>
        <w:right w:val="single" w:sz="4" w:space="0" w:color="000000"/>
      </w:pBdr>
      <w:spacing w:before="100" w:beforeAutospacing="1" w:after="100" w:afterAutospacing="1"/>
      <w:jc w:val="right"/>
    </w:pPr>
  </w:style>
  <w:style w:type="paragraph" w:customStyle="1" w:styleId="xl218">
    <w:name w:val="xl218"/>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219">
    <w:name w:val="xl219"/>
    <w:basedOn w:val="a2"/>
    <w:pPr>
      <w:spacing w:before="100" w:beforeAutospacing="1" w:after="100" w:afterAutospacing="1"/>
      <w:jc w:val="left"/>
    </w:pPr>
    <w:rPr>
      <w:rFonts w:ascii="Courier New" w:hAnsi="Courier New" w:cs="Courier New"/>
    </w:rPr>
  </w:style>
  <w:style w:type="paragraph" w:customStyle="1" w:styleId="xl220">
    <w:name w:val="xl220"/>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21">
    <w:name w:val="xl221"/>
    <w:basedOn w:val="a2"/>
    <w:pPr>
      <w:pBdr>
        <w:top w:val="single" w:sz="4" w:space="0" w:color="000000"/>
        <w:bottom w:val="single" w:sz="4" w:space="0" w:color="000000"/>
      </w:pBdr>
      <w:spacing w:before="100" w:beforeAutospacing="1" w:after="100" w:afterAutospacing="1"/>
      <w:jc w:val="center"/>
    </w:pPr>
  </w:style>
  <w:style w:type="paragraph" w:customStyle="1" w:styleId="xl222">
    <w:name w:val="xl222"/>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223">
    <w:name w:val="xl223"/>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24">
    <w:name w:val="xl224"/>
    <w:basedOn w:val="a2"/>
    <w:pPr>
      <w:spacing w:before="100" w:beforeAutospacing="1" w:after="100" w:afterAutospacing="1"/>
      <w:jc w:val="left"/>
    </w:pPr>
    <w:rPr>
      <w:sz w:val="18"/>
      <w:szCs w:val="18"/>
    </w:rPr>
  </w:style>
  <w:style w:type="paragraph" w:customStyle="1" w:styleId="xl225">
    <w:name w:val="xl225"/>
    <w:basedOn w:val="a2"/>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sz w:val="18"/>
      <w:szCs w:val="18"/>
    </w:rPr>
  </w:style>
  <w:style w:type="paragraph" w:customStyle="1" w:styleId="xl226">
    <w:name w:val="xl226"/>
    <w:basedOn w:val="a2"/>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rPr>
      <w:sz w:val="18"/>
      <w:szCs w:val="18"/>
    </w:rPr>
  </w:style>
  <w:style w:type="paragraph" w:customStyle="1" w:styleId="xl227">
    <w:name w:val="xl227"/>
    <w:basedOn w:val="a2"/>
    <w:pPr>
      <w:pBdr>
        <w:top w:val="single" w:sz="8" w:space="0" w:color="000000"/>
        <w:bottom w:val="single" w:sz="8" w:space="0" w:color="000000"/>
      </w:pBdr>
      <w:spacing w:before="100" w:beforeAutospacing="1" w:after="100" w:afterAutospacing="1"/>
      <w:jc w:val="center"/>
    </w:pPr>
    <w:rPr>
      <w:rFonts w:ascii="Arial" w:hAnsi="Arial" w:cs="Arial"/>
    </w:rPr>
  </w:style>
  <w:style w:type="paragraph" w:customStyle="1" w:styleId="xl228">
    <w:name w:val="xl228"/>
    <w:basedOn w:val="a2"/>
    <w:pPr>
      <w:pBdr>
        <w:right w:val="single" w:sz="4" w:space="0" w:color="000000"/>
      </w:pBdr>
      <w:spacing w:before="100" w:beforeAutospacing="1" w:after="100" w:afterAutospacing="1"/>
      <w:jc w:val="center"/>
    </w:pPr>
    <w:rPr>
      <w:b/>
      <w:bCs/>
    </w:rPr>
  </w:style>
  <w:style w:type="paragraph" w:customStyle="1" w:styleId="xl229">
    <w:name w:val="xl229"/>
    <w:basedOn w:val="a2"/>
    <w:pPr>
      <w:pBdr>
        <w:right w:val="single" w:sz="4" w:space="0" w:color="000000"/>
      </w:pBdr>
      <w:spacing w:before="100" w:beforeAutospacing="1" w:after="100" w:afterAutospacing="1"/>
      <w:jc w:val="left"/>
    </w:pPr>
  </w:style>
  <w:style w:type="paragraph" w:customStyle="1" w:styleId="xl230">
    <w:name w:val="xl230"/>
    <w:basedOn w:val="a2"/>
    <w:pPr>
      <w:pBdr>
        <w:top w:val="single" w:sz="4" w:space="0" w:color="000000"/>
        <w:right w:val="single" w:sz="4" w:space="0" w:color="000000"/>
      </w:pBdr>
      <w:spacing w:before="100" w:beforeAutospacing="1" w:after="100" w:afterAutospacing="1"/>
      <w:jc w:val="left"/>
    </w:pPr>
  </w:style>
  <w:style w:type="paragraph" w:customStyle="1" w:styleId="xl231">
    <w:name w:val="xl231"/>
    <w:basedOn w:val="a2"/>
    <w:pPr>
      <w:pBdr>
        <w:top w:val="single" w:sz="4" w:space="0" w:color="000000"/>
        <w:right w:val="single" w:sz="4" w:space="0" w:color="000000"/>
      </w:pBdr>
      <w:spacing w:before="100" w:beforeAutospacing="1" w:after="100" w:afterAutospacing="1"/>
      <w:jc w:val="left"/>
    </w:pPr>
  </w:style>
  <w:style w:type="paragraph" w:customStyle="1" w:styleId="xl232">
    <w:name w:val="xl232"/>
    <w:basedOn w:val="a2"/>
    <w:pPr>
      <w:pBdr>
        <w:top w:val="single" w:sz="4" w:space="0" w:color="000000"/>
        <w:bottom w:val="single" w:sz="4" w:space="0" w:color="000000"/>
        <w:right w:val="single" w:sz="4" w:space="0" w:color="000000"/>
      </w:pBdr>
      <w:spacing w:before="100" w:beforeAutospacing="1" w:after="100" w:afterAutospacing="1"/>
      <w:jc w:val="left"/>
    </w:pPr>
  </w:style>
  <w:style w:type="paragraph" w:customStyle="1" w:styleId="xl233">
    <w:name w:val="xl233"/>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234">
    <w:name w:val="xl234"/>
    <w:basedOn w:val="a2"/>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style>
  <w:style w:type="paragraph" w:customStyle="1" w:styleId="xl235">
    <w:name w:val="xl235"/>
    <w:basedOn w:val="a2"/>
    <w:pPr>
      <w:spacing w:before="100" w:beforeAutospacing="1" w:after="100" w:afterAutospacing="1"/>
      <w:jc w:val="center"/>
    </w:pPr>
  </w:style>
  <w:style w:type="paragraph" w:customStyle="1" w:styleId="xl236">
    <w:name w:val="xl236"/>
    <w:basedOn w:val="a2"/>
    <w:pPr>
      <w:pBdr>
        <w:top w:val="single" w:sz="4" w:space="0" w:color="000000"/>
      </w:pBdr>
      <w:spacing w:before="100" w:beforeAutospacing="1" w:after="100" w:afterAutospacing="1"/>
      <w:jc w:val="center"/>
    </w:pPr>
  </w:style>
  <w:style w:type="paragraph" w:customStyle="1" w:styleId="xl237">
    <w:name w:val="xl237"/>
    <w:basedOn w:val="a2"/>
    <w:pPr>
      <w:pBdr>
        <w:top w:val="single" w:sz="8" w:space="0" w:color="000000"/>
      </w:pBdr>
      <w:spacing w:before="100" w:beforeAutospacing="1" w:after="100" w:afterAutospacing="1"/>
      <w:jc w:val="center"/>
    </w:pPr>
  </w:style>
  <w:style w:type="paragraph" w:customStyle="1" w:styleId="xl238">
    <w:name w:val="xl238"/>
    <w:basedOn w:val="a2"/>
    <w:pPr>
      <w:pBdr>
        <w:top w:val="single" w:sz="8" w:space="0" w:color="000000"/>
        <w:bottom w:val="single" w:sz="4" w:space="0" w:color="000000"/>
        <w:right w:val="single" w:sz="4" w:space="0" w:color="000000"/>
      </w:pBdr>
      <w:spacing w:before="100" w:beforeAutospacing="1" w:after="100" w:afterAutospacing="1"/>
      <w:jc w:val="center"/>
    </w:pPr>
  </w:style>
  <w:style w:type="paragraph" w:customStyle="1" w:styleId="xl239">
    <w:name w:val="xl239"/>
    <w:basedOn w:val="a2"/>
    <w:pPr>
      <w:spacing w:before="100" w:beforeAutospacing="1" w:after="100" w:afterAutospacing="1"/>
      <w:jc w:val="center"/>
    </w:pPr>
    <w:rPr>
      <w:rFonts w:ascii="Arial" w:hAnsi="Arial" w:cs="Arial"/>
      <w:sz w:val="18"/>
      <w:szCs w:val="18"/>
    </w:rPr>
  </w:style>
  <w:style w:type="paragraph" w:customStyle="1" w:styleId="xl240">
    <w:name w:val="xl240"/>
    <w:basedOn w:val="a2"/>
    <w:pPr>
      <w:pBdr>
        <w:top w:val="single" w:sz="4" w:space="0" w:color="000000"/>
        <w:bottom w:val="single" w:sz="4" w:space="0" w:color="000000"/>
      </w:pBdr>
      <w:spacing w:before="100" w:beforeAutospacing="1" w:after="100" w:afterAutospacing="1"/>
      <w:jc w:val="center"/>
    </w:pPr>
  </w:style>
  <w:style w:type="paragraph" w:customStyle="1" w:styleId="xl241">
    <w:name w:val="xl241"/>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42">
    <w:name w:val="xl242"/>
    <w:basedOn w:val="a2"/>
    <w:pPr>
      <w:spacing w:before="100" w:beforeAutospacing="1" w:after="100" w:afterAutospacing="1"/>
      <w:jc w:val="center"/>
    </w:pPr>
  </w:style>
  <w:style w:type="paragraph" w:customStyle="1" w:styleId="xl243">
    <w:name w:val="xl243"/>
    <w:basedOn w:val="a2"/>
    <w:pPr>
      <w:pBdr>
        <w:top w:val="single" w:sz="4" w:space="0" w:color="000000"/>
      </w:pBdr>
      <w:spacing w:before="100" w:beforeAutospacing="1" w:after="100" w:afterAutospacing="1"/>
      <w:jc w:val="center"/>
    </w:pPr>
  </w:style>
  <w:style w:type="paragraph" w:customStyle="1" w:styleId="xl244">
    <w:name w:val="xl244"/>
    <w:basedOn w:val="a2"/>
    <w:pPr>
      <w:pBdr>
        <w:top w:val="single" w:sz="4" w:space="0" w:color="000000"/>
      </w:pBdr>
      <w:spacing w:before="100" w:beforeAutospacing="1" w:after="100" w:afterAutospacing="1"/>
      <w:jc w:val="center"/>
    </w:pPr>
  </w:style>
  <w:style w:type="paragraph" w:customStyle="1" w:styleId="xl245">
    <w:name w:val="xl245"/>
    <w:basedOn w:val="a2"/>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246">
    <w:name w:val="xl246"/>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style>
  <w:style w:type="paragraph" w:customStyle="1" w:styleId="xl247">
    <w:name w:val="xl247"/>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48">
    <w:name w:val="xl248"/>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rPr>
  </w:style>
  <w:style w:type="paragraph" w:customStyle="1" w:styleId="xl249">
    <w:name w:val="xl249"/>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50">
    <w:name w:val="xl250"/>
    <w:basedOn w:val="a2"/>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51">
    <w:name w:val="xl251"/>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252">
    <w:name w:val="xl252"/>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style>
  <w:style w:type="paragraph" w:customStyle="1" w:styleId="xl253">
    <w:name w:val="xl253"/>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254">
    <w:name w:val="xl254"/>
    <w:basedOn w:val="a2"/>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55">
    <w:name w:val="xl255"/>
    <w:basedOn w:val="a2"/>
    <w:pPr>
      <w:pBdr>
        <w:top w:val="single" w:sz="4" w:space="0" w:color="000000"/>
        <w:left w:val="single" w:sz="4" w:space="0" w:color="000000"/>
        <w:right w:val="single" w:sz="4" w:space="0" w:color="000000"/>
      </w:pBdr>
      <w:spacing w:before="100" w:beforeAutospacing="1" w:after="100" w:afterAutospacing="1"/>
      <w:jc w:val="right"/>
    </w:pPr>
  </w:style>
  <w:style w:type="paragraph" w:customStyle="1" w:styleId="xl256">
    <w:name w:val="xl256"/>
    <w:basedOn w:val="a2"/>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style>
  <w:style w:type="paragraph" w:customStyle="1" w:styleId="xl257">
    <w:name w:val="xl257"/>
    <w:basedOn w:val="a2"/>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58">
    <w:name w:val="xl258"/>
    <w:basedOn w:val="a2"/>
    <w:pPr>
      <w:pBdr>
        <w:top w:val="single" w:sz="8" w:space="0" w:color="000000"/>
        <w:left w:val="single" w:sz="4" w:space="0" w:color="000000"/>
        <w:right w:val="single" w:sz="4" w:space="0" w:color="000000"/>
      </w:pBdr>
      <w:spacing w:before="100" w:beforeAutospacing="1" w:after="100" w:afterAutospacing="1"/>
      <w:jc w:val="center"/>
    </w:pPr>
  </w:style>
  <w:style w:type="paragraph" w:customStyle="1" w:styleId="xl259">
    <w:name w:val="xl259"/>
    <w:basedOn w:val="a2"/>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260">
    <w:name w:val="xl260"/>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style>
  <w:style w:type="paragraph" w:customStyle="1" w:styleId="xl261">
    <w:name w:val="xl261"/>
    <w:basedOn w:val="a2"/>
    <w:pPr>
      <w:pBdr>
        <w:left w:val="single" w:sz="4" w:space="0" w:color="000000"/>
        <w:bottom w:val="single" w:sz="4" w:space="0" w:color="000000"/>
        <w:right w:val="single" w:sz="4" w:space="0" w:color="000000"/>
      </w:pBdr>
      <w:spacing w:before="100" w:beforeAutospacing="1" w:after="100" w:afterAutospacing="1"/>
      <w:jc w:val="left"/>
    </w:pPr>
  </w:style>
  <w:style w:type="paragraph" w:customStyle="1" w:styleId="xl262">
    <w:name w:val="xl262"/>
    <w:basedOn w:val="a2"/>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63">
    <w:name w:val="xl263"/>
    <w:basedOn w:val="a2"/>
    <w:pPr>
      <w:pBdr>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264">
    <w:name w:val="xl264"/>
    <w:basedOn w:val="a2"/>
    <w:pPr>
      <w:pBdr>
        <w:left w:val="single" w:sz="4" w:space="0" w:color="000000"/>
        <w:bottom w:val="single" w:sz="4" w:space="0" w:color="000000"/>
        <w:right w:val="single" w:sz="4" w:space="0" w:color="000000"/>
      </w:pBdr>
      <w:spacing w:before="100" w:beforeAutospacing="1" w:after="100" w:afterAutospacing="1"/>
      <w:jc w:val="left"/>
    </w:pPr>
  </w:style>
  <w:style w:type="paragraph" w:customStyle="1" w:styleId="xl265">
    <w:name w:val="xl265"/>
    <w:basedOn w:val="a2"/>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66">
    <w:name w:val="xl266"/>
    <w:basedOn w:val="a2"/>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67">
    <w:name w:val="xl267"/>
    <w:basedOn w:val="a2"/>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68">
    <w:name w:val="xl268"/>
    <w:basedOn w:val="a2"/>
    <w:pPr>
      <w:pBdr>
        <w:top w:val="single" w:sz="4" w:space="0" w:color="000000"/>
        <w:right w:val="single" w:sz="4" w:space="0" w:color="000000"/>
      </w:pBdr>
      <w:spacing w:before="100" w:beforeAutospacing="1" w:after="100" w:afterAutospacing="1"/>
      <w:jc w:val="center"/>
    </w:pPr>
  </w:style>
  <w:style w:type="paragraph" w:customStyle="1" w:styleId="xl269">
    <w:name w:val="xl269"/>
    <w:basedOn w:val="a2"/>
    <w:pPr>
      <w:pBdr>
        <w:top w:val="single" w:sz="4" w:space="0" w:color="000000"/>
        <w:left w:val="single" w:sz="4" w:space="0" w:color="000000"/>
        <w:right w:val="single" w:sz="4" w:space="0" w:color="000000"/>
      </w:pBdr>
      <w:spacing w:before="100" w:beforeAutospacing="1" w:after="100" w:afterAutospacing="1"/>
      <w:jc w:val="right"/>
    </w:pPr>
  </w:style>
  <w:style w:type="paragraph" w:customStyle="1" w:styleId="xl270">
    <w:name w:val="xl270"/>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271">
    <w:name w:val="xl271"/>
    <w:basedOn w:val="a2"/>
    <w:pPr>
      <w:pBdr>
        <w:top w:val="single" w:sz="4" w:space="0" w:color="000000"/>
        <w:bottom w:val="single" w:sz="4" w:space="0" w:color="000000"/>
      </w:pBdr>
      <w:spacing w:before="100" w:beforeAutospacing="1" w:after="100" w:afterAutospacing="1"/>
      <w:jc w:val="center"/>
    </w:pPr>
  </w:style>
  <w:style w:type="paragraph" w:customStyle="1" w:styleId="xl272">
    <w:name w:val="xl272"/>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273">
    <w:name w:val="xl273"/>
    <w:basedOn w:val="a2"/>
    <w:pPr>
      <w:pBdr>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274">
    <w:name w:val="xl274"/>
    <w:basedOn w:val="a2"/>
    <w:pPr>
      <w:pBdr>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275">
    <w:name w:val="xl275"/>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276">
    <w:name w:val="xl276"/>
    <w:basedOn w:val="a2"/>
    <w:pPr>
      <w:pBdr>
        <w:top w:val="single" w:sz="4" w:space="0" w:color="000000"/>
        <w:bottom w:val="single" w:sz="4" w:space="0" w:color="000000"/>
      </w:pBdr>
      <w:spacing w:before="100" w:beforeAutospacing="1" w:after="100" w:afterAutospacing="1"/>
      <w:jc w:val="center"/>
    </w:pPr>
  </w:style>
  <w:style w:type="paragraph" w:customStyle="1" w:styleId="xl277">
    <w:name w:val="xl277"/>
    <w:basedOn w:val="a2"/>
    <w:pPr>
      <w:pBdr>
        <w:left w:val="single" w:sz="4" w:space="0" w:color="000000"/>
        <w:right w:val="single" w:sz="4" w:space="0" w:color="000000"/>
      </w:pBdr>
      <w:spacing w:before="100" w:beforeAutospacing="1" w:after="100" w:afterAutospacing="1"/>
      <w:jc w:val="center"/>
    </w:pPr>
    <w:rPr>
      <w:sz w:val="18"/>
      <w:szCs w:val="18"/>
    </w:rPr>
  </w:style>
  <w:style w:type="paragraph" w:customStyle="1" w:styleId="xl278">
    <w:name w:val="xl278"/>
    <w:basedOn w:val="a2"/>
    <w:pPr>
      <w:pBdr>
        <w:left w:val="single" w:sz="4" w:space="0" w:color="000000"/>
        <w:right w:val="single" w:sz="4" w:space="0" w:color="000000"/>
      </w:pBdr>
      <w:spacing w:before="100" w:beforeAutospacing="1" w:after="100" w:afterAutospacing="1"/>
      <w:jc w:val="center"/>
    </w:pPr>
    <w:rPr>
      <w:sz w:val="18"/>
      <w:szCs w:val="18"/>
    </w:rPr>
  </w:style>
  <w:style w:type="paragraph" w:customStyle="1" w:styleId="xl279">
    <w:name w:val="xl279"/>
    <w:basedOn w:val="a2"/>
    <w:pPr>
      <w:pBdr>
        <w:left w:val="single" w:sz="4" w:space="0" w:color="000000"/>
        <w:bottom w:val="single" w:sz="8" w:space="0" w:color="000000"/>
        <w:right w:val="single" w:sz="4" w:space="0" w:color="000000"/>
      </w:pBdr>
      <w:spacing w:before="100" w:beforeAutospacing="1" w:after="100" w:afterAutospacing="1"/>
      <w:jc w:val="center"/>
    </w:pPr>
    <w:rPr>
      <w:sz w:val="18"/>
      <w:szCs w:val="18"/>
    </w:rPr>
  </w:style>
  <w:style w:type="paragraph" w:customStyle="1" w:styleId="xl280">
    <w:name w:val="xl280"/>
    <w:basedOn w:val="a2"/>
    <w:pPr>
      <w:pBdr>
        <w:top w:val="single" w:sz="8" w:space="0" w:color="000000"/>
        <w:left w:val="single" w:sz="4" w:space="0" w:color="000000"/>
        <w:right w:val="single" w:sz="4" w:space="0" w:color="000000"/>
      </w:pBdr>
      <w:spacing w:before="100" w:beforeAutospacing="1" w:after="100" w:afterAutospacing="1"/>
      <w:jc w:val="center"/>
    </w:pPr>
    <w:rPr>
      <w:sz w:val="18"/>
      <w:szCs w:val="18"/>
    </w:rPr>
  </w:style>
  <w:style w:type="paragraph" w:customStyle="1" w:styleId="xl281">
    <w:name w:val="xl281"/>
    <w:basedOn w:val="a2"/>
    <w:pPr>
      <w:pBdr>
        <w:left w:val="single" w:sz="4" w:space="0" w:color="000000"/>
        <w:right w:val="single" w:sz="4" w:space="0" w:color="000000"/>
      </w:pBdr>
      <w:spacing w:before="100" w:beforeAutospacing="1" w:after="100" w:afterAutospacing="1"/>
      <w:jc w:val="center"/>
    </w:pPr>
    <w:rPr>
      <w:rFonts w:ascii="Arial" w:hAnsi="Arial" w:cs="Arial"/>
      <w:sz w:val="18"/>
      <w:szCs w:val="18"/>
    </w:rPr>
  </w:style>
  <w:style w:type="paragraph" w:customStyle="1" w:styleId="xl282">
    <w:name w:val="xl282"/>
    <w:basedOn w:val="a2"/>
    <w:pPr>
      <w:pBdr>
        <w:left w:val="single" w:sz="4" w:space="0" w:color="000000"/>
        <w:bottom w:val="single" w:sz="4" w:space="0" w:color="000000"/>
        <w:right w:val="single" w:sz="4" w:space="0" w:color="000000"/>
      </w:pBdr>
      <w:spacing w:before="100" w:beforeAutospacing="1" w:after="100" w:afterAutospacing="1"/>
      <w:jc w:val="center"/>
    </w:pPr>
    <w:rPr>
      <w:rFonts w:ascii="Arial" w:hAnsi="Arial" w:cs="Arial"/>
      <w:sz w:val="18"/>
      <w:szCs w:val="18"/>
    </w:rPr>
  </w:style>
  <w:style w:type="paragraph" w:customStyle="1" w:styleId="xl283">
    <w:name w:val="xl283"/>
    <w:basedOn w:val="a2"/>
    <w:pPr>
      <w:pBdr>
        <w:left w:val="single" w:sz="4" w:space="0" w:color="000000"/>
        <w:right w:val="single" w:sz="4" w:space="0" w:color="000000"/>
      </w:pBdr>
      <w:spacing w:before="100" w:beforeAutospacing="1" w:after="100" w:afterAutospacing="1"/>
      <w:jc w:val="center"/>
    </w:pPr>
    <w:rPr>
      <w:sz w:val="18"/>
      <w:szCs w:val="18"/>
    </w:rPr>
  </w:style>
  <w:style w:type="paragraph" w:customStyle="1" w:styleId="xl284">
    <w:name w:val="xl284"/>
    <w:basedOn w:val="a2"/>
    <w:pPr>
      <w:pBdr>
        <w:left w:val="single" w:sz="4" w:space="0" w:color="000000"/>
        <w:right w:val="single" w:sz="4" w:space="0" w:color="000000"/>
      </w:pBdr>
      <w:spacing w:before="100" w:beforeAutospacing="1" w:after="100" w:afterAutospacing="1"/>
      <w:jc w:val="center"/>
    </w:pPr>
    <w:rPr>
      <w:rFonts w:ascii="Arial" w:hAnsi="Arial" w:cs="Arial"/>
      <w:sz w:val="18"/>
      <w:szCs w:val="18"/>
    </w:rPr>
  </w:style>
  <w:style w:type="paragraph" w:customStyle="1" w:styleId="xl285">
    <w:name w:val="xl285"/>
    <w:basedOn w:val="a2"/>
    <w:pPr>
      <w:pBdr>
        <w:left w:val="single" w:sz="4" w:space="0" w:color="000000"/>
        <w:bottom w:val="single" w:sz="8" w:space="0" w:color="000000"/>
        <w:right w:val="single" w:sz="4" w:space="0" w:color="000000"/>
      </w:pBdr>
      <w:spacing w:before="100" w:beforeAutospacing="1" w:after="100" w:afterAutospacing="1"/>
      <w:jc w:val="center"/>
    </w:pPr>
    <w:rPr>
      <w:rFonts w:ascii="Arial" w:hAnsi="Arial" w:cs="Arial"/>
      <w:sz w:val="18"/>
      <w:szCs w:val="18"/>
    </w:rPr>
  </w:style>
  <w:style w:type="paragraph" w:customStyle="1" w:styleId="xl286">
    <w:name w:val="xl286"/>
    <w:basedOn w:val="a2"/>
    <w:pPr>
      <w:pBdr>
        <w:top w:val="single" w:sz="8" w:space="0" w:color="000000"/>
        <w:left w:val="single" w:sz="4" w:space="0" w:color="000000"/>
        <w:right w:val="single" w:sz="4" w:space="0" w:color="000000"/>
      </w:pBdr>
      <w:spacing w:before="100" w:beforeAutospacing="1" w:after="100" w:afterAutospacing="1"/>
      <w:jc w:val="center"/>
    </w:pPr>
    <w:rPr>
      <w:color w:val="000000"/>
      <w:sz w:val="18"/>
      <w:szCs w:val="18"/>
    </w:rPr>
  </w:style>
  <w:style w:type="paragraph" w:customStyle="1" w:styleId="xl287">
    <w:name w:val="xl287"/>
    <w:basedOn w:val="a2"/>
    <w:pPr>
      <w:pBdr>
        <w:left w:val="single" w:sz="4" w:space="0" w:color="000000"/>
        <w:right w:val="single" w:sz="4" w:space="0" w:color="000000"/>
      </w:pBdr>
      <w:spacing w:before="100" w:beforeAutospacing="1" w:after="100" w:afterAutospacing="1"/>
      <w:jc w:val="center"/>
    </w:pPr>
    <w:rPr>
      <w:rFonts w:ascii="Arial" w:hAnsi="Arial" w:cs="Arial"/>
      <w:sz w:val="18"/>
      <w:szCs w:val="18"/>
    </w:rPr>
  </w:style>
  <w:style w:type="paragraph" w:customStyle="1" w:styleId="xl288">
    <w:name w:val="xl288"/>
    <w:basedOn w:val="a2"/>
    <w:pPr>
      <w:pBdr>
        <w:left w:val="single" w:sz="4" w:space="0" w:color="000000"/>
        <w:bottom w:val="single" w:sz="8" w:space="0" w:color="000000"/>
        <w:right w:val="single" w:sz="4" w:space="0" w:color="000000"/>
      </w:pBdr>
      <w:spacing w:before="100" w:beforeAutospacing="1" w:after="100" w:afterAutospacing="1"/>
      <w:jc w:val="center"/>
    </w:pPr>
    <w:rPr>
      <w:rFonts w:ascii="Arial" w:hAnsi="Arial" w:cs="Arial"/>
      <w:sz w:val="18"/>
      <w:szCs w:val="18"/>
    </w:rPr>
  </w:style>
  <w:style w:type="paragraph" w:customStyle="1" w:styleId="xl289">
    <w:name w:val="xl289"/>
    <w:basedOn w:val="a2"/>
    <w:pPr>
      <w:pBdr>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290">
    <w:name w:val="xl290"/>
    <w:basedOn w:val="a2"/>
    <w:pPr>
      <w:pBdr>
        <w:left w:val="single" w:sz="4" w:space="0" w:color="000000"/>
        <w:right w:val="single" w:sz="4" w:space="0" w:color="000000"/>
      </w:pBdr>
      <w:spacing w:before="100" w:beforeAutospacing="1" w:after="100" w:afterAutospacing="1"/>
      <w:jc w:val="center"/>
    </w:pPr>
    <w:rPr>
      <w:rFonts w:ascii="Arial" w:hAnsi="Arial" w:cs="Arial"/>
      <w:sz w:val="18"/>
      <w:szCs w:val="18"/>
    </w:rPr>
  </w:style>
  <w:style w:type="paragraph" w:customStyle="1" w:styleId="xl291">
    <w:name w:val="xl291"/>
    <w:basedOn w:val="a2"/>
    <w:pPr>
      <w:pBdr>
        <w:left w:val="single" w:sz="4" w:space="0" w:color="000000"/>
        <w:bottom w:val="single" w:sz="4" w:space="0" w:color="000000"/>
        <w:right w:val="single" w:sz="4" w:space="0" w:color="000000"/>
      </w:pBdr>
      <w:spacing w:before="100" w:beforeAutospacing="1" w:after="100" w:afterAutospacing="1"/>
      <w:jc w:val="center"/>
    </w:pPr>
    <w:rPr>
      <w:rFonts w:ascii="Arial" w:hAnsi="Arial" w:cs="Arial"/>
      <w:sz w:val="18"/>
      <w:szCs w:val="18"/>
    </w:rPr>
  </w:style>
  <w:style w:type="paragraph" w:customStyle="1" w:styleId="xl292">
    <w:name w:val="xl292"/>
    <w:basedOn w:val="a2"/>
    <w:pPr>
      <w:pBdr>
        <w:left w:val="single" w:sz="4" w:space="0" w:color="000000"/>
        <w:right w:val="single" w:sz="4" w:space="0" w:color="000000"/>
      </w:pBdr>
      <w:spacing w:before="100" w:beforeAutospacing="1" w:after="100" w:afterAutospacing="1"/>
      <w:jc w:val="center"/>
    </w:pPr>
    <w:rPr>
      <w:color w:val="000000"/>
      <w:sz w:val="18"/>
      <w:szCs w:val="18"/>
    </w:rPr>
  </w:style>
  <w:style w:type="paragraph" w:customStyle="1" w:styleId="xl293">
    <w:name w:val="xl293"/>
    <w:basedOn w:val="a2"/>
    <w:pPr>
      <w:pBdr>
        <w:left w:val="single" w:sz="4" w:space="0" w:color="000000"/>
        <w:bottom w:val="single" w:sz="4" w:space="0" w:color="000000"/>
        <w:right w:val="single" w:sz="4" w:space="0" w:color="000000"/>
      </w:pBdr>
      <w:spacing w:before="100" w:beforeAutospacing="1" w:after="100" w:afterAutospacing="1"/>
      <w:jc w:val="center"/>
    </w:pPr>
    <w:rPr>
      <w:rFonts w:ascii="Arial" w:hAnsi="Arial" w:cs="Arial"/>
      <w:sz w:val="18"/>
      <w:szCs w:val="18"/>
    </w:rPr>
  </w:style>
  <w:style w:type="paragraph" w:customStyle="1" w:styleId="xl294">
    <w:name w:val="xl294"/>
    <w:basedOn w:val="a2"/>
    <w:pPr>
      <w:pBdr>
        <w:top w:val="single" w:sz="4" w:space="0" w:color="000000"/>
        <w:left w:val="single" w:sz="4" w:space="0" w:color="000000"/>
        <w:right w:val="single" w:sz="4" w:space="0" w:color="000000"/>
      </w:pBdr>
      <w:spacing w:before="100" w:beforeAutospacing="1" w:after="100" w:afterAutospacing="1"/>
      <w:jc w:val="center"/>
    </w:pPr>
    <w:rPr>
      <w:sz w:val="18"/>
      <w:szCs w:val="18"/>
    </w:rPr>
  </w:style>
  <w:style w:type="paragraph" w:customStyle="1" w:styleId="xl295">
    <w:name w:val="xl295"/>
    <w:basedOn w:val="a2"/>
    <w:pPr>
      <w:pBdr>
        <w:left w:val="single" w:sz="4" w:space="0" w:color="000000"/>
        <w:bottom w:val="single" w:sz="8" w:space="0" w:color="000000"/>
        <w:right w:val="single" w:sz="4" w:space="0" w:color="000000"/>
      </w:pBdr>
      <w:spacing w:before="100" w:beforeAutospacing="1" w:after="100" w:afterAutospacing="1"/>
      <w:jc w:val="center"/>
    </w:pPr>
    <w:rPr>
      <w:rFonts w:ascii="Arial" w:hAnsi="Arial" w:cs="Arial"/>
      <w:sz w:val="18"/>
      <w:szCs w:val="18"/>
    </w:rPr>
  </w:style>
  <w:style w:type="paragraph" w:customStyle="1" w:styleId="xl296">
    <w:name w:val="xl296"/>
    <w:basedOn w:val="a2"/>
    <w:pPr>
      <w:pBdr>
        <w:left w:val="single" w:sz="4" w:space="0" w:color="000000"/>
        <w:bottom w:val="single" w:sz="8" w:space="0" w:color="000000"/>
        <w:right w:val="single" w:sz="4" w:space="0" w:color="000000"/>
      </w:pBdr>
      <w:spacing w:before="100" w:beforeAutospacing="1" w:after="100" w:afterAutospacing="1"/>
      <w:jc w:val="center"/>
    </w:pPr>
    <w:rPr>
      <w:rFonts w:ascii="Arial" w:hAnsi="Arial" w:cs="Arial"/>
      <w:sz w:val="18"/>
      <w:szCs w:val="18"/>
    </w:rPr>
  </w:style>
  <w:style w:type="paragraph" w:customStyle="1" w:styleId="xl297">
    <w:name w:val="xl297"/>
    <w:basedOn w:val="a2"/>
    <w:pPr>
      <w:pBdr>
        <w:top w:val="single" w:sz="8" w:space="0" w:color="000000"/>
        <w:left w:val="single" w:sz="4" w:space="0" w:color="000000"/>
        <w:right w:val="single" w:sz="4" w:space="0" w:color="000000"/>
      </w:pBdr>
      <w:spacing w:before="100" w:beforeAutospacing="1" w:after="100" w:afterAutospacing="1"/>
      <w:jc w:val="left"/>
    </w:pPr>
    <w:rPr>
      <w:sz w:val="18"/>
      <w:szCs w:val="18"/>
    </w:rPr>
  </w:style>
  <w:style w:type="paragraph" w:customStyle="1" w:styleId="xl298">
    <w:name w:val="xl298"/>
    <w:basedOn w:val="a2"/>
    <w:pPr>
      <w:pBdr>
        <w:left w:val="single" w:sz="4" w:space="0" w:color="000000"/>
        <w:right w:val="single" w:sz="4" w:space="0" w:color="000000"/>
      </w:pBdr>
      <w:spacing w:before="100" w:beforeAutospacing="1" w:after="100" w:afterAutospacing="1"/>
      <w:jc w:val="left"/>
    </w:pPr>
    <w:rPr>
      <w:sz w:val="18"/>
      <w:szCs w:val="18"/>
    </w:rPr>
  </w:style>
  <w:style w:type="paragraph" w:customStyle="1" w:styleId="xl299">
    <w:name w:val="xl299"/>
    <w:basedOn w:val="a2"/>
    <w:pPr>
      <w:pBdr>
        <w:left w:val="single" w:sz="4" w:space="0" w:color="000000"/>
        <w:bottom w:val="single" w:sz="4" w:space="0" w:color="000000"/>
        <w:right w:val="single" w:sz="4" w:space="0" w:color="000000"/>
      </w:pBdr>
      <w:spacing w:before="100" w:beforeAutospacing="1" w:after="100" w:afterAutospacing="1"/>
      <w:jc w:val="left"/>
    </w:pPr>
    <w:rPr>
      <w:sz w:val="18"/>
      <w:szCs w:val="18"/>
    </w:rPr>
  </w:style>
  <w:style w:type="paragraph" w:customStyle="1" w:styleId="xl300">
    <w:name w:val="xl300"/>
    <w:basedOn w:val="a2"/>
    <w:pPr>
      <w:pBdr>
        <w:top w:val="single" w:sz="4" w:space="0" w:color="000000"/>
        <w:left w:val="single" w:sz="4" w:space="0" w:color="000000"/>
        <w:right w:val="single" w:sz="4" w:space="0" w:color="000000"/>
      </w:pBdr>
      <w:spacing w:before="100" w:beforeAutospacing="1" w:after="100" w:afterAutospacing="1"/>
      <w:jc w:val="center"/>
    </w:pPr>
    <w:rPr>
      <w:sz w:val="18"/>
      <w:szCs w:val="18"/>
    </w:rPr>
  </w:style>
  <w:style w:type="paragraph" w:customStyle="1" w:styleId="xl301">
    <w:name w:val="xl301"/>
    <w:basedOn w:val="a2"/>
    <w:pPr>
      <w:pBdr>
        <w:left w:val="single" w:sz="4" w:space="0" w:color="000000"/>
        <w:right w:val="single" w:sz="4" w:space="0" w:color="000000"/>
      </w:pBdr>
      <w:spacing w:before="100" w:beforeAutospacing="1" w:after="100" w:afterAutospacing="1"/>
      <w:jc w:val="center"/>
    </w:pPr>
    <w:rPr>
      <w:rFonts w:ascii="Arial" w:hAnsi="Arial" w:cs="Arial"/>
    </w:rPr>
  </w:style>
  <w:style w:type="paragraph" w:customStyle="1" w:styleId="xl302">
    <w:name w:val="xl302"/>
    <w:basedOn w:val="a2"/>
    <w:pPr>
      <w:pBdr>
        <w:left w:val="single" w:sz="4" w:space="0" w:color="000000"/>
        <w:bottom w:val="single" w:sz="8" w:space="0" w:color="000000"/>
        <w:right w:val="single" w:sz="4" w:space="0" w:color="000000"/>
      </w:pBdr>
      <w:spacing w:before="100" w:beforeAutospacing="1" w:after="100" w:afterAutospacing="1"/>
      <w:jc w:val="center"/>
    </w:pPr>
    <w:rPr>
      <w:rFonts w:ascii="Arial" w:hAnsi="Arial" w:cs="Arial"/>
    </w:rPr>
  </w:style>
  <w:style w:type="paragraph" w:customStyle="1" w:styleId="xl303">
    <w:name w:val="xl303"/>
    <w:basedOn w:val="a2"/>
    <w:pPr>
      <w:pBdr>
        <w:top w:val="single" w:sz="8" w:space="0" w:color="000000"/>
        <w:left w:val="single" w:sz="4" w:space="0" w:color="000000"/>
        <w:right w:val="single" w:sz="4" w:space="0" w:color="000000"/>
      </w:pBdr>
      <w:spacing w:before="100" w:beforeAutospacing="1" w:after="100" w:afterAutospacing="1"/>
      <w:jc w:val="center"/>
    </w:pPr>
    <w:rPr>
      <w:color w:val="000000"/>
      <w:sz w:val="18"/>
      <w:szCs w:val="18"/>
    </w:rPr>
  </w:style>
  <w:style w:type="paragraph" w:customStyle="1" w:styleId="font10">
    <w:name w:val="font10"/>
    <w:basedOn w:val="a2"/>
    <w:pPr>
      <w:spacing w:before="100" w:beforeAutospacing="1" w:after="100" w:afterAutospacing="1"/>
      <w:jc w:val="left"/>
    </w:pPr>
    <w:rPr>
      <w:color w:val="FF0000"/>
      <w:sz w:val="20"/>
      <w:szCs w:val="20"/>
    </w:rPr>
  </w:style>
  <w:style w:type="paragraph" w:customStyle="1" w:styleId="font3">
    <w:name w:val="font3"/>
    <w:basedOn w:val="a2"/>
    <w:pPr>
      <w:spacing w:before="100" w:beforeAutospacing="1" w:after="100" w:afterAutospacing="1"/>
      <w:jc w:val="left"/>
    </w:pPr>
    <w:rPr>
      <w:rFonts w:ascii="Arial CYR" w:hAnsi="Arial CYR" w:cs="Arial CYR"/>
      <w:sz w:val="20"/>
      <w:szCs w:val="20"/>
    </w:rPr>
  </w:style>
  <w:style w:type="table" w:styleId="afffffffff3">
    <w:name w:val="Light Shading"/>
    <w:basedOn w:val="a4"/>
    <w:uiPriority w:val="60"/>
    <w:rPr>
      <w:rFonts w:eastAsia="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one" w:sz="4" w:space="0" w:color="000000"/>
          <w:bottom w:val="single" w:sz="8" w:space="0" w:color="000000"/>
          <w:right w:val="none" w:sz="4" w:space="0" w:color="000000"/>
        </w:tcBorders>
      </w:tcPr>
    </w:tblStylePr>
    <w:tblStylePr w:type="lastRow">
      <w:pPr>
        <w:spacing w:before="0" w:after="0" w:line="240" w:lineRule="auto"/>
      </w:pPr>
      <w:rPr>
        <w:b/>
        <w:bCs/>
      </w:rPr>
      <w:tblPr/>
      <w:tcPr>
        <w:tcBorders>
          <w:top w:val="single" w:sz="8" w:space="0" w:color="000000"/>
          <w:left w:val="none" w:sz="4" w:space="0" w:color="000000"/>
          <w:bottom w:val="single" w:sz="8" w:space="0" w:color="000000"/>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cPr>
    </w:tblStylePr>
    <w:tblStylePr w:type="band1Horz">
      <w:tblPr/>
      <w:tcPr>
        <w:tcBorders>
          <w:left w:val="none" w:sz="4" w:space="0" w:color="000000"/>
          <w:right w:val="none" w:sz="4" w:space="0" w:color="000000"/>
        </w:tcBorders>
        <w:shd w:val="clear" w:color="auto" w:fill="C0C0C0"/>
      </w:tcPr>
    </w:tblStylePr>
  </w:style>
  <w:style w:type="character" w:customStyle="1" w:styleId="FontStyle83">
    <w:name w:val="Font Style83"/>
    <w:rPr>
      <w:rFonts w:ascii="Times New Roman" w:hAnsi="Times New Roman" w:cs="Times New Roman" w:hint="default"/>
      <w:sz w:val="24"/>
      <w:szCs w:val="24"/>
    </w:rPr>
  </w:style>
  <w:style w:type="character" w:customStyle="1" w:styleId="2ffb">
    <w:name w:val="Основной текст (2) + Курсив"/>
    <w:rPr>
      <w:rFonts w:ascii="Times New Roman" w:eastAsia="Times New Roman" w:hAnsi="Times New Roman" w:cs="Times New Roman"/>
      <w:b w:val="0"/>
      <w:bCs w:val="0"/>
      <w:i/>
      <w:iCs/>
      <w:smallCaps w:val="0"/>
      <w:strike w:val="0"/>
      <w:color w:val="000000"/>
      <w:spacing w:val="0"/>
      <w:position w:val="0"/>
      <w:sz w:val="28"/>
      <w:szCs w:val="28"/>
      <w:u w:val="none"/>
      <w:shd w:val="clear" w:color="auto" w:fill="FFFFFF"/>
      <w:lang w:val="ru-RU" w:eastAsia="ru-RU" w:bidi="ru-RU"/>
    </w:rPr>
  </w:style>
  <w:style w:type="character" w:customStyle="1" w:styleId="22pt">
    <w:name w:val="Основной текст (2) + Интервал 2 pt"/>
    <w:rPr>
      <w:rFonts w:ascii="Times New Roman" w:eastAsia="Times New Roman" w:hAnsi="Times New Roman" w:cs="Times New Roman"/>
      <w:b w:val="0"/>
      <w:bCs w:val="0"/>
      <w:i w:val="0"/>
      <w:iCs w:val="0"/>
      <w:smallCaps w:val="0"/>
      <w:strike w:val="0"/>
      <w:color w:val="000000"/>
      <w:spacing w:val="40"/>
      <w:position w:val="0"/>
      <w:sz w:val="28"/>
      <w:szCs w:val="28"/>
      <w:u w:val="none"/>
      <w:shd w:val="clear" w:color="auto" w:fill="FFFFFF"/>
      <w:lang w:val="ru-RU" w:eastAsia="ru-RU" w:bidi="ru-RU"/>
    </w:rPr>
  </w:style>
  <w:style w:type="character" w:customStyle="1" w:styleId="824pt">
    <w:name w:val="Основной текст (8) + 24 pt;Не курсив"/>
    <w:rPr>
      <w:rFonts w:ascii="Times New Roman" w:eastAsia="Times New Roman" w:hAnsi="Times New Roman" w:cs="Times New Roman"/>
      <w:b/>
      <w:bCs/>
      <w:i/>
      <w:iCs/>
      <w:smallCaps w:val="0"/>
      <w:strike w:val="0"/>
      <w:color w:val="000000"/>
      <w:spacing w:val="0"/>
      <w:position w:val="0"/>
      <w:sz w:val="48"/>
      <w:szCs w:val="48"/>
      <w:u w:val="none"/>
      <w:shd w:val="clear" w:color="auto" w:fill="FFFFFF"/>
      <w:lang w:val="ru-RU" w:eastAsia="ru-RU" w:bidi="ru-RU"/>
    </w:rPr>
  </w:style>
  <w:style w:type="character" w:customStyle="1" w:styleId="722">
    <w:name w:val="Заголовок №7 (2)_"/>
    <w:link w:val="723"/>
    <w:rPr>
      <w:sz w:val="28"/>
      <w:szCs w:val="28"/>
      <w:shd w:val="clear" w:color="auto" w:fill="FFFFFF"/>
    </w:rPr>
  </w:style>
  <w:style w:type="paragraph" w:customStyle="1" w:styleId="723">
    <w:name w:val="Заголовок №7 (2)"/>
    <w:basedOn w:val="a2"/>
    <w:link w:val="722"/>
    <w:pPr>
      <w:widowControl w:val="0"/>
      <w:shd w:val="clear" w:color="auto" w:fill="FFFFFF"/>
      <w:spacing w:after="0" w:line="328" w:lineRule="exact"/>
      <w:ind w:firstLine="600"/>
      <w:outlineLvl w:val="6"/>
    </w:pPr>
    <w:rPr>
      <w:rFonts w:eastAsia="MS Mincho"/>
      <w:sz w:val="28"/>
      <w:szCs w:val="28"/>
    </w:rPr>
  </w:style>
  <w:style w:type="character" w:customStyle="1" w:styleId="731">
    <w:name w:val="Заголовок №7 (3)_"/>
    <w:link w:val="732"/>
    <w:rPr>
      <w:sz w:val="28"/>
      <w:szCs w:val="28"/>
      <w:shd w:val="clear" w:color="auto" w:fill="FFFFFF"/>
    </w:rPr>
  </w:style>
  <w:style w:type="paragraph" w:customStyle="1" w:styleId="732">
    <w:name w:val="Заголовок №7 (3)"/>
    <w:basedOn w:val="a2"/>
    <w:link w:val="731"/>
    <w:pPr>
      <w:widowControl w:val="0"/>
      <w:shd w:val="clear" w:color="auto" w:fill="FFFFFF"/>
      <w:spacing w:before="60" w:after="0" w:line="320" w:lineRule="exact"/>
      <w:ind w:firstLine="620"/>
      <w:outlineLvl w:val="6"/>
    </w:pPr>
    <w:rPr>
      <w:rFonts w:eastAsia="MS Mincho"/>
      <w:sz w:val="28"/>
      <w:szCs w:val="28"/>
    </w:rPr>
  </w:style>
  <w:style w:type="paragraph" w:customStyle="1" w:styleId="afffffffff4">
    <w:name w:val="Базовый"/>
    <w:uiPriority w:val="99"/>
    <w:pPr>
      <w:spacing w:line="100" w:lineRule="atLeast"/>
    </w:pPr>
    <w:rPr>
      <w:rFonts w:eastAsia="Times New Roman"/>
    </w:rPr>
  </w:style>
  <w:style w:type="character" w:customStyle="1" w:styleId="6pt">
    <w:name w:val="Основной текст + 6 pt"/>
    <w:rPr>
      <w:rFonts w:ascii="Times New Roman" w:eastAsia="Times New Roman" w:hAnsi="Times New Roman" w:cs="Times New Roman"/>
      <w:color w:val="000000"/>
      <w:spacing w:val="0"/>
      <w:position w:val="0"/>
      <w:sz w:val="12"/>
      <w:szCs w:val="12"/>
      <w:shd w:val="clear" w:color="auto" w:fill="FFFFFF"/>
      <w:lang w:val="ru-RU" w:eastAsia="ru-RU" w:bidi="ru-RU"/>
    </w:rPr>
  </w:style>
  <w:style w:type="character" w:customStyle="1" w:styleId="6pt0">
    <w:name w:val="Основной текст + 6 pt;Малые прописные"/>
    <w:rPr>
      <w:rFonts w:ascii="Times New Roman" w:eastAsia="Times New Roman" w:hAnsi="Times New Roman" w:cs="Times New Roman"/>
      <w:smallCaps/>
      <w:color w:val="000000"/>
      <w:spacing w:val="0"/>
      <w:position w:val="0"/>
      <w:sz w:val="12"/>
      <w:szCs w:val="12"/>
      <w:shd w:val="clear" w:color="auto" w:fill="FFFFFF"/>
      <w:lang w:val="en-US" w:eastAsia="en-US" w:bidi="en-US"/>
    </w:rPr>
  </w:style>
  <w:style w:type="character" w:customStyle="1" w:styleId="16pt">
    <w:name w:val="Основной текст + 16 pt"/>
    <w:rPr>
      <w:rFonts w:ascii="Times New Roman" w:eastAsia="Times New Roman" w:hAnsi="Times New Roman" w:cs="Times New Roman"/>
      <w:color w:val="000000"/>
      <w:spacing w:val="0"/>
      <w:position w:val="0"/>
      <w:sz w:val="32"/>
      <w:szCs w:val="32"/>
      <w:shd w:val="clear" w:color="auto" w:fill="FFFFFF"/>
      <w:lang w:val="ru-RU" w:eastAsia="ru-RU" w:bidi="ru-RU"/>
    </w:rPr>
  </w:style>
  <w:style w:type="character" w:customStyle="1" w:styleId="9pt0">
    <w:name w:val="Основной текст + 9 pt"/>
    <w:rPr>
      <w:rFonts w:ascii="Times New Roman" w:eastAsia="Times New Roman" w:hAnsi="Times New Roman" w:cs="Times New Roman"/>
      <w:color w:val="000000"/>
      <w:spacing w:val="0"/>
      <w:position w:val="0"/>
      <w:sz w:val="18"/>
      <w:szCs w:val="18"/>
      <w:shd w:val="clear" w:color="auto" w:fill="FFFFFF"/>
      <w:lang w:val="ru-RU" w:eastAsia="ru-RU" w:bidi="ru-RU"/>
    </w:rPr>
  </w:style>
  <w:style w:type="character" w:customStyle="1" w:styleId="385pt">
    <w:name w:val="Основной текст (3) + 8;5 pt"/>
    <w:rPr>
      <w:rFonts w:ascii="Times New Roman" w:eastAsia="Times New Roman" w:hAnsi="Times New Roman" w:cs="Times New Roman"/>
      <w:b w:val="0"/>
      <w:bCs w:val="0"/>
      <w:color w:val="000000"/>
      <w:spacing w:val="0"/>
      <w:position w:val="0"/>
      <w:sz w:val="17"/>
      <w:szCs w:val="17"/>
      <w:shd w:val="clear" w:color="auto" w:fill="FFFFFF"/>
      <w:lang w:val="ru-RU" w:eastAsia="ru-RU" w:bidi="ru-RU"/>
    </w:rPr>
  </w:style>
  <w:style w:type="character" w:customStyle="1" w:styleId="Tahoma75pt">
    <w:name w:val="Основной текст + Tahoma;7;5 pt;Курсив"/>
    <w:rPr>
      <w:rFonts w:ascii="Tahoma" w:eastAsia="Tahoma" w:hAnsi="Tahoma" w:cs="Tahoma"/>
      <w:i/>
      <w:iCs/>
      <w:color w:val="000000"/>
      <w:spacing w:val="0"/>
      <w:position w:val="0"/>
      <w:sz w:val="15"/>
      <w:szCs w:val="15"/>
      <w:shd w:val="clear" w:color="auto" w:fill="FFFFFF"/>
      <w:lang w:val="ru-RU" w:eastAsia="ru-RU" w:bidi="ru-RU"/>
    </w:rPr>
  </w:style>
  <w:style w:type="numbering" w:customStyle="1" w:styleId="21f">
    <w:name w:val="Нет списка21"/>
    <w:next w:val="a5"/>
    <w:uiPriority w:val="99"/>
    <w:semiHidden/>
    <w:unhideWhenUsed/>
  </w:style>
  <w:style w:type="numbering" w:customStyle="1" w:styleId="224">
    <w:name w:val="Нет списка22"/>
    <w:next w:val="a5"/>
    <w:uiPriority w:val="99"/>
    <w:semiHidden/>
    <w:unhideWhenUsed/>
  </w:style>
  <w:style w:type="numbering" w:customStyle="1" w:styleId="230">
    <w:name w:val="Нет списка23"/>
    <w:next w:val="a5"/>
    <w:uiPriority w:val="99"/>
    <w:semiHidden/>
    <w:unhideWhenUsed/>
  </w:style>
  <w:style w:type="numbering" w:customStyle="1" w:styleId="154">
    <w:name w:val="Нет списка15"/>
    <w:next w:val="a5"/>
    <w:uiPriority w:val="99"/>
    <w:semiHidden/>
    <w:unhideWhenUsed/>
  </w:style>
  <w:style w:type="numbering" w:customStyle="1" w:styleId="240">
    <w:name w:val="Нет списка24"/>
    <w:next w:val="a5"/>
    <w:uiPriority w:val="99"/>
    <w:semiHidden/>
    <w:unhideWhenUsed/>
  </w:style>
  <w:style w:type="numbering" w:customStyle="1" w:styleId="166">
    <w:name w:val="Нет списка16"/>
    <w:next w:val="a5"/>
    <w:uiPriority w:val="99"/>
    <w:semiHidden/>
    <w:unhideWhenUsed/>
  </w:style>
  <w:style w:type="numbering" w:customStyle="1" w:styleId="250">
    <w:name w:val="Нет списка25"/>
    <w:next w:val="a5"/>
    <w:uiPriority w:val="99"/>
    <w:semiHidden/>
    <w:unhideWhenUsed/>
  </w:style>
  <w:style w:type="numbering" w:customStyle="1" w:styleId="174">
    <w:name w:val="Нет списка17"/>
    <w:next w:val="a5"/>
    <w:uiPriority w:val="99"/>
    <w:semiHidden/>
    <w:unhideWhenUsed/>
  </w:style>
  <w:style w:type="numbering" w:customStyle="1" w:styleId="260">
    <w:name w:val="Нет списка26"/>
    <w:next w:val="a5"/>
    <w:uiPriority w:val="99"/>
    <w:semiHidden/>
    <w:unhideWhenUsed/>
  </w:style>
  <w:style w:type="numbering" w:customStyle="1" w:styleId="181">
    <w:name w:val="Нет списка18"/>
    <w:next w:val="a5"/>
    <w:uiPriority w:val="99"/>
    <w:semiHidden/>
    <w:unhideWhenUsed/>
  </w:style>
  <w:style w:type="numbering" w:customStyle="1" w:styleId="273">
    <w:name w:val="Нет списка27"/>
    <w:next w:val="a5"/>
    <w:uiPriority w:val="99"/>
    <w:semiHidden/>
    <w:unhideWhenUsed/>
  </w:style>
  <w:style w:type="numbering" w:customStyle="1" w:styleId="191">
    <w:name w:val="Нет списка19"/>
    <w:next w:val="a5"/>
    <w:uiPriority w:val="99"/>
    <w:semiHidden/>
    <w:unhideWhenUsed/>
  </w:style>
  <w:style w:type="numbering" w:customStyle="1" w:styleId="282">
    <w:name w:val="Нет списка28"/>
    <w:next w:val="a5"/>
    <w:uiPriority w:val="99"/>
    <w:semiHidden/>
    <w:unhideWhenUsed/>
  </w:style>
  <w:style w:type="numbering" w:customStyle="1" w:styleId="202">
    <w:name w:val="Нет списка20"/>
    <w:next w:val="a5"/>
    <w:uiPriority w:val="99"/>
    <w:semiHidden/>
    <w:unhideWhenUsed/>
  </w:style>
  <w:style w:type="numbering" w:customStyle="1" w:styleId="1100">
    <w:name w:val="Нет списка110"/>
    <w:next w:val="a5"/>
    <w:uiPriority w:val="99"/>
    <w:semiHidden/>
    <w:unhideWhenUsed/>
  </w:style>
  <w:style w:type="numbering" w:customStyle="1" w:styleId="292">
    <w:name w:val="Нет списка29"/>
    <w:next w:val="a5"/>
    <w:uiPriority w:val="99"/>
    <w:semiHidden/>
    <w:unhideWhenUsed/>
  </w:style>
  <w:style w:type="numbering" w:customStyle="1" w:styleId="301">
    <w:name w:val="Нет списка30"/>
    <w:next w:val="a5"/>
    <w:uiPriority w:val="99"/>
    <w:semiHidden/>
    <w:unhideWhenUsed/>
  </w:style>
  <w:style w:type="numbering" w:customStyle="1" w:styleId="1110">
    <w:name w:val="Нет списка111"/>
    <w:next w:val="a5"/>
    <w:uiPriority w:val="99"/>
    <w:semiHidden/>
    <w:unhideWhenUsed/>
  </w:style>
  <w:style w:type="numbering" w:customStyle="1" w:styleId="2100">
    <w:name w:val="Нет списка210"/>
    <w:next w:val="a5"/>
    <w:uiPriority w:val="99"/>
    <w:semiHidden/>
    <w:unhideWhenUsed/>
  </w:style>
  <w:style w:type="numbering" w:customStyle="1" w:styleId="318">
    <w:name w:val="Нет списка31"/>
    <w:next w:val="a5"/>
    <w:uiPriority w:val="99"/>
    <w:semiHidden/>
    <w:unhideWhenUsed/>
  </w:style>
  <w:style w:type="numbering" w:customStyle="1" w:styleId="1121">
    <w:name w:val="Нет списка112"/>
    <w:next w:val="a5"/>
    <w:uiPriority w:val="99"/>
    <w:semiHidden/>
    <w:unhideWhenUsed/>
  </w:style>
  <w:style w:type="numbering" w:customStyle="1" w:styleId="2112">
    <w:name w:val="Нет списка211"/>
    <w:next w:val="a5"/>
    <w:uiPriority w:val="99"/>
    <w:semiHidden/>
    <w:unhideWhenUsed/>
  </w:style>
  <w:style w:type="numbering" w:customStyle="1" w:styleId="321">
    <w:name w:val="Нет списка32"/>
    <w:next w:val="a5"/>
    <w:uiPriority w:val="99"/>
    <w:semiHidden/>
    <w:unhideWhenUsed/>
  </w:style>
  <w:style w:type="numbering" w:customStyle="1" w:styleId="1130">
    <w:name w:val="Нет списка113"/>
    <w:next w:val="a5"/>
    <w:uiPriority w:val="99"/>
    <w:semiHidden/>
    <w:unhideWhenUsed/>
  </w:style>
  <w:style w:type="numbering" w:customStyle="1" w:styleId="2120">
    <w:name w:val="Нет списка212"/>
    <w:next w:val="a5"/>
    <w:uiPriority w:val="99"/>
    <w:semiHidden/>
    <w:unhideWhenUsed/>
  </w:style>
  <w:style w:type="numbering" w:customStyle="1" w:styleId="330">
    <w:name w:val="Нет списка33"/>
    <w:next w:val="a5"/>
    <w:uiPriority w:val="99"/>
    <w:semiHidden/>
    <w:unhideWhenUsed/>
  </w:style>
  <w:style w:type="numbering" w:customStyle="1" w:styleId="1141">
    <w:name w:val="Нет списка114"/>
    <w:next w:val="a5"/>
    <w:uiPriority w:val="99"/>
    <w:semiHidden/>
    <w:unhideWhenUsed/>
  </w:style>
  <w:style w:type="numbering" w:customStyle="1" w:styleId="2130">
    <w:name w:val="Нет списка213"/>
    <w:next w:val="a5"/>
    <w:uiPriority w:val="99"/>
    <w:semiHidden/>
    <w:unhideWhenUsed/>
  </w:style>
  <w:style w:type="numbering" w:customStyle="1" w:styleId="340">
    <w:name w:val="Нет списка34"/>
    <w:next w:val="a5"/>
    <w:uiPriority w:val="99"/>
    <w:semiHidden/>
    <w:unhideWhenUsed/>
  </w:style>
  <w:style w:type="numbering" w:customStyle="1" w:styleId="1150">
    <w:name w:val="Нет списка115"/>
    <w:next w:val="a5"/>
    <w:uiPriority w:val="99"/>
    <w:semiHidden/>
    <w:unhideWhenUsed/>
  </w:style>
  <w:style w:type="numbering" w:customStyle="1" w:styleId="2140">
    <w:name w:val="Нет списка214"/>
    <w:next w:val="a5"/>
    <w:uiPriority w:val="99"/>
    <w:semiHidden/>
    <w:unhideWhenUsed/>
  </w:style>
  <w:style w:type="numbering" w:customStyle="1" w:styleId="350">
    <w:name w:val="Нет списка35"/>
    <w:next w:val="a5"/>
    <w:uiPriority w:val="99"/>
    <w:semiHidden/>
    <w:unhideWhenUsed/>
  </w:style>
  <w:style w:type="numbering" w:customStyle="1" w:styleId="1160">
    <w:name w:val="Нет списка116"/>
    <w:next w:val="a5"/>
    <w:uiPriority w:val="99"/>
    <w:semiHidden/>
    <w:unhideWhenUsed/>
  </w:style>
  <w:style w:type="numbering" w:customStyle="1" w:styleId="2150">
    <w:name w:val="Нет списка215"/>
    <w:next w:val="a5"/>
    <w:uiPriority w:val="99"/>
    <w:semiHidden/>
    <w:unhideWhenUsed/>
  </w:style>
  <w:style w:type="numbering" w:customStyle="1" w:styleId="361">
    <w:name w:val="Нет списка36"/>
    <w:next w:val="a5"/>
    <w:uiPriority w:val="99"/>
    <w:semiHidden/>
    <w:unhideWhenUsed/>
  </w:style>
  <w:style w:type="numbering" w:customStyle="1" w:styleId="1170">
    <w:name w:val="Нет списка117"/>
    <w:next w:val="a5"/>
    <w:uiPriority w:val="99"/>
    <w:semiHidden/>
    <w:unhideWhenUsed/>
  </w:style>
  <w:style w:type="numbering" w:customStyle="1" w:styleId="2160">
    <w:name w:val="Нет списка216"/>
    <w:next w:val="a5"/>
    <w:uiPriority w:val="99"/>
    <w:semiHidden/>
    <w:unhideWhenUsed/>
  </w:style>
  <w:style w:type="numbering" w:customStyle="1" w:styleId="370">
    <w:name w:val="Нет списка37"/>
    <w:next w:val="a5"/>
    <w:uiPriority w:val="99"/>
    <w:semiHidden/>
    <w:unhideWhenUsed/>
  </w:style>
  <w:style w:type="numbering" w:customStyle="1" w:styleId="1180">
    <w:name w:val="Нет списка118"/>
    <w:next w:val="a5"/>
    <w:uiPriority w:val="99"/>
    <w:semiHidden/>
    <w:unhideWhenUsed/>
  </w:style>
  <w:style w:type="numbering" w:customStyle="1" w:styleId="2170">
    <w:name w:val="Нет списка217"/>
    <w:next w:val="a5"/>
    <w:uiPriority w:val="99"/>
    <w:semiHidden/>
    <w:unhideWhenUsed/>
  </w:style>
  <w:style w:type="numbering" w:customStyle="1" w:styleId="380">
    <w:name w:val="Нет списка38"/>
    <w:next w:val="a5"/>
    <w:uiPriority w:val="99"/>
    <w:semiHidden/>
    <w:unhideWhenUsed/>
  </w:style>
  <w:style w:type="numbering" w:customStyle="1" w:styleId="1190">
    <w:name w:val="Нет списка119"/>
    <w:next w:val="a5"/>
    <w:uiPriority w:val="99"/>
    <w:semiHidden/>
    <w:unhideWhenUsed/>
  </w:style>
  <w:style w:type="numbering" w:customStyle="1" w:styleId="2180">
    <w:name w:val="Нет списка218"/>
    <w:next w:val="a5"/>
    <w:uiPriority w:val="99"/>
    <w:semiHidden/>
    <w:unhideWhenUsed/>
  </w:style>
  <w:style w:type="numbering" w:customStyle="1" w:styleId="390">
    <w:name w:val="Нет списка39"/>
    <w:next w:val="a5"/>
    <w:uiPriority w:val="99"/>
    <w:semiHidden/>
    <w:unhideWhenUsed/>
  </w:style>
  <w:style w:type="numbering" w:customStyle="1" w:styleId="1200">
    <w:name w:val="Нет списка120"/>
    <w:next w:val="a5"/>
    <w:uiPriority w:val="99"/>
    <w:semiHidden/>
    <w:unhideWhenUsed/>
  </w:style>
  <w:style w:type="numbering" w:customStyle="1" w:styleId="2190">
    <w:name w:val="Нет списка219"/>
    <w:next w:val="a5"/>
    <w:uiPriority w:val="99"/>
    <w:semiHidden/>
    <w:unhideWhenUsed/>
  </w:style>
  <w:style w:type="numbering" w:customStyle="1" w:styleId="400">
    <w:name w:val="Нет списка40"/>
    <w:next w:val="a5"/>
    <w:uiPriority w:val="99"/>
    <w:semiHidden/>
    <w:unhideWhenUsed/>
  </w:style>
  <w:style w:type="numbering" w:customStyle="1" w:styleId="1210">
    <w:name w:val="Нет списка121"/>
    <w:next w:val="a5"/>
    <w:uiPriority w:val="99"/>
    <w:semiHidden/>
    <w:unhideWhenUsed/>
  </w:style>
  <w:style w:type="numbering" w:customStyle="1" w:styleId="2200">
    <w:name w:val="Нет списка220"/>
    <w:next w:val="a5"/>
    <w:uiPriority w:val="99"/>
    <w:semiHidden/>
    <w:unhideWhenUsed/>
  </w:style>
  <w:style w:type="numbering" w:customStyle="1" w:styleId="414">
    <w:name w:val="Нет списка41"/>
    <w:next w:val="a5"/>
    <w:uiPriority w:val="99"/>
    <w:semiHidden/>
    <w:unhideWhenUsed/>
  </w:style>
  <w:style w:type="numbering" w:customStyle="1" w:styleId="1220">
    <w:name w:val="Нет списка122"/>
    <w:next w:val="a5"/>
    <w:uiPriority w:val="99"/>
    <w:semiHidden/>
    <w:unhideWhenUsed/>
  </w:style>
  <w:style w:type="numbering" w:customStyle="1" w:styleId="2210">
    <w:name w:val="Нет списка221"/>
    <w:next w:val="a5"/>
    <w:uiPriority w:val="99"/>
    <w:semiHidden/>
    <w:unhideWhenUsed/>
  </w:style>
  <w:style w:type="numbering" w:customStyle="1" w:styleId="420">
    <w:name w:val="Нет списка42"/>
    <w:next w:val="a5"/>
    <w:uiPriority w:val="99"/>
    <w:semiHidden/>
    <w:unhideWhenUsed/>
  </w:style>
  <w:style w:type="numbering" w:customStyle="1" w:styleId="1230">
    <w:name w:val="Нет списка123"/>
    <w:next w:val="a5"/>
    <w:uiPriority w:val="99"/>
    <w:semiHidden/>
    <w:unhideWhenUsed/>
  </w:style>
  <w:style w:type="numbering" w:customStyle="1" w:styleId="2220">
    <w:name w:val="Нет списка222"/>
    <w:next w:val="a5"/>
    <w:uiPriority w:val="99"/>
    <w:semiHidden/>
    <w:unhideWhenUsed/>
  </w:style>
  <w:style w:type="numbering" w:customStyle="1" w:styleId="430">
    <w:name w:val="Нет списка43"/>
    <w:next w:val="a5"/>
    <w:uiPriority w:val="99"/>
    <w:semiHidden/>
    <w:unhideWhenUsed/>
  </w:style>
  <w:style w:type="numbering" w:customStyle="1" w:styleId="1240">
    <w:name w:val="Нет списка124"/>
    <w:next w:val="a5"/>
    <w:uiPriority w:val="99"/>
    <w:semiHidden/>
    <w:unhideWhenUsed/>
  </w:style>
  <w:style w:type="numbering" w:customStyle="1" w:styleId="2230">
    <w:name w:val="Нет списка223"/>
    <w:next w:val="a5"/>
    <w:uiPriority w:val="99"/>
    <w:semiHidden/>
    <w:unhideWhenUsed/>
  </w:style>
  <w:style w:type="numbering" w:customStyle="1" w:styleId="440">
    <w:name w:val="Нет списка44"/>
    <w:next w:val="a5"/>
    <w:uiPriority w:val="99"/>
    <w:semiHidden/>
    <w:unhideWhenUsed/>
  </w:style>
  <w:style w:type="numbering" w:customStyle="1" w:styleId="1251">
    <w:name w:val="Нет списка125"/>
    <w:next w:val="a5"/>
    <w:uiPriority w:val="99"/>
    <w:semiHidden/>
    <w:unhideWhenUsed/>
  </w:style>
  <w:style w:type="numbering" w:customStyle="1" w:styleId="2240">
    <w:name w:val="Нет списка224"/>
    <w:next w:val="a5"/>
    <w:uiPriority w:val="99"/>
    <w:semiHidden/>
    <w:unhideWhenUsed/>
  </w:style>
  <w:style w:type="numbering" w:customStyle="1" w:styleId="450">
    <w:name w:val="Нет списка45"/>
    <w:next w:val="a5"/>
    <w:uiPriority w:val="99"/>
    <w:semiHidden/>
    <w:unhideWhenUsed/>
  </w:style>
  <w:style w:type="numbering" w:customStyle="1" w:styleId="1260">
    <w:name w:val="Нет списка126"/>
    <w:next w:val="a5"/>
    <w:uiPriority w:val="99"/>
    <w:semiHidden/>
    <w:unhideWhenUsed/>
  </w:style>
  <w:style w:type="numbering" w:customStyle="1" w:styleId="225">
    <w:name w:val="Нет списка225"/>
    <w:next w:val="a5"/>
    <w:uiPriority w:val="99"/>
    <w:semiHidden/>
    <w:unhideWhenUsed/>
  </w:style>
  <w:style w:type="numbering" w:customStyle="1" w:styleId="460">
    <w:name w:val="Нет списка46"/>
    <w:next w:val="a5"/>
    <w:uiPriority w:val="99"/>
    <w:semiHidden/>
    <w:unhideWhenUsed/>
  </w:style>
  <w:style w:type="numbering" w:customStyle="1" w:styleId="1270">
    <w:name w:val="Нет списка127"/>
    <w:next w:val="a5"/>
    <w:uiPriority w:val="99"/>
    <w:semiHidden/>
    <w:unhideWhenUsed/>
  </w:style>
  <w:style w:type="numbering" w:customStyle="1" w:styleId="226">
    <w:name w:val="Нет списка226"/>
    <w:next w:val="a5"/>
    <w:uiPriority w:val="99"/>
    <w:semiHidden/>
    <w:unhideWhenUsed/>
  </w:style>
  <w:style w:type="numbering" w:customStyle="1" w:styleId="470">
    <w:name w:val="Нет списка47"/>
    <w:next w:val="a5"/>
    <w:uiPriority w:val="99"/>
    <w:semiHidden/>
    <w:unhideWhenUsed/>
  </w:style>
  <w:style w:type="numbering" w:customStyle="1" w:styleId="128">
    <w:name w:val="Нет списка128"/>
    <w:next w:val="a5"/>
    <w:uiPriority w:val="99"/>
    <w:semiHidden/>
    <w:unhideWhenUsed/>
  </w:style>
  <w:style w:type="numbering" w:customStyle="1" w:styleId="227">
    <w:name w:val="Нет списка227"/>
    <w:next w:val="a5"/>
    <w:uiPriority w:val="99"/>
    <w:semiHidden/>
    <w:unhideWhenUsed/>
  </w:style>
  <w:style w:type="character" w:styleId="afffffffff5">
    <w:name w:val="line number"/>
    <w:uiPriority w:val="99"/>
    <w:unhideWhenUsed/>
  </w:style>
  <w:style w:type="numbering" w:customStyle="1" w:styleId="480">
    <w:name w:val="Нет списка48"/>
    <w:next w:val="a5"/>
    <w:uiPriority w:val="99"/>
    <w:semiHidden/>
    <w:unhideWhenUsed/>
  </w:style>
  <w:style w:type="numbering" w:customStyle="1" w:styleId="490">
    <w:name w:val="Нет списка49"/>
    <w:next w:val="a5"/>
    <w:uiPriority w:val="99"/>
    <w:semiHidden/>
    <w:unhideWhenUsed/>
  </w:style>
  <w:style w:type="numbering" w:customStyle="1" w:styleId="500">
    <w:name w:val="Нет списка50"/>
    <w:next w:val="a5"/>
    <w:uiPriority w:val="99"/>
    <w:semiHidden/>
    <w:unhideWhenUsed/>
  </w:style>
  <w:style w:type="numbering" w:customStyle="1" w:styleId="129">
    <w:name w:val="Нет списка129"/>
    <w:next w:val="a5"/>
    <w:uiPriority w:val="99"/>
    <w:semiHidden/>
    <w:unhideWhenUsed/>
  </w:style>
  <w:style w:type="numbering" w:customStyle="1" w:styleId="11100">
    <w:name w:val="Нет списка1110"/>
    <w:next w:val="a5"/>
    <w:uiPriority w:val="99"/>
    <w:semiHidden/>
    <w:unhideWhenUsed/>
  </w:style>
  <w:style w:type="numbering" w:customStyle="1" w:styleId="228">
    <w:name w:val="Нет списка228"/>
    <w:next w:val="a5"/>
    <w:uiPriority w:val="99"/>
    <w:semiHidden/>
    <w:unhideWhenUsed/>
  </w:style>
  <w:style w:type="numbering" w:customStyle="1" w:styleId="3100">
    <w:name w:val="Нет списка310"/>
    <w:next w:val="a5"/>
    <w:uiPriority w:val="99"/>
    <w:semiHidden/>
    <w:unhideWhenUsed/>
  </w:style>
  <w:style w:type="numbering" w:customStyle="1" w:styleId="12100">
    <w:name w:val="Нет списка1210"/>
    <w:next w:val="a5"/>
    <w:uiPriority w:val="99"/>
    <w:semiHidden/>
    <w:unhideWhenUsed/>
  </w:style>
  <w:style w:type="numbering" w:customStyle="1" w:styleId="21100">
    <w:name w:val="Нет списка2110"/>
    <w:next w:val="a5"/>
    <w:uiPriority w:val="99"/>
    <w:semiHidden/>
    <w:unhideWhenUsed/>
  </w:style>
  <w:style w:type="numbering" w:customStyle="1" w:styleId="4100">
    <w:name w:val="Нет списка410"/>
    <w:next w:val="a5"/>
    <w:uiPriority w:val="99"/>
    <w:semiHidden/>
    <w:unhideWhenUsed/>
  </w:style>
  <w:style w:type="numbering" w:customStyle="1" w:styleId="1311">
    <w:name w:val="Нет списка131"/>
    <w:next w:val="a5"/>
    <w:uiPriority w:val="99"/>
    <w:semiHidden/>
    <w:unhideWhenUsed/>
  </w:style>
  <w:style w:type="numbering" w:customStyle="1" w:styleId="229">
    <w:name w:val="Нет списка229"/>
    <w:next w:val="a5"/>
    <w:uiPriority w:val="99"/>
    <w:semiHidden/>
    <w:unhideWhenUsed/>
  </w:style>
  <w:style w:type="numbering" w:customStyle="1" w:styleId="512">
    <w:name w:val="Нет списка51"/>
    <w:next w:val="a5"/>
    <w:uiPriority w:val="99"/>
    <w:semiHidden/>
    <w:unhideWhenUsed/>
  </w:style>
  <w:style w:type="numbering" w:customStyle="1" w:styleId="1411">
    <w:name w:val="Нет списка141"/>
    <w:next w:val="a5"/>
    <w:uiPriority w:val="99"/>
    <w:semiHidden/>
    <w:unhideWhenUsed/>
  </w:style>
  <w:style w:type="numbering" w:customStyle="1" w:styleId="231">
    <w:name w:val="Нет списка231"/>
    <w:next w:val="a5"/>
    <w:uiPriority w:val="99"/>
    <w:semiHidden/>
    <w:unhideWhenUsed/>
  </w:style>
  <w:style w:type="numbering" w:customStyle="1" w:styleId="611">
    <w:name w:val="Нет списка61"/>
    <w:next w:val="a5"/>
    <w:uiPriority w:val="99"/>
    <w:semiHidden/>
    <w:unhideWhenUsed/>
  </w:style>
  <w:style w:type="numbering" w:customStyle="1" w:styleId="1510">
    <w:name w:val="Нет списка151"/>
    <w:next w:val="a5"/>
    <w:uiPriority w:val="99"/>
    <w:semiHidden/>
    <w:unhideWhenUsed/>
  </w:style>
  <w:style w:type="numbering" w:customStyle="1" w:styleId="241">
    <w:name w:val="Нет списка241"/>
    <w:next w:val="a5"/>
    <w:uiPriority w:val="99"/>
    <w:semiHidden/>
    <w:unhideWhenUsed/>
  </w:style>
  <w:style w:type="numbering" w:customStyle="1" w:styleId="712">
    <w:name w:val="Нет списка71"/>
    <w:next w:val="a5"/>
    <w:uiPriority w:val="99"/>
    <w:semiHidden/>
    <w:unhideWhenUsed/>
  </w:style>
  <w:style w:type="numbering" w:customStyle="1" w:styleId="1611">
    <w:name w:val="Нет списка161"/>
    <w:next w:val="a5"/>
    <w:uiPriority w:val="99"/>
    <w:semiHidden/>
    <w:unhideWhenUsed/>
  </w:style>
  <w:style w:type="numbering" w:customStyle="1" w:styleId="251">
    <w:name w:val="Нет списка251"/>
    <w:next w:val="a5"/>
    <w:uiPriority w:val="99"/>
    <w:semiHidden/>
    <w:unhideWhenUsed/>
  </w:style>
  <w:style w:type="numbering" w:customStyle="1" w:styleId="810">
    <w:name w:val="Нет списка81"/>
    <w:next w:val="a5"/>
    <w:uiPriority w:val="99"/>
    <w:semiHidden/>
    <w:unhideWhenUsed/>
  </w:style>
  <w:style w:type="numbering" w:customStyle="1" w:styleId="1711">
    <w:name w:val="Нет списка171"/>
    <w:next w:val="a5"/>
    <w:uiPriority w:val="99"/>
    <w:semiHidden/>
    <w:unhideWhenUsed/>
  </w:style>
  <w:style w:type="numbering" w:customStyle="1" w:styleId="261">
    <w:name w:val="Нет списка261"/>
    <w:next w:val="a5"/>
    <w:uiPriority w:val="99"/>
    <w:semiHidden/>
    <w:unhideWhenUsed/>
  </w:style>
  <w:style w:type="numbering" w:customStyle="1" w:styleId="911">
    <w:name w:val="Нет списка91"/>
    <w:next w:val="a5"/>
    <w:uiPriority w:val="99"/>
    <w:semiHidden/>
    <w:unhideWhenUsed/>
  </w:style>
  <w:style w:type="numbering" w:customStyle="1" w:styleId="1810">
    <w:name w:val="Нет списка181"/>
    <w:next w:val="a5"/>
    <w:uiPriority w:val="99"/>
    <w:semiHidden/>
    <w:unhideWhenUsed/>
  </w:style>
  <w:style w:type="numbering" w:customStyle="1" w:styleId="2710">
    <w:name w:val="Нет списка271"/>
    <w:next w:val="a5"/>
    <w:uiPriority w:val="99"/>
    <w:semiHidden/>
    <w:unhideWhenUsed/>
  </w:style>
  <w:style w:type="numbering" w:customStyle="1" w:styleId="1010">
    <w:name w:val="Нет списка101"/>
    <w:next w:val="a5"/>
    <w:uiPriority w:val="99"/>
    <w:semiHidden/>
    <w:unhideWhenUsed/>
  </w:style>
  <w:style w:type="numbering" w:customStyle="1" w:styleId="1910">
    <w:name w:val="Нет списка191"/>
    <w:next w:val="a5"/>
    <w:uiPriority w:val="99"/>
    <w:semiHidden/>
    <w:unhideWhenUsed/>
  </w:style>
  <w:style w:type="numbering" w:customStyle="1" w:styleId="2810">
    <w:name w:val="Нет списка281"/>
    <w:next w:val="a5"/>
    <w:uiPriority w:val="99"/>
    <w:semiHidden/>
    <w:unhideWhenUsed/>
  </w:style>
  <w:style w:type="numbering" w:customStyle="1" w:styleId="2010">
    <w:name w:val="Нет списка201"/>
    <w:next w:val="a5"/>
    <w:uiPriority w:val="99"/>
    <w:semiHidden/>
    <w:unhideWhenUsed/>
  </w:style>
  <w:style w:type="numbering" w:customStyle="1" w:styleId="1101">
    <w:name w:val="Нет списка1101"/>
    <w:next w:val="a5"/>
    <w:uiPriority w:val="99"/>
    <w:semiHidden/>
    <w:unhideWhenUsed/>
  </w:style>
  <w:style w:type="numbering" w:customStyle="1" w:styleId="2910">
    <w:name w:val="Нет списка291"/>
    <w:next w:val="a5"/>
    <w:uiPriority w:val="99"/>
    <w:semiHidden/>
    <w:unhideWhenUsed/>
  </w:style>
  <w:style w:type="numbering" w:customStyle="1" w:styleId="3010">
    <w:name w:val="Нет списка301"/>
    <w:next w:val="a5"/>
    <w:uiPriority w:val="99"/>
    <w:semiHidden/>
    <w:unhideWhenUsed/>
  </w:style>
  <w:style w:type="numbering" w:customStyle="1" w:styleId="1111">
    <w:name w:val="Нет списка1111"/>
    <w:next w:val="a5"/>
    <w:uiPriority w:val="99"/>
    <w:semiHidden/>
    <w:unhideWhenUsed/>
  </w:style>
  <w:style w:type="numbering" w:customStyle="1" w:styleId="2101">
    <w:name w:val="Нет списка2101"/>
    <w:next w:val="a5"/>
    <w:uiPriority w:val="99"/>
    <w:semiHidden/>
    <w:unhideWhenUsed/>
  </w:style>
  <w:style w:type="numbering" w:customStyle="1" w:styleId="3111">
    <w:name w:val="Нет списка311"/>
    <w:next w:val="a5"/>
    <w:uiPriority w:val="99"/>
    <w:semiHidden/>
    <w:unhideWhenUsed/>
  </w:style>
  <w:style w:type="numbering" w:customStyle="1" w:styleId="11210">
    <w:name w:val="Нет списка1121"/>
    <w:next w:val="a5"/>
    <w:uiPriority w:val="99"/>
    <w:semiHidden/>
    <w:unhideWhenUsed/>
  </w:style>
  <w:style w:type="numbering" w:customStyle="1" w:styleId="21110">
    <w:name w:val="Нет списка2111"/>
    <w:next w:val="a5"/>
    <w:uiPriority w:val="99"/>
    <w:semiHidden/>
    <w:unhideWhenUsed/>
  </w:style>
  <w:style w:type="numbering" w:customStyle="1" w:styleId="3210">
    <w:name w:val="Нет списка321"/>
    <w:next w:val="a5"/>
    <w:uiPriority w:val="99"/>
    <w:semiHidden/>
    <w:unhideWhenUsed/>
  </w:style>
  <w:style w:type="numbering" w:customStyle="1" w:styleId="1131">
    <w:name w:val="Нет списка1131"/>
    <w:next w:val="a5"/>
    <w:uiPriority w:val="99"/>
    <w:semiHidden/>
    <w:unhideWhenUsed/>
  </w:style>
  <w:style w:type="numbering" w:customStyle="1" w:styleId="2121">
    <w:name w:val="Нет списка2121"/>
    <w:next w:val="a5"/>
    <w:uiPriority w:val="99"/>
    <w:semiHidden/>
    <w:unhideWhenUsed/>
  </w:style>
  <w:style w:type="numbering" w:customStyle="1" w:styleId="331">
    <w:name w:val="Нет списка331"/>
    <w:next w:val="a5"/>
    <w:uiPriority w:val="99"/>
    <w:semiHidden/>
    <w:unhideWhenUsed/>
  </w:style>
  <w:style w:type="numbering" w:customStyle="1" w:styleId="11410">
    <w:name w:val="Нет списка1141"/>
    <w:next w:val="a5"/>
    <w:uiPriority w:val="99"/>
    <w:semiHidden/>
    <w:unhideWhenUsed/>
  </w:style>
  <w:style w:type="numbering" w:customStyle="1" w:styleId="2131">
    <w:name w:val="Нет списка2131"/>
    <w:next w:val="a5"/>
    <w:uiPriority w:val="99"/>
    <w:semiHidden/>
    <w:unhideWhenUsed/>
  </w:style>
  <w:style w:type="numbering" w:customStyle="1" w:styleId="341">
    <w:name w:val="Нет списка341"/>
    <w:next w:val="a5"/>
    <w:uiPriority w:val="99"/>
    <w:semiHidden/>
    <w:unhideWhenUsed/>
  </w:style>
  <w:style w:type="numbering" w:customStyle="1" w:styleId="1151">
    <w:name w:val="Нет списка1151"/>
    <w:next w:val="a5"/>
    <w:uiPriority w:val="99"/>
    <w:semiHidden/>
    <w:unhideWhenUsed/>
  </w:style>
  <w:style w:type="numbering" w:customStyle="1" w:styleId="2141">
    <w:name w:val="Нет списка2141"/>
    <w:next w:val="a5"/>
    <w:uiPriority w:val="99"/>
    <w:semiHidden/>
    <w:unhideWhenUsed/>
  </w:style>
  <w:style w:type="numbering" w:customStyle="1" w:styleId="351">
    <w:name w:val="Нет списка351"/>
    <w:next w:val="a5"/>
    <w:uiPriority w:val="99"/>
    <w:semiHidden/>
    <w:unhideWhenUsed/>
  </w:style>
  <w:style w:type="numbering" w:customStyle="1" w:styleId="1161">
    <w:name w:val="Нет списка1161"/>
    <w:next w:val="a5"/>
    <w:uiPriority w:val="99"/>
    <w:semiHidden/>
    <w:unhideWhenUsed/>
  </w:style>
  <w:style w:type="numbering" w:customStyle="1" w:styleId="2151">
    <w:name w:val="Нет списка2151"/>
    <w:next w:val="a5"/>
    <w:uiPriority w:val="99"/>
    <w:semiHidden/>
    <w:unhideWhenUsed/>
  </w:style>
  <w:style w:type="numbering" w:customStyle="1" w:styleId="3610">
    <w:name w:val="Нет списка361"/>
    <w:next w:val="a5"/>
    <w:uiPriority w:val="99"/>
    <w:semiHidden/>
    <w:unhideWhenUsed/>
  </w:style>
  <w:style w:type="numbering" w:customStyle="1" w:styleId="1171">
    <w:name w:val="Нет списка1171"/>
    <w:next w:val="a5"/>
    <w:uiPriority w:val="99"/>
    <w:semiHidden/>
    <w:unhideWhenUsed/>
  </w:style>
  <w:style w:type="numbering" w:customStyle="1" w:styleId="2161">
    <w:name w:val="Нет списка2161"/>
    <w:next w:val="a5"/>
    <w:uiPriority w:val="99"/>
    <w:semiHidden/>
    <w:unhideWhenUsed/>
  </w:style>
  <w:style w:type="numbering" w:customStyle="1" w:styleId="371">
    <w:name w:val="Нет списка371"/>
    <w:next w:val="a5"/>
    <w:uiPriority w:val="99"/>
    <w:semiHidden/>
    <w:unhideWhenUsed/>
  </w:style>
  <w:style w:type="numbering" w:customStyle="1" w:styleId="1181">
    <w:name w:val="Нет списка1181"/>
    <w:next w:val="a5"/>
    <w:uiPriority w:val="99"/>
    <w:semiHidden/>
    <w:unhideWhenUsed/>
  </w:style>
  <w:style w:type="numbering" w:customStyle="1" w:styleId="2171">
    <w:name w:val="Нет списка2171"/>
    <w:next w:val="a5"/>
    <w:uiPriority w:val="99"/>
    <w:semiHidden/>
    <w:unhideWhenUsed/>
  </w:style>
  <w:style w:type="numbering" w:customStyle="1" w:styleId="381">
    <w:name w:val="Нет списка381"/>
    <w:next w:val="a5"/>
    <w:uiPriority w:val="99"/>
    <w:semiHidden/>
    <w:unhideWhenUsed/>
  </w:style>
  <w:style w:type="numbering" w:customStyle="1" w:styleId="1191">
    <w:name w:val="Нет списка1191"/>
    <w:next w:val="a5"/>
    <w:uiPriority w:val="99"/>
    <w:semiHidden/>
    <w:unhideWhenUsed/>
  </w:style>
  <w:style w:type="numbering" w:customStyle="1" w:styleId="2181">
    <w:name w:val="Нет списка2181"/>
    <w:next w:val="a5"/>
    <w:uiPriority w:val="99"/>
    <w:semiHidden/>
    <w:unhideWhenUsed/>
  </w:style>
  <w:style w:type="numbering" w:customStyle="1" w:styleId="391">
    <w:name w:val="Нет списка391"/>
    <w:next w:val="a5"/>
    <w:uiPriority w:val="99"/>
    <w:semiHidden/>
    <w:unhideWhenUsed/>
  </w:style>
  <w:style w:type="numbering" w:customStyle="1" w:styleId="1201">
    <w:name w:val="Нет списка1201"/>
    <w:next w:val="a5"/>
    <w:uiPriority w:val="99"/>
    <w:semiHidden/>
    <w:unhideWhenUsed/>
  </w:style>
  <w:style w:type="numbering" w:customStyle="1" w:styleId="2191">
    <w:name w:val="Нет списка2191"/>
    <w:next w:val="a5"/>
    <w:uiPriority w:val="99"/>
    <w:semiHidden/>
    <w:unhideWhenUsed/>
  </w:style>
  <w:style w:type="numbering" w:customStyle="1" w:styleId="401">
    <w:name w:val="Нет списка401"/>
    <w:next w:val="a5"/>
    <w:uiPriority w:val="99"/>
    <w:semiHidden/>
    <w:unhideWhenUsed/>
  </w:style>
  <w:style w:type="numbering" w:customStyle="1" w:styleId="1211">
    <w:name w:val="Нет списка1211"/>
    <w:next w:val="a5"/>
    <w:uiPriority w:val="99"/>
    <w:semiHidden/>
    <w:unhideWhenUsed/>
  </w:style>
  <w:style w:type="numbering" w:customStyle="1" w:styleId="2201">
    <w:name w:val="Нет списка2201"/>
    <w:next w:val="a5"/>
    <w:uiPriority w:val="99"/>
    <w:semiHidden/>
    <w:unhideWhenUsed/>
  </w:style>
  <w:style w:type="numbering" w:customStyle="1" w:styleId="4110">
    <w:name w:val="Нет списка411"/>
    <w:next w:val="a5"/>
    <w:uiPriority w:val="99"/>
    <w:semiHidden/>
    <w:unhideWhenUsed/>
  </w:style>
  <w:style w:type="numbering" w:customStyle="1" w:styleId="1221">
    <w:name w:val="Нет списка1221"/>
    <w:next w:val="a5"/>
    <w:uiPriority w:val="99"/>
    <w:semiHidden/>
    <w:unhideWhenUsed/>
  </w:style>
  <w:style w:type="numbering" w:customStyle="1" w:styleId="2211">
    <w:name w:val="Нет списка2211"/>
    <w:next w:val="a5"/>
    <w:uiPriority w:val="99"/>
    <w:semiHidden/>
    <w:unhideWhenUsed/>
  </w:style>
  <w:style w:type="numbering" w:customStyle="1" w:styleId="421">
    <w:name w:val="Нет списка421"/>
    <w:next w:val="a5"/>
    <w:uiPriority w:val="99"/>
    <w:semiHidden/>
    <w:unhideWhenUsed/>
  </w:style>
  <w:style w:type="numbering" w:customStyle="1" w:styleId="1231">
    <w:name w:val="Нет списка1231"/>
    <w:next w:val="a5"/>
    <w:uiPriority w:val="99"/>
    <w:semiHidden/>
    <w:unhideWhenUsed/>
  </w:style>
  <w:style w:type="numbering" w:customStyle="1" w:styleId="2221">
    <w:name w:val="Нет списка2221"/>
    <w:next w:val="a5"/>
    <w:uiPriority w:val="99"/>
    <w:semiHidden/>
    <w:unhideWhenUsed/>
  </w:style>
  <w:style w:type="numbering" w:customStyle="1" w:styleId="431">
    <w:name w:val="Нет списка431"/>
    <w:next w:val="a5"/>
    <w:uiPriority w:val="99"/>
    <w:semiHidden/>
    <w:unhideWhenUsed/>
  </w:style>
  <w:style w:type="numbering" w:customStyle="1" w:styleId="1241">
    <w:name w:val="Нет списка1241"/>
    <w:next w:val="a5"/>
    <w:uiPriority w:val="99"/>
    <w:semiHidden/>
    <w:unhideWhenUsed/>
  </w:style>
  <w:style w:type="numbering" w:customStyle="1" w:styleId="2231">
    <w:name w:val="Нет списка2231"/>
    <w:next w:val="a5"/>
    <w:uiPriority w:val="99"/>
    <w:semiHidden/>
    <w:unhideWhenUsed/>
  </w:style>
  <w:style w:type="numbering" w:customStyle="1" w:styleId="441">
    <w:name w:val="Нет списка441"/>
    <w:next w:val="a5"/>
    <w:uiPriority w:val="99"/>
    <w:semiHidden/>
    <w:unhideWhenUsed/>
  </w:style>
  <w:style w:type="numbering" w:customStyle="1" w:styleId="12510">
    <w:name w:val="Нет списка1251"/>
    <w:next w:val="a5"/>
    <w:uiPriority w:val="99"/>
    <w:semiHidden/>
    <w:unhideWhenUsed/>
  </w:style>
  <w:style w:type="numbering" w:customStyle="1" w:styleId="2241">
    <w:name w:val="Нет списка2241"/>
    <w:next w:val="a5"/>
    <w:uiPriority w:val="99"/>
    <w:semiHidden/>
    <w:unhideWhenUsed/>
  </w:style>
  <w:style w:type="numbering" w:customStyle="1" w:styleId="451">
    <w:name w:val="Нет списка451"/>
    <w:next w:val="a5"/>
    <w:uiPriority w:val="99"/>
    <w:semiHidden/>
    <w:unhideWhenUsed/>
  </w:style>
  <w:style w:type="numbering" w:customStyle="1" w:styleId="1261">
    <w:name w:val="Нет списка1261"/>
    <w:next w:val="a5"/>
    <w:uiPriority w:val="99"/>
    <w:semiHidden/>
    <w:unhideWhenUsed/>
  </w:style>
  <w:style w:type="numbering" w:customStyle="1" w:styleId="2251">
    <w:name w:val="Нет списка2251"/>
    <w:next w:val="a5"/>
    <w:uiPriority w:val="99"/>
    <w:semiHidden/>
    <w:unhideWhenUsed/>
  </w:style>
  <w:style w:type="numbering" w:customStyle="1" w:styleId="461">
    <w:name w:val="Нет списка461"/>
    <w:next w:val="a5"/>
    <w:uiPriority w:val="99"/>
    <w:semiHidden/>
    <w:unhideWhenUsed/>
  </w:style>
  <w:style w:type="numbering" w:customStyle="1" w:styleId="1271">
    <w:name w:val="Нет списка1271"/>
    <w:next w:val="a5"/>
    <w:uiPriority w:val="99"/>
    <w:semiHidden/>
    <w:unhideWhenUsed/>
  </w:style>
  <w:style w:type="numbering" w:customStyle="1" w:styleId="2261">
    <w:name w:val="Нет списка2261"/>
    <w:next w:val="a5"/>
    <w:uiPriority w:val="99"/>
    <w:semiHidden/>
    <w:unhideWhenUsed/>
  </w:style>
  <w:style w:type="numbering" w:customStyle="1" w:styleId="471">
    <w:name w:val="Нет списка471"/>
    <w:next w:val="a5"/>
    <w:uiPriority w:val="99"/>
    <w:semiHidden/>
    <w:unhideWhenUsed/>
  </w:style>
  <w:style w:type="numbering" w:customStyle="1" w:styleId="1281">
    <w:name w:val="Нет списка1281"/>
    <w:next w:val="a5"/>
    <w:uiPriority w:val="99"/>
    <w:semiHidden/>
    <w:unhideWhenUsed/>
  </w:style>
  <w:style w:type="numbering" w:customStyle="1" w:styleId="2271">
    <w:name w:val="Нет списка2271"/>
    <w:next w:val="a5"/>
    <w:uiPriority w:val="99"/>
    <w:semiHidden/>
    <w:unhideWhenUsed/>
  </w:style>
  <w:style w:type="numbering" w:customStyle="1" w:styleId="522">
    <w:name w:val="Нет списка52"/>
    <w:next w:val="a5"/>
    <w:uiPriority w:val="99"/>
    <w:semiHidden/>
    <w:unhideWhenUsed/>
  </w:style>
  <w:style w:type="numbering" w:customStyle="1" w:styleId="532">
    <w:name w:val="Нет списка53"/>
    <w:next w:val="a5"/>
    <w:uiPriority w:val="99"/>
    <w:semiHidden/>
    <w:unhideWhenUsed/>
  </w:style>
  <w:style w:type="character" w:customStyle="1" w:styleId="262">
    <w:name w:val="Основной текст26"/>
    <w:rPr>
      <w:rFonts w:ascii="Times New Roman" w:hAnsi="Times New Roman" w:cs="Times New Roman"/>
      <w:spacing w:val="0"/>
      <w:sz w:val="25"/>
      <w:szCs w:val="25"/>
      <w:shd w:val="clear" w:color="auto" w:fill="FFFFFF"/>
    </w:rPr>
  </w:style>
  <w:style w:type="paragraph" w:customStyle="1" w:styleId="3ff">
    <w:name w:val="Абзац списка3"/>
    <w:basedOn w:val="a2"/>
    <w:link w:val="ListParagraphChar"/>
    <w:pPr>
      <w:spacing w:after="200" w:line="276" w:lineRule="auto"/>
      <w:ind w:left="720"/>
      <w:contextualSpacing/>
      <w:jc w:val="left"/>
    </w:pPr>
    <w:rPr>
      <w:rFonts w:ascii="Calibri" w:hAnsi="Calibri"/>
      <w:sz w:val="22"/>
      <w:szCs w:val="20"/>
    </w:rPr>
  </w:style>
  <w:style w:type="character" w:customStyle="1" w:styleId="ListParagraphChar">
    <w:name w:val="List Paragraph Char"/>
    <w:link w:val="3ff"/>
    <w:rPr>
      <w:rFonts w:ascii="Calibri" w:eastAsia="Times New Roman" w:hAnsi="Calibri"/>
      <w:sz w:val="22"/>
    </w:rPr>
  </w:style>
  <w:style w:type="character" w:customStyle="1" w:styleId="blk2">
    <w:name w:val="blk2"/>
  </w:style>
  <w:style w:type="character" w:customStyle="1" w:styleId="znak-title">
    <w:name w:val="znak-title"/>
  </w:style>
  <w:style w:type="paragraph" w:customStyle="1" w:styleId="4f3">
    <w:name w:val="Абзац списка4"/>
    <w:basedOn w:val="a2"/>
    <w:pPr>
      <w:spacing w:after="200" w:line="276" w:lineRule="auto"/>
      <w:ind w:left="720"/>
      <w:jc w:val="left"/>
    </w:pPr>
    <w:rPr>
      <w:rFonts w:ascii="Calibri" w:hAnsi="Calibri" w:cs="Calibri"/>
      <w:sz w:val="22"/>
      <w:szCs w:val="22"/>
      <w:lang w:eastAsia="en-US"/>
    </w:rPr>
  </w:style>
  <w:style w:type="character" w:customStyle="1" w:styleId="lbl15">
    <w:name w:val="lbl15"/>
    <w:rPr>
      <w:b/>
      <w:bCs/>
      <w:sz w:val="18"/>
      <w:szCs w:val="18"/>
    </w:rPr>
  </w:style>
  <w:style w:type="character" w:styleId="afffffffff6">
    <w:name w:val="Emphasis"/>
    <w:uiPriority w:val="20"/>
    <w:qFormat/>
    <w:rPr>
      <w:i/>
      <w:iCs/>
    </w:rPr>
  </w:style>
  <w:style w:type="paragraph" w:customStyle="1" w:styleId="s1">
    <w:name w:val="s_1"/>
    <w:basedOn w:val="a2"/>
    <w:pPr>
      <w:spacing w:before="100" w:beforeAutospacing="1" w:after="100" w:afterAutospacing="1"/>
      <w:jc w:val="left"/>
    </w:pPr>
  </w:style>
  <w:style w:type="paragraph" w:customStyle="1" w:styleId="empty">
    <w:name w:val="empty"/>
    <w:basedOn w:val="a2"/>
    <w:pPr>
      <w:spacing w:before="100" w:beforeAutospacing="1" w:after="100" w:afterAutospacing="1"/>
      <w:jc w:val="left"/>
    </w:pPr>
  </w:style>
  <w:style w:type="paragraph" w:customStyle="1" w:styleId="s9">
    <w:name w:val="s_9"/>
    <w:basedOn w:val="a2"/>
    <w:pPr>
      <w:spacing w:before="100" w:beforeAutospacing="1" w:after="100" w:afterAutospacing="1"/>
      <w:jc w:val="left"/>
    </w:pPr>
  </w:style>
  <w:style w:type="paragraph" w:customStyle="1" w:styleId="2711">
    <w:name w:val="Основной текст (27)1"/>
    <w:basedOn w:val="a2"/>
    <w:pPr>
      <w:shd w:val="clear" w:color="auto" w:fill="FFFFFF"/>
      <w:spacing w:after="0" w:line="269" w:lineRule="exact"/>
      <w:jc w:val="left"/>
    </w:pPr>
  </w:style>
  <w:style w:type="paragraph" w:customStyle="1" w:styleId="1112">
    <w:name w:val="Основной текст (11)1"/>
    <w:basedOn w:val="a2"/>
    <w:pPr>
      <w:shd w:val="clear" w:color="auto" w:fill="FFFFFF"/>
      <w:spacing w:after="0" w:line="240" w:lineRule="atLeast"/>
      <w:jc w:val="left"/>
    </w:pPr>
    <w:rPr>
      <w:rFonts w:ascii="Arial" w:hAnsi="Arial" w:cs="Arial"/>
      <w:sz w:val="8"/>
      <w:szCs w:val="8"/>
    </w:rPr>
  </w:style>
  <w:style w:type="paragraph" w:customStyle="1" w:styleId="s22">
    <w:name w:val="s_22"/>
    <w:basedOn w:val="a2"/>
    <w:pPr>
      <w:spacing w:before="100" w:beforeAutospacing="1" w:after="100" w:afterAutospacing="1"/>
      <w:jc w:val="left"/>
    </w:pPr>
  </w:style>
  <w:style w:type="character" w:customStyle="1" w:styleId="s104">
    <w:name w:val="s_104"/>
  </w:style>
  <w:style w:type="character" w:customStyle="1" w:styleId="highlightsearch">
    <w:name w:val="highlightsearch"/>
  </w:style>
  <w:style w:type="paragraph" w:customStyle="1" w:styleId="afffffffff7">
    <w:name w:val="Нормальный (таблица)"/>
    <w:basedOn w:val="a2"/>
    <w:next w:val="a2"/>
    <w:uiPriority w:val="99"/>
    <w:pPr>
      <w:widowControl w:val="0"/>
      <w:spacing w:after="0"/>
    </w:pPr>
    <w:rPr>
      <w:rFonts w:ascii="Arial" w:hAnsi="Arial"/>
    </w:rPr>
  </w:style>
  <w:style w:type="paragraph" w:customStyle="1" w:styleId="afffffffff8">
    <w:name w:val="Прижатый влево"/>
    <w:basedOn w:val="a2"/>
    <w:next w:val="a2"/>
    <w:uiPriority w:val="99"/>
    <w:pPr>
      <w:widowControl w:val="0"/>
      <w:spacing w:after="0"/>
      <w:jc w:val="left"/>
    </w:pPr>
    <w:rPr>
      <w:rFonts w:ascii="Arial" w:hAnsi="Arial"/>
    </w:rPr>
  </w:style>
  <w:style w:type="character" w:customStyle="1" w:styleId="afffffffff9">
    <w:name w:val="Цветовое выделение для Текст"/>
    <w:uiPriority w:val="99"/>
  </w:style>
  <w:style w:type="table" w:customStyle="1" w:styleId="22a">
    <w:name w:val="Сетка таблицы22"/>
    <w:basedOn w:val="a4"/>
    <w:next w:val="aff7"/>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0122">
    <w:name w:val="TableStyle0122"/>
    <w:rPr>
      <w:rFonts w:ascii="Arial" w:eastAsia="Times New Roman" w:hAnsi="Arial"/>
      <w:sz w:val="16"/>
      <w:szCs w:val="22"/>
    </w:rPr>
    <w:tblPr>
      <w:tblCellMar>
        <w:top w:w="0" w:type="dxa"/>
        <w:left w:w="0" w:type="dxa"/>
        <w:bottom w:w="0" w:type="dxa"/>
        <w:right w:w="0" w:type="dxa"/>
      </w:tblCellMar>
    </w:tblPr>
  </w:style>
  <w:style w:type="table" w:customStyle="1" w:styleId="TableStyle0123">
    <w:name w:val="TableStyle0123"/>
    <w:rPr>
      <w:rFonts w:ascii="Arial" w:eastAsia="Times New Roman" w:hAnsi="Arial"/>
      <w:sz w:val="16"/>
      <w:szCs w:val="22"/>
    </w:rPr>
    <w:tblPr>
      <w:tblCellMar>
        <w:top w:w="0" w:type="dxa"/>
        <w:left w:w="0" w:type="dxa"/>
        <w:bottom w:w="0" w:type="dxa"/>
        <w:right w:w="0" w:type="dxa"/>
      </w:tblCellMar>
    </w:tblPr>
  </w:style>
  <w:style w:type="table" w:customStyle="1" w:styleId="TableStyle0124">
    <w:name w:val="TableStyle0124"/>
    <w:rPr>
      <w:rFonts w:ascii="Arial" w:eastAsia="Times New Roman" w:hAnsi="Arial"/>
      <w:sz w:val="16"/>
      <w:szCs w:val="22"/>
    </w:rPr>
    <w:tblPr>
      <w:tblCellMar>
        <w:top w:w="0" w:type="dxa"/>
        <w:left w:w="0" w:type="dxa"/>
        <w:bottom w:w="0" w:type="dxa"/>
        <w:right w:w="0" w:type="dxa"/>
      </w:tblCellMar>
    </w:tblPr>
  </w:style>
  <w:style w:type="table" w:customStyle="1" w:styleId="TableStyle0125">
    <w:name w:val="TableStyle0125"/>
    <w:rPr>
      <w:rFonts w:ascii="Arial" w:eastAsia="Times New Roman" w:hAnsi="Arial"/>
      <w:sz w:val="16"/>
      <w:szCs w:val="22"/>
    </w:rPr>
    <w:tblPr>
      <w:tblCellMar>
        <w:top w:w="0" w:type="dxa"/>
        <w:left w:w="0" w:type="dxa"/>
        <w:bottom w:w="0" w:type="dxa"/>
        <w:right w:w="0" w:type="dxa"/>
      </w:tblCellMar>
    </w:tblPr>
  </w:style>
  <w:style w:type="table" w:customStyle="1" w:styleId="TableStyle0126">
    <w:name w:val="TableStyle0126"/>
    <w:rPr>
      <w:rFonts w:ascii="Arial" w:eastAsia="Times New Roman" w:hAnsi="Arial"/>
      <w:sz w:val="16"/>
      <w:szCs w:val="22"/>
    </w:rPr>
    <w:tblPr>
      <w:tblCellMar>
        <w:top w:w="0" w:type="dxa"/>
        <w:left w:w="0" w:type="dxa"/>
        <w:bottom w:w="0" w:type="dxa"/>
        <w:right w:w="0" w:type="dxa"/>
      </w:tblCellMar>
    </w:tblPr>
  </w:style>
  <w:style w:type="table" w:customStyle="1" w:styleId="TableStyle0127">
    <w:name w:val="TableStyle0127"/>
    <w:rPr>
      <w:rFonts w:ascii="Arial" w:eastAsia="Times New Roman" w:hAnsi="Arial"/>
      <w:sz w:val="16"/>
      <w:szCs w:val="22"/>
    </w:rPr>
    <w:tblPr>
      <w:tblCellMar>
        <w:top w:w="0" w:type="dxa"/>
        <w:left w:w="0" w:type="dxa"/>
        <w:bottom w:w="0" w:type="dxa"/>
        <w:right w:w="0" w:type="dxa"/>
      </w:tblCellMar>
    </w:tblPr>
  </w:style>
  <w:style w:type="table" w:customStyle="1" w:styleId="TableStyle0128">
    <w:name w:val="TableStyle0128"/>
    <w:rPr>
      <w:rFonts w:ascii="Arial" w:eastAsia="Times New Roman" w:hAnsi="Arial"/>
      <w:sz w:val="16"/>
      <w:szCs w:val="22"/>
    </w:rPr>
    <w:tblPr>
      <w:tblCellMar>
        <w:top w:w="0" w:type="dxa"/>
        <w:left w:w="0" w:type="dxa"/>
        <w:bottom w:w="0" w:type="dxa"/>
        <w:right w:w="0" w:type="dxa"/>
      </w:tblCellMar>
    </w:tblPr>
  </w:style>
  <w:style w:type="table" w:customStyle="1" w:styleId="TableStyle0129">
    <w:name w:val="TableStyle0129"/>
    <w:rPr>
      <w:rFonts w:ascii="Arial" w:eastAsia="Times New Roman" w:hAnsi="Arial"/>
      <w:sz w:val="16"/>
      <w:szCs w:val="22"/>
    </w:rPr>
    <w:tblPr>
      <w:tblCellMar>
        <w:top w:w="0" w:type="dxa"/>
        <w:left w:w="0" w:type="dxa"/>
        <w:bottom w:w="0" w:type="dxa"/>
        <w:right w:w="0" w:type="dxa"/>
      </w:tblCellMar>
    </w:tblPr>
  </w:style>
  <w:style w:type="table" w:customStyle="1" w:styleId="TableStyle0130">
    <w:name w:val="TableStyle0130"/>
    <w:rPr>
      <w:rFonts w:ascii="Arial" w:eastAsia="Times New Roman" w:hAnsi="Arial"/>
      <w:sz w:val="16"/>
      <w:szCs w:val="22"/>
    </w:rPr>
    <w:tblPr>
      <w:tblCellMar>
        <w:top w:w="0" w:type="dxa"/>
        <w:left w:w="0" w:type="dxa"/>
        <w:bottom w:w="0" w:type="dxa"/>
        <w:right w:w="0" w:type="dxa"/>
      </w:tblCellMar>
    </w:tblPr>
  </w:style>
  <w:style w:type="table" w:customStyle="1" w:styleId="TableStyle0131">
    <w:name w:val="TableStyle0131"/>
    <w:rPr>
      <w:rFonts w:ascii="Arial" w:eastAsia="Times New Roman" w:hAnsi="Arial"/>
      <w:sz w:val="16"/>
      <w:szCs w:val="22"/>
    </w:rPr>
    <w:tblPr>
      <w:tblCellMar>
        <w:top w:w="0" w:type="dxa"/>
        <w:left w:w="0" w:type="dxa"/>
        <w:bottom w:w="0" w:type="dxa"/>
        <w:right w:w="0" w:type="dxa"/>
      </w:tblCellMar>
    </w:tblPr>
  </w:style>
  <w:style w:type="table" w:customStyle="1" w:styleId="TableStyle0132">
    <w:name w:val="TableStyle0132"/>
    <w:rPr>
      <w:rFonts w:ascii="Arial" w:eastAsia="Times New Roman" w:hAnsi="Arial"/>
      <w:sz w:val="16"/>
      <w:szCs w:val="22"/>
    </w:rPr>
    <w:tblPr>
      <w:tblCellMar>
        <w:top w:w="0" w:type="dxa"/>
        <w:left w:w="0" w:type="dxa"/>
        <w:bottom w:w="0" w:type="dxa"/>
        <w:right w:w="0" w:type="dxa"/>
      </w:tblCellMar>
    </w:tblPr>
  </w:style>
  <w:style w:type="table" w:customStyle="1" w:styleId="TableStyle0133">
    <w:name w:val="TableStyle0133"/>
    <w:rPr>
      <w:rFonts w:ascii="Arial" w:eastAsia="Times New Roman" w:hAnsi="Arial"/>
      <w:sz w:val="16"/>
      <w:szCs w:val="22"/>
    </w:rPr>
    <w:tblPr>
      <w:tblCellMar>
        <w:top w:w="0" w:type="dxa"/>
        <w:left w:w="0" w:type="dxa"/>
        <w:bottom w:w="0" w:type="dxa"/>
        <w:right w:w="0" w:type="dxa"/>
      </w:tblCellMar>
    </w:tblPr>
  </w:style>
  <w:style w:type="table" w:customStyle="1" w:styleId="TableStyle0134">
    <w:name w:val="TableStyle0134"/>
    <w:rPr>
      <w:rFonts w:ascii="Arial" w:eastAsia="Times New Roman" w:hAnsi="Arial"/>
      <w:sz w:val="16"/>
      <w:szCs w:val="22"/>
    </w:rPr>
    <w:tblPr>
      <w:tblCellMar>
        <w:top w:w="0" w:type="dxa"/>
        <w:left w:w="0" w:type="dxa"/>
        <w:bottom w:w="0" w:type="dxa"/>
        <w:right w:w="0" w:type="dxa"/>
      </w:tblCellMar>
    </w:tblPr>
  </w:style>
  <w:style w:type="table" w:customStyle="1" w:styleId="TableStyle0135">
    <w:name w:val="TableStyle0135"/>
    <w:rPr>
      <w:rFonts w:ascii="Arial" w:eastAsia="Times New Roman" w:hAnsi="Arial"/>
      <w:sz w:val="16"/>
      <w:szCs w:val="22"/>
    </w:rPr>
    <w:tblPr>
      <w:tblCellMar>
        <w:top w:w="0" w:type="dxa"/>
        <w:left w:w="0" w:type="dxa"/>
        <w:bottom w:w="0" w:type="dxa"/>
        <w:right w:w="0" w:type="dxa"/>
      </w:tblCellMar>
    </w:tblPr>
  </w:style>
  <w:style w:type="table" w:customStyle="1" w:styleId="TableStyle0136">
    <w:name w:val="TableStyle0136"/>
    <w:rPr>
      <w:rFonts w:ascii="Arial" w:eastAsia="Times New Roman" w:hAnsi="Arial"/>
      <w:sz w:val="16"/>
      <w:szCs w:val="22"/>
    </w:rPr>
    <w:tblPr>
      <w:tblCellMar>
        <w:top w:w="0" w:type="dxa"/>
        <w:left w:w="0" w:type="dxa"/>
        <w:bottom w:w="0" w:type="dxa"/>
        <w:right w:w="0" w:type="dxa"/>
      </w:tblCellMar>
    </w:tblPr>
  </w:style>
  <w:style w:type="table" w:customStyle="1" w:styleId="TableStyle0137">
    <w:name w:val="TableStyle0137"/>
    <w:rPr>
      <w:rFonts w:ascii="Arial" w:eastAsia="Times New Roman" w:hAnsi="Arial"/>
      <w:sz w:val="16"/>
      <w:szCs w:val="22"/>
    </w:rPr>
    <w:tblPr>
      <w:tblCellMar>
        <w:top w:w="0" w:type="dxa"/>
        <w:left w:w="0" w:type="dxa"/>
        <w:bottom w:w="0" w:type="dxa"/>
        <w:right w:w="0" w:type="dxa"/>
      </w:tblCellMar>
    </w:tblPr>
  </w:style>
  <w:style w:type="table" w:customStyle="1" w:styleId="TableStyle0138">
    <w:name w:val="TableStyle0138"/>
    <w:rPr>
      <w:rFonts w:ascii="Arial" w:eastAsia="Times New Roman" w:hAnsi="Arial"/>
      <w:sz w:val="16"/>
      <w:szCs w:val="22"/>
    </w:rPr>
    <w:tblPr>
      <w:tblCellMar>
        <w:top w:w="0" w:type="dxa"/>
        <w:left w:w="0" w:type="dxa"/>
        <w:bottom w:w="0" w:type="dxa"/>
        <w:right w:w="0" w:type="dxa"/>
      </w:tblCellMar>
    </w:tblPr>
  </w:style>
  <w:style w:type="table" w:customStyle="1" w:styleId="TableStyle0139">
    <w:name w:val="TableStyle0139"/>
    <w:rPr>
      <w:rFonts w:ascii="Arial" w:eastAsia="Times New Roman" w:hAnsi="Arial"/>
      <w:sz w:val="16"/>
      <w:szCs w:val="22"/>
    </w:rPr>
    <w:tblPr>
      <w:tblCellMar>
        <w:top w:w="0" w:type="dxa"/>
        <w:left w:w="0" w:type="dxa"/>
        <w:bottom w:w="0" w:type="dxa"/>
        <w:right w:w="0" w:type="dxa"/>
      </w:tblCellMar>
    </w:tblPr>
  </w:style>
  <w:style w:type="table" w:customStyle="1" w:styleId="TableStyle0140">
    <w:name w:val="TableStyle0140"/>
    <w:rPr>
      <w:rFonts w:ascii="Arial" w:eastAsia="Times New Roman" w:hAnsi="Arial"/>
      <w:sz w:val="16"/>
      <w:szCs w:val="22"/>
    </w:rPr>
    <w:tblPr>
      <w:tblCellMar>
        <w:top w:w="0" w:type="dxa"/>
        <w:left w:w="0" w:type="dxa"/>
        <w:bottom w:w="0" w:type="dxa"/>
        <w:right w:w="0" w:type="dxa"/>
      </w:tblCellMar>
    </w:tblPr>
  </w:style>
  <w:style w:type="table" w:customStyle="1" w:styleId="TableStyle0141">
    <w:name w:val="TableStyle0141"/>
    <w:rPr>
      <w:rFonts w:ascii="Arial" w:eastAsia="Times New Roman" w:hAnsi="Arial"/>
      <w:sz w:val="16"/>
      <w:szCs w:val="22"/>
    </w:rPr>
    <w:tblPr>
      <w:tblCellMar>
        <w:top w:w="0" w:type="dxa"/>
        <w:left w:w="0" w:type="dxa"/>
        <w:bottom w:w="0" w:type="dxa"/>
        <w:right w:w="0" w:type="dxa"/>
      </w:tblCellMar>
    </w:tblPr>
  </w:style>
  <w:style w:type="table" w:customStyle="1" w:styleId="TableStyle0142">
    <w:name w:val="TableStyle0142"/>
    <w:rPr>
      <w:rFonts w:ascii="Arial" w:eastAsia="Times New Roman" w:hAnsi="Arial"/>
      <w:sz w:val="16"/>
      <w:szCs w:val="22"/>
    </w:rPr>
    <w:tblPr>
      <w:tblCellMar>
        <w:top w:w="0" w:type="dxa"/>
        <w:left w:w="0" w:type="dxa"/>
        <w:bottom w:w="0" w:type="dxa"/>
        <w:right w:w="0" w:type="dxa"/>
      </w:tblCellMar>
    </w:tblPr>
  </w:style>
  <w:style w:type="table" w:customStyle="1" w:styleId="TableStyle0143">
    <w:name w:val="TableStyle0143"/>
    <w:rPr>
      <w:rFonts w:ascii="Arial" w:eastAsia="Times New Roman" w:hAnsi="Arial"/>
      <w:sz w:val="16"/>
      <w:szCs w:val="22"/>
    </w:rPr>
    <w:tblPr>
      <w:tblCellMar>
        <w:top w:w="0" w:type="dxa"/>
        <w:left w:w="0" w:type="dxa"/>
        <w:bottom w:w="0" w:type="dxa"/>
        <w:right w:w="0" w:type="dxa"/>
      </w:tblCellMar>
    </w:tblPr>
  </w:style>
  <w:style w:type="character" w:customStyle="1" w:styleId="afffffffffa">
    <w:name w:val="Другое_"/>
    <w:link w:val="afffffffffb"/>
    <w:rPr>
      <w:rFonts w:eastAsia="Times New Roman"/>
      <w:i/>
      <w:iCs/>
      <w:shd w:val="clear" w:color="auto" w:fill="FFFFFF"/>
    </w:rPr>
  </w:style>
  <w:style w:type="paragraph" w:customStyle="1" w:styleId="afffffffffb">
    <w:name w:val="Другое"/>
    <w:basedOn w:val="a2"/>
    <w:link w:val="afffffffffa"/>
    <w:pPr>
      <w:widowControl w:val="0"/>
      <w:shd w:val="clear" w:color="auto" w:fill="FFFFFF"/>
      <w:spacing w:after="0"/>
      <w:jc w:val="left"/>
    </w:pPr>
    <w:rPr>
      <w:i/>
      <w:iCs/>
      <w:sz w:val="20"/>
      <w:szCs w:val="20"/>
    </w:rPr>
  </w:style>
  <w:style w:type="paragraph" w:customStyle="1" w:styleId="ConsPlusDocList">
    <w:name w:val="ConsPlusDocList"/>
    <w:uiPriority w:val="99"/>
    <w:pPr>
      <w:widowControl w:val="0"/>
    </w:pPr>
    <w:rPr>
      <w:rFonts w:ascii="Courier New" w:eastAsia="Times New Roman" w:hAnsi="Courier New" w:cs="Courier New"/>
      <w:sz w:val="16"/>
      <w:szCs w:val="16"/>
    </w:rPr>
  </w:style>
  <w:style w:type="paragraph" w:customStyle="1" w:styleId="ConsPlusTitlePage">
    <w:name w:val="ConsPlusTitlePage"/>
    <w:uiPriority w:val="99"/>
    <w:pPr>
      <w:widowControl w:val="0"/>
    </w:pPr>
    <w:rPr>
      <w:rFonts w:ascii="Tahoma" w:eastAsia="Times New Roman" w:hAnsi="Tahoma" w:cs="Tahoma"/>
      <w:sz w:val="16"/>
      <w:szCs w:val="16"/>
    </w:rPr>
  </w:style>
  <w:style w:type="paragraph" w:customStyle="1" w:styleId="ConsPlusJurTerm">
    <w:name w:val="ConsPlusJurTerm"/>
    <w:uiPriority w:val="99"/>
    <w:pPr>
      <w:widowControl w:val="0"/>
    </w:pPr>
    <w:rPr>
      <w:rFonts w:ascii="Tahoma" w:eastAsia="Times New Roman" w:hAnsi="Tahoma" w:cs="Tahoma"/>
      <w:sz w:val="26"/>
      <w:szCs w:val="26"/>
    </w:rPr>
  </w:style>
  <w:style w:type="paragraph" w:customStyle="1" w:styleId="ConsPlusTextList">
    <w:name w:val="ConsPlusTextList"/>
    <w:uiPriority w:val="99"/>
    <w:pPr>
      <w:widowControl w:val="0"/>
    </w:pPr>
    <w:rPr>
      <w:rFonts w:ascii="Arial" w:eastAsia="Times New Roman" w:hAnsi="Arial" w:cs="Arial"/>
    </w:rPr>
  </w:style>
  <w:style w:type="paragraph" w:customStyle="1" w:styleId="ConsPlusTextList1">
    <w:name w:val="ConsPlusTextList1"/>
    <w:uiPriority w:val="99"/>
    <w:pPr>
      <w:widowControl w:val="0"/>
    </w:pPr>
    <w:rPr>
      <w:rFonts w:ascii="Arial" w:eastAsia="Times New Roman" w:hAnsi="Arial" w:cs="Arial"/>
    </w:rPr>
  </w:style>
  <w:style w:type="character" w:customStyle="1" w:styleId="1fff2">
    <w:name w:val="Неразрешенное упоминание1"/>
    <w:uiPriority w:val="99"/>
    <w:semiHidden/>
    <w:unhideWhenUsed/>
    <w:rPr>
      <w:color w:val="605E5C"/>
      <w:shd w:val="clear" w:color="auto" w:fill="E1DFDD"/>
    </w:rPr>
  </w:style>
  <w:style w:type="paragraph" w:styleId="afffffffffc">
    <w:name w:val="Revision"/>
    <w:hidden/>
    <w:uiPriority w:val="99"/>
    <w:semiHidden/>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gapteka@blood.r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edyushkina@medipal.ru" TargetMode="External"/><Relationship Id="rId5" Type="http://schemas.openxmlformats.org/officeDocument/2006/relationships/numbering" Target="numbering.xml"/><Relationship Id="rId15" Type="http://schemas.openxmlformats.org/officeDocument/2006/relationships/hyperlink" Target="http://internet.garant.ru/document?id=70550730&amp;sub=0"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internet.garant.ru/document?id=70550730&amp;su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6BD97AE2CD7134F872C15789D624631" ma:contentTypeVersion="7" ma:contentTypeDescription="Создание документа." ma:contentTypeScope="" ma:versionID="8712ea5a1b91d8f08d858b7a71146be5">
  <xsd:schema xmlns:xsd="http://www.w3.org/2001/XMLSchema" xmlns:xs="http://www.w3.org/2001/XMLSchema" xmlns:p="http://schemas.microsoft.com/office/2006/metadata/properties" xmlns:ns3="048779c7-71b8-4c90-b443-07d955322c6a" targetNamespace="http://schemas.microsoft.com/office/2006/metadata/properties" ma:root="true" ma:fieldsID="cd5f8b7d0c8ec6006a7b0d9283b3ee77" ns3:_="">
    <xsd:import namespace="048779c7-71b8-4c90-b443-07d955322c6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779c7-71b8-4c90-b443-07d955322c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7AD16-AB94-41A3-B78E-B3D15055799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E6F6AEE-7E7E-4207-A676-BE8CA5E546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8779c7-71b8-4c90-b443-07d955322c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4F2099-AA98-49C7-998F-B0D260BAAE77}">
  <ds:schemaRefs>
    <ds:schemaRef ds:uri="http://schemas.microsoft.com/sharepoint/v3/contenttype/forms"/>
  </ds:schemaRefs>
</ds:datastoreItem>
</file>

<file path=customXml/itemProps4.xml><?xml version="1.0" encoding="utf-8"?>
<ds:datastoreItem xmlns:ds="http://schemas.openxmlformats.org/officeDocument/2006/customXml" ds:itemID="{73A54CC7-A9D8-43D4-92B0-734F31105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6793</Words>
  <Characters>38722</Characters>
  <Application>Microsoft Office Word</Application>
  <DocSecurity>0</DocSecurity>
  <Lines>322</Lines>
  <Paragraphs>90</Paragraphs>
  <ScaleCrop>false</ScaleCrop>
  <Company>ФГБУ ГНЦ МЗ РФ</Company>
  <LinksUpToDate>false</LinksUpToDate>
  <CharactersWithSpaces>45425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Бажилин</dc:creator>
  <cp:lastModifiedBy>Матвеенко Мария Сергеевна</cp:lastModifiedBy>
  <cp:revision>6</cp:revision>
  <dcterms:created xsi:type="dcterms:W3CDTF">2025-02-24T11:26:00Z</dcterms:created>
  <dcterms:modified xsi:type="dcterms:W3CDTF">2026-04-28T11:13:00Z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393789756</vt:i4>
  </property>
  <property fmtid="{D5CDD505-2E9C-101B-9397-08002B2CF9AE}" pid="3" name="ContentTypeId">
    <vt:lpwstr>0x01010086BD97AE2CD7134F872C15789D624631</vt:lpwstr>
  </property>
</Properties>
</file>