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08" w:rsidRDefault="00172F08" w:rsidP="007E0DB3">
      <w:pPr>
        <w:pStyle w:val="a3"/>
        <w:jc w:val="right"/>
        <w:rPr>
          <w:b w:val="0"/>
          <w:sz w:val="26"/>
          <w:szCs w:val="26"/>
        </w:rPr>
      </w:pPr>
      <w:r w:rsidRPr="00172F08">
        <w:rPr>
          <w:b w:val="0"/>
          <w:sz w:val="26"/>
          <w:szCs w:val="26"/>
        </w:rPr>
        <w:t>ЕАТ Березка</w:t>
      </w:r>
    </w:p>
    <w:p w:rsidR="00546347" w:rsidRPr="007E0DB3" w:rsidRDefault="00CF0EA2" w:rsidP="007E0DB3">
      <w:pPr>
        <w:pStyle w:val="a3"/>
        <w:rPr>
          <w:sz w:val="22"/>
          <w:szCs w:val="22"/>
        </w:rPr>
      </w:pPr>
      <w:r w:rsidRPr="007E0DB3">
        <w:rPr>
          <w:sz w:val="22"/>
          <w:szCs w:val="22"/>
        </w:rPr>
        <w:t xml:space="preserve">ПРОЕКТ </w:t>
      </w:r>
      <w:r w:rsidR="00546347" w:rsidRPr="007E0DB3">
        <w:rPr>
          <w:sz w:val="22"/>
          <w:szCs w:val="22"/>
        </w:rPr>
        <w:t>ГОСУДАРСТВЕНН</w:t>
      </w:r>
      <w:r w:rsidRPr="007E0DB3">
        <w:rPr>
          <w:sz w:val="22"/>
          <w:szCs w:val="22"/>
        </w:rPr>
        <w:t>ОГО</w:t>
      </w:r>
      <w:r w:rsidR="00546347" w:rsidRPr="007E0DB3">
        <w:rPr>
          <w:sz w:val="22"/>
          <w:szCs w:val="22"/>
        </w:rPr>
        <w:t xml:space="preserve"> КОНТРАКТ</w:t>
      </w:r>
      <w:r w:rsidRPr="007E0DB3">
        <w:rPr>
          <w:sz w:val="22"/>
          <w:szCs w:val="22"/>
        </w:rPr>
        <w:t>А</w:t>
      </w:r>
      <w:r w:rsidR="00546347" w:rsidRPr="007E0DB3">
        <w:rPr>
          <w:sz w:val="22"/>
          <w:szCs w:val="22"/>
        </w:rPr>
        <w:t xml:space="preserve"> №</w:t>
      </w:r>
    </w:p>
    <w:p w:rsidR="00052F90" w:rsidRDefault="002B6E92" w:rsidP="002956F3">
      <w:pPr>
        <w:pStyle w:val="a3"/>
        <w:rPr>
          <w:iCs/>
          <w:sz w:val="26"/>
          <w:szCs w:val="26"/>
        </w:rPr>
      </w:pPr>
      <w:r w:rsidRPr="00556D5E">
        <w:rPr>
          <w:iCs/>
          <w:sz w:val="26"/>
          <w:szCs w:val="26"/>
        </w:rPr>
        <w:t xml:space="preserve">на оказание услуг по </w:t>
      </w:r>
      <w:r w:rsidR="004874F7">
        <w:rPr>
          <w:iCs/>
          <w:sz w:val="26"/>
          <w:szCs w:val="26"/>
        </w:rPr>
        <w:t xml:space="preserve">государственной </w:t>
      </w:r>
      <w:r w:rsidRPr="00556D5E">
        <w:rPr>
          <w:iCs/>
          <w:sz w:val="26"/>
          <w:szCs w:val="26"/>
        </w:rPr>
        <w:t xml:space="preserve">поверке </w:t>
      </w:r>
      <w:r w:rsidR="002956F3" w:rsidRPr="002956F3">
        <w:rPr>
          <w:iCs/>
          <w:sz w:val="26"/>
          <w:szCs w:val="26"/>
        </w:rPr>
        <w:t>средств измерений узла учета тепловой энергии</w:t>
      </w:r>
      <w:r w:rsidR="00052F90" w:rsidRPr="00052F90">
        <w:rPr>
          <w:iCs/>
          <w:sz w:val="26"/>
          <w:szCs w:val="26"/>
        </w:rPr>
        <w:t xml:space="preserve"> </w:t>
      </w:r>
    </w:p>
    <w:p w:rsidR="00546347" w:rsidRDefault="00546347" w:rsidP="00052F90">
      <w:pPr>
        <w:pStyle w:val="a3"/>
        <w:jc w:val="left"/>
        <w:rPr>
          <w:sz w:val="26"/>
          <w:szCs w:val="26"/>
        </w:rPr>
      </w:pPr>
      <w:r w:rsidRPr="00711277">
        <w:rPr>
          <w:sz w:val="26"/>
          <w:szCs w:val="26"/>
        </w:rPr>
        <w:t>г. Ростов-на-Дону</w:t>
      </w:r>
      <w:r w:rsidR="00052F90">
        <w:rPr>
          <w:sz w:val="26"/>
          <w:szCs w:val="26"/>
        </w:rPr>
        <w:tab/>
      </w:r>
      <w:r w:rsidR="00052F90">
        <w:rPr>
          <w:sz w:val="26"/>
          <w:szCs w:val="26"/>
        </w:rPr>
        <w:tab/>
      </w:r>
      <w:r w:rsidR="00052F90">
        <w:rPr>
          <w:sz w:val="26"/>
          <w:szCs w:val="26"/>
        </w:rPr>
        <w:tab/>
      </w:r>
      <w:r w:rsidR="00052F90">
        <w:rPr>
          <w:sz w:val="26"/>
          <w:szCs w:val="26"/>
        </w:rPr>
        <w:tab/>
      </w:r>
      <w:r w:rsidR="00052F90">
        <w:rPr>
          <w:sz w:val="26"/>
          <w:szCs w:val="26"/>
        </w:rPr>
        <w:tab/>
        <w:t xml:space="preserve">             </w:t>
      </w:r>
      <w:r w:rsidR="00280F57">
        <w:rPr>
          <w:sz w:val="26"/>
          <w:szCs w:val="26"/>
        </w:rPr>
        <w:t xml:space="preserve"> </w:t>
      </w:r>
      <w:r w:rsidRPr="00711277">
        <w:rPr>
          <w:sz w:val="26"/>
          <w:szCs w:val="26"/>
        </w:rPr>
        <w:t xml:space="preserve"> </w:t>
      </w:r>
      <w:r w:rsidR="00052F90">
        <w:rPr>
          <w:sz w:val="26"/>
          <w:szCs w:val="26"/>
        </w:rPr>
        <w:t xml:space="preserve">           </w:t>
      </w:r>
      <w:r w:rsidRPr="00711277">
        <w:rPr>
          <w:sz w:val="26"/>
          <w:szCs w:val="26"/>
        </w:rPr>
        <w:t xml:space="preserve"> «</w:t>
      </w:r>
      <w:r w:rsidR="00280F57">
        <w:rPr>
          <w:sz w:val="26"/>
          <w:szCs w:val="26"/>
        </w:rPr>
        <w:t>___</w:t>
      </w:r>
      <w:r w:rsidRPr="00711277">
        <w:rPr>
          <w:sz w:val="26"/>
          <w:szCs w:val="26"/>
        </w:rPr>
        <w:t xml:space="preserve">» </w:t>
      </w:r>
      <w:r w:rsidR="004114BB">
        <w:rPr>
          <w:sz w:val="26"/>
          <w:szCs w:val="26"/>
        </w:rPr>
        <w:t>___________</w:t>
      </w:r>
      <w:r w:rsidR="00E35744">
        <w:rPr>
          <w:sz w:val="26"/>
          <w:szCs w:val="26"/>
        </w:rPr>
        <w:t>2026</w:t>
      </w:r>
      <w:r w:rsidRPr="00711277">
        <w:rPr>
          <w:sz w:val="26"/>
          <w:szCs w:val="26"/>
        </w:rPr>
        <w:t xml:space="preserve"> г.</w:t>
      </w:r>
    </w:p>
    <w:p w:rsidR="00711277" w:rsidRPr="00711277" w:rsidRDefault="00711277" w:rsidP="007E0DB3">
      <w:pPr>
        <w:pStyle w:val="a4"/>
        <w:ind w:firstLine="0"/>
        <w:jc w:val="left"/>
        <w:rPr>
          <w:sz w:val="26"/>
          <w:szCs w:val="26"/>
        </w:rPr>
      </w:pPr>
    </w:p>
    <w:p w:rsidR="00546347" w:rsidRPr="00711277" w:rsidRDefault="004874F7" w:rsidP="007E0DB3">
      <w:pPr>
        <w:adjustRightInd w:val="0"/>
        <w:ind w:firstLine="709"/>
        <w:jc w:val="both"/>
        <w:outlineLvl w:val="1"/>
        <w:rPr>
          <w:sz w:val="26"/>
          <w:szCs w:val="26"/>
        </w:rPr>
      </w:pPr>
      <w:r w:rsidRPr="004874F7">
        <w:rPr>
          <w:noProof/>
          <w:sz w:val="26"/>
          <w:szCs w:val="26"/>
        </w:rPr>
        <w:t>ФКУ УК ГУФСИН России по Ростовской области</w:t>
      </w:r>
      <w:r w:rsidR="00546347" w:rsidRPr="004874F7">
        <w:rPr>
          <w:noProof/>
          <w:sz w:val="26"/>
          <w:szCs w:val="26"/>
        </w:rPr>
        <w:t>,</w:t>
      </w:r>
      <w:r w:rsidR="00546347" w:rsidRPr="00711277">
        <w:rPr>
          <w:noProof/>
          <w:sz w:val="26"/>
          <w:szCs w:val="26"/>
        </w:rPr>
        <w:t xml:space="preserve"> выступающее от  имени Российской Федерации, именуемое в дальнейшем «Заказчик», в лице начальника </w:t>
      </w:r>
      <w:r w:rsidR="00B939D9">
        <w:rPr>
          <w:noProof/>
          <w:sz w:val="26"/>
          <w:szCs w:val="26"/>
        </w:rPr>
        <w:t xml:space="preserve">управления </w:t>
      </w:r>
      <w:r w:rsidR="00280F57">
        <w:rPr>
          <w:noProof/>
          <w:sz w:val="26"/>
          <w:szCs w:val="26"/>
        </w:rPr>
        <w:t>Глинского Виталия Викторовича</w:t>
      </w:r>
      <w:r w:rsidR="00546347" w:rsidRPr="00711277">
        <w:rPr>
          <w:noProof/>
          <w:sz w:val="26"/>
          <w:szCs w:val="26"/>
        </w:rPr>
        <w:t>, действующего на основании Устава</w:t>
      </w:r>
      <w:r w:rsidR="00280F57">
        <w:rPr>
          <w:rFonts w:eastAsia="MS Mincho"/>
          <w:sz w:val="26"/>
          <w:szCs w:val="26"/>
        </w:rPr>
        <w:t>,</w:t>
      </w:r>
      <w:r w:rsidR="00546347" w:rsidRPr="009A11B1">
        <w:rPr>
          <w:noProof/>
          <w:sz w:val="26"/>
          <w:szCs w:val="26"/>
        </w:rPr>
        <w:t xml:space="preserve"> с</w:t>
      </w:r>
      <w:r w:rsidR="00546347" w:rsidRPr="00711277">
        <w:rPr>
          <w:noProof/>
          <w:sz w:val="26"/>
          <w:szCs w:val="26"/>
        </w:rPr>
        <w:t xml:space="preserve"> одной стороны и </w:t>
      </w:r>
      <w:r w:rsidR="00676DEA">
        <w:rPr>
          <w:noProof/>
          <w:sz w:val="26"/>
          <w:szCs w:val="26"/>
        </w:rPr>
        <w:t>____________________________</w:t>
      </w:r>
      <w:r w:rsidR="00546347" w:rsidRPr="00711277">
        <w:rPr>
          <w:noProof/>
          <w:sz w:val="26"/>
          <w:szCs w:val="26"/>
        </w:rPr>
        <w:t xml:space="preserve">, именуемая в дальнейшая «Исполнитель», в лице </w:t>
      </w:r>
      <w:r w:rsidR="00676DEA">
        <w:rPr>
          <w:noProof/>
          <w:sz w:val="26"/>
          <w:szCs w:val="26"/>
        </w:rPr>
        <w:t>______________________</w:t>
      </w:r>
      <w:r w:rsidR="00546347" w:rsidRPr="00711277">
        <w:rPr>
          <w:noProof/>
          <w:sz w:val="26"/>
          <w:szCs w:val="26"/>
        </w:rPr>
        <w:t>, действующе</w:t>
      </w:r>
      <w:r w:rsidR="00280F57">
        <w:rPr>
          <w:noProof/>
          <w:sz w:val="26"/>
          <w:szCs w:val="26"/>
        </w:rPr>
        <w:t>го</w:t>
      </w:r>
      <w:r w:rsidR="00546347" w:rsidRPr="00711277">
        <w:rPr>
          <w:noProof/>
          <w:sz w:val="26"/>
          <w:szCs w:val="26"/>
        </w:rPr>
        <w:t xml:space="preserve"> на основании </w:t>
      </w:r>
      <w:r w:rsidR="00676DEA">
        <w:rPr>
          <w:noProof/>
          <w:sz w:val="26"/>
          <w:szCs w:val="26"/>
        </w:rPr>
        <w:t>___________</w:t>
      </w:r>
      <w:r w:rsidR="00546347" w:rsidRPr="00711277">
        <w:rPr>
          <w:noProof/>
          <w:sz w:val="26"/>
          <w:szCs w:val="26"/>
        </w:rPr>
        <w:t xml:space="preserve">, с другой стороны, </w:t>
      </w:r>
      <w:r w:rsidR="00CF0EA2" w:rsidRPr="00CF0EA2">
        <w:rPr>
          <w:noProof/>
          <w:sz w:val="26"/>
          <w:szCs w:val="26"/>
        </w:rPr>
        <w:t xml:space="preserve">руководствуясь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согласно итогового протокола закупочной сессии № </w:t>
      </w:r>
      <w:r w:rsidR="00CF0EA2">
        <w:rPr>
          <w:noProof/>
          <w:sz w:val="26"/>
          <w:szCs w:val="26"/>
        </w:rPr>
        <w:t>_________</w:t>
      </w:r>
      <w:r w:rsidR="00CF0EA2" w:rsidRPr="00CF0EA2">
        <w:rPr>
          <w:noProof/>
          <w:sz w:val="26"/>
          <w:szCs w:val="26"/>
        </w:rPr>
        <w:t>, заключили государственный контракт (далее - Контракт) о нижеследующем:</w:t>
      </w:r>
    </w:p>
    <w:p w:rsidR="00546347" w:rsidRPr="007E0DB3" w:rsidRDefault="00546347" w:rsidP="007E0DB3">
      <w:pPr>
        <w:numPr>
          <w:ilvl w:val="0"/>
          <w:numId w:val="1"/>
        </w:numPr>
        <w:ind w:left="1418"/>
        <w:jc w:val="center"/>
        <w:rPr>
          <w:b/>
          <w:sz w:val="22"/>
          <w:szCs w:val="22"/>
        </w:rPr>
      </w:pPr>
      <w:r w:rsidRPr="007E0DB3">
        <w:rPr>
          <w:b/>
          <w:sz w:val="22"/>
          <w:szCs w:val="22"/>
        </w:rPr>
        <w:t>ПРЕДМЕТ КОНТРАКТА</w:t>
      </w:r>
    </w:p>
    <w:p w:rsidR="00546347" w:rsidRPr="00711277" w:rsidRDefault="00546347" w:rsidP="00AB4107">
      <w:pPr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1.1. Заказчик поручает, а Исполнит</w:t>
      </w:r>
      <w:r w:rsidR="001D2373">
        <w:rPr>
          <w:sz w:val="26"/>
          <w:szCs w:val="26"/>
        </w:rPr>
        <w:t>ель принимает на себя, в течение</w:t>
      </w:r>
      <w:r w:rsidRPr="00711277">
        <w:rPr>
          <w:sz w:val="26"/>
          <w:szCs w:val="26"/>
        </w:rPr>
        <w:t xml:space="preserve"> срока действия настоящего контракта, выполнение </w:t>
      </w:r>
      <w:r w:rsidR="00AB4107" w:rsidRPr="00AB4107">
        <w:rPr>
          <w:sz w:val="26"/>
          <w:szCs w:val="26"/>
        </w:rPr>
        <w:t xml:space="preserve">услуг по </w:t>
      </w:r>
      <w:r w:rsidR="004874F7" w:rsidRPr="004874F7">
        <w:rPr>
          <w:sz w:val="26"/>
          <w:szCs w:val="26"/>
        </w:rPr>
        <w:t xml:space="preserve">государственной </w:t>
      </w:r>
      <w:r w:rsidR="00AB4107" w:rsidRPr="00AB4107">
        <w:rPr>
          <w:sz w:val="26"/>
          <w:szCs w:val="26"/>
        </w:rPr>
        <w:t xml:space="preserve">поверке </w:t>
      </w:r>
      <w:r w:rsidR="002956F3" w:rsidRPr="002956F3">
        <w:rPr>
          <w:sz w:val="26"/>
          <w:szCs w:val="26"/>
        </w:rPr>
        <w:t>средств измерений узла учета тепловой энергии</w:t>
      </w:r>
      <w:r w:rsidR="00AB4107">
        <w:rPr>
          <w:sz w:val="26"/>
          <w:szCs w:val="26"/>
        </w:rPr>
        <w:t xml:space="preserve"> </w:t>
      </w:r>
      <w:r w:rsidRPr="00711277">
        <w:rPr>
          <w:sz w:val="26"/>
          <w:szCs w:val="26"/>
        </w:rPr>
        <w:t xml:space="preserve">ФКУ УК ГУФСИН России по Ростовской </w:t>
      </w:r>
      <w:r w:rsidR="00CF0EA2" w:rsidRPr="00711277">
        <w:rPr>
          <w:sz w:val="26"/>
          <w:szCs w:val="26"/>
        </w:rPr>
        <w:t>области (</w:t>
      </w:r>
      <w:r w:rsidRPr="00711277">
        <w:rPr>
          <w:sz w:val="26"/>
          <w:szCs w:val="26"/>
        </w:rPr>
        <w:t>далее - УК)</w:t>
      </w:r>
      <w:r w:rsidR="00896F79">
        <w:rPr>
          <w:sz w:val="26"/>
          <w:szCs w:val="26"/>
        </w:rPr>
        <w:t>,</w:t>
      </w:r>
      <w:r w:rsidRPr="00711277">
        <w:rPr>
          <w:sz w:val="26"/>
          <w:szCs w:val="26"/>
        </w:rPr>
        <w:t xml:space="preserve"> согласно </w:t>
      </w:r>
      <w:r w:rsidR="00896F79">
        <w:rPr>
          <w:sz w:val="26"/>
          <w:szCs w:val="26"/>
        </w:rPr>
        <w:t>спецификации</w:t>
      </w:r>
      <w:r w:rsidRPr="00711277">
        <w:rPr>
          <w:sz w:val="26"/>
          <w:szCs w:val="26"/>
        </w:rPr>
        <w:t xml:space="preserve"> (Приложения №</w:t>
      </w:r>
      <w:r w:rsidR="00896F79">
        <w:rPr>
          <w:sz w:val="26"/>
          <w:szCs w:val="26"/>
        </w:rPr>
        <w:t>1</w:t>
      </w:r>
      <w:r w:rsidRPr="00711277">
        <w:rPr>
          <w:sz w:val="26"/>
          <w:szCs w:val="26"/>
        </w:rPr>
        <w:t>), по адресу: г. Ростов-на-Дону, ул. Кадровая, 45.</w:t>
      </w:r>
    </w:p>
    <w:p w:rsidR="00546347" w:rsidRPr="00711277" w:rsidRDefault="00896F79" w:rsidP="007E0D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Наименование</w:t>
      </w:r>
      <w:r w:rsidR="001F44B8">
        <w:rPr>
          <w:sz w:val="26"/>
          <w:szCs w:val="26"/>
        </w:rPr>
        <w:t>, содержание и объемы</w:t>
      </w:r>
      <w:r w:rsidR="00546347" w:rsidRPr="00711277">
        <w:rPr>
          <w:sz w:val="26"/>
          <w:szCs w:val="26"/>
        </w:rPr>
        <w:t xml:space="preserve"> услуг, цены (сумма) </w:t>
      </w:r>
      <w:r w:rsidR="00546347" w:rsidRPr="003922A0">
        <w:rPr>
          <w:color w:val="000000"/>
          <w:sz w:val="26"/>
          <w:szCs w:val="26"/>
        </w:rPr>
        <w:t>услуг оформляются</w:t>
      </w:r>
      <w:r w:rsidR="00280F57" w:rsidRPr="003922A0">
        <w:rPr>
          <w:color w:val="000000"/>
          <w:sz w:val="26"/>
          <w:szCs w:val="26"/>
        </w:rPr>
        <w:t xml:space="preserve"> </w:t>
      </w:r>
      <w:r w:rsidR="00546347" w:rsidRPr="003922A0">
        <w:rPr>
          <w:color w:val="000000"/>
          <w:sz w:val="26"/>
          <w:szCs w:val="26"/>
        </w:rPr>
        <w:t>согласованными сторонами</w:t>
      </w:r>
      <w:r>
        <w:rPr>
          <w:color w:val="000000"/>
          <w:sz w:val="26"/>
          <w:szCs w:val="26"/>
        </w:rPr>
        <w:t>,</w:t>
      </w:r>
      <w:r w:rsidR="00546347" w:rsidRPr="003922A0">
        <w:rPr>
          <w:color w:val="000000"/>
          <w:sz w:val="26"/>
          <w:szCs w:val="26"/>
        </w:rPr>
        <w:t xml:space="preserve"> согласно Приложени</w:t>
      </w:r>
      <w:r w:rsidR="00581E58" w:rsidRPr="003922A0">
        <w:rPr>
          <w:color w:val="000000"/>
          <w:sz w:val="26"/>
          <w:szCs w:val="26"/>
        </w:rPr>
        <w:t>й</w:t>
      </w:r>
      <w:r w:rsidR="00546347" w:rsidRPr="003922A0">
        <w:rPr>
          <w:color w:val="000000"/>
          <w:sz w:val="26"/>
          <w:szCs w:val="26"/>
        </w:rPr>
        <w:t xml:space="preserve"> №1</w:t>
      </w:r>
      <w:r w:rsidR="00581E58" w:rsidRPr="003922A0">
        <w:rPr>
          <w:color w:val="000000"/>
          <w:sz w:val="26"/>
          <w:szCs w:val="26"/>
        </w:rPr>
        <w:t>, №2, №3</w:t>
      </w:r>
      <w:r w:rsidR="00581E58">
        <w:rPr>
          <w:sz w:val="26"/>
          <w:szCs w:val="26"/>
        </w:rPr>
        <w:t xml:space="preserve"> к контракту</w:t>
      </w:r>
      <w:r w:rsidR="00546347" w:rsidRPr="00711277">
        <w:rPr>
          <w:sz w:val="26"/>
          <w:szCs w:val="26"/>
        </w:rPr>
        <w:t>, являющ</w:t>
      </w:r>
      <w:r w:rsidR="00581E58">
        <w:rPr>
          <w:sz w:val="26"/>
          <w:szCs w:val="26"/>
        </w:rPr>
        <w:t>их</w:t>
      </w:r>
      <w:r w:rsidR="00546347" w:rsidRPr="00711277">
        <w:rPr>
          <w:sz w:val="26"/>
          <w:szCs w:val="26"/>
        </w:rPr>
        <w:t>ся неотъемлемой частью настоящего контракта.</w:t>
      </w:r>
    </w:p>
    <w:p w:rsidR="00546347" w:rsidRPr="007E0DB3" w:rsidRDefault="00546347" w:rsidP="007E0DB3">
      <w:pPr>
        <w:numPr>
          <w:ilvl w:val="0"/>
          <w:numId w:val="1"/>
        </w:numPr>
        <w:ind w:left="851"/>
        <w:jc w:val="center"/>
        <w:rPr>
          <w:b/>
          <w:sz w:val="22"/>
          <w:szCs w:val="22"/>
        </w:rPr>
      </w:pPr>
      <w:r w:rsidRPr="007E0DB3">
        <w:rPr>
          <w:b/>
          <w:sz w:val="22"/>
          <w:szCs w:val="22"/>
        </w:rPr>
        <w:t>СТОИМОСТЬ КОНТРАКТА И ПОРЯДОК РАСЧЕТОВ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2.1. Сумма настоящего контракта составляет _______ (_______________) рублей ___ копеек, в то числе НДС _______. Цена контракта является твердой и определяется на весь срок исполнения контракта.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 xml:space="preserve">2.2. Оплата по Контракту осуществляется в российских рублях за счет средств Федерального бюджета, предусмотренных на указанные цели в </w:t>
      </w:r>
      <w:r w:rsidR="00E35744">
        <w:rPr>
          <w:sz w:val="26"/>
          <w:szCs w:val="26"/>
        </w:rPr>
        <w:t>2026</w:t>
      </w:r>
      <w:r w:rsidRPr="000A71C9">
        <w:rPr>
          <w:sz w:val="26"/>
          <w:szCs w:val="26"/>
        </w:rPr>
        <w:t xml:space="preserve"> году.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  <w:highlight w:val="yellow"/>
        </w:rPr>
        <w:t xml:space="preserve">КБК </w:t>
      </w:r>
      <w:r w:rsidR="00172F08" w:rsidRPr="00172F08">
        <w:rPr>
          <w:sz w:val="26"/>
          <w:szCs w:val="26"/>
          <w:highlight w:val="yellow"/>
        </w:rPr>
        <w:t xml:space="preserve">320 0305 42 4 06 90049 244 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 xml:space="preserve">2.3. Оплата по Контракту осуществляется по безналичному расчету путем перечисления Заказчиком денежных средств на расчетный счет Исполнителя в течение </w:t>
      </w:r>
      <w:r w:rsidR="00B939D9">
        <w:rPr>
          <w:sz w:val="26"/>
          <w:szCs w:val="26"/>
          <w:highlight w:val="yellow"/>
        </w:rPr>
        <w:t>7 (семи</w:t>
      </w:r>
      <w:r w:rsidRPr="000A71C9">
        <w:rPr>
          <w:sz w:val="26"/>
          <w:szCs w:val="26"/>
          <w:highlight w:val="yellow"/>
        </w:rPr>
        <w:t>) рабочих дней,</w:t>
      </w:r>
      <w:r w:rsidRPr="000A71C9">
        <w:rPr>
          <w:sz w:val="26"/>
          <w:szCs w:val="26"/>
        </w:rPr>
        <w:t xml:space="preserve"> по факту предоставления услуги и подписания Акта выполненных услуг и в пределах доведенных предельных объемов финансирования.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2.4. Оплата за предоставленные услуги осуществляется с лицевого счета Заказчика на расчетный счет Исполнителя по реквизитам, указанным в Контракте. Датой оплаты за оказанные услуги, считается дата списания денежных средств, с лицевого счета Заказчика.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2.5. Исполнитель предоставляет Заказчику по факту предоставления услуги и в пределах доведенных предельных объемов финансирования следующие документы: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- счета на оплату;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- акт оказанных услуг;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- счета-фактуры.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 xml:space="preserve">Оплата за оказанные услуги осуществляется Заказчиком в течение 10 (десяти) рабочих дней после подписания Исполнителем и Заказчиком без замечаний акт оказанных услуг. 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 xml:space="preserve">На всех документах, указанных в настоящем разделе, обязательно должны быть </w:t>
      </w:r>
      <w:r w:rsidRPr="000A71C9">
        <w:rPr>
          <w:sz w:val="26"/>
          <w:szCs w:val="26"/>
        </w:rPr>
        <w:lastRenderedPageBreak/>
        <w:t>указаны наименования Заказчика, Исполнителя, номер и дата Контракта, даты оформления и подписания документов.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 xml:space="preserve">2.6. В случае неполучения Заказчиком каких-либо из перечисленных в настоящем разделе документов или представления документов, оформленных с нарушением законодательства Российской Федерации и установленных Контрактом, услуга не оплачивается до устранения недостатков. </w:t>
      </w:r>
    </w:p>
    <w:p w:rsidR="000A71C9" w:rsidRPr="000A71C9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2.7. Авансирование услуг Исполнителя по настоящему контракту не предусмотрено.</w:t>
      </w:r>
    </w:p>
    <w:p w:rsidR="00711277" w:rsidRPr="00711277" w:rsidRDefault="000A71C9" w:rsidP="007E0DB3">
      <w:pPr>
        <w:shd w:val="clear" w:color="auto" w:fill="FFFFFF"/>
        <w:tabs>
          <w:tab w:val="left" w:pos="1276"/>
        </w:tabs>
        <w:overflowPunct w:val="0"/>
        <w:autoSpaceDE/>
        <w:autoSpaceDN/>
        <w:adjustRightInd w:val="0"/>
        <w:ind w:firstLine="709"/>
        <w:jc w:val="both"/>
        <w:rPr>
          <w:sz w:val="26"/>
          <w:szCs w:val="26"/>
        </w:rPr>
      </w:pPr>
      <w:r w:rsidRPr="000A71C9">
        <w:rPr>
          <w:sz w:val="26"/>
          <w:szCs w:val="26"/>
        </w:rPr>
        <w:t>2.8. В соответствии с п.1 ст.96 44-ФЗ обеспечение исполнения контракта                   не требуется.</w:t>
      </w:r>
    </w:p>
    <w:p w:rsidR="00546347" w:rsidRPr="007E0DB3" w:rsidRDefault="00546347" w:rsidP="007E0DB3">
      <w:pPr>
        <w:pStyle w:val="31"/>
        <w:numPr>
          <w:ilvl w:val="0"/>
          <w:numId w:val="1"/>
        </w:numPr>
        <w:ind w:left="709"/>
        <w:jc w:val="center"/>
        <w:rPr>
          <w:b/>
          <w:sz w:val="22"/>
          <w:szCs w:val="22"/>
        </w:rPr>
      </w:pPr>
      <w:r w:rsidRPr="007E0DB3">
        <w:rPr>
          <w:b/>
          <w:sz w:val="22"/>
          <w:szCs w:val="22"/>
        </w:rPr>
        <w:t>УСЛОВИЯ ЗАКЛЮЧЕНИЯ КОНТРАКТА</w:t>
      </w:r>
    </w:p>
    <w:p w:rsidR="00C654C0" w:rsidRDefault="00C654C0" w:rsidP="007E0DB3">
      <w:pPr>
        <w:pStyle w:val="3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Т</w:t>
      </w:r>
      <w:r w:rsidR="00546347" w:rsidRPr="00C654C0">
        <w:rPr>
          <w:sz w:val="26"/>
          <w:szCs w:val="26"/>
        </w:rPr>
        <w:t>ехническое состояние</w:t>
      </w:r>
      <w:r w:rsidRPr="00C654C0">
        <w:t xml:space="preserve"> </w:t>
      </w:r>
      <w:r w:rsidRPr="00C654C0">
        <w:rPr>
          <w:sz w:val="26"/>
          <w:szCs w:val="26"/>
        </w:rPr>
        <w:t>прибор</w:t>
      </w:r>
      <w:r>
        <w:rPr>
          <w:sz w:val="26"/>
          <w:szCs w:val="26"/>
        </w:rPr>
        <w:t>а</w:t>
      </w:r>
      <w:r w:rsidRPr="00C654C0">
        <w:rPr>
          <w:sz w:val="26"/>
          <w:szCs w:val="26"/>
        </w:rPr>
        <w:t xml:space="preserve"> </w:t>
      </w:r>
      <w:r w:rsidR="00F557A3" w:rsidRPr="00C654C0">
        <w:rPr>
          <w:sz w:val="26"/>
          <w:szCs w:val="26"/>
        </w:rPr>
        <w:t>учета</w:t>
      </w:r>
      <w:r w:rsidR="00F557A3">
        <w:rPr>
          <w:sz w:val="26"/>
          <w:szCs w:val="26"/>
        </w:rPr>
        <w:t xml:space="preserve"> </w:t>
      </w:r>
      <w:r w:rsidR="00F557A3" w:rsidRPr="00C654C0">
        <w:rPr>
          <w:sz w:val="26"/>
          <w:szCs w:val="26"/>
        </w:rPr>
        <w:t>предварительно</w:t>
      </w:r>
      <w:r>
        <w:rPr>
          <w:sz w:val="26"/>
          <w:szCs w:val="26"/>
        </w:rPr>
        <w:t xml:space="preserve"> проверяется Исполнителем.</w:t>
      </w:r>
    </w:p>
    <w:p w:rsidR="00C654C0" w:rsidRDefault="00546347" w:rsidP="00C654C0">
      <w:pPr>
        <w:pStyle w:val="31"/>
        <w:ind w:firstLine="709"/>
        <w:jc w:val="both"/>
        <w:rPr>
          <w:sz w:val="26"/>
          <w:szCs w:val="26"/>
        </w:rPr>
      </w:pPr>
      <w:r w:rsidRPr="00C654C0">
        <w:rPr>
          <w:sz w:val="26"/>
          <w:szCs w:val="26"/>
        </w:rPr>
        <w:t xml:space="preserve">3.2. </w:t>
      </w:r>
      <w:r w:rsidR="00C654C0">
        <w:rPr>
          <w:sz w:val="26"/>
          <w:szCs w:val="26"/>
        </w:rPr>
        <w:t>Р</w:t>
      </w:r>
      <w:r w:rsidR="00C654C0" w:rsidRPr="00C654C0">
        <w:rPr>
          <w:sz w:val="26"/>
          <w:szCs w:val="26"/>
        </w:rPr>
        <w:t>езультаты поверки оформляются в соответствии с ус</w:t>
      </w:r>
      <w:r w:rsidR="00C654C0">
        <w:rPr>
          <w:sz w:val="26"/>
          <w:szCs w:val="26"/>
        </w:rPr>
        <w:t>тановленными методиками поверки.</w:t>
      </w:r>
    </w:p>
    <w:p w:rsidR="00546347" w:rsidRPr="007E0DB3" w:rsidRDefault="00C654C0" w:rsidP="00C654C0">
      <w:pPr>
        <w:pStyle w:val="31"/>
        <w:ind w:firstLine="709"/>
        <w:jc w:val="center"/>
        <w:rPr>
          <w:b/>
          <w:sz w:val="22"/>
          <w:szCs w:val="22"/>
        </w:rPr>
      </w:pPr>
      <w:r>
        <w:rPr>
          <w:sz w:val="26"/>
          <w:szCs w:val="26"/>
        </w:rPr>
        <w:t xml:space="preserve">4. </w:t>
      </w:r>
      <w:r w:rsidR="00546347" w:rsidRPr="007E0DB3">
        <w:rPr>
          <w:b/>
          <w:sz w:val="22"/>
          <w:szCs w:val="22"/>
        </w:rPr>
        <w:t>ОБЯЗАННОСТИ ИСПОЛНИТЕЛЯ</w:t>
      </w:r>
    </w:p>
    <w:p w:rsidR="00546347" w:rsidRPr="00711277" w:rsidRDefault="00546347" w:rsidP="007E0DB3">
      <w:pPr>
        <w:pStyle w:val="31"/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 xml:space="preserve">4.1. </w:t>
      </w:r>
      <w:r w:rsidR="00C654C0" w:rsidRPr="00C654C0">
        <w:rPr>
          <w:sz w:val="26"/>
          <w:szCs w:val="26"/>
        </w:rPr>
        <w:t>Оказать Услуги в соответствии с требованиями ГОСТа и федеральных законов РФ.</w:t>
      </w:r>
    </w:p>
    <w:p w:rsidR="00546347" w:rsidRPr="00711277" w:rsidRDefault="00546347" w:rsidP="007E0DB3">
      <w:pPr>
        <w:pStyle w:val="31"/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4.2. При проведении работ по месту нахождения Заказчика, Исполнитель соблюдает требования правил техники безопасности и пожарной безопасности</w:t>
      </w:r>
      <w:r w:rsidR="000A71C9">
        <w:rPr>
          <w:sz w:val="26"/>
          <w:szCs w:val="26"/>
        </w:rPr>
        <w:t>,</w:t>
      </w:r>
      <w:r w:rsidRPr="00711277">
        <w:rPr>
          <w:sz w:val="26"/>
          <w:szCs w:val="26"/>
        </w:rPr>
        <w:t xml:space="preserve"> </w:t>
      </w:r>
      <w:r w:rsidR="000A71C9" w:rsidRPr="00711277">
        <w:rPr>
          <w:sz w:val="26"/>
          <w:szCs w:val="26"/>
        </w:rPr>
        <w:t>установленные на</w:t>
      </w:r>
      <w:r w:rsidRPr="00711277">
        <w:rPr>
          <w:sz w:val="26"/>
          <w:szCs w:val="26"/>
        </w:rPr>
        <w:t xml:space="preserve"> территории Заказчика.</w:t>
      </w:r>
    </w:p>
    <w:p w:rsidR="00546347" w:rsidRPr="00711277" w:rsidRDefault="00546347" w:rsidP="007E0DB3">
      <w:pPr>
        <w:pStyle w:val="31"/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4.3. Исполнитель выполняет работы качественно в соответствии с действующей нормативно-технической документацией.</w:t>
      </w:r>
    </w:p>
    <w:p w:rsidR="00546347" w:rsidRPr="00711277" w:rsidRDefault="00546347" w:rsidP="007E0DB3">
      <w:pPr>
        <w:pStyle w:val="31"/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 xml:space="preserve">4.4. Исполнитель предоставляет Заказчику полную и достоверную информацию о характере выполняемых работ.  </w:t>
      </w:r>
    </w:p>
    <w:p w:rsidR="00546347" w:rsidRPr="00711277" w:rsidRDefault="00546347" w:rsidP="007E0DB3">
      <w:pPr>
        <w:pStyle w:val="31"/>
        <w:tabs>
          <w:tab w:val="left" w:pos="2268"/>
        </w:tabs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 xml:space="preserve">4.5. Исполнитель вправе не приступать к работе, а начатую работу приостановить в случае, когда нарушение Заказчиком своих обязанностей по </w:t>
      </w:r>
      <w:r w:rsidR="00C654C0" w:rsidRPr="00711277">
        <w:rPr>
          <w:sz w:val="26"/>
          <w:szCs w:val="26"/>
        </w:rPr>
        <w:t>контракту препятствует</w:t>
      </w:r>
      <w:r w:rsidRPr="00711277">
        <w:rPr>
          <w:sz w:val="26"/>
          <w:szCs w:val="26"/>
        </w:rPr>
        <w:t xml:space="preserve"> исполнению контракта Исполнителем,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546347" w:rsidRDefault="00546347" w:rsidP="007E0DB3">
      <w:pPr>
        <w:pStyle w:val="31"/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Исполнитель в этом случае обязан направить Заказчику письменное уведомление с указанием причин и обстоятельств, препятствующих выполнению работ Исполнителем.</w:t>
      </w:r>
    </w:p>
    <w:p w:rsidR="00546347" w:rsidRPr="007E0DB3" w:rsidRDefault="00546347" w:rsidP="00C063CD">
      <w:pPr>
        <w:pStyle w:val="31"/>
        <w:numPr>
          <w:ilvl w:val="0"/>
          <w:numId w:val="21"/>
        </w:numPr>
        <w:rPr>
          <w:b/>
          <w:sz w:val="22"/>
          <w:szCs w:val="22"/>
        </w:rPr>
      </w:pPr>
      <w:r w:rsidRPr="007E0DB3">
        <w:rPr>
          <w:b/>
          <w:sz w:val="22"/>
          <w:szCs w:val="22"/>
        </w:rPr>
        <w:t>ОБЯЗАННОСТИ ЗАКАЗЧИКА</w:t>
      </w:r>
    </w:p>
    <w:p w:rsidR="00546347" w:rsidRPr="00711277" w:rsidRDefault="00C654C0" w:rsidP="007E0DB3">
      <w:pPr>
        <w:pStyle w:val="3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546347" w:rsidRPr="00711277">
        <w:rPr>
          <w:sz w:val="26"/>
          <w:szCs w:val="26"/>
        </w:rPr>
        <w:t xml:space="preserve">. Заказчик осуществляет подготовку оборудования к проведению </w:t>
      </w:r>
      <w:r>
        <w:rPr>
          <w:sz w:val="26"/>
          <w:szCs w:val="26"/>
        </w:rPr>
        <w:t xml:space="preserve">поверки </w:t>
      </w:r>
      <w:r w:rsidR="00546347" w:rsidRPr="00711277">
        <w:rPr>
          <w:sz w:val="26"/>
          <w:szCs w:val="26"/>
        </w:rPr>
        <w:t xml:space="preserve">(освобождает место возле </w:t>
      </w:r>
      <w:r>
        <w:rPr>
          <w:sz w:val="26"/>
          <w:szCs w:val="26"/>
        </w:rPr>
        <w:t>прибора учета</w:t>
      </w:r>
      <w:r w:rsidR="00546347" w:rsidRPr="00711277">
        <w:rPr>
          <w:sz w:val="26"/>
          <w:szCs w:val="26"/>
        </w:rPr>
        <w:t>, предоставляет необходимую документацию).</w:t>
      </w:r>
    </w:p>
    <w:p w:rsidR="00546347" w:rsidRPr="00711277" w:rsidRDefault="008377C2" w:rsidP="007E0DB3">
      <w:pPr>
        <w:pStyle w:val="3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546347" w:rsidRPr="00711277">
        <w:rPr>
          <w:sz w:val="26"/>
          <w:szCs w:val="26"/>
        </w:rPr>
        <w:t xml:space="preserve">. Заказчик не привлекает посторонних лиц к работе с </w:t>
      </w:r>
      <w:r>
        <w:rPr>
          <w:sz w:val="26"/>
          <w:szCs w:val="26"/>
        </w:rPr>
        <w:t>прибором учета</w:t>
      </w:r>
      <w:r w:rsidR="00546347" w:rsidRPr="00711277">
        <w:rPr>
          <w:sz w:val="26"/>
          <w:szCs w:val="26"/>
        </w:rPr>
        <w:t>, предусмотренным настоящим контрактом, без согласования с Исполнителем.</w:t>
      </w:r>
    </w:p>
    <w:p w:rsidR="00546347" w:rsidRDefault="00546347" w:rsidP="007E0DB3">
      <w:pPr>
        <w:pStyle w:val="31"/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5.</w:t>
      </w:r>
      <w:r w:rsidR="0030215C">
        <w:rPr>
          <w:sz w:val="26"/>
          <w:szCs w:val="26"/>
        </w:rPr>
        <w:t>3</w:t>
      </w:r>
      <w:r w:rsidR="00DC0019" w:rsidRPr="00711277">
        <w:rPr>
          <w:sz w:val="26"/>
          <w:szCs w:val="26"/>
        </w:rPr>
        <w:t>. Заказчик</w:t>
      </w:r>
      <w:r w:rsidRPr="00711277">
        <w:rPr>
          <w:sz w:val="26"/>
          <w:szCs w:val="26"/>
        </w:rPr>
        <w:t xml:space="preserve"> обеспечивает сохранность паспортов на оборудование </w:t>
      </w:r>
      <w:r w:rsidR="008377C2" w:rsidRPr="00711277">
        <w:rPr>
          <w:sz w:val="26"/>
          <w:szCs w:val="26"/>
        </w:rPr>
        <w:t>и технической</w:t>
      </w:r>
      <w:r w:rsidRPr="00711277">
        <w:rPr>
          <w:sz w:val="26"/>
          <w:szCs w:val="26"/>
        </w:rPr>
        <w:t xml:space="preserve"> документации по эксплуатации.</w:t>
      </w:r>
    </w:p>
    <w:p w:rsidR="00546347" w:rsidRPr="007E0DB3" w:rsidRDefault="00546347" w:rsidP="00C063CD">
      <w:pPr>
        <w:pStyle w:val="31"/>
        <w:numPr>
          <w:ilvl w:val="0"/>
          <w:numId w:val="21"/>
        </w:numPr>
        <w:rPr>
          <w:b/>
          <w:bCs/>
          <w:iCs/>
          <w:sz w:val="22"/>
          <w:szCs w:val="22"/>
        </w:rPr>
      </w:pPr>
      <w:r w:rsidRPr="007E0DB3">
        <w:rPr>
          <w:b/>
          <w:bCs/>
          <w:iCs/>
          <w:sz w:val="22"/>
          <w:szCs w:val="22"/>
        </w:rPr>
        <w:t>ПЕРЕДАЧА РЕЗУЛЬТАТОВ ВЫПОЛНЕННЫХ РАБОТ</w:t>
      </w:r>
    </w:p>
    <w:p w:rsidR="00546347" w:rsidRPr="00711277" w:rsidRDefault="00546347" w:rsidP="007E0DB3">
      <w:pPr>
        <w:pStyle w:val="31"/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6.1. Заказчик обязан с участием Исполнителя осмотреть и принять выполненную ра</w:t>
      </w:r>
      <w:r w:rsidR="00DB3164">
        <w:rPr>
          <w:sz w:val="26"/>
          <w:szCs w:val="26"/>
        </w:rPr>
        <w:t xml:space="preserve">боту (её результат), в течение </w:t>
      </w:r>
      <w:r w:rsidR="000A71C9">
        <w:rPr>
          <w:sz w:val="26"/>
          <w:szCs w:val="26"/>
        </w:rPr>
        <w:t>5</w:t>
      </w:r>
      <w:r w:rsidRPr="00711277">
        <w:rPr>
          <w:sz w:val="26"/>
          <w:szCs w:val="26"/>
        </w:rPr>
        <w:t xml:space="preserve"> рабочих дней подписать акты выполненных работ, а при обнаружении </w:t>
      </w:r>
      <w:r w:rsidR="008377C2" w:rsidRPr="00711277">
        <w:rPr>
          <w:sz w:val="26"/>
          <w:szCs w:val="26"/>
        </w:rPr>
        <w:t>отступлений,</w:t>
      </w:r>
      <w:r w:rsidRPr="00711277">
        <w:rPr>
          <w:sz w:val="26"/>
          <w:szCs w:val="26"/>
        </w:rPr>
        <w:t xml:space="preserve"> ухудшающих результат работы или иных недостатков в работе немедленно заявить об этом Исполнителю.</w:t>
      </w:r>
    </w:p>
    <w:p w:rsidR="00546347" w:rsidRDefault="00546347" w:rsidP="007E0DB3">
      <w:pPr>
        <w:pStyle w:val="31"/>
        <w:tabs>
          <w:tab w:val="left" w:pos="284"/>
        </w:tabs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6.2. Заказчик, обнаруживший после приёмки работы отступления в ней от контракта или иные недостатки, которые не могли быть установлены при обычном способе приёмки так называемые «скрытые недостатки», обязан известить об этом Исполнителя в разумный срок после их обнаружения.</w:t>
      </w:r>
    </w:p>
    <w:p w:rsidR="00F557A3" w:rsidRPr="00746338" w:rsidRDefault="00F557A3" w:rsidP="00F557A3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746338">
        <w:rPr>
          <w:rFonts w:ascii="Times New Roman" w:hAnsi="Times New Roman"/>
          <w:b/>
          <w:sz w:val="24"/>
          <w:szCs w:val="24"/>
        </w:rPr>
        <w:lastRenderedPageBreak/>
        <w:t>7. Ответственность сторон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>7.1.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>7.2. В случае п</w:t>
      </w:r>
      <w:r>
        <w:rPr>
          <w:rFonts w:ascii="Times New Roman" w:hAnsi="Times New Roman"/>
          <w:sz w:val="24"/>
          <w:szCs w:val="24"/>
        </w:rPr>
        <w:t>росрочки исполнения 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предусмотренных Контрактом,</w:t>
      </w:r>
      <w:r>
        <w:rPr>
          <w:rFonts w:ascii="Times New Roman" w:hAnsi="Times New Roman"/>
          <w:sz w:val="24"/>
          <w:szCs w:val="24"/>
        </w:rPr>
        <w:t xml:space="preserve"> Заказчик направляет Поставщику</w:t>
      </w:r>
      <w:r w:rsidRPr="00683F55">
        <w:rPr>
          <w:rFonts w:ascii="Times New Roman" w:hAnsi="Times New Roman"/>
          <w:sz w:val="24"/>
          <w:szCs w:val="24"/>
        </w:rPr>
        <w:t xml:space="preserve"> требование об уплате пеней.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>
        <w:rPr>
          <w:rFonts w:ascii="Times New Roman" w:hAnsi="Times New Roman"/>
          <w:sz w:val="24"/>
          <w:szCs w:val="24"/>
        </w:rPr>
        <w:br/>
      </w:r>
      <w:r w:rsidRPr="00683F55">
        <w:rPr>
          <w:rFonts w:ascii="Times New Roman" w:hAnsi="Times New Roman"/>
          <w:sz w:val="24"/>
          <w:szCs w:val="24"/>
        </w:rPr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 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размер штрафа устанавливается в размере 10 % цены Контракта,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683F55">
        <w:rPr>
          <w:rFonts w:ascii="Times New Roman" w:hAnsi="Times New Roman"/>
          <w:sz w:val="24"/>
          <w:szCs w:val="24"/>
        </w:rPr>
        <w:t xml:space="preserve">с п. 3 Правил, утвержденных постановлением Правительства РФ от 30.08.2017 № 1042.  Общая сумма начисленного штрафа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заключенным по результатам определения </w:t>
      </w:r>
      <w:r>
        <w:rPr>
          <w:rFonts w:ascii="Times New Roman" w:hAnsi="Times New Roman"/>
          <w:sz w:val="24"/>
          <w:szCs w:val="24"/>
        </w:rPr>
        <w:t>Поставщика</w:t>
      </w:r>
      <w:r w:rsidRPr="00683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83F55">
        <w:rPr>
          <w:rFonts w:ascii="Times New Roman" w:hAnsi="Times New Roman"/>
          <w:sz w:val="24"/>
          <w:szCs w:val="24"/>
        </w:rPr>
        <w:t xml:space="preserve">в соответствии с пунктом 1 части 1 статьи 30 Федерального закона «О контрактной системе </w:t>
      </w:r>
      <w:r>
        <w:rPr>
          <w:rFonts w:ascii="Times New Roman" w:hAnsi="Times New Roman"/>
          <w:sz w:val="24"/>
          <w:szCs w:val="24"/>
        </w:rPr>
        <w:br/>
      </w:r>
      <w:r w:rsidRPr="00683F55">
        <w:rPr>
          <w:rFonts w:ascii="Times New Roman" w:hAnsi="Times New Roman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нужд», за исключением просрочки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размер штрафа устанавливается  в размере 1 % цены Контракта, в соответствии с п. 4 Правил, утвержденных постановлением Правительства РФ от 30.08.2017 № 1042, но не более 5 000 рублей и не менее 1 000 рублей.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 Общая сумма начисленного штрафа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которое не имеет стоимостного выражения, размер штрафа составляет 1000 рублей цены Контракта, в соответствии с п. 6 Правил, утвержденных постановлением Правительства РФ от 30.08.2017 № 1042.  Общая сумма начисленного штрафа </w:t>
      </w:r>
      <w:r>
        <w:rPr>
          <w:rFonts w:ascii="Times New Roman" w:hAnsi="Times New Roman"/>
          <w:sz w:val="24"/>
          <w:szCs w:val="24"/>
        </w:rPr>
        <w:br/>
      </w:r>
      <w:r w:rsidRPr="00683F55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>Поставщиком</w:t>
      </w:r>
      <w:r w:rsidRPr="00683F55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7.3.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>Поставщик</w:t>
      </w:r>
      <w:r w:rsidRPr="00683F55">
        <w:rPr>
          <w:rFonts w:ascii="Times New Roman" w:hAnsi="Times New Roman"/>
          <w:sz w:val="24"/>
          <w:szCs w:val="24"/>
        </w:rPr>
        <w:t xml:space="preserve"> вправе потребовать уплаты пеней.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Заказчиком обязательств, </w:t>
      </w:r>
      <w:r>
        <w:rPr>
          <w:rFonts w:ascii="Times New Roman" w:hAnsi="Times New Roman"/>
          <w:sz w:val="24"/>
          <w:szCs w:val="24"/>
        </w:rPr>
        <w:br/>
      </w:r>
      <w:r w:rsidRPr="00683F55">
        <w:rPr>
          <w:rFonts w:ascii="Times New Roman" w:hAnsi="Times New Roman"/>
          <w:sz w:val="24"/>
          <w:szCs w:val="24"/>
        </w:rPr>
        <w:t xml:space="preserve">за исключением просрочки исполнения обязательств, предусмотренных Контрактом, размер </w:t>
      </w:r>
      <w:r w:rsidRPr="00683F55">
        <w:rPr>
          <w:rFonts w:ascii="Times New Roman" w:hAnsi="Times New Roman"/>
          <w:sz w:val="24"/>
          <w:szCs w:val="24"/>
        </w:rPr>
        <w:lastRenderedPageBreak/>
        <w:t xml:space="preserve">штрафа составляет 1 000 рублей в соответствии с п. 9 Правил, утвержденных постановлением Правительства РФ от 30.08.2017 № 1042. 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>Общая сумма начисленного штрафа за ненадлежащее исполнение Заказчиком обязательств, предусмотренных Контрактом, не может превышать цену Контракта.</w:t>
      </w:r>
    </w:p>
    <w:p w:rsidR="00F557A3" w:rsidRPr="00683F55" w:rsidRDefault="00F557A3" w:rsidP="00F557A3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683F55">
        <w:rPr>
          <w:rFonts w:ascii="Times New Roman" w:hAnsi="Times New Roman"/>
          <w:sz w:val="24"/>
          <w:szCs w:val="24"/>
        </w:rPr>
        <w:t xml:space="preserve">7.4. Сторона освобождается от уплаты штрафа, если докажет, что неисполнение </w:t>
      </w:r>
      <w:r>
        <w:rPr>
          <w:rFonts w:ascii="Times New Roman" w:hAnsi="Times New Roman"/>
          <w:sz w:val="24"/>
          <w:szCs w:val="24"/>
        </w:rPr>
        <w:br/>
      </w:r>
      <w:r w:rsidRPr="00683F55">
        <w:rPr>
          <w:rFonts w:ascii="Times New Roman" w:hAnsi="Times New Roman"/>
          <w:sz w:val="24"/>
          <w:szCs w:val="24"/>
        </w:rPr>
        <w:t>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557A3" w:rsidRPr="00F557A3" w:rsidRDefault="00F557A3" w:rsidP="00F557A3">
      <w:pPr>
        <w:ind w:firstLine="709"/>
        <w:jc w:val="both"/>
        <w:rPr>
          <w:b/>
          <w:sz w:val="24"/>
          <w:szCs w:val="24"/>
        </w:rPr>
      </w:pPr>
      <w:r w:rsidRPr="00F557A3">
        <w:rPr>
          <w:sz w:val="24"/>
          <w:szCs w:val="24"/>
        </w:rPr>
        <w:t xml:space="preserve">7.5. Применение штрафа не освобождает Стороны от исполнения обязательств </w:t>
      </w:r>
      <w:r w:rsidRPr="00F557A3">
        <w:rPr>
          <w:sz w:val="24"/>
          <w:szCs w:val="24"/>
        </w:rPr>
        <w:br/>
        <w:t>по настоящему Контракту</w:t>
      </w:r>
      <w:r w:rsidRPr="00F557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:rsidR="00546347" w:rsidRPr="00F557A3" w:rsidRDefault="00F557A3" w:rsidP="00F557A3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546347" w:rsidRPr="00F557A3">
        <w:rPr>
          <w:b/>
          <w:sz w:val="22"/>
          <w:szCs w:val="22"/>
        </w:rPr>
        <w:t>УСЛОВИЯ ПРИЕМКИ ОКАЗАННЫХ УСЛУГ</w:t>
      </w:r>
    </w:p>
    <w:p w:rsidR="00546347" w:rsidRPr="00711277" w:rsidRDefault="00546347" w:rsidP="007E0DB3">
      <w:pPr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8.1. Приемка оказанных услуг Заказчиком осущест</w:t>
      </w:r>
      <w:r w:rsidR="00FA3C28">
        <w:rPr>
          <w:sz w:val="26"/>
          <w:szCs w:val="26"/>
        </w:rPr>
        <w:t>вляется в месте оказания услуг</w:t>
      </w:r>
      <w:r w:rsidRPr="00711277">
        <w:rPr>
          <w:sz w:val="26"/>
          <w:szCs w:val="26"/>
        </w:rPr>
        <w:t xml:space="preserve">, в течение 5 рабочих дней с момента уведомления Исполнителем о завершении оказания услуг. Во время приемки услуг Исполнитель должен обеспечить качество оказанных Услуг посредством выполнения требований Контракта, нормативно-технической документации, в том числе регламентирующих условия оказания Услуг, и требований Заказчика. Все транспортные расходы относятся на Исполнителя. </w:t>
      </w:r>
    </w:p>
    <w:p w:rsidR="00546347" w:rsidRPr="00711277" w:rsidRDefault="00546347" w:rsidP="007E0DB3">
      <w:pPr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8.2. Исполнитель несет перед Заказчиком полную ответственность за правильность оформления отчетной документации. В случае ошибок или неточностей, допущенных при оформлении отчетной документации или иных документов, все расходы, связанные с переоформлением и задержкой, оплачиваются Исполнителем. При этом изменение срока оказания услуг не допускается.</w:t>
      </w:r>
    </w:p>
    <w:p w:rsidR="00546347" w:rsidRPr="00711277" w:rsidRDefault="00546347" w:rsidP="007E0DB3">
      <w:pPr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8.</w:t>
      </w:r>
      <w:r w:rsidR="00FA3C28">
        <w:rPr>
          <w:sz w:val="26"/>
          <w:szCs w:val="26"/>
        </w:rPr>
        <w:t>3</w:t>
      </w:r>
      <w:r w:rsidRPr="00711277">
        <w:rPr>
          <w:sz w:val="26"/>
          <w:szCs w:val="26"/>
        </w:rPr>
        <w:t>. Датой оказания Услуг является дата подписания Акта приемки оказанных Услуг Заказчиком.</w:t>
      </w:r>
    </w:p>
    <w:p w:rsidR="00546347" w:rsidRPr="00711277" w:rsidRDefault="00546347" w:rsidP="007E0DB3">
      <w:pPr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8.</w:t>
      </w:r>
      <w:r w:rsidR="00FA3C28">
        <w:rPr>
          <w:sz w:val="26"/>
          <w:szCs w:val="26"/>
        </w:rPr>
        <w:t>4</w:t>
      </w:r>
      <w:r w:rsidRPr="00711277">
        <w:rPr>
          <w:sz w:val="26"/>
          <w:szCs w:val="26"/>
        </w:rPr>
        <w:t xml:space="preserve">. Услуги, не соответствующие условиям Контракта, считаются не оказанными, не принимаются Заказчиком и оплате Заказчиком не подлежат. </w:t>
      </w:r>
    </w:p>
    <w:p w:rsidR="00546347" w:rsidRPr="00711277" w:rsidRDefault="00546347" w:rsidP="007E0DB3">
      <w:pPr>
        <w:tabs>
          <w:tab w:val="num" w:pos="1713"/>
        </w:tabs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 xml:space="preserve">8.6. Исполнитель полном объеме и в соответствии с </w:t>
      </w:r>
      <w:r w:rsidR="00FA3C28" w:rsidRPr="00711277">
        <w:rPr>
          <w:sz w:val="26"/>
          <w:szCs w:val="26"/>
        </w:rPr>
        <w:t>требованиями гарантирует</w:t>
      </w:r>
      <w:r w:rsidRPr="00711277">
        <w:rPr>
          <w:sz w:val="26"/>
          <w:szCs w:val="26"/>
        </w:rPr>
        <w:t xml:space="preserve">, что Услуги, </w:t>
      </w:r>
      <w:r w:rsidR="00FA3C28" w:rsidRPr="00711277">
        <w:rPr>
          <w:sz w:val="26"/>
          <w:szCs w:val="26"/>
        </w:rPr>
        <w:t>оказанные по</w:t>
      </w:r>
      <w:r w:rsidRPr="00711277">
        <w:rPr>
          <w:sz w:val="26"/>
          <w:szCs w:val="26"/>
        </w:rPr>
        <w:t xml:space="preserve"> настоящему Контракту, будут выполнены</w:t>
      </w:r>
      <w:r w:rsidR="00932394" w:rsidRPr="00711277">
        <w:rPr>
          <w:sz w:val="26"/>
          <w:szCs w:val="26"/>
        </w:rPr>
        <w:t xml:space="preserve"> </w:t>
      </w:r>
      <w:r w:rsidRPr="00711277">
        <w:rPr>
          <w:sz w:val="26"/>
          <w:szCs w:val="26"/>
        </w:rPr>
        <w:t xml:space="preserve">в предъявляемыми к Исполнителю по условиям настоящего контракта. </w:t>
      </w:r>
    </w:p>
    <w:p w:rsidR="00546347" w:rsidRPr="00F557A3" w:rsidRDefault="00546347" w:rsidP="00F557A3">
      <w:pPr>
        <w:pStyle w:val="ae"/>
        <w:numPr>
          <w:ilvl w:val="0"/>
          <w:numId w:val="24"/>
        </w:numPr>
        <w:jc w:val="center"/>
        <w:rPr>
          <w:b/>
          <w:sz w:val="22"/>
          <w:szCs w:val="22"/>
        </w:rPr>
      </w:pPr>
      <w:r w:rsidRPr="00F557A3">
        <w:rPr>
          <w:b/>
          <w:sz w:val="22"/>
          <w:szCs w:val="22"/>
        </w:rPr>
        <w:t>ПОРЯДОК УРЕГУЛИРОВАНИЯ СПОРОВ</w:t>
      </w:r>
    </w:p>
    <w:p w:rsidR="00546347" w:rsidRPr="00711277" w:rsidRDefault="00546347" w:rsidP="007E0DB3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9.1. Все споры и разногласия, возникшие в связи с исполнением Контракта, его изменением, расторжением, решаются Сторонами путем переговоров, а достигнутые договоренности оформляются в виде дополнительных соглашений, подписанных Сторонами и скрепленных печатями.</w:t>
      </w:r>
    </w:p>
    <w:p w:rsidR="00546347" w:rsidRPr="00711277" w:rsidRDefault="00546347" w:rsidP="007E0DB3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9.2. Если по результатам переговоров Стороны не приходят к согласию, споры по Контракту разрешаются в Арбитражном суде Ростовской области.</w:t>
      </w:r>
    </w:p>
    <w:p w:rsidR="00546347" w:rsidRPr="00711277" w:rsidRDefault="00546347" w:rsidP="007E0DB3">
      <w:pPr>
        <w:tabs>
          <w:tab w:val="left" w:pos="960"/>
          <w:tab w:val="left" w:pos="1200"/>
        </w:tabs>
        <w:ind w:firstLine="709"/>
        <w:jc w:val="both"/>
        <w:rPr>
          <w:b/>
          <w:bCs/>
          <w:sz w:val="26"/>
          <w:szCs w:val="26"/>
        </w:rPr>
      </w:pPr>
      <w:r w:rsidRPr="00711277">
        <w:rPr>
          <w:sz w:val="26"/>
          <w:szCs w:val="26"/>
        </w:rPr>
        <w:t>9.3. До передачи спора на разрешение Арбитражного суда Ростовской области Стороны примут меры к его урегулированию в претензионном порядке.</w:t>
      </w:r>
      <w:r w:rsidR="003A5984" w:rsidRPr="00711277">
        <w:rPr>
          <w:sz w:val="27"/>
          <w:szCs w:val="27"/>
        </w:rPr>
        <w:t xml:space="preserve"> </w:t>
      </w:r>
    </w:p>
    <w:p w:rsidR="00546347" w:rsidRPr="00F557A3" w:rsidRDefault="00546347" w:rsidP="00F557A3">
      <w:pPr>
        <w:pStyle w:val="ae"/>
        <w:numPr>
          <w:ilvl w:val="0"/>
          <w:numId w:val="24"/>
        </w:num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F557A3">
        <w:rPr>
          <w:b/>
          <w:bCs/>
          <w:sz w:val="22"/>
          <w:szCs w:val="22"/>
        </w:rPr>
        <w:t>ФОРС-МАЖОРНЫЕ УСЛОВИЯ.</w:t>
      </w:r>
    </w:p>
    <w:p w:rsidR="00546347" w:rsidRPr="00711277" w:rsidRDefault="00711277" w:rsidP="007E0DB3">
      <w:pPr>
        <w:pStyle w:val="210"/>
        <w:spacing w:after="0" w:line="24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46347" w:rsidRPr="00711277">
        <w:rPr>
          <w:sz w:val="26"/>
          <w:szCs w:val="26"/>
        </w:rPr>
        <w:t xml:space="preserve">.1. </w:t>
      </w:r>
      <w:r w:rsidR="00546347" w:rsidRPr="00711277">
        <w:rPr>
          <w:bCs/>
          <w:sz w:val="26"/>
          <w:szCs w:val="26"/>
        </w:rPr>
        <w:t>Стороны</w:t>
      </w:r>
      <w:r w:rsidR="00546347" w:rsidRPr="00711277">
        <w:rPr>
          <w:sz w:val="26"/>
          <w:szCs w:val="26"/>
        </w:rPr>
        <w:t xml:space="preserve"> освобождаются от ответственности за частичное или полное неисполнение или ненадлежащее 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</w:t>
      </w:r>
      <w:r w:rsidR="00932394" w:rsidRPr="00711277">
        <w:rPr>
          <w:sz w:val="26"/>
          <w:szCs w:val="26"/>
        </w:rPr>
        <w:t>кта</w:t>
      </w:r>
      <w:r w:rsidR="00546347" w:rsidRPr="00711277">
        <w:rPr>
          <w:sz w:val="26"/>
          <w:szCs w:val="26"/>
        </w:rPr>
        <w:t xml:space="preserve"> в результате чрезвычайных </w:t>
      </w:r>
      <w:r w:rsidR="00932394" w:rsidRPr="00711277">
        <w:rPr>
          <w:sz w:val="26"/>
          <w:szCs w:val="26"/>
        </w:rPr>
        <w:t xml:space="preserve">                 </w:t>
      </w:r>
      <w:r w:rsidR="00546347" w:rsidRPr="00711277">
        <w:rPr>
          <w:sz w:val="26"/>
          <w:szCs w:val="26"/>
        </w:rPr>
        <w:t>и неотвратимых событий (или их последствий): пожары, блокады, стихийные бедствия, военные действия, акты органов государственной власти и управления, которые Стороны не могли ни предвидеть, ни предотвратить в момент заключения настоящего контракта.</w:t>
      </w:r>
    </w:p>
    <w:p w:rsidR="00546347" w:rsidRPr="00711277" w:rsidRDefault="00711277" w:rsidP="007E0D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46347" w:rsidRPr="00711277">
        <w:rPr>
          <w:sz w:val="26"/>
          <w:szCs w:val="26"/>
        </w:rPr>
        <w:t xml:space="preserve">.2. Сторона, для которой создалась невозможность исполнения обязательств по контракту по указанным выше обстоятельствам, должна о наступлении этих обстоятельств в письменной форме уведомить другую Сторону в течение трех календарных дней с момента наступления этих обстоятельств. </w:t>
      </w:r>
    </w:p>
    <w:p w:rsidR="00546347" w:rsidRPr="00711277" w:rsidRDefault="00711277" w:rsidP="007E0D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546347" w:rsidRPr="00711277">
        <w:rPr>
          <w:sz w:val="26"/>
          <w:szCs w:val="26"/>
        </w:rPr>
        <w:t>.3. Если Сторона не уведомила о наступлении вышеуказанных обстоятельств, то она не вправе ссылаться на них, как на причину неисполнения или ненадлежащего исполнения своих обязательств.</w:t>
      </w:r>
    </w:p>
    <w:p w:rsidR="00546347" w:rsidRPr="00711277" w:rsidRDefault="00711277" w:rsidP="007E0D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46347" w:rsidRPr="00711277">
        <w:rPr>
          <w:sz w:val="26"/>
          <w:szCs w:val="26"/>
        </w:rPr>
        <w:t>.4. Вышеуказанные обстоятельств</w:t>
      </w:r>
      <w:r w:rsidR="00932394" w:rsidRPr="00711277">
        <w:rPr>
          <w:sz w:val="26"/>
          <w:szCs w:val="26"/>
        </w:rPr>
        <w:t xml:space="preserve">а, освобождающие Стороны                                   </w:t>
      </w:r>
      <w:r w:rsidR="00546347" w:rsidRPr="00711277">
        <w:rPr>
          <w:sz w:val="26"/>
          <w:szCs w:val="26"/>
        </w:rPr>
        <w:t>от ответственности и возмещения убытков, должны быть соответствующим образом удостоверены в компетентных органах.</w:t>
      </w:r>
    </w:p>
    <w:p w:rsidR="00546347" w:rsidRPr="00711277" w:rsidRDefault="00711277" w:rsidP="007E0DB3">
      <w:pPr>
        <w:pStyle w:val="210"/>
        <w:spacing w:after="0" w:line="240" w:lineRule="auto"/>
        <w:ind w:left="0"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>10</w:t>
      </w:r>
      <w:r w:rsidR="00546347" w:rsidRPr="00711277">
        <w:rPr>
          <w:sz w:val="26"/>
          <w:szCs w:val="26"/>
        </w:rPr>
        <w:t>.5. По истечении данного срока, если указанные обстоятельства  не устранены, Стороны в двухнедельный срок с указанной даты принимают решение о возможности дальнейшего исполнения настоящего контракта, условиях и порядке взаиморасчетов.</w:t>
      </w:r>
    </w:p>
    <w:p w:rsidR="00546347" w:rsidRPr="007E0DB3" w:rsidRDefault="00546347" w:rsidP="00F557A3">
      <w:pPr>
        <w:numPr>
          <w:ilvl w:val="0"/>
          <w:numId w:val="24"/>
        </w:numPr>
        <w:ind w:left="993"/>
        <w:jc w:val="center"/>
        <w:rPr>
          <w:b/>
          <w:sz w:val="22"/>
          <w:szCs w:val="22"/>
        </w:rPr>
      </w:pPr>
      <w:r w:rsidRPr="007E0DB3">
        <w:rPr>
          <w:b/>
          <w:sz w:val="22"/>
          <w:szCs w:val="22"/>
        </w:rPr>
        <w:t>СРОК ДЕЙСТВИЯ КОНТРАКТА</w:t>
      </w:r>
    </w:p>
    <w:p w:rsidR="00F17936" w:rsidRDefault="00546347" w:rsidP="00F17936">
      <w:pPr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1</w:t>
      </w:r>
      <w:r w:rsidR="00711277">
        <w:rPr>
          <w:sz w:val="26"/>
          <w:szCs w:val="26"/>
        </w:rPr>
        <w:t>1</w:t>
      </w:r>
      <w:r w:rsidRPr="00711277">
        <w:rPr>
          <w:sz w:val="26"/>
          <w:szCs w:val="26"/>
        </w:rPr>
        <w:t xml:space="preserve">.1. </w:t>
      </w:r>
      <w:r w:rsidR="00F17936" w:rsidRPr="00F17936">
        <w:rPr>
          <w:sz w:val="26"/>
          <w:szCs w:val="26"/>
        </w:rPr>
        <w:t>Настоящий Контракт вступает в силу с даты е</w:t>
      </w:r>
      <w:r w:rsidR="00F17936">
        <w:rPr>
          <w:sz w:val="26"/>
          <w:szCs w:val="26"/>
        </w:rPr>
        <w:t xml:space="preserve">го подписания обеими Сторонами </w:t>
      </w:r>
      <w:r w:rsidR="00F17936" w:rsidRPr="00F17936">
        <w:rPr>
          <w:sz w:val="26"/>
          <w:szCs w:val="26"/>
        </w:rPr>
        <w:t>и действует до «31» декабря 2026 г.  (ст.425 ГК РФ), а в части неисполненных обязательств –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p w:rsidR="00546347" w:rsidRPr="00711277" w:rsidRDefault="00546347" w:rsidP="00F17936">
      <w:pPr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t>1</w:t>
      </w:r>
      <w:r w:rsidR="00711277">
        <w:rPr>
          <w:sz w:val="26"/>
          <w:szCs w:val="26"/>
        </w:rPr>
        <w:t>1</w:t>
      </w:r>
      <w:r w:rsidRPr="00711277">
        <w:rPr>
          <w:sz w:val="26"/>
          <w:szCs w:val="26"/>
        </w:rPr>
        <w:t xml:space="preserve">.2. Контракт, может быть, расторгнут по соглашению Сторон, по решению суда, в случае одностороннего отказа Стороны контракта от исполнения Контракта </w:t>
      </w:r>
      <w:r w:rsidR="00932394" w:rsidRPr="00711277">
        <w:rPr>
          <w:sz w:val="26"/>
          <w:szCs w:val="26"/>
        </w:rPr>
        <w:t xml:space="preserve">                </w:t>
      </w:r>
      <w:r w:rsidRPr="00711277">
        <w:rPr>
          <w:sz w:val="26"/>
          <w:szCs w:val="26"/>
        </w:rPr>
        <w:t>в соответствии со ст. 95 Федерального закона от 05.04.2013 года № 44-ФЗ.</w:t>
      </w:r>
    </w:p>
    <w:p w:rsidR="00546347" w:rsidRPr="00F17936" w:rsidRDefault="00546347" w:rsidP="00F557A3">
      <w:pPr>
        <w:numPr>
          <w:ilvl w:val="0"/>
          <w:numId w:val="24"/>
        </w:numPr>
        <w:ind w:left="993" w:hanging="284"/>
        <w:jc w:val="center"/>
        <w:rPr>
          <w:b/>
          <w:sz w:val="24"/>
          <w:szCs w:val="24"/>
        </w:rPr>
      </w:pPr>
      <w:r w:rsidRPr="00F17936">
        <w:rPr>
          <w:b/>
          <w:sz w:val="24"/>
          <w:szCs w:val="24"/>
        </w:rPr>
        <w:t>ПРОЧИЕ ПОЛОЖЕНИЯ</w:t>
      </w:r>
    </w:p>
    <w:p w:rsidR="000A71C9" w:rsidRDefault="000A71C9" w:rsidP="007E0DB3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5639D5">
        <w:rPr>
          <w:sz w:val="26"/>
          <w:szCs w:val="26"/>
        </w:rPr>
        <w:t>12.1. В случае изменения у одной из Сторон юридического и (или) почтового адреса, банковских или иных реквизитов, такая Сторона обязана в течение 3 (трех) рабочих дней с момента вышеуказанных изменений письменно известить об этом другую Сторону.</w:t>
      </w:r>
    </w:p>
    <w:p w:rsidR="000A71C9" w:rsidRPr="00F118A0" w:rsidRDefault="000A71C9" w:rsidP="007E0DB3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F118A0">
        <w:rPr>
          <w:sz w:val="26"/>
          <w:szCs w:val="26"/>
        </w:rPr>
        <w:t>12.2. Все претензии (сообщения, требования, замечания или уведомления)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разделе 14 настоящего Контракта, либо с использованием электронной почты на электронные адреса, указанные в разделе 1</w:t>
      </w:r>
      <w:r w:rsidR="00172F08">
        <w:rPr>
          <w:sz w:val="26"/>
          <w:szCs w:val="26"/>
        </w:rPr>
        <w:t>4</w:t>
      </w:r>
      <w:r w:rsidRPr="00F118A0">
        <w:rPr>
          <w:sz w:val="26"/>
          <w:szCs w:val="26"/>
        </w:rPr>
        <w:t xml:space="preserve"> настоящего Контракта, либо с использованием факсимильной связи.</w:t>
      </w:r>
    </w:p>
    <w:p w:rsidR="000A71C9" w:rsidRPr="005639D5" w:rsidRDefault="000A71C9" w:rsidP="007E0DB3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F118A0">
        <w:rPr>
          <w:sz w:val="26"/>
          <w:szCs w:val="26"/>
        </w:rPr>
        <w:t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разделе 1</w:t>
      </w:r>
      <w:r w:rsidR="00172F08">
        <w:rPr>
          <w:sz w:val="26"/>
          <w:szCs w:val="26"/>
        </w:rPr>
        <w:t>4</w:t>
      </w:r>
      <w:r w:rsidRPr="00F118A0">
        <w:rPr>
          <w:sz w:val="26"/>
          <w:szCs w:val="26"/>
        </w:rPr>
        <w:t xml:space="preserve"> настоящего Контракта, считается надлежащим уведомлением Сторон. Ответ на претензию должен быть предоставлен </w:t>
      </w:r>
      <w:r w:rsidRPr="00172F08">
        <w:rPr>
          <w:sz w:val="26"/>
          <w:szCs w:val="26"/>
          <w:highlight w:val="yellow"/>
        </w:rPr>
        <w:t>в течение 7 рабочих дней</w:t>
      </w:r>
      <w:r w:rsidRPr="00F118A0">
        <w:rPr>
          <w:sz w:val="26"/>
          <w:szCs w:val="26"/>
        </w:rPr>
        <w:t xml:space="preserve"> с момента получения.</w:t>
      </w:r>
    </w:p>
    <w:p w:rsidR="000A71C9" w:rsidRPr="005639D5" w:rsidRDefault="000A71C9" w:rsidP="007E0DB3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5639D5">
        <w:rPr>
          <w:sz w:val="26"/>
          <w:szCs w:val="26"/>
        </w:rPr>
        <w:t>12.</w:t>
      </w:r>
      <w:r>
        <w:rPr>
          <w:sz w:val="26"/>
          <w:szCs w:val="26"/>
        </w:rPr>
        <w:t>3</w:t>
      </w:r>
      <w:r w:rsidRPr="005639D5">
        <w:rPr>
          <w:sz w:val="26"/>
          <w:szCs w:val="26"/>
        </w:rPr>
        <w:t>. Внесение изменений, не противоречащих законодательству Российской Федерации о контрактной системе в сфере закупок, в условия Контракта (в том числе в банковские реквизиты Сторон) осуществляется путем заключения Сторонами в письменной форме дополнительных соглашений к Контракту, которые являются неотъемлемой частью Контракта.</w:t>
      </w:r>
    </w:p>
    <w:p w:rsidR="000A71C9" w:rsidRDefault="000A71C9" w:rsidP="007E0DB3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639D5">
        <w:rPr>
          <w:sz w:val="26"/>
          <w:szCs w:val="26"/>
        </w:rPr>
        <w:t>12.</w:t>
      </w:r>
      <w:r>
        <w:rPr>
          <w:sz w:val="26"/>
          <w:szCs w:val="26"/>
        </w:rPr>
        <w:t>4</w:t>
      </w:r>
      <w:r w:rsidRPr="005639D5">
        <w:rPr>
          <w:sz w:val="26"/>
          <w:szCs w:val="26"/>
        </w:rPr>
        <w:t xml:space="preserve">. При исполнении Контракта не допускается перемена Исполнителя, за исключением случаев, если новый </w:t>
      </w:r>
      <w:r>
        <w:rPr>
          <w:sz w:val="26"/>
          <w:szCs w:val="26"/>
        </w:rPr>
        <w:t>Исполнитель</w:t>
      </w:r>
      <w:r w:rsidRPr="005639D5">
        <w:rPr>
          <w:sz w:val="26"/>
          <w:szCs w:val="26"/>
        </w:rPr>
        <w:t xml:space="preserve">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:rsidR="004874F7" w:rsidRDefault="004874F7" w:rsidP="007E0DB3">
      <w:pPr>
        <w:tabs>
          <w:tab w:val="left" w:pos="0"/>
        </w:tabs>
        <w:ind w:left="360"/>
        <w:jc w:val="center"/>
        <w:rPr>
          <w:b/>
          <w:sz w:val="22"/>
          <w:szCs w:val="22"/>
        </w:rPr>
      </w:pPr>
    </w:p>
    <w:p w:rsidR="00546347" w:rsidRPr="007E0DB3" w:rsidRDefault="00546347" w:rsidP="007E0DB3">
      <w:pPr>
        <w:tabs>
          <w:tab w:val="left" w:pos="0"/>
        </w:tabs>
        <w:ind w:left="360"/>
        <w:jc w:val="center"/>
        <w:rPr>
          <w:b/>
          <w:sz w:val="22"/>
          <w:szCs w:val="22"/>
        </w:rPr>
      </w:pPr>
      <w:r w:rsidRPr="007E0DB3">
        <w:rPr>
          <w:b/>
          <w:sz w:val="22"/>
          <w:szCs w:val="22"/>
        </w:rPr>
        <w:t>1</w:t>
      </w:r>
      <w:r w:rsidR="00010AAD" w:rsidRPr="007E0DB3">
        <w:rPr>
          <w:b/>
          <w:sz w:val="22"/>
          <w:szCs w:val="22"/>
        </w:rPr>
        <w:t>3</w:t>
      </w:r>
      <w:r w:rsidR="00172F08" w:rsidRPr="007E0DB3">
        <w:rPr>
          <w:b/>
          <w:sz w:val="22"/>
          <w:szCs w:val="22"/>
        </w:rPr>
        <w:t>.</w:t>
      </w:r>
      <w:r w:rsidRPr="007E0DB3">
        <w:rPr>
          <w:b/>
          <w:sz w:val="22"/>
          <w:szCs w:val="22"/>
        </w:rPr>
        <w:t xml:space="preserve"> ПЕРЕЧЕНЬ ДОКУМЕНТОВ ПРИЛАГАЕМЫХ К НАСТОЯЩЕМУ КОНТРАКТУ</w:t>
      </w:r>
    </w:p>
    <w:p w:rsidR="00546347" w:rsidRPr="00711277" w:rsidRDefault="00546347" w:rsidP="007E0DB3">
      <w:pPr>
        <w:tabs>
          <w:tab w:val="left" w:pos="1276"/>
        </w:tabs>
        <w:ind w:firstLine="709"/>
        <w:rPr>
          <w:sz w:val="26"/>
          <w:szCs w:val="26"/>
        </w:rPr>
      </w:pPr>
      <w:r w:rsidRPr="00711277">
        <w:rPr>
          <w:sz w:val="26"/>
          <w:szCs w:val="26"/>
        </w:rPr>
        <w:t>1</w:t>
      </w:r>
      <w:r w:rsidR="00010AAD">
        <w:rPr>
          <w:sz w:val="26"/>
          <w:szCs w:val="26"/>
        </w:rPr>
        <w:t>3</w:t>
      </w:r>
      <w:r w:rsidRPr="00711277">
        <w:rPr>
          <w:sz w:val="26"/>
          <w:szCs w:val="26"/>
        </w:rPr>
        <w:t xml:space="preserve">.1. Приложение №1 </w:t>
      </w:r>
      <w:r w:rsidRPr="004402A1">
        <w:rPr>
          <w:sz w:val="26"/>
          <w:szCs w:val="26"/>
        </w:rPr>
        <w:t xml:space="preserve">– </w:t>
      </w:r>
      <w:r w:rsidR="00C063CD">
        <w:rPr>
          <w:bCs/>
          <w:color w:val="000000"/>
          <w:sz w:val="26"/>
          <w:szCs w:val="26"/>
        </w:rPr>
        <w:t>спецификация</w:t>
      </w:r>
      <w:r w:rsidRPr="00711277">
        <w:rPr>
          <w:sz w:val="26"/>
          <w:szCs w:val="26"/>
        </w:rPr>
        <w:t xml:space="preserve"> на </w:t>
      </w:r>
      <w:r w:rsidR="00C063CD">
        <w:rPr>
          <w:sz w:val="26"/>
          <w:szCs w:val="26"/>
        </w:rPr>
        <w:t>1</w:t>
      </w:r>
      <w:r w:rsidRPr="00711277">
        <w:rPr>
          <w:sz w:val="26"/>
          <w:szCs w:val="26"/>
        </w:rPr>
        <w:t xml:space="preserve"> л.;</w:t>
      </w:r>
    </w:p>
    <w:p w:rsidR="00546347" w:rsidRDefault="00546347" w:rsidP="007E0DB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11277">
        <w:rPr>
          <w:sz w:val="26"/>
          <w:szCs w:val="26"/>
        </w:rPr>
        <w:lastRenderedPageBreak/>
        <w:t>1</w:t>
      </w:r>
      <w:r w:rsidR="00010AAD">
        <w:rPr>
          <w:sz w:val="26"/>
          <w:szCs w:val="26"/>
        </w:rPr>
        <w:t>3</w:t>
      </w:r>
      <w:r w:rsidRPr="00711277">
        <w:rPr>
          <w:sz w:val="26"/>
          <w:szCs w:val="26"/>
        </w:rPr>
        <w:t>.</w:t>
      </w:r>
      <w:r w:rsidR="00CA4357">
        <w:rPr>
          <w:sz w:val="26"/>
          <w:szCs w:val="26"/>
        </w:rPr>
        <w:t>2</w:t>
      </w:r>
      <w:r w:rsidRPr="00711277">
        <w:rPr>
          <w:sz w:val="26"/>
          <w:szCs w:val="26"/>
        </w:rPr>
        <w:t>. Приложение №</w:t>
      </w:r>
      <w:r w:rsidR="004402A1">
        <w:rPr>
          <w:sz w:val="26"/>
          <w:szCs w:val="26"/>
        </w:rPr>
        <w:t>2</w:t>
      </w:r>
      <w:r w:rsidRPr="00711277">
        <w:rPr>
          <w:sz w:val="26"/>
          <w:szCs w:val="26"/>
        </w:rPr>
        <w:t xml:space="preserve"> –</w:t>
      </w:r>
      <w:r w:rsidR="004179E8">
        <w:rPr>
          <w:sz w:val="26"/>
          <w:szCs w:val="26"/>
        </w:rPr>
        <w:t xml:space="preserve"> </w:t>
      </w:r>
      <w:r w:rsidR="00C063CD" w:rsidRPr="00C063CD">
        <w:rPr>
          <w:sz w:val="26"/>
          <w:szCs w:val="26"/>
        </w:rPr>
        <w:t xml:space="preserve">техническое задание </w:t>
      </w:r>
      <w:r w:rsidR="004179E8">
        <w:rPr>
          <w:sz w:val="26"/>
          <w:szCs w:val="26"/>
        </w:rPr>
        <w:t>на 1 л;</w:t>
      </w:r>
    </w:p>
    <w:p w:rsidR="004179E8" w:rsidRPr="00711277" w:rsidRDefault="004179E8" w:rsidP="00C063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 w:rsidR="00CA4357">
        <w:rPr>
          <w:sz w:val="26"/>
          <w:szCs w:val="26"/>
        </w:rPr>
        <w:t>3</w:t>
      </w:r>
      <w:r>
        <w:rPr>
          <w:sz w:val="26"/>
          <w:szCs w:val="26"/>
        </w:rPr>
        <w:t>. Приложение №</w:t>
      </w:r>
      <w:r w:rsidR="004402A1">
        <w:rPr>
          <w:sz w:val="26"/>
          <w:szCs w:val="26"/>
        </w:rPr>
        <w:t>3</w:t>
      </w:r>
      <w:r>
        <w:rPr>
          <w:sz w:val="26"/>
          <w:szCs w:val="26"/>
        </w:rPr>
        <w:t xml:space="preserve"> – </w:t>
      </w:r>
      <w:r w:rsidR="00C063CD">
        <w:rPr>
          <w:sz w:val="26"/>
          <w:szCs w:val="26"/>
        </w:rPr>
        <w:t xml:space="preserve">форма акта сдачи-приемки услуг </w:t>
      </w:r>
      <w:r>
        <w:rPr>
          <w:sz w:val="26"/>
          <w:szCs w:val="26"/>
        </w:rPr>
        <w:t xml:space="preserve">на </w:t>
      </w:r>
      <w:r w:rsidR="00C063CD">
        <w:rPr>
          <w:sz w:val="26"/>
          <w:szCs w:val="26"/>
        </w:rPr>
        <w:t>1</w:t>
      </w:r>
      <w:r>
        <w:rPr>
          <w:sz w:val="26"/>
          <w:szCs w:val="26"/>
        </w:rPr>
        <w:t xml:space="preserve"> л.</w:t>
      </w:r>
    </w:p>
    <w:p w:rsidR="004874F7" w:rsidRDefault="004874F7" w:rsidP="007E0DB3">
      <w:pPr>
        <w:widowControl/>
        <w:autoSpaceDN/>
        <w:ind w:firstLine="709"/>
        <w:jc w:val="center"/>
        <w:rPr>
          <w:b/>
          <w:caps/>
          <w:color w:val="000000"/>
          <w:sz w:val="22"/>
          <w:szCs w:val="22"/>
        </w:rPr>
      </w:pPr>
    </w:p>
    <w:p w:rsidR="00216C9D" w:rsidRPr="007E0DB3" w:rsidRDefault="00216C9D" w:rsidP="007E0DB3">
      <w:pPr>
        <w:widowControl/>
        <w:autoSpaceDN/>
        <w:ind w:firstLine="709"/>
        <w:jc w:val="center"/>
        <w:rPr>
          <w:b/>
          <w:caps/>
          <w:color w:val="000000"/>
          <w:sz w:val="22"/>
          <w:szCs w:val="22"/>
        </w:rPr>
      </w:pPr>
      <w:r w:rsidRPr="007E0DB3">
        <w:rPr>
          <w:b/>
          <w:caps/>
          <w:color w:val="000000"/>
          <w:sz w:val="22"/>
          <w:szCs w:val="22"/>
        </w:rPr>
        <w:t>14. Адреса, банковские реквизиты и подписи сторон:</w:t>
      </w:r>
    </w:p>
    <w:p w:rsidR="00524B2D" w:rsidRDefault="00524B2D" w:rsidP="007E0DB3">
      <w:pPr>
        <w:pStyle w:val="ConsPlusNonformat"/>
        <w:ind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1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6"/>
        <w:gridCol w:w="33"/>
        <w:gridCol w:w="2690"/>
        <w:gridCol w:w="995"/>
        <w:gridCol w:w="1558"/>
        <w:gridCol w:w="2154"/>
        <w:gridCol w:w="312"/>
      </w:tblGrid>
      <w:tr w:rsidR="00F17936" w:rsidRPr="00F17936" w:rsidTr="00F17936">
        <w:trPr>
          <w:gridAfter w:val="1"/>
          <w:wAfter w:w="312" w:type="dxa"/>
        </w:trPr>
        <w:tc>
          <w:tcPr>
            <w:tcW w:w="5098" w:type="dxa"/>
            <w:gridSpan w:val="4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F17936">
              <w:rPr>
                <w:b/>
                <w:bCs/>
                <w:sz w:val="22"/>
                <w:szCs w:val="22"/>
              </w:rPr>
              <w:t>«Заказчик»</w:t>
            </w:r>
          </w:p>
        </w:tc>
        <w:tc>
          <w:tcPr>
            <w:tcW w:w="4707" w:type="dxa"/>
            <w:gridSpan w:val="3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F17936">
              <w:rPr>
                <w:b/>
                <w:bCs/>
                <w:sz w:val="22"/>
                <w:szCs w:val="22"/>
              </w:rPr>
              <w:t>«</w:t>
            </w: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F1793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17936" w:rsidRPr="00F17936" w:rsidTr="00F17936">
        <w:trPr>
          <w:gridAfter w:val="1"/>
          <w:wAfter w:w="312" w:type="dxa"/>
          <w:trHeight w:val="887"/>
        </w:trPr>
        <w:tc>
          <w:tcPr>
            <w:tcW w:w="2408" w:type="dxa"/>
            <w:gridSpan w:val="3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Наименование юридического лица (согласно ЕГРЮЛ)</w:t>
            </w:r>
          </w:p>
        </w:tc>
        <w:tc>
          <w:tcPr>
            <w:tcW w:w="2690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/>
                <w:bCs/>
              </w:rPr>
            </w:pPr>
            <w:r w:rsidRPr="00F17936">
              <w:rPr>
                <w:bCs/>
              </w:rPr>
              <w:t>ФКУ УК ГУФСИН России по Ростовской области                         (</w:t>
            </w:r>
            <w:r w:rsidRPr="00F17936">
              <w:rPr>
                <w:b/>
                <w:bCs/>
              </w:rPr>
              <w:t>л/с 03581190630)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Наименование юридического лица (согласно ЕГРЮЛ)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9805" w:type="dxa"/>
            <w:gridSpan w:val="7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Юридический адрес и телефон (согласно ЕГРЮЛ)</w:t>
            </w:r>
          </w:p>
        </w:tc>
      </w:tr>
      <w:tr w:rsidR="00F17936" w:rsidRPr="00F17936" w:rsidTr="00F17936">
        <w:trPr>
          <w:gridAfter w:val="1"/>
          <w:wAfter w:w="312" w:type="dxa"/>
          <w:trHeight w:val="766"/>
        </w:trPr>
        <w:tc>
          <w:tcPr>
            <w:tcW w:w="2375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Юридический адрес</w:t>
            </w:r>
          </w:p>
        </w:tc>
        <w:tc>
          <w:tcPr>
            <w:tcW w:w="272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t xml:space="preserve">344030 </w:t>
            </w:r>
            <w:r w:rsidRPr="00F17936">
              <w:rPr>
                <w:bCs/>
              </w:rPr>
              <w:t>Ростовская область, г. Ростов-на-Дону</w:t>
            </w:r>
            <w:r w:rsidRPr="00F17936">
              <w:t xml:space="preserve"> ул. Кадровая, 45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Юридический адрес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</w:pPr>
          </w:p>
        </w:tc>
      </w:tr>
      <w:tr w:rsidR="00F17936" w:rsidRPr="00F17936" w:rsidTr="00F17936">
        <w:trPr>
          <w:gridAfter w:val="1"/>
          <w:wAfter w:w="312" w:type="dxa"/>
          <w:trHeight w:val="691"/>
        </w:trPr>
        <w:tc>
          <w:tcPr>
            <w:tcW w:w="2375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Почтовый адрес</w:t>
            </w:r>
          </w:p>
        </w:tc>
        <w:tc>
          <w:tcPr>
            <w:tcW w:w="272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t xml:space="preserve">344030 </w:t>
            </w:r>
            <w:r w:rsidRPr="00F17936">
              <w:rPr>
                <w:bCs/>
              </w:rPr>
              <w:t>Ростовская область, г. Ростов-на-Дону</w:t>
            </w:r>
            <w:r w:rsidRPr="00F17936">
              <w:t xml:space="preserve"> ул. Кадровая, 45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Почтовый адрес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</w:pPr>
          </w:p>
        </w:tc>
      </w:tr>
      <w:tr w:rsidR="00F17936" w:rsidRPr="00F17936" w:rsidTr="00F17936">
        <w:trPr>
          <w:gridAfter w:val="1"/>
          <w:wAfter w:w="312" w:type="dxa"/>
          <w:trHeight w:val="428"/>
        </w:trPr>
        <w:tc>
          <w:tcPr>
            <w:tcW w:w="2375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Телефон 8 - (код города) - телефон без пробелов</w:t>
            </w:r>
          </w:p>
        </w:tc>
        <w:tc>
          <w:tcPr>
            <w:tcW w:w="272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color w:val="000000"/>
              </w:rPr>
              <w:t>8(</w:t>
            </w:r>
            <w:r>
              <w:rPr>
                <w:color w:val="000000"/>
              </w:rPr>
              <w:t>908</w:t>
            </w:r>
            <w:r w:rsidRPr="00F17936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1769012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Телефон 8 - (код города) - телефон без пробелов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</w:pPr>
          </w:p>
        </w:tc>
      </w:tr>
      <w:tr w:rsidR="00F17936" w:rsidRPr="00F17936" w:rsidTr="00F17936">
        <w:trPr>
          <w:gridAfter w:val="1"/>
          <w:wAfter w:w="312" w:type="dxa"/>
          <w:trHeight w:val="391"/>
        </w:trPr>
        <w:tc>
          <w:tcPr>
            <w:tcW w:w="2375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Адрес электронной почты</w:t>
            </w:r>
          </w:p>
        </w:tc>
        <w:tc>
          <w:tcPr>
            <w:tcW w:w="272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contextualSpacing/>
              <w:jc w:val="both"/>
              <w:rPr>
                <w:bCs/>
              </w:rPr>
            </w:pPr>
            <w:r w:rsidRPr="00F17936">
              <w:rPr>
                <w:lang w:val="en-US"/>
              </w:rPr>
              <w:t>grabova</w:t>
            </w:r>
            <w:r w:rsidRPr="00F17936">
              <w:t>.</w:t>
            </w:r>
            <w:r w:rsidRPr="00F17936">
              <w:rPr>
                <w:lang w:val="en-US"/>
              </w:rPr>
              <w:t>n</w:t>
            </w:r>
            <w:r w:rsidRPr="00F17936">
              <w:t>.</w:t>
            </w:r>
            <w:r w:rsidRPr="00F17936">
              <w:rPr>
                <w:lang w:val="en-US"/>
              </w:rPr>
              <w:t>i</w:t>
            </w:r>
            <w:r w:rsidRPr="00F17936">
              <w:t>@61.</w:t>
            </w:r>
            <w:r w:rsidRPr="00F17936">
              <w:rPr>
                <w:lang w:val="en-US"/>
              </w:rPr>
              <w:t>fsin</w:t>
            </w:r>
            <w:r w:rsidRPr="00F17936">
              <w:t>.</w:t>
            </w:r>
            <w:r w:rsidRPr="00F17936">
              <w:rPr>
                <w:lang w:val="en-US"/>
              </w:rPr>
              <w:t>gov</w:t>
            </w:r>
            <w:r w:rsidRPr="00F17936">
              <w:t>.</w:t>
            </w:r>
            <w:r w:rsidRPr="00F17936">
              <w:rPr>
                <w:lang w:val="en-US"/>
              </w:rPr>
              <w:t>ru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Адрес электронной почты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9805" w:type="dxa"/>
            <w:gridSpan w:val="7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Сведения о постановке на учет в налоговом органе (согласно ЕГРЮЛ)</w:t>
            </w: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2375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ИНН</w:t>
            </w:r>
          </w:p>
        </w:tc>
        <w:tc>
          <w:tcPr>
            <w:tcW w:w="272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t>6167048949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ИНН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2375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КПП</w:t>
            </w:r>
          </w:p>
        </w:tc>
        <w:tc>
          <w:tcPr>
            <w:tcW w:w="272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t>616701001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ОГРНИП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2375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Дата постановки</w:t>
            </w:r>
          </w:p>
        </w:tc>
        <w:tc>
          <w:tcPr>
            <w:tcW w:w="272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Дата постановки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9805" w:type="dxa"/>
            <w:gridSpan w:val="7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Банковские реквизиты</w:t>
            </w: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2408" w:type="dxa"/>
            <w:gridSpan w:val="3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р/с №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highlight w:val="yellow"/>
              </w:rPr>
            </w:pPr>
            <w:r w:rsidRPr="00F17936">
              <w:rPr>
                <w:highlight w:val="yellow"/>
              </w:rPr>
              <w:t>03211643000000013230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р/с №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2408" w:type="dxa"/>
            <w:gridSpan w:val="3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БИК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highlight w:val="yellow"/>
              </w:rPr>
            </w:pPr>
            <w:r w:rsidRPr="00F17936">
              <w:rPr>
                <w:highlight w:val="yellow"/>
              </w:rPr>
              <w:t>012202102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БИК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  <w:trHeight w:val="640"/>
        </w:trPr>
        <w:tc>
          <w:tcPr>
            <w:tcW w:w="2408" w:type="dxa"/>
            <w:gridSpan w:val="3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Наименование банка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highlight w:val="yellow"/>
              </w:rPr>
            </w:pPr>
            <w:r w:rsidRPr="00F17936">
              <w:rPr>
                <w:bCs/>
                <w:highlight w:val="yellow"/>
              </w:rPr>
              <w:t xml:space="preserve">ВОЛГО-ВЯТСКОЕ ГУ БАНКА РОССИИ//УФК по Нижегородской области 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  <w:r w:rsidRPr="00F17936">
              <w:rPr>
                <w:bCs/>
              </w:rPr>
              <w:t>Наименование банка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  <w:trHeight w:val="517"/>
        </w:trPr>
        <w:tc>
          <w:tcPr>
            <w:tcW w:w="2408" w:type="dxa"/>
            <w:gridSpan w:val="3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Местонахождение банка (город)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highlight w:val="yellow"/>
              </w:rPr>
            </w:pPr>
            <w:r w:rsidRPr="00F17936">
              <w:rPr>
                <w:bCs/>
                <w:highlight w:val="yellow"/>
              </w:rPr>
              <w:t>г. Нижний Новгород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Местонахождение банка (город)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  <w:trHeight w:val="411"/>
        </w:trPr>
        <w:tc>
          <w:tcPr>
            <w:tcW w:w="2408" w:type="dxa"/>
            <w:gridSpan w:val="3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 xml:space="preserve">Кор.счет (или лицевой счет) </w:t>
            </w:r>
            <w:r w:rsidRPr="00F17936">
              <w:rPr>
                <w:b/>
                <w:bCs/>
              </w:rPr>
              <w:t>ЕКС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rFonts w:eastAsia="Calibri"/>
                <w:bCs/>
                <w:highlight w:val="yellow"/>
                <w:lang w:eastAsia="en-US"/>
              </w:rPr>
            </w:pPr>
            <w:r w:rsidRPr="00F17936">
              <w:rPr>
                <w:rFonts w:eastAsia="Calibri"/>
                <w:highlight w:val="yellow"/>
                <w:lang w:eastAsia="en-US"/>
              </w:rPr>
              <w:t>40102810745370000024</w:t>
            </w:r>
          </w:p>
        </w:tc>
        <w:tc>
          <w:tcPr>
            <w:tcW w:w="2553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Кор. счет или лицевой счет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</w:pPr>
          </w:p>
        </w:tc>
      </w:tr>
      <w:tr w:rsidR="00F17936" w:rsidRPr="00F17936" w:rsidTr="00F17936">
        <w:trPr>
          <w:gridAfter w:val="1"/>
          <w:wAfter w:w="312" w:type="dxa"/>
          <w:trHeight w:val="358"/>
        </w:trPr>
        <w:tc>
          <w:tcPr>
            <w:tcW w:w="959" w:type="dxa"/>
            <w:vMerge w:val="restart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Коды</w:t>
            </w:r>
          </w:p>
        </w:tc>
        <w:tc>
          <w:tcPr>
            <w:tcW w:w="1449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 xml:space="preserve">ОКПО </w:t>
            </w:r>
          </w:p>
        </w:tc>
        <w:tc>
          <w:tcPr>
            <w:tcW w:w="2690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t>08922236</w:t>
            </w:r>
          </w:p>
        </w:tc>
        <w:tc>
          <w:tcPr>
            <w:tcW w:w="995" w:type="dxa"/>
            <w:vMerge w:val="restart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</w:p>
          <w:p w:rsidR="00F17936" w:rsidRPr="00F17936" w:rsidRDefault="00F17936" w:rsidP="00F17936">
            <w:pPr>
              <w:widowControl/>
              <w:autoSpaceDE/>
              <w:autoSpaceDN/>
              <w:rPr>
                <w:bCs/>
              </w:rPr>
            </w:pP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17936">
              <w:rPr>
                <w:bCs/>
              </w:rPr>
              <w:t>Коды</w:t>
            </w:r>
          </w:p>
        </w:tc>
        <w:tc>
          <w:tcPr>
            <w:tcW w:w="1558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ОКПО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  <w:trHeight w:val="265"/>
        </w:trPr>
        <w:tc>
          <w:tcPr>
            <w:tcW w:w="959" w:type="dxa"/>
            <w:vMerge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ОКВЭД/</w:t>
            </w:r>
          </w:p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 xml:space="preserve">ОКВЭД2 </w:t>
            </w:r>
          </w:p>
        </w:tc>
        <w:tc>
          <w:tcPr>
            <w:tcW w:w="2690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t>75.23.4</w:t>
            </w:r>
          </w:p>
        </w:tc>
        <w:tc>
          <w:tcPr>
            <w:tcW w:w="995" w:type="dxa"/>
            <w:vMerge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u w:val="single"/>
              </w:rPr>
            </w:pPr>
          </w:p>
        </w:tc>
        <w:tc>
          <w:tcPr>
            <w:tcW w:w="1558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u w:val="single"/>
              </w:rPr>
            </w:pPr>
            <w:r w:rsidRPr="00F17936">
              <w:rPr>
                <w:bCs/>
              </w:rPr>
              <w:t>ОКВЭД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959" w:type="dxa"/>
            <w:vMerge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ОГРН</w:t>
            </w:r>
          </w:p>
        </w:tc>
        <w:tc>
          <w:tcPr>
            <w:tcW w:w="2690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t>1026104142492</w:t>
            </w:r>
          </w:p>
        </w:tc>
        <w:tc>
          <w:tcPr>
            <w:tcW w:w="995" w:type="dxa"/>
            <w:vMerge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u w:val="single"/>
              </w:rPr>
            </w:pPr>
          </w:p>
        </w:tc>
        <w:tc>
          <w:tcPr>
            <w:tcW w:w="1558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u w:val="single"/>
              </w:rPr>
            </w:pPr>
            <w:r w:rsidRPr="00F17936">
              <w:rPr>
                <w:bCs/>
              </w:rPr>
              <w:t>ОГРНИП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959" w:type="dxa"/>
            <w:vMerge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ОКТМО</w:t>
            </w:r>
          </w:p>
        </w:tc>
        <w:tc>
          <w:tcPr>
            <w:tcW w:w="2690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  <w:r w:rsidRPr="00F17936">
              <w:rPr>
                <w:bCs/>
              </w:rPr>
              <w:t>60701000</w:t>
            </w:r>
          </w:p>
        </w:tc>
        <w:tc>
          <w:tcPr>
            <w:tcW w:w="995" w:type="dxa"/>
            <w:vMerge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u w:val="single"/>
              </w:rPr>
            </w:pPr>
          </w:p>
        </w:tc>
        <w:tc>
          <w:tcPr>
            <w:tcW w:w="1558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u w:val="single"/>
              </w:rPr>
            </w:pPr>
            <w:r w:rsidRPr="00F17936">
              <w:rPr>
                <w:bCs/>
              </w:rPr>
              <w:t>ОКТМО</w:t>
            </w: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rPr>
          <w:gridAfter w:val="1"/>
          <w:wAfter w:w="312" w:type="dxa"/>
        </w:trPr>
        <w:tc>
          <w:tcPr>
            <w:tcW w:w="2408" w:type="dxa"/>
            <w:gridSpan w:val="3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color w:val="000000"/>
                <w:highlight w:val="green"/>
              </w:rPr>
            </w:pPr>
          </w:p>
        </w:tc>
        <w:tc>
          <w:tcPr>
            <w:tcW w:w="2690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color w:val="000000"/>
                <w:highlight w:val="green"/>
              </w:rPr>
            </w:pPr>
          </w:p>
        </w:tc>
        <w:tc>
          <w:tcPr>
            <w:tcW w:w="995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  <w:u w:val="single"/>
              </w:rPr>
            </w:pPr>
          </w:p>
        </w:tc>
        <w:tc>
          <w:tcPr>
            <w:tcW w:w="1558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  <w:tc>
          <w:tcPr>
            <w:tcW w:w="2154" w:type="dxa"/>
            <w:vAlign w:val="center"/>
          </w:tcPr>
          <w:p w:rsidR="00F17936" w:rsidRPr="00F17936" w:rsidRDefault="00F17936" w:rsidP="00F17936">
            <w:pPr>
              <w:widowControl/>
              <w:autoSpaceDE/>
              <w:autoSpaceDN/>
              <w:jc w:val="both"/>
              <w:rPr>
                <w:bCs/>
              </w:rPr>
            </w:pPr>
          </w:p>
        </w:tc>
      </w:tr>
      <w:tr w:rsidR="00F17936" w:rsidRPr="00F17936" w:rsidTr="00F1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93" w:type="dxa"/>
            <w:gridSpan w:val="5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>от Заказчика</w:t>
            </w: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>ФКУ УК ГУФСИН России по Ростовской области</w:t>
            </w: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>______________ /В.В. Глинский</w:t>
            </w:r>
          </w:p>
        </w:tc>
        <w:tc>
          <w:tcPr>
            <w:tcW w:w="4024" w:type="dxa"/>
            <w:gridSpan w:val="3"/>
          </w:tcPr>
          <w:p w:rsidR="00F17936" w:rsidRPr="00F17936" w:rsidRDefault="00F17936" w:rsidP="00F17936">
            <w:pPr>
              <w:widowControl/>
              <w:autoSpaceDE/>
              <w:autoSpaceDN/>
              <w:ind w:left="455"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Исполнителя</w:t>
            </w:r>
          </w:p>
          <w:p w:rsidR="00F17936" w:rsidRPr="00F17936" w:rsidRDefault="00F17936" w:rsidP="00F17936">
            <w:pPr>
              <w:widowControl/>
              <w:autoSpaceDE/>
              <w:autoSpaceDN/>
              <w:ind w:left="27"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 xml:space="preserve">________________ / </w:t>
            </w:r>
          </w:p>
        </w:tc>
      </w:tr>
      <w:tr w:rsidR="00F17936" w:rsidRPr="00F17936" w:rsidTr="00F17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93" w:type="dxa"/>
            <w:gridSpan w:val="5"/>
          </w:tcPr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 xml:space="preserve">            м.п.</w:t>
            </w: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>«____» _________________ 2026  г.</w:t>
            </w:r>
          </w:p>
        </w:tc>
        <w:tc>
          <w:tcPr>
            <w:tcW w:w="4024" w:type="dxa"/>
            <w:gridSpan w:val="3"/>
          </w:tcPr>
          <w:p w:rsidR="00F17936" w:rsidRPr="00F17936" w:rsidRDefault="00F17936" w:rsidP="00F17936">
            <w:pPr>
              <w:widowControl/>
              <w:autoSpaceDE/>
              <w:autoSpaceDN/>
              <w:ind w:left="455"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 xml:space="preserve">            м.п.</w:t>
            </w: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17936">
              <w:rPr>
                <w:sz w:val="24"/>
                <w:szCs w:val="24"/>
              </w:rPr>
              <w:t>«____» _______________ 2026 г.</w:t>
            </w: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F17936" w:rsidRPr="00F17936" w:rsidRDefault="00F17936" w:rsidP="00F17936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833A50" w:rsidRDefault="00833A50" w:rsidP="007E0DB3">
      <w:pPr>
        <w:pStyle w:val="ConsPlusNonformat"/>
        <w:ind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833A50" w:rsidRDefault="00833A50" w:rsidP="007E0DB3">
      <w:pPr>
        <w:pStyle w:val="ConsPlusNonformat"/>
        <w:ind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833A50" w:rsidRDefault="00833A50" w:rsidP="007E0DB3">
      <w:pPr>
        <w:pStyle w:val="ConsPlusNonformat"/>
        <w:ind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24B2D" w:rsidRDefault="00524B2D" w:rsidP="007E0DB3">
      <w:pPr>
        <w:pStyle w:val="ConsPlusNonformat"/>
        <w:ind w:firstLine="11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7E49B0" w:rsidRDefault="007E49B0" w:rsidP="00833A50">
      <w:pPr>
        <w:widowControl/>
        <w:autoSpaceDE/>
        <w:autoSpaceDN/>
        <w:jc w:val="right"/>
        <w:rPr>
          <w:b/>
          <w:sz w:val="26"/>
          <w:szCs w:val="26"/>
        </w:rPr>
      </w:pPr>
    </w:p>
    <w:p w:rsidR="00833A50" w:rsidRPr="00833A50" w:rsidRDefault="00833A50" w:rsidP="00833A50">
      <w:pPr>
        <w:widowControl/>
        <w:autoSpaceDE/>
        <w:autoSpaceDN/>
        <w:jc w:val="right"/>
        <w:rPr>
          <w:b/>
          <w:sz w:val="26"/>
          <w:szCs w:val="26"/>
        </w:rPr>
      </w:pPr>
      <w:r w:rsidRPr="00833A50">
        <w:rPr>
          <w:b/>
          <w:sz w:val="26"/>
          <w:szCs w:val="26"/>
        </w:rPr>
        <w:lastRenderedPageBreak/>
        <w:t>Приложение № 1 к Государственному контракту</w:t>
      </w:r>
    </w:p>
    <w:p w:rsidR="00833A50" w:rsidRPr="00833A50" w:rsidRDefault="00833A50" w:rsidP="00833A50">
      <w:pPr>
        <w:widowControl/>
        <w:autoSpaceDE/>
        <w:autoSpaceDN/>
        <w:jc w:val="right"/>
        <w:rPr>
          <w:sz w:val="26"/>
          <w:szCs w:val="26"/>
        </w:rPr>
      </w:pPr>
      <w:r w:rsidRPr="00833A50">
        <w:rPr>
          <w:sz w:val="26"/>
          <w:szCs w:val="26"/>
        </w:rPr>
        <w:t>от «___» ________</w:t>
      </w:r>
      <w:r w:rsidR="00E35744">
        <w:rPr>
          <w:sz w:val="26"/>
          <w:szCs w:val="26"/>
        </w:rPr>
        <w:t>2026</w:t>
      </w:r>
      <w:r w:rsidRPr="00833A50">
        <w:rPr>
          <w:sz w:val="26"/>
          <w:szCs w:val="26"/>
        </w:rPr>
        <w:t xml:space="preserve"> года №________________</w:t>
      </w:r>
    </w:p>
    <w:p w:rsidR="00833A50" w:rsidRPr="00833A50" w:rsidRDefault="00833A50" w:rsidP="00833A50">
      <w:pPr>
        <w:widowControl/>
        <w:autoSpaceDE/>
        <w:autoSpaceDN/>
        <w:jc w:val="right"/>
        <w:rPr>
          <w:sz w:val="24"/>
          <w:szCs w:val="24"/>
        </w:rPr>
      </w:pPr>
    </w:p>
    <w:p w:rsidR="00833A50" w:rsidRPr="00833A50" w:rsidRDefault="00833A50" w:rsidP="00833A50">
      <w:pPr>
        <w:widowControl/>
        <w:autoSpaceDE/>
        <w:autoSpaceDN/>
        <w:jc w:val="center"/>
        <w:rPr>
          <w:sz w:val="26"/>
          <w:szCs w:val="26"/>
        </w:rPr>
      </w:pPr>
    </w:p>
    <w:p w:rsidR="00833A50" w:rsidRPr="00833A50" w:rsidRDefault="00833A50" w:rsidP="00833A50">
      <w:pPr>
        <w:widowControl/>
        <w:autoSpaceDE/>
        <w:autoSpaceDN/>
        <w:jc w:val="center"/>
        <w:rPr>
          <w:sz w:val="26"/>
          <w:szCs w:val="26"/>
        </w:rPr>
      </w:pPr>
    </w:p>
    <w:p w:rsidR="00833A50" w:rsidRPr="00833A50" w:rsidRDefault="00833A50" w:rsidP="00833A50">
      <w:pPr>
        <w:widowControl/>
        <w:autoSpaceDE/>
        <w:autoSpaceDN/>
        <w:jc w:val="center"/>
        <w:rPr>
          <w:sz w:val="26"/>
          <w:szCs w:val="26"/>
        </w:rPr>
      </w:pPr>
      <w:r w:rsidRPr="00833A50">
        <w:rPr>
          <w:sz w:val="26"/>
          <w:szCs w:val="26"/>
        </w:rPr>
        <w:t>СПЕЦИФИКАЦИЯ</w:t>
      </w:r>
    </w:p>
    <w:p w:rsidR="00833A50" w:rsidRPr="00833A50" w:rsidRDefault="00833A50" w:rsidP="00833A50">
      <w:pPr>
        <w:tabs>
          <w:tab w:val="left" w:pos="1276"/>
        </w:tabs>
        <w:autoSpaceDE/>
        <w:autoSpaceDN/>
        <w:ind w:firstLine="567"/>
        <w:jc w:val="both"/>
        <w:rPr>
          <w:sz w:val="26"/>
          <w:szCs w:val="26"/>
        </w:rPr>
      </w:pPr>
    </w:p>
    <w:tbl>
      <w:tblPr>
        <w:tblW w:w="31680" w:type="dxa"/>
        <w:tblInd w:w="-108" w:type="dxa"/>
        <w:tblLook w:val="04A0" w:firstRow="1" w:lastRow="0" w:firstColumn="1" w:lastColumn="0" w:noHBand="0" w:noVBand="1"/>
      </w:tblPr>
      <w:tblGrid>
        <w:gridCol w:w="10510"/>
        <w:gridCol w:w="4442"/>
        <w:gridCol w:w="8418"/>
        <w:gridCol w:w="8418"/>
      </w:tblGrid>
      <w:tr w:rsidR="00833A50" w:rsidRPr="00833A50" w:rsidTr="00F17936">
        <w:tc>
          <w:tcPr>
            <w:tcW w:w="10510" w:type="dxa"/>
          </w:tcPr>
          <w:p w:rsidR="00833A50" w:rsidRPr="00833A50" w:rsidRDefault="00833A50" w:rsidP="00833A50">
            <w:pPr>
              <w:autoSpaceDE/>
              <w:autoSpaceDN/>
              <w:rPr>
                <w:sz w:val="24"/>
                <w:szCs w:val="24"/>
              </w:rPr>
            </w:pPr>
          </w:p>
          <w:tbl>
            <w:tblPr>
              <w:tblW w:w="18709" w:type="dxa"/>
              <w:tblLook w:val="01E0" w:firstRow="1" w:lastRow="1" w:firstColumn="1" w:lastColumn="1" w:noHBand="0" w:noVBand="0"/>
            </w:tblPr>
            <w:tblGrid>
              <w:gridCol w:w="3969"/>
              <w:gridCol w:w="7115"/>
              <w:gridCol w:w="255"/>
              <w:gridCol w:w="6860"/>
              <w:gridCol w:w="510"/>
            </w:tblGrid>
            <w:tr w:rsidR="00833A50" w:rsidRPr="00833A50" w:rsidTr="00833A50">
              <w:tc>
                <w:tcPr>
                  <w:tcW w:w="3969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 w:hanging="672"/>
                    <w:rPr>
                      <w:b/>
                      <w:sz w:val="24"/>
                      <w:szCs w:val="24"/>
                    </w:rPr>
                  </w:pPr>
                </w:p>
                <w:p w:rsidR="00833A50" w:rsidRPr="00833A50" w:rsidRDefault="00833A50" w:rsidP="00833A50">
                  <w:pPr>
                    <w:autoSpaceDE/>
                    <w:autoSpaceDN/>
                    <w:ind w:left="851" w:hanging="672"/>
                    <w:rPr>
                      <w:b/>
                      <w:sz w:val="24"/>
                      <w:szCs w:val="24"/>
                    </w:rPr>
                  </w:pPr>
                  <w:r w:rsidRPr="00833A50">
                    <w:rPr>
                      <w:b/>
                      <w:sz w:val="24"/>
                      <w:szCs w:val="24"/>
                    </w:rPr>
                    <w:t>от Заказчика</w:t>
                  </w: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 w:firstLine="323"/>
                    <w:rPr>
                      <w:b/>
                      <w:sz w:val="24"/>
                      <w:szCs w:val="24"/>
                    </w:rPr>
                  </w:pPr>
                </w:p>
                <w:p w:rsidR="00833A50" w:rsidRPr="00833A50" w:rsidRDefault="00833A50" w:rsidP="00833A50">
                  <w:pPr>
                    <w:autoSpaceDE/>
                    <w:autoSpaceDN/>
                    <w:ind w:left="851" w:firstLine="323"/>
                    <w:rPr>
                      <w:b/>
                      <w:sz w:val="24"/>
                      <w:szCs w:val="24"/>
                    </w:rPr>
                  </w:pPr>
                  <w:r w:rsidRPr="00833A50">
                    <w:rPr>
                      <w:b/>
                      <w:sz w:val="24"/>
                      <w:szCs w:val="24"/>
                    </w:rPr>
                    <w:t xml:space="preserve">от </w:t>
                  </w:r>
                  <w:r>
                    <w:rPr>
                      <w:b/>
                      <w:sz w:val="24"/>
                      <w:szCs w:val="24"/>
                    </w:rPr>
                    <w:t>Исполнителя</w:t>
                  </w: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33A50" w:rsidRPr="00833A50" w:rsidTr="00833A50">
              <w:tc>
                <w:tcPr>
                  <w:tcW w:w="3969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 w:hanging="672"/>
                    <w:rPr>
                      <w:bCs/>
                      <w:sz w:val="24"/>
                      <w:szCs w:val="24"/>
                    </w:rPr>
                  </w:pPr>
                  <w:r w:rsidRPr="00833A50">
                    <w:rPr>
                      <w:bCs/>
                      <w:sz w:val="24"/>
                      <w:szCs w:val="24"/>
                    </w:rPr>
                    <w:t>ФКУ УК ГУФСИН России по Ростовской области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hanging="672"/>
                    <w:rPr>
                      <w:bCs/>
                      <w:sz w:val="24"/>
                      <w:szCs w:val="24"/>
                    </w:rPr>
                  </w:pPr>
                </w:p>
                <w:p w:rsidR="00833A50" w:rsidRPr="00833A50" w:rsidRDefault="00833A50" w:rsidP="00833A50">
                  <w:pPr>
                    <w:autoSpaceDE/>
                    <w:autoSpaceDN/>
                    <w:ind w:left="851" w:hanging="67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firstLine="32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Cs/>
                      <w:sz w:val="24"/>
                      <w:szCs w:val="24"/>
                    </w:rPr>
                  </w:pPr>
                </w:p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33A50" w:rsidRPr="00833A50" w:rsidTr="00833A50">
              <w:trPr>
                <w:gridAfter w:val="1"/>
                <w:wAfter w:w="510" w:type="dxa"/>
              </w:trPr>
              <w:tc>
                <w:tcPr>
                  <w:tcW w:w="3969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 w:hanging="67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</w:t>
                  </w:r>
                  <w:r w:rsidRPr="00833A50">
                    <w:rPr>
                      <w:sz w:val="24"/>
                      <w:szCs w:val="24"/>
                    </w:rPr>
                    <w:t>________ /В.В. Глинский</w:t>
                  </w:r>
                </w:p>
              </w:tc>
              <w:tc>
                <w:tcPr>
                  <w:tcW w:w="7115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 w:firstLine="32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</w:t>
                  </w:r>
                  <w:r w:rsidRPr="00833A50">
                    <w:rPr>
                      <w:sz w:val="24"/>
                      <w:szCs w:val="24"/>
                    </w:rPr>
                    <w:t>________ /</w:t>
                  </w:r>
                  <w:r>
                    <w:rPr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7115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 w:firstLine="323"/>
                    <w:rPr>
                      <w:sz w:val="24"/>
                      <w:szCs w:val="24"/>
                    </w:rPr>
                  </w:pPr>
                </w:p>
              </w:tc>
            </w:tr>
            <w:tr w:rsidR="00833A50" w:rsidRPr="00833A50" w:rsidTr="00833A50">
              <w:tc>
                <w:tcPr>
                  <w:tcW w:w="3969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 w:hanging="672"/>
                    <w:rPr>
                      <w:sz w:val="24"/>
                      <w:szCs w:val="24"/>
                    </w:rPr>
                  </w:pPr>
                  <w:r w:rsidRPr="00833A50">
                    <w:rPr>
                      <w:sz w:val="24"/>
                      <w:szCs w:val="24"/>
                    </w:rPr>
                    <w:t>м.п.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hanging="672"/>
                    <w:rPr>
                      <w:sz w:val="24"/>
                      <w:szCs w:val="24"/>
                    </w:rPr>
                  </w:pPr>
                  <w:r w:rsidRPr="00833A50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              «____» ______</w:t>
                  </w:r>
                  <w:r w:rsidRPr="00833A50">
                    <w:rPr>
                      <w:sz w:val="24"/>
                      <w:szCs w:val="24"/>
                    </w:rPr>
                    <w:t xml:space="preserve">_______ </w:t>
                  </w:r>
                  <w:r w:rsidR="00E35744">
                    <w:rPr>
                      <w:sz w:val="24"/>
                      <w:szCs w:val="24"/>
                    </w:rPr>
                    <w:t>2026</w:t>
                  </w:r>
                  <w:r w:rsidRPr="00833A50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left="851" w:hanging="67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 w:firstLine="323"/>
                    <w:rPr>
                      <w:sz w:val="24"/>
                      <w:szCs w:val="24"/>
                    </w:rPr>
                  </w:pPr>
                  <w:r w:rsidRPr="00833A50">
                    <w:rPr>
                      <w:sz w:val="24"/>
                      <w:szCs w:val="24"/>
                    </w:rPr>
                    <w:t>м.п.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firstLine="323"/>
                    <w:rPr>
                      <w:sz w:val="24"/>
                      <w:szCs w:val="24"/>
                    </w:rPr>
                  </w:pPr>
                  <w:r w:rsidRPr="00833A50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              «____» ______</w:t>
                  </w:r>
                  <w:r w:rsidRPr="00833A50">
                    <w:rPr>
                      <w:sz w:val="24"/>
                      <w:szCs w:val="24"/>
                    </w:rPr>
                    <w:t xml:space="preserve">_______ </w:t>
                  </w:r>
                  <w:r w:rsidR="00E35744">
                    <w:rPr>
                      <w:sz w:val="24"/>
                      <w:szCs w:val="24"/>
                    </w:rPr>
                    <w:t>2026</w:t>
                  </w:r>
                  <w:r w:rsidRPr="00833A50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left="851" w:firstLine="32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33A50" w:rsidRPr="00833A50" w:rsidRDefault="00833A50" w:rsidP="00833A5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tbl>
            <w:tblPr>
              <w:tblW w:w="7612" w:type="dxa"/>
              <w:tblLook w:val="01E0" w:firstRow="1" w:lastRow="1" w:firstColumn="1" w:lastColumn="1" w:noHBand="0" w:noVBand="0"/>
            </w:tblPr>
            <w:tblGrid>
              <w:gridCol w:w="242"/>
              <w:gridCol w:w="7115"/>
              <w:gridCol w:w="255"/>
            </w:tblGrid>
            <w:tr w:rsidR="00833A50" w:rsidRPr="00833A50" w:rsidTr="00833A50">
              <w:trPr>
                <w:trHeight w:val="301"/>
              </w:trPr>
              <w:tc>
                <w:tcPr>
                  <w:tcW w:w="242" w:type="dxa"/>
                </w:tcPr>
                <w:p w:rsidR="00833A50" w:rsidRPr="00833A50" w:rsidRDefault="00833A50" w:rsidP="00833A50">
                  <w:pPr>
                    <w:autoSpaceDE/>
                    <w:autoSpaceDN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right="4514" w:firstLine="102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33A50" w:rsidRPr="00833A50" w:rsidTr="00833A50">
              <w:trPr>
                <w:trHeight w:val="301"/>
              </w:trPr>
              <w:tc>
                <w:tcPr>
                  <w:tcW w:w="242" w:type="dxa"/>
                </w:tcPr>
                <w:p w:rsidR="00833A50" w:rsidRPr="00833A50" w:rsidRDefault="00833A50" w:rsidP="00833A50">
                  <w:pPr>
                    <w:autoSpaceDE/>
                    <w:autoSpaceDN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right="4514" w:firstLine="102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33A50" w:rsidRPr="00833A50" w:rsidTr="00833A50">
              <w:tc>
                <w:tcPr>
                  <w:tcW w:w="242" w:type="dxa"/>
                </w:tcPr>
                <w:p w:rsidR="00833A50" w:rsidRPr="00833A50" w:rsidRDefault="00833A50" w:rsidP="00833A50">
                  <w:pPr>
                    <w:autoSpaceDE/>
                    <w:autoSpaceDN/>
                    <w:ind w:firstLin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right="4514" w:firstLine="102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33A50" w:rsidRPr="00833A50" w:rsidTr="00833A50">
              <w:trPr>
                <w:gridAfter w:val="1"/>
                <w:wAfter w:w="255" w:type="dxa"/>
              </w:trPr>
              <w:tc>
                <w:tcPr>
                  <w:tcW w:w="242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5" w:type="dxa"/>
                </w:tcPr>
                <w:p w:rsidR="00833A50" w:rsidRPr="00833A50" w:rsidRDefault="00833A50" w:rsidP="00833A50">
                  <w:pPr>
                    <w:autoSpaceDE/>
                    <w:autoSpaceDN/>
                    <w:ind w:right="4514" w:firstLine="102"/>
                    <w:rPr>
                      <w:sz w:val="24"/>
                      <w:szCs w:val="24"/>
                    </w:rPr>
                  </w:pPr>
                </w:p>
              </w:tc>
            </w:tr>
            <w:tr w:rsidR="00833A50" w:rsidRPr="00833A50" w:rsidTr="00833A50">
              <w:tc>
                <w:tcPr>
                  <w:tcW w:w="242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right="4514" w:firstLine="102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33A50" w:rsidRPr="00833A50" w:rsidRDefault="00833A50" w:rsidP="00833A50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418" w:type="dxa"/>
            <w:tcBorders>
              <w:left w:val="nil"/>
            </w:tcBorders>
            <w:shd w:val="clear" w:color="auto" w:fill="auto"/>
          </w:tcPr>
          <w:tbl>
            <w:tblPr>
              <w:tblW w:w="15134" w:type="dxa"/>
              <w:tblLook w:val="01E0" w:firstRow="1" w:lastRow="1" w:firstColumn="1" w:lastColumn="1" w:noHBand="0" w:noVBand="0"/>
            </w:tblPr>
            <w:tblGrid>
              <w:gridCol w:w="7764"/>
              <w:gridCol w:w="7115"/>
              <w:gridCol w:w="255"/>
            </w:tblGrid>
            <w:tr w:rsidR="00833A50" w:rsidRPr="00833A50" w:rsidTr="000A6D3B"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/>
                    </w:rPr>
                  </w:pPr>
                </w:p>
              </w:tc>
            </w:tr>
            <w:tr w:rsidR="00833A50" w:rsidRPr="00833A50" w:rsidTr="000A6D3B"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Cs/>
                    </w:rPr>
                  </w:pPr>
                </w:p>
              </w:tc>
            </w:tr>
            <w:tr w:rsidR="00833A50" w:rsidRPr="00833A50" w:rsidTr="000A6D3B">
              <w:trPr>
                <w:gridAfter w:val="1"/>
                <w:wAfter w:w="255" w:type="dxa"/>
              </w:trPr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</w:p>
              </w:tc>
              <w:tc>
                <w:tcPr>
                  <w:tcW w:w="7115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</w:p>
              </w:tc>
            </w:tr>
            <w:tr w:rsidR="00833A50" w:rsidRPr="00833A50" w:rsidTr="000A6D3B"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</w:p>
              </w:tc>
            </w:tr>
          </w:tbl>
          <w:p w:rsidR="00833A50" w:rsidRPr="00833A50" w:rsidRDefault="00833A50" w:rsidP="00833A50">
            <w:pPr>
              <w:autoSpaceDE/>
              <w:autoSpaceDN/>
            </w:pPr>
          </w:p>
        </w:tc>
        <w:tc>
          <w:tcPr>
            <w:tcW w:w="8418" w:type="dxa"/>
            <w:shd w:val="clear" w:color="auto" w:fill="auto"/>
          </w:tcPr>
          <w:tbl>
            <w:tblPr>
              <w:tblW w:w="15134" w:type="dxa"/>
              <w:tblLook w:val="01E0" w:firstRow="1" w:lastRow="1" w:firstColumn="1" w:lastColumn="1" w:noHBand="0" w:noVBand="0"/>
            </w:tblPr>
            <w:tblGrid>
              <w:gridCol w:w="7764"/>
              <w:gridCol w:w="7115"/>
              <w:gridCol w:w="255"/>
            </w:tblGrid>
            <w:tr w:rsidR="00833A50" w:rsidRPr="00833A50" w:rsidTr="000A6D3B"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/>
                    </w:rPr>
                  </w:pPr>
                  <w:r w:rsidRPr="00833A50">
                    <w:rPr>
                      <w:b/>
                    </w:rPr>
                    <w:t>от Заказчика</w:t>
                  </w: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/>
                    </w:rPr>
                  </w:pPr>
                  <w:r w:rsidRPr="00833A50">
                    <w:rPr>
                      <w:b/>
                    </w:rPr>
                    <w:t>от Поставщика</w:t>
                  </w:r>
                </w:p>
              </w:tc>
            </w:tr>
            <w:tr w:rsidR="00833A50" w:rsidRPr="00833A50" w:rsidTr="000A6D3B"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  <w:r w:rsidRPr="00833A50">
                    <w:rPr>
                      <w:bCs/>
                    </w:rPr>
                    <w:t>ФКУ УК ГУФСИН России по Ростовской области</w:t>
                  </w: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Cs/>
                    </w:rPr>
                  </w:pPr>
                  <w:r w:rsidRPr="00833A50">
                    <w:rPr>
                      <w:bCs/>
                    </w:rPr>
                    <w:t>ООО "КОМПАНИЯ "ВЕК"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left="851"/>
                    <w:rPr>
                      <w:bCs/>
                    </w:rPr>
                  </w:pPr>
                </w:p>
              </w:tc>
            </w:tr>
            <w:tr w:rsidR="00833A50" w:rsidRPr="00833A50" w:rsidTr="000A6D3B">
              <w:trPr>
                <w:gridAfter w:val="1"/>
                <w:wAfter w:w="255" w:type="dxa"/>
              </w:trPr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  <w:r w:rsidRPr="00833A50">
                    <w:t>_____________________ /В.В. Глинский</w:t>
                  </w:r>
                </w:p>
              </w:tc>
              <w:tc>
                <w:tcPr>
                  <w:tcW w:w="7115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  <w:r w:rsidRPr="00833A50">
                    <w:t>_________________/  Е. Н. Выхрыстюк</w:t>
                  </w:r>
                </w:p>
              </w:tc>
            </w:tr>
            <w:tr w:rsidR="00833A50" w:rsidRPr="00833A50" w:rsidTr="000A6D3B">
              <w:tc>
                <w:tcPr>
                  <w:tcW w:w="7764" w:type="dxa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  <w:r w:rsidRPr="00833A50">
                    <w:t>м.п.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  <w:r w:rsidRPr="00833A50">
                    <w:t>«____» _________________ 2021 г.</w:t>
                  </w:r>
                </w:p>
              </w:tc>
              <w:tc>
                <w:tcPr>
                  <w:tcW w:w="7370" w:type="dxa"/>
                  <w:gridSpan w:val="2"/>
                </w:tcPr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  <w:r w:rsidRPr="00833A50">
                    <w:t>м.п.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  <w:r w:rsidRPr="00833A50">
                    <w:t>«____» _________________ 2021 г.</w:t>
                  </w:r>
                </w:p>
                <w:p w:rsidR="00833A50" w:rsidRPr="00833A50" w:rsidRDefault="00833A50" w:rsidP="00833A50">
                  <w:pPr>
                    <w:autoSpaceDE/>
                    <w:autoSpaceDN/>
                    <w:ind w:left="851"/>
                  </w:pPr>
                </w:p>
              </w:tc>
            </w:tr>
          </w:tbl>
          <w:p w:rsidR="00833A50" w:rsidRPr="00833A50" w:rsidRDefault="00833A50" w:rsidP="00833A50">
            <w:pPr>
              <w:autoSpaceDE/>
              <w:autoSpaceDN/>
            </w:pPr>
          </w:p>
        </w:tc>
      </w:tr>
    </w:tbl>
    <w:p w:rsidR="00833A50" w:rsidRPr="00833A50" w:rsidRDefault="00833A50" w:rsidP="00833A50">
      <w:pPr>
        <w:autoSpaceDE/>
        <w:autoSpaceDN/>
        <w:rPr>
          <w:b/>
          <w:sz w:val="24"/>
          <w:szCs w:val="24"/>
        </w:rPr>
      </w:pPr>
    </w:p>
    <w:p w:rsidR="00833A50" w:rsidRPr="00833A50" w:rsidRDefault="00833A50" w:rsidP="00833A50">
      <w:pPr>
        <w:ind w:left="284"/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Y="375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119"/>
        <w:gridCol w:w="1134"/>
        <w:gridCol w:w="1417"/>
        <w:gridCol w:w="1985"/>
        <w:gridCol w:w="1417"/>
      </w:tblGrid>
      <w:tr w:rsidR="00833A50" w:rsidRPr="00833A50" w:rsidTr="00F17936">
        <w:trPr>
          <w:trHeight w:val="1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F17936" w:rsidRDefault="00833A50" w:rsidP="00833A50">
            <w:pPr>
              <w:jc w:val="center"/>
              <w:rPr>
                <w:sz w:val="22"/>
                <w:szCs w:val="22"/>
              </w:rPr>
            </w:pPr>
            <w:r w:rsidRPr="00F17936">
              <w:rPr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F17936" w:rsidRDefault="00833A50" w:rsidP="00833A50">
            <w:pPr>
              <w:jc w:val="center"/>
              <w:rPr>
                <w:sz w:val="22"/>
                <w:szCs w:val="22"/>
              </w:rPr>
            </w:pPr>
            <w:r w:rsidRPr="00F17936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F17936" w:rsidRDefault="00833A50" w:rsidP="00833A50">
            <w:pPr>
              <w:jc w:val="center"/>
              <w:rPr>
                <w:sz w:val="22"/>
                <w:szCs w:val="22"/>
              </w:rPr>
            </w:pPr>
            <w:r w:rsidRPr="00F17936">
              <w:rPr>
                <w:sz w:val="22"/>
                <w:szCs w:val="22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F17936" w:rsidRDefault="00833A50" w:rsidP="00833A50">
            <w:pPr>
              <w:jc w:val="center"/>
              <w:rPr>
                <w:sz w:val="22"/>
                <w:szCs w:val="22"/>
              </w:rPr>
            </w:pPr>
            <w:r w:rsidRPr="00F17936">
              <w:rPr>
                <w:sz w:val="22"/>
                <w:szCs w:val="22"/>
              </w:rPr>
              <w:t>Количество в единицах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50" w:rsidRPr="00F17936" w:rsidRDefault="00833A50" w:rsidP="00833A50">
            <w:pPr>
              <w:autoSpaceDE/>
              <w:autoSpaceDN/>
              <w:rPr>
                <w:sz w:val="22"/>
                <w:szCs w:val="22"/>
              </w:rPr>
            </w:pPr>
            <w:r w:rsidRPr="00F17936">
              <w:rPr>
                <w:sz w:val="22"/>
                <w:szCs w:val="22"/>
              </w:rPr>
              <w:t>Цена за единицу измерения, руб. (включая НДС) (если облагается НДС)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A50" w:rsidRPr="00F17936" w:rsidRDefault="00833A50" w:rsidP="00833A50">
            <w:pPr>
              <w:autoSpaceDE/>
              <w:autoSpaceDN/>
              <w:rPr>
                <w:sz w:val="22"/>
                <w:szCs w:val="22"/>
              </w:rPr>
            </w:pPr>
            <w:r w:rsidRPr="00F17936">
              <w:rPr>
                <w:sz w:val="22"/>
                <w:szCs w:val="22"/>
              </w:rPr>
              <w:t>Максимальная цена позиции Услуги, руб.</w:t>
            </w:r>
          </w:p>
        </w:tc>
      </w:tr>
      <w:tr w:rsidR="00833A50" w:rsidRPr="00833A50" w:rsidTr="00F17936">
        <w:trPr>
          <w:trHeight w:val="39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833A50" w:rsidRDefault="00833A50" w:rsidP="00833A50">
            <w:pPr>
              <w:jc w:val="center"/>
              <w:rPr>
                <w:sz w:val="26"/>
                <w:szCs w:val="26"/>
              </w:rPr>
            </w:pPr>
            <w:r w:rsidRPr="00833A50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CBE" w:rsidRPr="00833A50" w:rsidRDefault="004874F7" w:rsidP="008F4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Государственная поверка </w:t>
            </w:r>
            <w:r w:rsidR="002956F3">
              <w:rPr>
                <w:sz w:val="26"/>
                <w:szCs w:val="26"/>
              </w:rPr>
              <w:t>средств измерений узла учета тепловой энергии</w:t>
            </w:r>
            <w:r w:rsidR="00D711A3">
              <w:rPr>
                <w:sz w:val="26"/>
                <w:szCs w:val="26"/>
              </w:rPr>
              <w:t xml:space="preserve"> </w:t>
            </w:r>
          </w:p>
          <w:p w:rsidR="002956F3" w:rsidRPr="00833A50" w:rsidRDefault="002956F3" w:rsidP="002956F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833A50" w:rsidRDefault="00287A77" w:rsidP="00833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Усл.</w:t>
            </w:r>
            <w:r w:rsidR="002E1A85">
              <w:rPr>
                <w:sz w:val="26"/>
                <w:szCs w:val="26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833A50" w:rsidRDefault="002E1A85" w:rsidP="00833A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50" w:rsidRPr="00833A50" w:rsidRDefault="00833A50" w:rsidP="00833A5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833A50" w:rsidRDefault="00833A50" w:rsidP="00833A5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33A50" w:rsidRPr="00833A50" w:rsidTr="00791004">
        <w:trPr>
          <w:trHeight w:val="264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833A50" w:rsidRDefault="00833A50" w:rsidP="00833A50">
            <w:pPr>
              <w:jc w:val="right"/>
              <w:rPr>
                <w:b/>
                <w:sz w:val="26"/>
                <w:szCs w:val="26"/>
              </w:rPr>
            </w:pPr>
            <w:r w:rsidRPr="00833A50">
              <w:rPr>
                <w:b/>
                <w:sz w:val="26"/>
                <w:szCs w:val="26"/>
              </w:rPr>
              <w:t xml:space="preserve">                                                                      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50" w:rsidRPr="00833A50" w:rsidRDefault="00833A50" w:rsidP="00833A5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714D5" w:rsidRDefault="006714D5" w:rsidP="007E0DB3">
      <w:pPr>
        <w:rPr>
          <w:b/>
          <w:sz w:val="24"/>
          <w:szCs w:val="24"/>
        </w:rPr>
      </w:pPr>
    </w:p>
    <w:p w:rsidR="00F17936" w:rsidRDefault="00F17936" w:rsidP="007E0DB3">
      <w:pPr>
        <w:rPr>
          <w:b/>
          <w:sz w:val="24"/>
          <w:szCs w:val="24"/>
        </w:rPr>
      </w:pPr>
    </w:p>
    <w:p w:rsidR="00F17936" w:rsidRDefault="00F17936" w:rsidP="007E0DB3">
      <w:pPr>
        <w:rPr>
          <w:b/>
          <w:sz w:val="24"/>
          <w:szCs w:val="24"/>
        </w:rPr>
      </w:pPr>
    </w:p>
    <w:p w:rsidR="00F17936" w:rsidRDefault="00F17936" w:rsidP="007E0DB3">
      <w:pPr>
        <w:rPr>
          <w:b/>
          <w:sz w:val="24"/>
          <w:szCs w:val="24"/>
        </w:rPr>
      </w:pPr>
    </w:p>
    <w:p w:rsidR="00F17936" w:rsidRPr="00B33CFE" w:rsidRDefault="00F17936" w:rsidP="007E0DB3">
      <w:pPr>
        <w:rPr>
          <w:b/>
          <w:sz w:val="24"/>
          <w:szCs w:val="24"/>
        </w:rPr>
      </w:pPr>
    </w:p>
    <w:p w:rsidR="006714D5" w:rsidRDefault="006714D5" w:rsidP="007E0DB3">
      <w:pPr>
        <w:rPr>
          <w:b/>
          <w:sz w:val="28"/>
          <w:szCs w:val="28"/>
        </w:rPr>
      </w:pPr>
    </w:p>
    <w:p w:rsidR="006714D5" w:rsidRDefault="006714D5" w:rsidP="007E0DB3">
      <w:pPr>
        <w:rPr>
          <w:b/>
          <w:sz w:val="28"/>
          <w:szCs w:val="28"/>
        </w:rPr>
      </w:pPr>
    </w:p>
    <w:p w:rsidR="006714D5" w:rsidRDefault="006714D5" w:rsidP="007E0DB3">
      <w:pPr>
        <w:rPr>
          <w:b/>
          <w:sz w:val="28"/>
          <w:szCs w:val="28"/>
        </w:rPr>
      </w:pPr>
    </w:p>
    <w:p w:rsidR="004179E8" w:rsidRPr="008F4CBE" w:rsidRDefault="004B3281" w:rsidP="007E0DB3">
      <w:pPr>
        <w:pStyle w:val="Standard"/>
        <w:autoSpaceDE w:val="0"/>
        <w:ind w:firstLine="567"/>
        <w:jc w:val="right"/>
        <w:rPr>
          <w:b/>
          <w:sz w:val="26"/>
          <w:szCs w:val="26"/>
        </w:rPr>
      </w:pPr>
      <w:r w:rsidRPr="008F4CBE">
        <w:rPr>
          <w:b/>
          <w:sz w:val="26"/>
          <w:szCs w:val="26"/>
          <w:lang w:val="ru-RU"/>
        </w:rPr>
        <w:lastRenderedPageBreak/>
        <w:t>П</w:t>
      </w:r>
      <w:r w:rsidR="004179E8" w:rsidRPr="008F4CBE">
        <w:rPr>
          <w:b/>
          <w:sz w:val="26"/>
          <w:szCs w:val="26"/>
        </w:rPr>
        <w:t xml:space="preserve">риложение </w:t>
      </w:r>
      <w:r w:rsidR="004179E8" w:rsidRPr="008F4CBE">
        <w:rPr>
          <w:b/>
          <w:sz w:val="26"/>
          <w:szCs w:val="26"/>
          <w:lang w:val="ru-RU"/>
        </w:rPr>
        <w:t xml:space="preserve"> </w:t>
      </w:r>
      <w:r w:rsidR="004179E8" w:rsidRPr="008F4CBE">
        <w:rPr>
          <w:b/>
          <w:sz w:val="26"/>
          <w:szCs w:val="26"/>
        </w:rPr>
        <w:t xml:space="preserve">№ </w:t>
      </w:r>
      <w:r w:rsidRPr="008F4CBE">
        <w:rPr>
          <w:b/>
          <w:sz w:val="26"/>
          <w:szCs w:val="26"/>
          <w:lang w:val="ru-RU"/>
        </w:rPr>
        <w:t>2</w:t>
      </w:r>
      <w:r w:rsidR="004179E8" w:rsidRPr="008F4CBE">
        <w:rPr>
          <w:b/>
          <w:sz w:val="26"/>
          <w:szCs w:val="26"/>
          <w:lang w:val="ru-RU"/>
        </w:rPr>
        <w:t xml:space="preserve"> </w:t>
      </w:r>
      <w:r w:rsidR="004179E8" w:rsidRPr="008F4CBE">
        <w:rPr>
          <w:b/>
          <w:sz w:val="26"/>
          <w:szCs w:val="26"/>
        </w:rPr>
        <w:t xml:space="preserve">к </w:t>
      </w:r>
      <w:r w:rsidR="004F5E48" w:rsidRPr="008F4CBE">
        <w:rPr>
          <w:b/>
          <w:sz w:val="26"/>
          <w:szCs w:val="26"/>
          <w:lang w:val="ru-RU"/>
        </w:rPr>
        <w:t>Государственному  к</w:t>
      </w:r>
      <w:r w:rsidR="004179E8" w:rsidRPr="008F4CBE">
        <w:rPr>
          <w:b/>
          <w:sz w:val="26"/>
          <w:szCs w:val="26"/>
        </w:rPr>
        <w:t>онтракту</w:t>
      </w:r>
    </w:p>
    <w:p w:rsidR="00F71443" w:rsidRPr="008F4CBE" w:rsidRDefault="00F71443" w:rsidP="004B3281">
      <w:pPr>
        <w:widowControl/>
        <w:autoSpaceDE/>
        <w:autoSpaceDN/>
        <w:jc w:val="center"/>
        <w:rPr>
          <w:rFonts w:eastAsia="Andale Sans UI" w:cs="Tahoma"/>
          <w:kern w:val="3"/>
          <w:sz w:val="26"/>
          <w:szCs w:val="26"/>
          <w:lang w:val="de-DE" w:eastAsia="ja-JP" w:bidi="fa-IR"/>
        </w:rPr>
      </w:pPr>
      <w:r w:rsidRPr="008F4CBE">
        <w:rPr>
          <w:rFonts w:eastAsia="Andale Sans UI" w:cs="Tahoma"/>
          <w:kern w:val="3"/>
          <w:sz w:val="26"/>
          <w:szCs w:val="26"/>
          <w:lang w:eastAsia="ja-JP" w:bidi="fa-IR"/>
        </w:rPr>
        <w:t xml:space="preserve">                                                               </w:t>
      </w:r>
      <w:r w:rsidRPr="008F4CBE">
        <w:rPr>
          <w:rFonts w:eastAsia="Andale Sans UI" w:cs="Tahoma"/>
          <w:kern w:val="3"/>
          <w:sz w:val="26"/>
          <w:szCs w:val="26"/>
          <w:lang w:val="de-DE" w:eastAsia="ja-JP" w:bidi="fa-IR"/>
        </w:rPr>
        <w:t>от «___» ________</w:t>
      </w:r>
      <w:r w:rsidR="00E35744">
        <w:rPr>
          <w:rFonts w:eastAsia="Andale Sans UI" w:cs="Tahoma"/>
          <w:kern w:val="3"/>
          <w:sz w:val="26"/>
          <w:szCs w:val="26"/>
          <w:lang w:val="de-DE" w:eastAsia="ja-JP" w:bidi="fa-IR"/>
        </w:rPr>
        <w:t>2026</w:t>
      </w:r>
      <w:r w:rsidRPr="008F4CBE">
        <w:rPr>
          <w:rFonts w:eastAsia="Andale Sans UI" w:cs="Tahoma"/>
          <w:kern w:val="3"/>
          <w:sz w:val="26"/>
          <w:szCs w:val="26"/>
          <w:lang w:val="de-DE" w:eastAsia="ja-JP" w:bidi="fa-IR"/>
        </w:rPr>
        <w:t xml:space="preserve"> года №________________</w:t>
      </w:r>
    </w:p>
    <w:p w:rsidR="008F4CBE" w:rsidRDefault="008F4CBE" w:rsidP="00ED679A">
      <w:pPr>
        <w:widowControl/>
        <w:autoSpaceDE/>
        <w:autoSpaceDN/>
        <w:jc w:val="center"/>
        <w:rPr>
          <w:rFonts w:eastAsia="Calibri"/>
          <w:b/>
          <w:sz w:val="26"/>
          <w:szCs w:val="26"/>
          <w:lang w:eastAsia="en-US"/>
        </w:rPr>
      </w:pPr>
    </w:p>
    <w:p w:rsidR="004B3281" w:rsidRPr="008F4CBE" w:rsidRDefault="00ED679A" w:rsidP="00ED679A">
      <w:pPr>
        <w:widowControl/>
        <w:autoSpaceDE/>
        <w:autoSpaceDN/>
        <w:jc w:val="center"/>
        <w:rPr>
          <w:rFonts w:eastAsia="Calibri"/>
          <w:b/>
          <w:sz w:val="26"/>
          <w:szCs w:val="26"/>
          <w:lang w:eastAsia="en-US"/>
        </w:rPr>
      </w:pPr>
      <w:r w:rsidRPr="008F4CBE">
        <w:rPr>
          <w:rFonts w:eastAsia="Calibri"/>
          <w:b/>
          <w:sz w:val="26"/>
          <w:szCs w:val="26"/>
          <w:lang w:eastAsia="en-US"/>
        </w:rPr>
        <w:t>Техническое задание</w:t>
      </w:r>
      <w:r w:rsidR="004B3281" w:rsidRPr="008F4CBE">
        <w:rPr>
          <w:rFonts w:eastAsia="Calibri"/>
          <w:b/>
          <w:sz w:val="26"/>
          <w:szCs w:val="26"/>
          <w:lang w:eastAsia="en-US"/>
        </w:rPr>
        <w:t xml:space="preserve"> </w:t>
      </w:r>
      <w:r w:rsidRPr="008F4CBE">
        <w:rPr>
          <w:rFonts w:eastAsia="Calibri"/>
          <w:b/>
          <w:sz w:val="26"/>
          <w:szCs w:val="26"/>
          <w:lang w:eastAsia="en-US"/>
        </w:rPr>
        <w:t>на оказание услуг по государственной поверке средств измерений узла учета тепловой энергии</w:t>
      </w:r>
    </w:p>
    <w:p w:rsidR="004B3281" w:rsidRPr="008F4CBE" w:rsidRDefault="004B3281" w:rsidP="00791004">
      <w:pPr>
        <w:widowControl/>
        <w:shd w:val="clear" w:color="auto" w:fill="FFFFFF"/>
        <w:tabs>
          <w:tab w:val="num" w:pos="0"/>
        </w:tabs>
        <w:autoSpaceDE/>
        <w:autoSpaceDN/>
        <w:jc w:val="both"/>
        <w:rPr>
          <w:rFonts w:eastAsia="Calibri"/>
          <w:sz w:val="26"/>
          <w:szCs w:val="26"/>
          <w:lang w:eastAsia="en-US"/>
        </w:rPr>
      </w:pPr>
      <w:r w:rsidRPr="008F4CBE">
        <w:rPr>
          <w:rFonts w:eastAsia="Calibri"/>
          <w:sz w:val="26"/>
          <w:szCs w:val="26"/>
          <w:lang w:eastAsia="en-US"/>
        </w:rPr>
        <w:t xml:space="preserve">Настоящее техническое задание определяет объемы и требования, предъявляемые к услугам </w:t>
      </w:r>
      <w:r w:rsidR="00ED679A" w:rsidRPr="008F4CBE">
        <w:rPr>
          <w:rFonts w:eastAsia="Calibri"/>
          <w:sz w:val="26"/>
          <w:szCs w:val="26"/>
          <w:lang w:eastAsia="en-US"/>
        </w:rPr>
        <w:t>по государственной поверке средств измерений узла учета тепловой энергии.</w:t>
      </w:r>
    </w:p>
    <w:p w:rsidR="004B3281" w:rsidRPr="008F4CBE" w:rsidRDefault="004B3281" w:rsidP="00791004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ind w:firstLine="0"/>
        <w:jc w:val="both"/>
        <w:rPr>
          <w:rFonts w:eastAsia="Calibri"/>
          <w:b/>
          <w:snapToGrid w:val="0"/>
          <w:sz w:val="26"/>
          <w:szCs w:val="26"/>
          <w:lang w:eastAsia="en-US"/>
        </w:rPr>
      </w:pPr>
      <w:r w:rsidRPr="008F4CBE">
        <w:rPr>
          <w:rFonts w:eastAsia="Calibri"/>
          <w:b/>
          <w:sz w:val="26"/>
          <w:szCs w:val="26"/>
          <w:lang w:eastAsia="en-US"/>
        </w:rPr>
        <w:t>Место проведения услуг:</w:t>
      </w:r>
    </w:p>
    <w:p w:rsidR="004B3281" w:rsidRPr="008F4CBE" w:rsidRDefault="004B3281" w:rsidP="00791004">
      <w:pPr>
        <w:widowControl/>
        <w:shd w:val="clear" w:color="auto" w:fill="FFFFFF"/>
        <w:autoSpaceDE/>
        <w:autoSpaceDN/>
        <w:jc w:val="both"/>
        <w:rPr>
          <w:rFonts w:eastAsia="Calibri"/>
          <w:sz w:val="26"/>
          <w:szCs w:val="26"/>
          <w:lang w:eastAsia="en-US"/>
        </w:rPr>
      </w:pPr>
      <w:r w:rsidRPr="008F4CBE">
        <w:rPr>
          <w:rFonts w:eastAsia="Calibri"/>
          <w:snapToGrid w:val="0"/>
          <w:sz w:val="26"/>
          <w:szCs w:val="26"/>
          <w:lang w:eastAsia="en-US"/>
        </w:rPr>
        <w:tab/>
        <w:t xml:space="preserve">ФКУ УК ГУФСИН России по Ростовской области, по адресу: г. Ростов-на-Дону, ул. Кадровая, 45. </w:t>
      </w:r>
    </w:p>
    <w:p w:rsidR="004B3281" w:rsidRPr="008F4CBE" w:rsidRDefault="004B3281" w:rsidP="00791004">
      <w:pPr>
        <w:pStyle w:val="ae"/>
        <w:widowControl/>
        <w:numPr>
          <w:ilvl w:val="0"/>
          <w:numId w:val="18"/>
        </w:numPr>
        <w:shd w:val="clear" w:color="auto" w:fill="FFFFFF"/>
        <w:autoSpaceDN/>
        <w:spacing w:line="276" w:lineRule="auto"/>
        <w:ind w:firstLine="0"/>
        <w:jc w:val="both"/>
        <w:rPr>
          <w:rFonts w:eastAsia="Calibri"/>
          <w:b/>
          <w:sz w:val="26"/>
          <w:szCs w:val="26"/>
          <w:lang w:eastAsia="en-US"/>
        </w:rPr>
      </w:pPr>
      <w:r w:rsidRPr="008F4CBE">
        <w:rPr>
          <w:rFonts w:eastAsia="Calibri"/>
          <w:b/>
          <w:sz w:val="26"/>
          <w:szCs w:val="26"/>
          <w:lang w:eastAsia="en-US"/>
        </w:rPr>
        <w:t>Цель оказания услуг:</w:t>
      </w:r>
    </w:p>
    <w:p w:rsidR="004B3281" w:rsidRPr="008F4CBE" w:rsidRDefault="00ED679A" w:rsidP="00791004">
      <w:pPr>
        <w:widowControl/>
        <w:shd w:val="clear" w:color="auto" w:fill="FFFFFF"/>
        <w:autoSpaceDE/>
        <w:autoSpaceDN/>
        <w:jc w:val="both"/>
        <w:rPr>
          <w:rFonts w:eastAsia="Calibri"/>
          <w:sz w:val="26"/>
          <w:szCs w:val="26"/>
          <w:lang w:eastAsia="en-US"/>
        </w:rPr>
      </w:pPr>
      <w:r w:rsidRPr="008F4CBE">
        <w:rPr>
          <w:rFonts w:eastAsia="Calibri"/>
          <w:sz w:val="26"/>
          <w:szCs w:val="26"/>
          <w:lang w:eastAsia="en-US"/>
        </w:rPr>
        <w:t xml:space="preserve">Государственная поверка средств измерений узла учета тепловой энергии </w:t>
      </w:r>
      <w:r w:rsidR="004B3281" w:rsidRPr="008F4CBE">
        <w:rPr>
          <w:rFonts w:eastAsia="Calibri"/>
          <w:sz w:val="26"/>
          <w:szCs w:val="26"/>
          <w:lang w:eastAsia="en-US"/>
        </w:rPr>
        <w:t xml:space="preserve">производится с целью подтверждения соответствия средств измерений метрологическим требованиям, указанным в описании типа средств измерений (с выдачей свидетельств о поверке). </w:t>
      </w:r>
    </w:p>
    <w:p w:rsidR="004B3281" w:rsidRPr="008F4CBE" w:rsidRDefault="004B3281" w:rsidP="00791004">
      <w:pPr>
        <w:widowControl/>
        <w:numPr>
          <w:ilvl w:val="0"/>
          <w:numId w:val="18"/>
        </w:numPr>
        <w:shd w:val="clear" w:color="auto" w:fill="FFFFFF"/>
        <w:tabs>
          <w:tab w:val="num" w:pos="0"/>
        </w:tabs>
        <w:autoSpaceDE/>
        <w:autoSpaceDN/>
        <w:spacing w:line="276" w:lineRule="auto"/>
        <w:ind w:firstLine="0"/>
        <w:contextualSpacing/>
        <w:jc w:val="both"/>
        <w:rPr>
          <w:rFonts w:eastAsia="Calibri"/>
          <w:b/>
          <w:spacing w:val="-2"/>
          <w:sz w:val="26"/>
          <w:szCs w:val="26"/>
          <w:lang w:eastAsia="en-US"/>
        </w:rPr>
      </w:pPr>
      <w:r w:rsidRPr="008F4CBE">
        <w:rPr>
          <w:rFonts w:eastAsia="Calibri"/>
          <w:b/>
          <w:spacing w:val="-2"/>
          <w:sz w:val="26"/>
          <w:szCs w:val="26"/>
          <w:lang w:eastAsia="en-US"/>
        </w:rPr>
        <w:t>Требования к Исполнителю услуг:</w:t>
      </w:r>
    </w:p>
    <w:p w:rsidR="004B3281" w:rsidRPr="008F4CBE" w:rsidRDefault="004B3281" w:rsidP="00791004">
      <w:pPr>
        <w:widowControl/>
        <w:shd w:val="clear" w:color="auto" w:fill="FFFFFF"/>
        <w:tabs>
          <w:tab w:val="num" w:pos="0"/>
        </w:tabs>
        <w:autoSpaceDE/>
        <w:autoSpaceDN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8F4CBE">
        <w:rPr>
          <w:rFonts w:eastAsia="Calibri"/>
          <w:spacing w:val="-2"/>
          <w:sz w:val="26"/>
          <w:szCs w:val="26"/>
          <w:lang w:eastAsia="en-US"/>
        </w:rPr>
        <w:t>Проводить поверку счетчиков вправе только аккредитованные организации, внесенные в единый реестр Росстандарта.</w:t>
      </w:r>
    </w:p>
    <w:p w:rsidR="004B3281" w:rsidRPr="008F4CBE" w:rsidRDefault="004B3281" w:rsidP="00791004">
      <w:pPr>
        <w:widowControl/>
        <w:shd w:val="clear" w:color="auto" w:fill="FFFFFF"/>
        <w:tabs>
          <w:tab w:val="num" w:pos="0"/>
        </w:tabs>
        <w:autoSpaceDE/>
        <w:autoSpaceDN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8F4CBE">
        <w:rPr>
          <w:rFonts w:eastAsia="Calibri"/>
          <w:spacing w:val="-2"/>
          <w:sz w:val="26"/>
          <w:szCs w:val="26"/>
          <w:lang w:eastAsia="en-US"/>
        </w:rPr>
        <w:t>Организациям, претендующим на оказание услуг по данному техническому заданию необходимо иметь материально-техническую базу, поверенные эталонные средства измерений, типы которых утверждены в соответствующих требованиях, нормах государственных органов и постановлениях Правительства РФ.</w:t>
      </w:r>
    </w:p>
    <w:p w:rsidR="004B3281" w:rsidRPr="008F4CBE" w:rsidRDefault="004B3281" w:rsidP="00791004">
      <w:pPr>
        <w:widowControl/>
        <w:numPr>
          <w:ilvl w:val="0"/>
          <w:numId w:val="18"/>
        </w:numPr>
        <w:shd w:val="clear" w:color="auto" w:fill="FFFFFF"/>
        <w:tabs>
          <w:tab w:val="num" w:pos="0"/>
        </w:tabs>
        <w:autoSpaceDE/>
        <w:autoSpaceDN/>
        <w:spacing w:line="276" w:lineRule="auto"/>
        <w:ind w:firstLine="0"/>
        <w:contextualSpacing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8F4CBE">
        <w:rPr>
          <w:rFonts w:eastAsia="Calibri"/>
          <w:b/>
          <w:spacing w:val="-1"/>
          <w:sz w:val="26"/>
          <w:szCs w:val="26"/>
          <w:lang w:eastAsia="en-US"/>
        </w:rPr>
        <w:t>Сроки оказания услуг:</w:t>
      </w:r>
    </w:p>
    <w:p w:rsidR="004B3281" w:rsidRPr="008F4CBE" w:rsidRDefault="004B3281" w:rsidP="00791004">
      <w:pPr>
        <w:shd w:val="clear" w:color="auto" w:fill="FFFFFF"/>
        <w:tabs>
          <w:tab w:val="num" w:pos="0"/>
        </w:tabs>
        <w:adjustRightInd w:val="0"/>
        <w:jc w:val="both"/>
        <w:rPr>
          <w:rFonts w:eastAsia="Calibri"/>
          <w:spacing w:val="-1"/>
          <w:sz w:val="26"/>
          <w:szCs w:val="26"/>
          <w:lang w:eastAsia="en-US"/>
        </w:rPr>
      </w:pPr>
      <w:r w:rsidRPr="008F4CBE">
        <w:rPr>
          <w:rFonts w:eastAsia="Calibri"/>
          <w:spacing w:val="-1"/>
          <w:sz w:val="26"/>
          <w:szCs w:val="26"/>
          <w:lang w:eastAsia="en-US"/>
        </w:rPr>
        <w:tab/>
      </w:r>
      <w:r w:rsidR="003573DE" w:rsidRPr="003573DE">
        <w:rPr>
          <w:rFonts w:eastAsia="Calibri"/>
          <w:spacing w:val="-1"/>
          <w:sz w:val="26"/>
          <w:szCs w:val="26"/>
          <w:highlight w:val="yellow"/>
          <w:lang w:eastAsia="en-US"/>
        </w:rPr>
        <w:t>с 28.09.2026 по 02.10.2026</w:t>
      </w:r>
    </w:p>
    <w:p w:rsidR="004B3281" w:rsidRPr="008F4CBE" w:rsidRDefault="004B3281" w:rsidP="00791004">
      <w:pPr>
        <w:widowControl/>
        <w:numPr>
          <w:ilvl w:val="0"/>
          <w:numId w:val="18"/>
        </w:numPr>
        <w:shd w:val="clear" w:color="auto" w:fill="FFFFFF"/>
        <w:tabs>
          <w:tab w:val="num" w:pos="0"/>
        </w:tabs>
        <w:autoSpaceDE/>
        <w:autoSpaceDN/>
        <w:adjustRightInd w:val="0"/>
        <w:spacing w:line="276" w:lineRule="auto"/>
        <w:ind w:firstLine="0"/>
        <w:contextualSpacing/>
        <w:jc w:val="both"/>
        <w:rPr>
          <w:rFonts w:eastAsia="Calibri"/>
          <w:b/>
          <w:spacing w:val="-1"/>
          <w:sz w:val="26"/>
          <w:szCs w:val="26"/>
          <w:lang w:eastAsia="en-US"/>
        </w:rPr>
      </w:pPr>
      <w:r w:rsidRPr="008F4CBE">
        <w:rPr>
          <w:rFonts w:eastAsia="Calibri"/>
          <w:b/>
          <w:spacing w:val="-1"/>
          <w:sz w:val="26"/>
          <w:szCs w:val="26"/>
          <w:lang w:eastAsia="en-US"/>
        </w:rPr>
        <w:t>Требования к оказанию услуг:</w:t>
      </w:r>
    </w:p>
    <w:p w:rsidR="008F4CBE" w:rsidRPr="008F4CBE" w:rsidRDefault="008F4CBE" w:rsidP="008F4CBE">
      <w:pPr>
        <w:widowControl/>
        <w:shd w:val="clear" w:color="auto" w:fill="FFFFFF"/>
        <w:autoSpaceDE/>
        <w:autoSpaceDN/>
        <w:adjustRightInd w:val="0"/>
        <w:ind w:firstLine="480"/>
        <w:contextualSpacing/>
        <w:jc w:val="both"/>
        <w:rPr>
          <w:rFonts w:eastAsia="Calibri"/>
          <w:spacing w:val="-1"/>
          <w:sz w:val="26"/>
          <w:szCs w:val="26"/>
          <w:lang w:eastAsia="en-US"/>
        </w:rPr>
      </w:pPr>
      <w:r w:rsidRPr="008F4CBE">
        <w:rPr>
          <w:rFonts w:eastAsia="Calibri"/>
          <w:spacing w:val="-1"/>
          <w:sz w:val="26"/>
          <w:szCs w:val="26"/>
          <w:lang w:eastAsia="en-US"/>
        </w:rPr>
        <w:t>Государственная поверка средств измерений узла учета тепловой энергии в составе:</w:t>
      </w:r>
    </w:p>
    <w:p w:rsidR="008F4CBE" w:rsidRPr="008F4CBE" w:rsidRDefault="008F4CBE" w:rsidP="008F4CBE">
      <w:pPr>
        <w:widowControl/>
        <w:shd w:val="clear" w:color="auto" w:fill="FFFFFF"/>
        <w:autoSpaceDE/>
        <w:autoSpaceDN/>
        <w:adjustRightInd w:val="0"/>
        <w:ind w:firstLine="480"/>
        <w:contextualSpacing/>
        <w:jc w:val="both"/>
        <w:rPr>
          <w:rFonts w:eastAsia="Calibri"/>
          <w:spacing w:val="-1"/>
          <w:sz w:val="26"/>
          <w:szCs w:val="26"/>
          <w:lang w:eastAsia="en-US"/>
        </w:rPr>
      </w:pPr>
      <w:r w:rsidRPr="008F4CBE">
        <w:rPr>
          <w:rFonts w:eastAsia="Calibri"/>
          <w:spacing w:val="-1"/>
          <w:sz w:val="26"/>
          <w:szCs w:val="26"/>
          <w:lang w:eastAsia="en-US"/>
        </w:rPr>
        <w:t>- теплосчетчик ЭСКО-Т в количестве 1 шт.;</w:t>
      </w:r>
    </w:p>
    <w:p w:rsidR="008F4CBE" w:rsidRPr="008F4CBE" w:rsidRDefault="008F4CBE" w:rsidP="008F4CBE">
      <w:pPr>
        <w:widowControl/>
        <w:shd w:val="clear" w:color="auto" w:fill="FFFFFF"/>
        <w:autoSpaceDE/>
        <w:autoSpaceDN/>
        <w:adjustRightInd w:val="0"/>
        <w:ind w:firstLine="480"/>
        <w:contextualSpacing/>
        <w:jc w:val="both"/>
        <w:rPr>
          <w:rFonts w:eastAsia="Calibri"/>
          <w:spacing w:val="-1"/>
          <w:sz w:val="26"/>
          <w:szCs w:val="26"/>
          <w:lang w:eastAsia="en-US"/>
        </w:rPr>
      </w:pPr>
      <w:r w:rsidRPr="008F4CBE">
        <w:rPr>
          <w:rFonts w:eastAsia="Calibri"/>
          <w:spacing w:val="-1"/>
          <w:sz w:val="26"/>
          <w:szCs w:val="26"/>
          <w:lang w:eastAsia="en-US"/>
        </w:rPr>
        <w:t xml:space="preserve">- расходомеры ПРЭ-50/50  в количестве 2 шт.;  </w:t>
      </w:r>
    </w:p>
    <w:p w:rsidR="008F4CBE" w:rsidRPr="008F4CBE" w:rsidRDefault="008F4CBE" w:rsidP="008F4CBE">
      <w:pPr>
        <w:widowControl/>
        <w:shd w:val="clear" w:color="auto" w:fill="FFFFFF"/>
        <w:autoSpaceDE/>
        <w:autoSpaceDN/>
        <w:adjustRightInd w:val="0"/>
        <w:ind w:firstLine="480"/>
        <w:contextualSpacing/>
        <w:jc w:val="both"/>
        <w:rPr>
          <w:rFonts w:eastAsia="Calibri"/>
          <w:spacing w:val="-1"/>
          <w:sz w:val="26"/>
          <w:szCs w:val="26"/>
          <w:lang w:eastAsia="en-US"/>
        </w:rPr>
      </w:pPr>
      <w:r w:rsidRPr="008F4CBE">
        <w:rPr>
          <w:rFonts w:eastAsia="Calibri"/>
          <w:spacing w:val="-1"/>
          <w:sz w:val="26"/>
          <w:szCs w:val="26"/>
          <w:lang w:eastAsia="en-US"/>
        </w:rPr>
        <w:t>- комплект термо</w:t>
      </w:r>
      <w:r w:rsidR="003573DE">
        <w:rPr>
          <w:rFonts w:eastAsia="Calibri"/>
          <w:spacing w:val="-1"/>
          <w:sz w:val="26"/>
          <w:szCs w:val="26"/>
          <w:lang w:eastAsia="en-US"/>
        </w:rPr>
        <w:t xml:space="preserve">преобразователей </w:t>
      </w:r>
      <w:r w:rsidRPr="008F4CBE">
        <w:rPr>
          <w:rFonts w:eastAsia="Calibri"/>
          <w:spacing w:val="-1"/>
          <w:sz w:val="26"/>
          <w:szCs w:val="26"/>
          <w:lang w:eastAsia="en-US"/>
        </w:rPr>
        <w:t xml:space="preserve"> КТПТР-05  в количестве </w:t>
      </w:r>
      <w:r w:rsidR="003573DE">
        <w:rPr>
          <w:rFonts w:eastAsia="Calibri"/>
          <w:spacing w:val="-1"/>
          <w:sz w:val="26"/>
          <w:szCs w:val="26"/>
          <w:lang w:eastAsia="en-US"/>
        </w:rPr>
        <w:t>2</w:t>
      </w:r>
      <w:r w:rsidRPr="008F4CBE">
        <w:rPr>
          <w:rFonts w:eastAsia="Calibri"/>
          <w:spacing w:val="-1"/>
          <w:sz w:val="26"/>
          <w:szCs w:val="26"/>
          <w:lang w:eastAsia="en-US"/>
        </w:rPr>
        <w:t xml:space="preserve"> комплект</w:t>
      </w:r>
      <w:r w:rsidR="003573DE">
        <w:rPr>
          <w:rFonts w:eastAsia="Calibri"/>
          <w:spacing w:val="-1"/>
          <w:sz w:val="26"/>
          <w:szCs w:val="26"/>
          <w:lang w:eastAsia="en-US"/>
        </w:rPr>
        <w:t>а</w:t>
      </w:r>
      <w:r w:rsidRPr="008F4CBE">
        <w:rPr>
          <w:rFonts w:eastAsia="Calibri"/>
          <w:spacing w:val="-1"/>
          <w:sz w:val="26"/>
          <w:szCs w:val="26"/>
          <w:lang w:eastAsia="en-US"/>
        </w:rPr>
        <w:t>.</w:t>
      </w:r>
    </w:p>
    <w:p w:rsidR="004B3281" w:rsidRPr="008F4CBE" w:rsidRDefault="004B3281" w:rsidP="008F4CBE">
      <w:pPr>
        <w:widowControl/>
        <w:suppressAutoHyphens/>
        <w:autoSpaceDE/>
        <w:autoSpaceDN/>
        <w:jc w:val="both"/>
        <w:rPr>
          <w:bCs/>
          <w:snapToGrid w:val="0"/>
          <w:color w:val="000000" w:themeColor="text1"/>
          <w:sz w:val="26"/>
          <w:szCs w:val="26"/>
          <w:lang w:eastAsia="en-US"/>
        </w:rPr>
      </w:pPr>
      <w:r w:rsidRPr="008F4CBE">
        <w:rPr>
          <w:bCs/>
          <w:spacing w:val="-1"/>
          <w:sz w:val="26"/>
          <w:szCs w:val="26"/>
          <w:lang w:eastAsia="en-US"/>
        </w:rPr>
        <w:tab/>
      </w:r>
      <w:r w:rsidRPr="008F4CBE">
        <w:rPr>
          <w:bCs/>
          <w:snapToGrid w:val="0"/>
          <w:sz w:val="26"/>
          <w:szCs w:val="26"/>
          <w:lang w:eastAsia="en-US"/>
        </w:rPr>
        <w:t xml:space="preserve">Услуги по поверке выполняются согласно требованиям, указанным </w:t>
      </w:r>
      <w:r w:rsidRPr="008F4CBE">
        <w:rPr>
          <w:spacing w:val="-4"/>
          <w:sz w:val="26"/>
          <w:szCs w:val="26"/>
          <w:lang w:eastAsia="en-US"/>
        </w:rPr>
        <w:t>в описаниях типа средств измерений</w:t>
      </w:r>
      <w:r w:rsidRPr="008F4CBE">
        <w:rPr>
          <w:bCs/>
          <w:snapToGrid w:val="0"/>
          <w:sz w:val="26"/>
          <w:szCs w:val="26"/>
          <w:lang w:eastAsia="en-US"/>
        </w:rPr>
        <w:t>.</w:t>
      </w:r>
      <w:r w:rsidRPr="008F4CBE">
        <w:rPr>
          <w:bCs/>
          <w:snapToGrid w:val="0"/>
          <w:color w:val="000000" w:themeColor="text1"/>
          <w:sz w:val="26"/>
          <w:szCs w:val="26"/>
          <w:lang w:eastAsia="en-US"/>
        </w:rPr>
        <w:t xml:space="preserve"> Услуги оказываются под техническим руководством федерального бюджетного учреждения регионального центра стандартизации, метрологии и сертификации с обязательным оформлением свидетельств о поверке и внесением их в электронный реестр Росстандарта, с предоставлением пакета документов о поверке на счётчик Заказчику.</w:t>
      </w:r>
    </w:p>
    <w:p w:rsidR="00A92716" w:rsidRPr="008F4CBE" w:rsidRDefault="00791004" w:rsidP="00791004">
      <w:pPr>
        <w:pStyle w:val="ae"/>
        <w:widowControl/>
        <w:shd w:val="clear" w:color="auto" w:fill="FFFFFF"/>
        <w:tabs>
          <w:tab w:val="num" w:pos="0"/>
        </w:tabs>
        <w:autoSpaceDN/>
        <w:ind w:left="0"/>
        <w:jc w:val="both"/>
        <w:rPr>
          <w:rFonts w:eastAsia="Calibri"/>
          <w:sz w:val="26"/>
          <w:szCs w:val="26"/>
          <w:lang w:eastAsia="en-US"/>
        </w:rPr>
      </w:pPr>
      <w:r w:rsidRPr="008F4CBE">
        <w:rPr>
          <w:rFonts w:eastAsia="Calibri"/>
          <w:sz w:val="26"/>
          <w:szCs w:val="26"/>
          <w:lang w:eastAsia="en-US"/>
        </w:rPr>
        <w:t xml:space="preserve">Демонтаж </w:t>
      </w:r>
      <w:r w:rsidR="00A92716" w:rsidRPr="008F4CBE">
        <w:rPr>
          <w:rFonts w:eastAsia="Calibri"/>
          <w:sz w:val="26"/>
          <w:szCs w:val="26"/>
          <w:lang w:eastAsia="en-US"/>
        </w:rPr>
        <w:t xml:space="preserve">для </w:t>
      </w:r>
      <w:r w:rsidRPr="008F4CBE">
        <w:rPr>
          <w:rFonts w:eastAsia="Calibri"/>
          <w:sz w:val="26"/>
          <w:szCs w:val="26"/>
          <w:lang w:eastAsia="en-US"/>
        </w:rPr>
        <w:t>государственной поверк</w:t>
      </w:r>
      <w:r w:rsidRPr="008F4CBE">
        <w:rPr>
          <w:rFonts w:eastAsia="Calibri"/>
          <w:sz w:val="26"/>
          <w:szCs w:val="26"/>
          <w:lang w:val="ru-RU" w:eastAsia="en-US"/>
        </w:rPr>
        <w:t>и</w:t>
      </w:r>
      <w:r w:rsidRPr="008F4CBE">
        <w:rPr>
          <w:rFonts w:eastAsia="Calibri"/>
          <w:sz w:val="26"/>
          <w:szCs w:val="26"/>
          <w:lang w:eastAsia="en-US"/>
        </w:rPr>
        <w:t xml:space="preserve"> средств измерений узла учета тепловой энергии</w:t>
      </w:r>
      <w:r w:rsidR="00A92716" w:rsidRPr="008F4CBE">
        <w:rPr>
          <w:rFonts w:eastAsia="Calibri"/>
          <w:sz w:val="26"/>
          <w:szCs w:val="26"/>
          <w:lang w:eastAsia="en-US"/>
        </w:rPr>
        <w:t xml:space="preserve"> с установкой временных вставок (соединений трубопроводов), и монтаж поверенных счётчиков производится силами и за счет Исполнителя. 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6"/>
        <w:gridCol w:w="4875"/>
      </w:tblGrid>
      <w:tr w:rsidR="00DC0019" w:rsidRPr="007B79CE" w:rsidTr="00B33CFE">
        <w:tc>
          <w:tcPr>
            <w:tcW w:w="4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5134" w:type="dxa"/>
              <w:tblLayout w:type="fixed"/>
              <w:tblLook w:val="01E0" w:firstRow="1" w:lastRow="1" w:firstColumn="1" w:lastColumn="1" w:noHBand="0" w:noVBand="0"/>
            </w:tblPr>
            <w:tblGrid>
              <w:gridCol w:w="7764"/>
              <w:gridCol w:w="7115"/>
              <w:gridCol w:w="255"/>
            </w:tblGrid>
            <w:tr w:rsidR="00DC0019" w:rsidRPr="00581D3B" w:rsidTr="000A71C9">
              <w:tc>
                <w:tcPr>
                  <w:tcW w:w="7764" w:type="dxa"/>
                </w:tcPr>
                <w:p w:rsidR="00DC0019" w:rsidRPr="00581D3B" w:rsidRDefault="00DC0019" w:rsidP="00581D3B">
                  <w:pPr>
                    <w:rPr>
                      <w:b/>
                      <w:sz w:val="24"/>
                      <w:szCs w:val="24"/>
                    </w:rPr>
                  </w:pPr>
                  <w:r w:rsidRPr="00581D3B">
                    <w:rPr>
                      <w:b/>
                      <w:sz w:val="24"/>
                      <w:szCs w:val="24"/>
                    </w:rPr>
                    <w:t>от Заказчика</w:t>
                  </w:r>
                </w:p>
              </w:tc>
              <w:tc>
                <w:tcPr>
                  <w:tcW w:w="7370" w:type="dxa"/>
                  <w:gridSpan w:val="2"/>
                </w:tcPr>
                <w:p w:rsidR="00DC0019" w:rsidRPr="00581D3B" w:rsidRDefault="00DC0019" w:rsidP="004B3281">
                  <w:pPr>
                    <w:ind w:left="851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C0019" w:rsidRPr="00581D3B" w:rsidTr="000A71C9">
              <w:tc>
                <w:tcPr>
                  <w:tcW w:w="7764" w:type="dxa"/>
                </w:tcPr>
                <w:p w:rsidR="00DC0019" w:rsidRPr="00581D3B" w:rsidRDefault="00DC0019" w:rsidP="00581D3B">
                  <w:pPr>
                    <w:rPr>
                      <w:bCs/>
                      <w:sz w:val="24"/>
                      <w:szCs w:val="24"/>
                    </w:rPr>
                  </w:pPr>
                  <w:r w:rsidRPr="00581D3B">
                    <w:rPr>
                      <w:bCs/>
                      <w:sz w:val="24"/>
                      <w:szCs w:val="24"/>
                    </w:rPr>
                    <w:t xml:space="preserve">ФКУ УК ГУФСИН России </w:t>
                  </w:r>
                </w:p>
                <w:p w:rsidR="00DC0019" w:rsidRPr="00581D3B" w:rsidRDefault="00DC0019" w:rsidP="00581D3B">
                  <w:pPr>
                    <w:rPr>
                      <w:bCs/>
                      <w:sz w:val="24"/>
                      <w:szCs w:val="24"/>
                    </w:rPr>
                  </w:pPr>
                  <w:r w:rsidRPr="00581D3B">
                    <w:rPr>
                      <w:bCs/>
                      <w:sz w:val="24"/>
                      <w:szCs w:val="24"/>
                    </w:rPr>
                    <w:t>по Ростовской области</w:t>
                  </w:r>
                </w:p>
                <w:p w:rsidR="00DC0019" w:rsidRPr="00581D3B" w:rsidRDefault="00DC0019" w:rsidP="00581D3B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DC0019" w:rsidRPr="00581D3B" w:rsidRDefault="00DC0019" w:rsidP="00581D3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DC0019" w:rsidRPr="00581D3B" w:rsidRDefault="00DC0019" w:rsidP="004B3281">
                  <w:pPr>
                    <w:ind w:left="851"/>
                    <w:rPr>
                      <w:bCs/>
                      <w:sz w:val="24"/>
                      <w:szCs w:val="24"/>
                    </w:rPr>
                  </w:pPr>
                </w:p>
                <w:p w:rsidR="00DC0019" w:rsidRPr="00581D3B" w:rsidRDefault="00DC0019" w:rsidP="004B3281">
                  <w:pPr>
                    <w:ind w:left="851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DC0019" w:rsidRPr="00581D3B" w:rsidTr="000A71C9">
              <w:trPr>
                <w:gridAfter w:val="1"/>
                <w:wAfter w:w="255" w:type="dxa"/>
              </w:trPr>
              <w:tc>
                <w:tcPr>
                  <w:tcW w:w="7764" w:type="dxa"/>
                </w:tcPr>
                <w:p w:rsidR="00DC0019" w:rsidRPr="00581D3B" w:rsidRDefault="00DC0019" w:rsidP="00581D3B">
                  <w:pPr>
                    <w:rPr>
                      <w:sz w:val="24"/>
                      <w:szCs w:val="24"/>
                    </w:rPr>
                  </w:pPr>
                  <w:r w:rsidRPr="00581D3B">
                    <w:rPr>
                      <w:sz w:val="24"/>
                      <w:szCs w:val="24"/>
                    </w:rPr>
                    <w:t>_____________________ /В.В. Глинский</w:t>
                  </w:r>
                </w:p>
              </w:tc>
              <w:tc>
                <w:tcPr>
                  <w:tcW w:w="7115" w:type="dxa"/>
                </w:tcPr>
                <w:p w:rsidR="00DC0019" w:rsidRPr="00581D3B" w:rsidRDefault="00DC0019" w:rsidP="004B3281">
                  <w:pPr>
                    <w:ind w:left="851"/>
                    <w:rPr>
                      <w:sz w:val="24"/>
                      <w:szCs w:val="24"/>
                    </w:rPr>
                  </w:pPr>
                </w:p>
              </w:tc>
            </w:tr>
            <w:tr w:rsidR="00DC0019" w:rsidRPr="00581D3B" w:rsidTr="000A71C9">
              <w:tc>
                <w:tcPr>
                  <w:tcW w:w="7764" w:type="dxa"/>
                </w:tcPr>
                <w:p w:rsidR="00DC0019" w:rsidRPr="00581D3B" w:rsidRDefault="00DC0019" w:rsidP="00581D3B">
                  <w:pPr>
                    <w:rPr>
                      <w:sz w:val="24"/>
                      <w:szCs w:val="24"/>
                    </w:rPr>
                  </w:pPr>
                  <w:r w:rsidRPr="00581D3B">
                    <w:rPr>
                      <w:sz w:val="24"/>
                      <w:szCs w:val="24"/>
                    </w:rPr>
                    <w:t>м.п.</w:t>
                  </w:r>
                </w:p>
                <w:p w:rsidR="00DC0019" w:rsidRPr="00581D3B" w:rsidRDefault="00DC0019" w:rsidP="00581D3B">
                  <w:pPr>
                    <w:rPr>
                      <w:sz w:val="24"/>
                      <w:szCs w:val="24"/>
                    </w:rPr>
                  </w:pPr>
                  <w:r w:rsidRPr="00581D3B">
                    <w:rPr>
                      <w:sz w:val="24"/>
                      <w:szCs w:val="24"/>
                    </w:rPr>
                    <w:t xml:space="preserve">«____» _________________ </w:t>
                  </w:r>
                  <w:r w:rsidR="00E35744">
                    <w:rPr>
                      <w:sz w:val="24"/>
                      <w:szCs w:val="24"/>
                    </w:rPr>
                    <w:t>2026</w:t>
                  </w:r>
                  <w:r w:rsidRPr="00581D3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7370" w:type="dxa"/>
                  <w:gridSpan w:val="2"/>
                </w:tcPr>
                <w:p w:rsidR="00DC0019" w:rsidRPr="00581D3B" w:rsidRDefault="00DC0019" w:rsidP="004B3281">
                  <w:pPr>
                    <w:ind w:left="85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0019" w:rsidRPr="00581D3B" w:rsidRDefault="00DC0019" w:rsidP="004B3281">
            <w:pPr>
              <w:rPr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12" w:type="dxa"/>
              <w:tblLayout w:type="fixed"/>
              <w:tblLook w:val="01E0" w:firstRow="1" w:lastRow="1" w:firstColumn="1" w:lastColumn="1" w:noHBand="0" w:noVBand="0"/>
            </w:tblPr>
            <w:tblGrid>
              <w:gridCol w:w="242"/>
              <w:gridCol w:w="7115"/>
              <w:gridCol w:w="255"/>
            </w:tblGrid>
            <w:tr w:rsidR="00DC0019" w:rsidRPr="00581D3B" w:rsidTr="000A71C9">
              <w:trPr>
                <w:trHeight w:val="301"/>
              </w:trPr>
              <w:tc>
                <w:tcPr>
                  <w:tcW w:w="242" w:type="dxa"/>
                </w:tcPr>
                <w:p w:rsidR="00DC0019" w:rsidRPr="00581D3B" w:rsidRDefault="00DC0019" w:rsidP="004B328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DC0019" w:rsidRPr="00581D3B" w:rsidRDefault="00DC0019" w:rsidP="00581D3B">
                  <w:pPr>
                    <w:ind w:left="53"/>
                    <w:rPr>
                      <w:b/>
                      <w:sz w:val="24"/>
                      <w:szCs w:val="24"/>
                    </w:rPr>
                  </w:pPr>
                  <w:r w:rsidRPr="00581D3B">
                    <w:rPr>
                      <w:b/>
                      <w:sz w:val="24"/>
                      <w:szCs w:val="24"/>
                    </w:rPr>
                    <w:t>от Исполнителя</w:t>
                  </w:r>
                </w:p>
              </w:tc>
            </w:tr>
            <w:tr w:rsidR="00DC0019" w:rsidRPr="00581D3B" w:rsidTr="000A71C9">
              <w:trPr>
                <w:trHeight w:val="301"/>
              </w:trPr>
              <w:tc>
                <w:tcPr>
                  <w:tcW w:w="242" w:type="dxa"/>
                </w:tcPr>
                <w:p w:rsidR="00DC0019" w:rsidRPr="00581D3B" w:rsidRDefault="00DC0019" w:rsidP="004B328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DC0019" w:rsidRPr="00581D3B" w:rsidRDefault="00DC0019" w:rsidP="004B3281">
                  <w:pPr>
                    <w:ind w:left="681"/>
                    <w:rPr>
                      <w:sz w:val="24"/>
                      <w:szCs w:val="24"/>
                    </w:rPr>
                  </w:pPr>
                </w:p>
                <w:p w:rsidR="00DC0019" w:rsidRPr="00581D3B" w:rsidRDefault="00DC0019" w:rsidP="004B3281">
                  <w:pPr>
                    <w:ind w:left="681"/>
                    <w:rPr>
                      <w:sz w:val="24"/>
                      <w:szCs w:val="24"/>
                    </w:rPr>
                  </w:pPr>
                </w:p>
                <w:p w:rsidR="00DC0019" w:rsidRPr="00581D3B" w:rsidRDefault="00DC0019" w:rsidP="004B3281">
                  <w:pPr>
                    <w:ind w:left="681"/>
                    <w:rPr>
                      <w:sz w:val="24"/>
                      <w:szCs w:val="24"/>
                    </w:rPr>
                  </w:pPr>
                </w:p>
                <w:p w:rsidR="00DC0019" w:rsidRPr="00581D3B" w:rsidRDefault="00DC0019" w:rsidP="004B3281">
                  <w:pPr>
                    <w:ind w:left="681"/>
                    <w:rPr>
                      <w:sz w:val="24"/>
                      <w:szCs w:val="24"/>
                    </w:rPr>
                  </w:pPr>
                </w:p>
              </w:tc>
            </w:tr>
            <w:tr w:rsidR="00DC0019" w:rsidRPr="00581D3B" w:rsidTr="000A71C9">
              <w:trPr>
                <w:gridAfter w:val="1"/>
                <w:wAfter w:w="255" w:type="dxa"/>
              </w:trPr>
              <w:tc>
                <w:tcPr>
                  <w:tcW w:w="242" w:type="dxa"/>
                </w:tcPr>
                <w:p w:rsidR="00DC0019" w:rsidRPr="00581D3B" w:rsidRDefault="00DC0019" w:rsidP="004B3281">
                  <w:pPr>
                    <w:ind w:left="85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5" w:type="dxa"/>
                </w:tcPr>
                <w:p w:rsidR="00DC0019" w:rsidRPr="00581D3B" w:rsidRDefault="00DC0019" w:rsidP="00581D3B">
                  <w:pPr>
                    <w:ind w:left="53"/>
                    <w:rPr>
                      <w:sz w:val="24"/>
                      <w:szCs w:val="24"/>
                    </w:rPr>
                  </w:pPr>
                  <w:r w:rsidRPr="00581D3B">
                    <w:rPr>
                      <w:sz w:val="24"/>
                      <w:szCs w:val="24"/>
                    </w:rPr>
                    <w:t xml:space="preserve">_________________/  </w:t>
                  </w:r>
                </w:p>
              </w:tc>
            </w:tr>
            <w:tr w:rsidR="00DC0019" w:rsidRPr="00581D3B" w:rsidTr="000A71C9">
              <w:tc>
                <w:tcPr>
                  <w:tcW w:w="242" w:type="dxa"/>
                </w:tcPr>
                <w:p w:rsidR="00DC0019" w:rsidRPr="00581D3B" w:rsidRDefault="00DC0019" w:rsidP="004B3281">
                  <w:pPr>
                    <w:ind w:left="85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0" w:type="dxa"/>
                  <w:gridSpan w:val="2"/>
                </w:tcPr>
                <w:p w:rsidR="00DC0019" w:rsidRPr="00581D3B" w:rsidRDefault="00DC0019" w:rsidP="004B3281">
                  <w:pPr>
                    <w:ind w:left="681"/>
                    <w:rPr>
                      <w:sz w:val="24"/>
                      <w:szCs w:val="24"/>
                    </w:rPr>
                  </w:pPr>
                  <w:r w:rsidRPr="00581D3B">
                    <w:rPr>
                      <w:sz w:val="24"/>
                      <w:szCs w:val="24"/>
                    </w:rPr>
                    <w:t>м.п.</w:t>
                  </w:r>
                </w:p>
                <w:p w:rsidR="00DC0019" w:rsidRPr="00581D3B" w:rsidRDefault="00DC0019" w:rsidP="00581D3B">
                  <w:pPr>
                    <w:ind w:left="53"/>
                    <w:rPr>
                      <w:sz w:val="24"/>
                      <w:szCs w:val="24"/>
                    </w:rPr>
                  </w:pPr>
                  <w:r w:rsidRPr="00581D3B">
                    <w:rPr>
                      <w:sz w:val="24"/>
                      <w:szCs w:val="24"/>
                    </w:rPr>
                    <w:t xml:space="preserve">«____» _________________ </w:t>
                  </w:r>
                  <w:r w:rsidR="00E35744">
                    <w:rPr>
                      <w:sz w:val="24"/>
                      <w:szCs w:val="24"/>
                    </w:rPr>
                    <w:t>2026</w:t>
                  </w:r>
                  <w:r w:rsidRPr="00581D3B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DC0019" w:rsidRPr="00581D3B" w:rsidRDefault="00DC0019" w:rsidP="004B3281">
                  <w:pPr>
                    <w:ind w:left="68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0019" w:rsidRPr="00581D3B" w:rsidRDefault="00DC0019" w:rsidP="004B3281">
            <w:pPr>
              <w:rPr>
                <w:sz w:val="24"/>
                <w:szCs w:val="24"/>
              </w:rPr>
            </w:pPr>
          </w:p>
        </w:tc>
      </w:tr>
    </w:tbl>
    <w:p w:rsidR="003573DE" w:rsidRDefault="003573DE" w:rsidP="007E0DB3">
      <w:pPr>
        <w:widowControl/>
        <w:autoSpaceDE/>
        <w:autoSpaceDN/>
        <w:jc w:val="right"/>
        <w:rPr>
          <w:b/>
          <w:sz w:val="24"/>
          <w:szCs w:val="24"/>
        </w:rPr>
      </w:pPr>
    </w:p>
    <w:p w:rsidR="007B79CE" w:rsidRPr="007B79CE" w:rsidRDefault="00791004" w:rsidP="007E0DB3">
      <w:pPr>
        <w:widowControl/>
        <w:autoSpaceDE/>
        <w:autoSpaceDN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7B79CE" w:rsidRPr="007B79CE">
        <w:rPr>
          <w:b/>
          <w:sz w:val="24"/>
          <w:szCs w:val="24"/>
        </w:rPr>
        <w:t xml:space="preserve">риложение № </w:t>
      </w:r>
      <w:r w:rsidR="00A92716">
        <w:rPr>
          <w:b/>
          <w:sz w:val="24"/>
          <w:szCs w:val="24"/>
        </w:rPr>
        <w:t>3</w:t>
      </w:r>
      <w:r w:rsidR="007B79CE" w:rsidRPr="007B79CE">
        <w:rPr>
          <w:b/>
          <w:sz w:val="24"/>
          <w:szCs w:val="24"/>
        </w:rPr>
        <w:t xml:space="preserve"> к Государственному контракту</w:t>
      </w:r>
    </w:p>
    <w:p w:rsidR="007B79CE" w:rsidRPr="007B79CE" w:rsidRDefault="007B79CE" w:rsidP="007E0DB3">
      <w:pPr>
        <w:widowControl/>
        <w:autoSpaceDE/>
        <w:autoSpaceDN/>
        <w:jc w:val="right"/>
        <w:rPr>
          <w:b/>
          <w:smallCaps/>
          <w:sz w:val="24"/>
          <w:szCs w:val="24"/>
        </w:rPr>
      </w:pPr>
      <w:r w:rsidRPr="007B79CE">
        <w:rPr>
          <w:sz w:val="24"/>
          <w:szCs w:val="24"/>
        </w:rPr>
        <w:t>от «___» ________</w:t>
      </w:r>
      <w:r w:rsidR="00E35744">
        <w:rPr>
          <w:sz w:val="24"/>
          <w:szCs w:val="24"/>
        </w:rPr>
        <w:t>2026</w:t>
      </w:r>
      <w:r w:rsidRPr="007B79CE">
        <w:rPr>
          <w:sz w:val="24"/>
          <w:szCs w:val="24"/>
        </w:rPr>
        <w:t xml:space="preserve"> года №__________________</w:t>
      </w:r>
    </w:p>
    <w:p w:rsidR="007B79CE" w:rsidRPr="007B79CE" w:rsidRDefault="007B79CE" w:rsidP="007E0DB3">
      <w:pPr>
        <w:keepNext/>
        <w:widowControl/>
        <w:tabs>
          <w:tab w:val="left" w:pos="540"/>
        </w:tabs>
        <w:suppressAutoHyphens/>
        <w:autoSpaceDE/>
        <w:autoSpaceDN/>
        <w:ind w:right="639"/>
        <w:jc w:val="center"/>
        <w:outlineLvl w:val="3"/>
        <w:rPr>
          <w:smallCaps/>
          <w:sz w:val="24"/>
          <w:szCs w:val="24"/>
        </w:rPr>
      </w:pPr>
      <w:r w:rsidRPr="007B79CE">
        <w:rPr>
          <w:smallCaps/>
          <w:sz w:val="24"/>
          <w:szCs w:val="24"/>
        </w:rPr>
        <w:t>ФОРМА АКТА</w:t>
      </w:r>
    </w:p>
    <w:p w:rsidR="007B79CE" w:rsidRPr="007B79CE" w:rsidRDefault="007B79CE" w:rsidP="007E0DB3">
      <w:pPr>
        <w:keepNext/>
        <w:widowControl/>
        <w:tabs>
          <w:tab w:val="left" w:pos="540"/>
        </w:tabs>
        <w:suppressAutoHyphens/>
        <w:autoSpaceDE/>
        <w:autoSpaceDN/>
        <w:ind w:right="639"/>
        <w:jc w:val="center"/>
        <w:outlineLvl w:val="3"/>
        <w:rPr>
          <w:smallCaps/>
          <w:sz w:val="24"/>
          <w:szCs w:val="24"/>
        </w:rPr>
      </w:pPr>
      <w:r w:rsidRPr="007B79CE">
        <w:rPr>
          <w:smallCaps/>
          <w:sz w:val="24"/>
          <w:szCs w:val="24"/>
        </w:rPr>
        <w:t>сдачи-приемки услуг</w:t>
      </w:r>
    </w:p>
    <w:p w:rsidR="007B79CE" w:rsidRPr="007B79CE" w:rsidRDefault="007B79CE" w:rsidP="007E0DB3">
      <w:pPr>
        <w:keepNext/>
        <w:widowControl/>
        <w:tabs>
          <w:tab w:val="left" w:pos="540"/>
        </w:tabs>
        <w:suppressAutoHyphens/>
        <w:autoSpaceDE/>
        <w:autoSpaceDN/>
        <w:ind w:right="639"/>
        <w:jc w:val="center"/>
        <w:outlineLvl w:val="3"/>
        <w:rPr>
          <w:smallCaps/>
          <w:sz w:val="24"/>
          <w:szCs w:val="24"/>
        </w:rPr>
      </w:pPr>
    </w:p>
    <w:p w:rsidR="007B79CE" w:rsidRPr="007B79CE" w:rsidRDefault="007B79CE" w:rsidP="007E0DB3">
      <w:pPr>
        <w:widowControl/>
        <w:tabs>
          <w:tab w:val="left" w:pos="10490"/>
        </w:tabs>
        <w:autoSpaceDE/>
        <w:autoSpaceDN/>
        <w:jc w:val="center"/>
        <w:rPr>
          <w:sz w:val="24"/>
          <w:szCs w:val="24"/>
        </w:rPr>
      </w:pPr>
      <w:r w:rsidRPr="007B79CE">
        <w:rPr>
          <w:sz w:val="24"/>
          <w:szCs w:val="24"/>
        </w:rPr>
        <w:t xml:space="preserve">от «____» __________ </w:t>
      </w:r>
      <w:r w:rsidR="00E35744">
        <w:rPr>
          <w:sz w:val="24"/>
          <w:szCs w:val="24"/>
        </w:rPr>
        <w:t>2026</w:t>
      </w:r>
      <w:r w:rsidRPr="007B79CE">
        <w:rPr>
          <w:sz w:val="24"/>
          <w:szCs w:val="24"/>
        </w:rPr>
        <w:t>г.                                                    № ___________________________</w:t>
      </w:r>
    </w:p>
    <w:p w:rsidR="007B79CE" w:rsidRPr="007B79CE" w:rsidRDefault="007B79CE" w:rsidP="007E0DB3">
      <w:pPr>
        <w:widowControl/>
        <w:autoSpaceDE/>
        <w:autoSpaceDN/>
        <w:rPr>
          <w:sz w:val="18"/>
        </w:rPr>
      </w:pPr>
    </w:p>
    <w:p w:rsidR="007B79CE" w:rsidRPr="007B79CE" w:rsidRDefault="007B79CE" w:rsidP="007E0DB3">
      <w:pPr>
        <w:widowControl/>
        <w:tabs>
          <w:tab w:val="left" w:pos="708"/>
          <w:tab w:val="left" w:pos="1134"/>
        </w:tabs>
        <w:autoSpaceDE/>
        <w:autoSpaceDN/>
        <w:ind w:right="-31" w:firstLine="720"/>
        <w:jc w:val="both"/>
        <w:rPr>
          <w:sz w:val="24"/>
          <w:szCs w:val="24"/>
        </w:rPr>
      </w:pPr>
      <w:r w:rsidRPr="007B79CE">
        <w:rPr>
          <w:sz w:val="24"/>
          <w:szCs w:val="24"/>
        </w:rPr>
        <w:t>ФКУ УК ГУФСИН России по Ростовской области (далее – Заказчик), в лице ___________________________, действующего на основании Устава, с одной стороны, и _______________________, именуемое в дальнейшем (далее – Исполнитель), в лице ____________________, действующего на основании ______________, с другой стороны, именуемые в дальнейшем «Стороны», составили настоящий Акт о нижеследующем:</w:t>
      </w:r>
    </w:p>
    <w:p w:rsidR="007B79CE" w:rsidRPr="007B79CE" w:rsidRDefault="007B79CE" w:rsidP="007E0DB3">
      <w:pPr>
        <w:widowControl/>
        <w:autoSpaceDE/>
        <w:autoSpaceDN/>
        <w:ind w:right="-31" w:firstLine="600"/>
        <w:jc w:val="both"/>
        <w:rPr>
          <w:sz w:val="24"/>
          <w:szCs w:val="24"/>
        </w:rPr>
      </w:pPr>
      <w:r w:rsidRPr="007B79CE">
        <w:rPr>
          <w:sz w:val="24"/>
          <w:szCs w:val="24"/>
        </w:rPr>
        <w:t xml:space="preserve">Исполнитель оказал, а Заказчик принял оказанные Исполнителем услуги, соответствующие условиям Контракта от _______ </w:t>
      </w:r>
      <w:r w:rsidR="00E35744">
        <w:rPr>
          <w:sz w:val="24"/>
          <w:szCs w:val="24"/>
        </w:rPr>
        <w:t>2026</w:t>
      </w:r>
      <w:r w:rsidRPr="007B79CE">
        <w:rPr>
          <w:sz w:val="24"/>
          <w:szCs w:val="24"/>
        </w:rPr>
        <w:t xml:space="preserve"> года №________, на сумму __________</w:t>
      </w:r>
      <w:r w:rsidRPr="007B79CE">
        <w:rPr>
          <w:i/>
          <w:sz w:val="24"/>
          <w:szCs w:val="24"/>
        </w:rPr>
        <w:t>(</w:t>
      </w:r>
      <w:r w:rsidRPr="007B79CE">
        <w:rPr>
          <w:i/>
          <w:sz w:val="24"/>
          <w:szCs w:val="24"/>
          <w:u w:val="single"/>
        </w:rPr>
        <w:t>прописью</w:t>
      </w:r>
      <w:r w:rsidRPr="007B79CE">
        <w:rPr>
          <w:i/>
          <w:sz w:val="24"/>
          <w:szCs w:val="24"/>
        </w:rPr>
        <w:t>)</w:t>
      </w:r>
      <w:r w:rsidRPr="007B79CE">
        <w:rPr>
          <w:sz w:val="24"/>
          <w:szCs w:val="24"/>
        </w:rPr>
        <w:t xml:space="preserve"> рублей__ копеек:</w:t>
      </w:r>
    </w:p>
    <w:p w:rsidR="007B79CE" w:rsidRPr="007B79CE" w:rsidRDefault="007B79CE" w:rsidP="007E0DB3">
      <w:pPr>
        <w:widowControl/>
        <w:autoSpaceDE/>
        <w:autoSpaceDN/>
        <w:ind w:right="-31" w:firstLine="600"/>
        <w:jc w:val="both"/>
        <w:rPr>
          <w:sz w:val="24"/>
          <w:szCs w:val="24"/>
        </w:rPr>
      </w:pPr>
    </w:p>
    <w:tbl>
      <w:tblPr>
        <w:tblW w:w="10357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0"/>
        <w:gridCol w:w="1330"/>
        <w:gridCol w:w="2254"/>
        <w:gridCol w:w="1282"/>
        <w:gridCol w:w="1120"/>
        <w:gridCol w:w="1829"/>
        <w:gridCol w:w="1842"/>
      </w:tblGrid>
      <w:tr w:rsidR="007B79CE" w:rsidRPr="007B79CE" w:rsidTr="007B79CE">
        <w:trPr>
          <w:trHeight w:val="383"/>
          <w:jc w:val="center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18"/>
              </w:rPr>
              <w:t>Наименование оказанных услуги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Соответствие Услуги по количеству, качеству и иным требованиям Заказчика условиям Контракта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Услуги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Цена за единицу, руб.</w:t>
            </w:r>
            <w:r w:rsidRPr="007B79CE">
              <w:rPr>
                <w:sz w:val="24"/>
                <w:szCs w:val="24"/>
              </w:rPr>
              <w:br/>
              <w:t xml:space="preserve">(с учетом НДС </w:t>
            </w:r>
            <w:r w:rsidRPr="007B79CE">
              <w:rPr>
                <w:i/>
                <w:sz w:val="24"/>
                <w:szCs w:val="24"/>
              </w:rPr>
              <w:t>при наличии</w:t>
            </w:r>
            <w:r w:rsidRPr="007B79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Общая стоимость, руб.</w:t>
            </w:r>
            <w:r w:rsidRPr="007B79CE">
              <w:rPr>
                <w:sz w:val="24"/>
                <w:szCs w:val="24"/>
              </w:rPr>
              <w:br/>
              <w:t xml:space="preserve">(с учетом НДС </w:t>
            </w:r>
            <w:r w:rsidRPr="007B79CE">
              <w:rPr>
                <w:i/>
                <w:sz w:val="24"/>
                <w:szCs w:val="24"/>
              </w:rPr>
              <w:t>при наличии</w:t>
            </w:r>
            <w:r w:rsidRPr="007B79CE">
              <w:rPr>
                <w:sz w:val="24"/>
                <w:szCs w:val="24"/>
              </w:rPr>
              <w:t>)</w:t>
            </w:r>
          </w:p>
        </w:tc>
      </w:tr>
      <w:tr w:rsidR="007B79CE" w:rsidRPr="007B79CE" w:rsidTr="007B79CE">
        <w:trPr>
          <w:trHeight w:val="650"/>
          <w:jc w:val="center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кол-во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B79CE" w:rsidRPr="007B79CE" w:rsidTr="007B79CE">
        <w:trPr>
          <w:trHeight w:val="351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 </w:t>
            </w:r>
          </w:p>
        </w:tc>
        <w:tc>
          <w:tcPr>
            <w:tcW w:w="2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ind w:hanging="97"/>
              <w:jc w:val="center"/>
              <w:rPr>
                <w:sz w:val="24"/>
                <w:szCs w:val="24"/>
              </w:rPr>
            </w:pPr>
            <w:r w:rsidRPr="007B79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7B79CE">
              <w:rPr>
                <w:sz w:val="24"/>
                <w:szCs w:val="24"/>
              </w:rPr>
              <w:t> </w:t>
            </w:r>
          </w:p>
        </w:tc>
      </w:tr>
      <w:tr w:rsidR="007B79CE" w:rsidRPr="007B79CE" w:rsidTr="007B79CE">
        <w:trPr>
          <w:trHeight w:val="270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B79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9CE" w:rsidRPr="007B79CE" w:rsidRDefault="007B79CE" w:rsidP="007E0DB3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7B79CE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2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B79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B79C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79CE" w:rsidRPr="007B79CE" w:rsidRDefault="007B79CE" w:rsidP="007E0DB3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B79CE" w:rsidRPr="007B79CE" w:rsidRDefault="007B79CE" w:rsidP="007E0DB3">
      <w:pPr>
        <w:widowControl/>
        <w:autoSpaceDE/>
        <w:autoSpaceDN/>
        <w:ind w:right="639"/>
        <w:jc w:val="both"/>
        <w:rPr>
          <w:sz w:val="24"/>
          <w:szCs w:val="24"/>
        </w:rPr>
      </w:pPr>
      <w:r w:rsidRPr="007B79CE">
        <w:rPr>
          <w:sz w:val="24"/>
          <w:szCs w:val="24"/>
        </w:rPr>
        <w:t>К настоящему акту прилагаются следующие документы, подтверждающие оказание Услуги:</w:t>
      </w:r>
    </w:p>
    <w:p w:rsidR="007B79CE" w:rsidRPr="007B79CE" w:rsidRDefault="007B79CE" w:rsidP="007E0DB3">
      <w:pPr>
        <w:widowControl/>
        <w:autoSpaceDE/>
        <w:autoSpaceDN/>
        <w:jc w:val="both"/>
        <w:rPr>
          <w:sz w:val="24"/>
          <w:szCs w:val="24"/>
        </w:rPr>
      </w:pPr>
      <w:r w:rsidRPr="007B79CE">
        <w:rPr>
          <w:sz w:val="24"/>
          <w:szCs w:val="24"/>
        </w:rPr>
        <w:t>а) счет-фактура от «____» ___________ 20__г. № ______;</w:t>
      </w:r>
    </w:p>
    <w:p w:rsidR="007B79CE" w:rsidRPr="007B79CE" w:rsidRDefault="007B79CE" w:rsidP="007E0DB3">
      <w:pPr>
        <w:widowControl/>
        <w:autoSpaceDE/>
        <w:autoSpaceDN/>
        <w:jc w:val="both"/>
        <w:rPr>
          <w:sz w:val="24"/>
          <w:szCs w:val="24"/>
        </w:rPr>
      </w:pPr>
      <w:r w:rsidRPr="007B79CE">
        <w:rPr>
          <w:sz w:val="24"/>
          <w:szCs w:val="24"/>
        </w:rPr>
        <w:t>б) товарная накладная по форме ТОРГ-12 (код формы по ОКУД 0330212) от «____» ___________ 20__г. № ______;</w:t>
      </w:r>
    </w:p>
    <w:p w:rsidR="007B79CE" w:rsidRPr="007B79CE" w:rsidRDefault="007B79CE" w:rsidP="007E0DB3">
      <w:pPr>
        <w:widowControl/>
        <w:autoSpaceDE/>
        <w:autoSpaceDN/>
        <w:jc w:val="both"/>
        <w:rPr>
          <w:sz w:val="24"/>
          <w:szCs w:val="24"/>
        </w:rPr>
      </w:pPr>
      <w:r w:rsidRPr="007B79CE">
        <w:rPr>
          <w:sz w:val="24"/>
          <w:szCs w:val="24"/>
        </w:rPr>
        <w:t>в) документы, подтверждающие качество и иные документы, поставляемые вместе с Товаром _____________________(со ссылкой на дату и номер документа).</w:t>
      </w:r>
    </w:p>
    <w:tbl>
      <w:tblPr>
        <w:tblW w:w="10379" w:type="dxa"/>
        <w:tblInd w:w="-108" w:type="dxa"/>
        <w:tblLook w:val="04A0" w:firstRow="1" w:lastRow="0" w:firstColumn="1" w:lastColumn="0" w:noHBand="0" w:noVBand="1"/>
      </w:tblPr>
      <w:tblGrid>
        <w:gridCol w:w="108"/>
        <w:gridCol w:w="4678"/>
        <w:gridCol w:w="1736"/>
        <w:gridCol w:w="3509"/>
        <w:gridCol w:w="283"/>
        <w:gridCol w:w="65"/>
      </w:tblGrid>
      <w:tr w:rsidR="007B79CE" w:rsidRPr="007B79CE" w:rsidTr="00896F79">
        <w:trPr>
          <w:gridAfter w:val="2"/>
          <w:wAfter w:w="348" w:type="dxa"/>
        </w:trPr>
        <w:tc>
          <w:tcPr>
            <w:tcW w:w="4786" w:type="dxa"/>
            <w:gridSpan w:val="2"/>
            <w:shd w:val="clear" w:color="auto" w:fill="auto"/>
          </w:tcPr>
          <w:p w:rsidR="007B79CE" w:rsidRPr="007B79CE" w:rsidRDefault="007B79CE" w:rsidP="007E0DB3">
            <w:pPr>
              <w:suppressAutoHyphens/>
              <w:autoSpaceDE/>
              <w:autoSpaceDN/>
              <w:jc w:val="center"/>
              <w:textAlignment w:val="baseline"/>
              <w:rPr>
                <w:rFonts w:eastAsia="Andale Sans UI" w:cs="Tahoma"/>
                <w:kern w:val="2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7B79CE" w:rsidRPr="007B79CE" w:rsidRDefault="007B79CE" w:rsidP="007E0DB3">
            <w:pPr>
              <w:suppressAutoHyphens/>
              <w:autoSpaceDE/>
              <w:autoSpaceDN/>
              <w:jc w:val="center"/>
              <w:textAlignment w:val="baseline"/>
              <w:rPr>
                <w:rFonts w:eastAsia="Andale Sans UI" w:cs="Tahoma"/>
                <w:kern w:val="2"/>
                <w:sz w:val="24"/>
                <w:szCs w:val="24"/>
                <w:lang w:val="de-DE" w:eastAsia="ja-JP" w:bidi="fa-IR"/>
              </w:rPr>
            </w:pPr>
          </w:p>
        </w:tc>
      </w:tr>
      <w:tr w:rsidR="007B79CE" w:rsidRPr="007B79CE" w:rsidTr="00896F79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176"/>
        </w:trPr>
        <w:tc>
          <w:tcPr>
            <w:tcW w:w="6414" w:type="dxa"/>
            <w:gridSpan w:val="2"/>
          </w:tcPr>
          <w:p w:rsidR="007B79CE" w:rsidRPr="007B79CE" w:rsidRDefault="007B79CE" w:rsidP="007E0DB3">
            <w:pPr>
              <w:autoSpaceDE/>
              <w:autoSpaceDN/>
              <w:rPr>
                <w:b/>
                <w:sz w:val="24"/>
                <w:szCs w:val="24"/>
              </w:rPr>
            </w:pPr>
            <w:r w:rsidRPr="007B79CE">
              <w:rPr>
                <w:b/>
                <w:sz w:val="24"/>
                <w:szCs w:val="24"/>
              </w:rPr>
              <w:t>Представители от Заказчика</w:t>
            </w:r>
          </w:p>
        </w:tc>
        <w:tc>
          <w:tcPr>
            <w:tcW w:w="3857" w:type="dxa"/>
            <w:gridSpan w:val="3"/>
          </w:tcPr>
          <w:p w:rsidR="007B79CE" w:rsidRPr="007B79CE" w:rsidRDefault="007B79CE" w:rsidP="007E0DB3">
            <w:pPr>
              <w:autoSpaceDE/>
              <w:autoSpaceDN/>
              <w:rPr>
                <w:b/>
                <w:sz w:val="24"/>
                <w:szCs w:val="24"/>
              </w:rPr>
            </w:pPr>
            <w:r w:rsidRPr="007B79CE">
              <w:rPr>
                <w:b/>
                <w:sz w:val="24"/>
                <w:szCs w:val="24"/>
              </w:rPr>
              <w:t>Представители  от Исполнителя</w:t>
            </w:r>
          </w:p>
        </w:tc>
      </w:tr>
      <w:tr w:rsidR="007B79CE" w:rsidRPr="007B79CE" w:rsidTr="00896F79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341"/>
        </w:trPr>
        <w:tc>
          <w:tcPr>
            <w:tcW w:w="6414" w:type="dxa"/>
            <w:gridSpan w:val="2"/>
          </w:tcPr>
          <w:p w:rsidR="007B79CE" w:rsidRPr="007B79CE" w:rsidRDefault="007B79CE" w:rsidP="007E0DB3">
            <w:pPr>
              <w:autoSpaceDE/>
              <w:autoSpaceDN/>
              <w:rPr>
                <w:bCs/>
              </w:rPr>
            </w:pPr>
          </w:p>
          <w:p w:rsidR="007B79CE" w:rsidRPr="007B79CE" w:rsidRDefault="007B79CE" w:rsidP="007E0DB3">
            <w:pPr>
              <w:autoSpaceDE/>
              <w:autoSpaceDN/>
            </w:pPr>
          </w:p>
        </w:tc>
        <w:tc>
          <w:tcPr>
            <w:tcW w:w="3857" w:type="dxa"/>
            <w:gridSpan w:val="3"/>
          </w:tcPr>
          <w:p w:rsidR="007B79CE" w:rsidRPr="007B79CE" w:rsidRDefault="007B79CE" w:rsidP="007E0DB3">
            <w:pPr>
              <w:autoSpaceDE/>
              <w:autoSpaceDN/>
              <w:ind w:firstLine="1488"/>
              <w:rPr>
                <w:bCs/>
              </w:rPr>
            </w:pPr>
          </w:p>
          <w:p w:rsidR="007B79CE" w:rsidRPr="007B79CE" w:rsidRDefault="007B79CE" w:rsidP="007E0DB3">
            <w:pPr>
              <w:autoSpaceDE/>
              <w:autoSpaceDN/>
              <w:ind w:firstLine="1488"/>
              <w:rPr>
                <w:bCs/>
              </w:rPr>
            </w:pPr>
          </w:p>
        </w:tc>
      </w:tr>
      <w:tr w:rsidR="007B79CE" w:rsidRPr="007B79CE" w:rsidTr="00896F7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65" w:type="dxa"/>
          <w:trHeight w:val="165"/>
        </w:trPr>
        <w:tc>
          <w:tcPr>
            <w:tcW w:w="6414" w:type="dxa"/>
            <w:gridSpan w:val="2"/>
          </w:tcPr>
          <w:p w:rsidR="007B79CE" w:rsidRPr="007B79CE" w:rsidRDefault="007B79CE" w:rsidP="007E0DB3">
            <w:pPr>
              <w:autoSpaceDE/>
              <w:autoSpaceDN/>
            </w:pPr>
            <w:r w:rsidRPr="007B79CE">
              <w:t xml:space="preserve">Председатель комиссии: ____________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7B79CE" w:rsidRPr="007B79CE" w:rsidRDefault="007B79CE" w:rsidP="007E0DB3">
            <w:pPr>
              <w:autoSpaceDE/>
              <w:autoSpaceDN/>
            </w:pPr>
            <w:r w:rsidRPr="007B79CE">
              <w:t xml:space="preserve">                        /</w:t>
            </w:r>
          </w:p>
        </w:tc>
      </w:tr>
      <w:tr w:rsidR="007B79CE" w:rsidRPr="009F3650" w:rsidTr="00896F79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517"/>
        </w:trPr>
        <w:tc>
          <w:tcPr>
            <w:tcW w:w="6414" w:type="dxa"/>
            <w:gridSpan w:val="2"/>
          </w:tcPr>
          <w:p w:rsidR="007B79CE" w:rsidRPr="00CA4F1E" w:rsidRDefault="007B79CE" w:rsidP="007E0DB3">
            <w:pPr>
              <w:autoSpaceDE/>
              <w:autoSpaceDN/>
            </w:pPr>
            <w:r w:rsidRPr="00CA4F1E">
              <w:t>__________________    ___________   __________________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  <w:r w:rsidRPr="00CA4F1E">
              <w:rPr>
                <w:sz w:val="16"/>
                <w:szCs w:val="16"/>
              </w:rPr>
              <w:t xml:space="preserve">               (должность)                      (подпись)                      (Ф.И.О.)</w:t>
            </w: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>Члены комиссии:</w:t>
            </w: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>__________________    ___________   __________________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  <w:r w:rsidRPr="00CA4F1E">
              <w:t xml:space="preserve">     </w:t>
            </w:r>
            <w:r w:rsidRPr="00CA4F1E">
              <w:rPr>
                <w:sz w:val="16"/>
                <w:szCs w:val="16"/>
              </w:rPr>
              <w:t>(должность)                       (подпись)                                  (Ф.И.О.)</w:t>
            </w: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>__________________    ___________   __________________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  <w:r w:rsidRPr="00CA4F1E">
              <w:t xml:space="preserve">     </w:t>
            </w:r>
            <w:r w:rsidRPr="00CA4F1E">
              <w:rPr>
                <w:sz w:val="16"/>
                <w:szCs w:val="16"/>
              </w:rPr>
              <w:t>(должность)                         (подпись)                                  (Ф.И.О.)</w:t>
            </w: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>__________________    ___________   __________________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  <w:r w:rsidRPr="00CA4F1E">
              <w:t xml:space="preserve">     </w:t>
            </w:r>
            <w:r w:rsidRPr="00CA4F1E">
              <w:rPr>
                <w:sz w:val="16"/>
                <w:szCs w:val="16"/>
              </w:rPr>
              <w:t>(должность)                         (подпись)                                  (Ф.И.О.)</w:t>
            </w: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>____________________    __________   _________________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  <w:r w:rsidRPr="00CA4F1E">
              <w:t xml:space="preserve">    </w:t>
            </w:r>
            <w:r w:rsidRPr="00CA4F1E">
              <w:rPr>
                <w:sz w:val="16"/>
                <w:szCs w:val="16"/>
              </w:rPr>
              <w:t>(должность)                         (подпись)                                  (Ф.И.О.)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  <w:r w:rsidRPr="00CA4F1E">
              <w:rPr>
                <w:sz w:val="16"/>
                <w:szCs w:val="16"/>
              </w:rPr>
              <w:t>_________</w:t>
            </w:r>
            <w:r w:rsidR="00CA4F1E">
              <w:rPr>
                <w:sz w:val="16"/>
                <w:szCs w:val="16"/>
              </w:rPr>
              <w:t>_____</w:t>
            </w:r>
            <w:r w:rsidRPr="00CA4F1E">
              <w:rPr>
                <w:sz w:val="16"/>
                <w:szCs w:val="16"/>
              </w:rPr>
              <w:t xml:space="preserve">________/ </w:t>
            </w:r>
            <w:r w:rsidRPr="00CA4F1E">
              <w:rPr>
                <w:sz w:val="24"/>
                <w:szCs w:val="24"/>
              </w:rPr>
              <w:t>В.В. Глинский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  <w:r w:rsidRPr="00CA4F1E">
              <w:t xml:space="preserve">«____» _________________ </w:t>
            </w:r>
            <w:r w:rsidR="00E35744">
              <w:rPr>
                <w:sz w:val="24"/>
                <w:szCs w:val="24"/>
              </w:rPr>
              <w:t>2026</w:t>
            </w:r>
            <w:r w:rsidRPr="00CA4F1E">
              <w:rPr>
                <w:sz w:val="24"/>
                <w:szCs w:val="24"/>
              </w:rPr>
              <w:t xml:space="preserve"> г.</w:t>
            </w:r>
          </w:p>
          <w:p w:rsidR="007B79CE" w:rsidRPr="00CA4F1E" w:rsidRDefault="007B79CE" w:rsidP="007E0DB3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857" w:type="dxa"/>
            <w:gridSpan w:val="3"/>
          </w:tcPr>
          <w:p w:rsidR="007B79CE" w:rsidRPr="00CA4F1E" w:rsidRDefault="007B79CE" w:rsidP="007E0DB3">
            <w:pPr>
              <w:autoSpaceDE/>
              <w:autoSpaceDN/>
            </w:pPr>
            <w:r w:rsidRPr="00CA4F1E">
              <w:t xml:space="preserve">                             м.п.</w:t>
            </w: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 xml:space="preserve"> </w:t>
            </w: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>_____________/______________</w:t>
            </w:r>
          </w:p>
          <w:p w:rsidR="007B79CE" w:rsidRPr="00CA4F1E" w:rsidRDefault="007B79CE" w:rsidP="007E0DB3">
            <w:pPr>
              <w:autoSpaceDE/>
              <w:autoSpaceDN/>
            </w:pPr>
          </w:p>
          <w:p w:rsidR="007B79CE" w:rsidRPr="00CA4F1E" w:rsidRDefault="007B79CE" w:rsidP="007E0DB3">
            <w:pPr>
              <w:autoSpaceDE/>
              <w:autoSpaceDN/>
            </w:pPr>
            <w:r w:rsidRPr="00CA4F1E">
              <w:t xml:space="preserve">«____» ______________ </w:t>
            </w:r>
            <w:r w:rsidR="00E35744">
              <w:rPr>
                <w:sz w:val="24"/>
                <w:szCs w:val="24"/>
              </w:rPr>
              <w:t>2026</w:t>
            </w:r>
            <w:r w:rsidRPr="00CA4F1E">
              <w:rPr>
                <w:sz w:val="24"/>
                <w:szCs w:val="24"/>
              </w:rPr>
              <w:t xml:space="preserve">  г.</w:t>
            </w:r>
          </w:p>
        </w:tc>
      </w:tr>
    </w:tbl>
    <w:p w:rsidR="007B79CE" w:rsidRPr="009F3650" w:rsidRDefault="007B79CE" w:rsidP="007E0DB3">
      <w:pPr>
        <w:autoSpaceDE/>
        <w:autoSpaceDN/>
        <w:rPr>
          <w:b/>
          <w:sz w:val="28"/>
          <w:szCs w:val="28"/>
        </w:rPr>
      </w:pPr>
    </w:p>
    <w:sectPr w:rsidR="007B79CE" w:rsidRPr="009F3650" w:rsidSect="00791004">
      <w:pgSz w:w="11906" w:h="16838"/>
      <w:pgMar w:top="992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AF" w:rsidRDefault="00914CAF" w:rsidP="00F2336C">
      <w:r>
        <w:separator/>
      </w:r>
    </w:p>
  </w:endnote>
  <w:endnote w:type="continuationSeparator" w:id="0">
    <w:p w:rsidR="00914CAF" w:rsidRDefault="00914CAF" w:rsidP="00F2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AF" w:rsidRDefault="00914CAF" w:rsidP="00F2336C">
      <w:r>
        <w:separator/>
      </w:r>
    </w:p>
  </w:footnote>
  <w:footnote w:type="continuationSeparator" w:id="0">
    <w:p w:rsidR="00914CAF" w:rsidRDefault="00914CAF" w:rsidP="00F2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60F"/>
    <w:multiLevelType w:val="multilevel"/>
    <w:tmpl w:val="218A05CE"/>
    <w:styleLink w:val="WW8Num1"/>
    <w:lvl w:ilvl="0"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 w15:restartNumberingAfterBreak="0">
    <w:nsid w:val="0F167F01"/>
    <w:multiLevelType w:val="multilevel"/>
    <w:tmpl w:val="5790A878"/>
    <w:styleLink w:val="WW8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2367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4527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6687"/>
      </w:pPr>
    </w:lvl>
  </w:abstractNum>
  <w:abstractNum w:abstractNumId="2" w15:restartNumberingAfterBreak="0">
    <w:nsid w:val="101B00A4"/>
    <w:multiLevelType w:val="multilevel"/>
    <w:tmpl w:val="A4A6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65673F"/>
    <w:multiLevelType w:val="hybridMultilevel"/>
    <w:tmpl w:val="27F8DFAC"/>
    <w:lvl w:ilvl="0" w:tplc="A1EAFC46">
      <w:start w:val="9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34E1D24"/>
    <w:multiLevelType w:val="multilevel"/>
    <w:tmpl w:val="5ECE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0209D"/>
    <w:multiLevelType w:val="multilevel"/>
    <w:tmpl w:val="4C0272F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F8211D"/>
    <w:multiLevelType w:val="hybridMultilevel"/>
    <w:tmpl w:val="8ECCCCB2"/>
    <w:lvl w:ilvl="0" w:tplc="4F865F3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03F2913"/>
    <w:multiLevelType w:val="hybridMultilevel"/>
    <w:tmpl w:val="E4D8C5D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30BB2640"/>
    <w:multiLevelType w:val="hybridMultilevel"/>
    <w:tmpl w:val="CB949866"/>
    <w:lvl w:ilvl="0" w:tplc="A1EAFC46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34A847A2"/>
    <w:multiLevelType w:val="hybridMultilevel"/>
    <w:tmpl w:val="341C64BC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F06EF"/>
    <w:multiLevelType w:val="hybridMultilevel"/>
    <w:tmpl w:val="4C0272F0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E35C6"/>
    <w:multiLevelType w:val="multilevel"/>
    <w:tmpl w:val="1BAE5D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9BC6DED"/>
    <w:multiLevelType w:val="multilevel"/>
    <w:tmpl w:val="FB86CC40"/>
    <w:styleLink w:val="WW8Num5"/>
    <w:lvl w:ilvl="0">
      <w:numFmt w:val="bullet"/>
      <w:lvlText w:val=""/>
      <w:lvlJc w:val="left"/>
      <w:rPr>
        <w:rFonts w:ascii="Wingdings 2" w:hAnsi="Wingdings 2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"/>
      <w:lvlJc w:val="left"/>
      <w:rPr>
        <w:rFonts w:ascii="Wingdings 2" w:hAnsi="Wingdings 2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"/>
      <w:lvlJc w:val="left"/>
      <w:rPr>
        <w:rFonts w:ascii="Wingdings 2" w:hAnsi="Wingdings 2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13" w15:restartNumberingAfterBreak="0">
    <w:nsid w:val="4FC73A32"/>
    <w:multiLevelType w:val="multilevel"/>
    <w:tmpl w:val="922059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3BF7EA8"/>
    <w:multiLevelType w:val="multilevel"/>
    <w:tmpl w:val="8B90BF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6BA702E"/>
    <w:multiLevelType w:val="hybridMultilevel"/>
    <w:tmpl w:val="CB949866"/>
    <w:lvl w:ilvl="0" w:tplc="A1EAFC46">
      <w:start w:val="5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5F0D3527"/>
    <w:multiLevelType w:val="hybridMultilevel"/>
    <w:tmpl w:val="AA60BF7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628D7A32"/>
    <w:multiLevelType w:val="hybridMultilevel"/>
    <w:tmpl w:val="4C0272F0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550AB8"/>
    <w:multiLevelType w:val="hybridMultilevel"/>
    <w:tmpl w:val="0A26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17913"/>
    <w:multiLevelType w:val="hybridMultilevel"/>
    <w:tmpl w:val="0A269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2"/>
  </w:num>
  <w:num w:numId="7">
    <w:abstractNumId w:val="12"/>
  </w:num>
  <w:num w:numId="8">
    <w:abstractNumId w:val="13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16"/>
  </w:num>
  <w:num w:numId="16">
    <w:abstractNumId w:val="17"/>
  </w:num>
  <w:num w:numId="17">
    <w:abstractNumId w:val="19"/>
  </w:num>
  <w:num w:numId="18">
    <w:abstractNumId w:val="6"/>
  </w:num>
  <w:num w:numId="19">
    <w:abstractNumId w:val="18"/>
  </w:num>
  <w:num w:numId="20">
    <w:abstractNumId w:val="5"/>
  </w:num>
  <w:num w:numId="21">
    <w:abstractNumId w:val="15"/>
  </w:num>
  <w:num w:numId="22">
    <w:abstractNumId w:val="4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B7"/>
    <w:rsid w:val="00000C62"/>
    <w:rsid w:val="00001C24"/>
    <w:rsid w:val="00005D03"/>
    <w:rsid w:val="00010AAD"/>
    <w:rsid w:val="00020DE7"/>
    <w:rsid w:val="00021A1D"/>
    <w:rsid w:val="00023C89"/>
    <w:rsid w:val="00027814"/>
    <w:rsid w:val="00027CDA"/>
    <w:rsid w:val="000306EC"/>
    <w:rsid w:val="00032EB6"/>
    <w:rsid w:val="00033A4A"/>
    <w:rsid w:val="00034A55"/>
    <w:rsid w:val="00037B3F"/>
    <w:rsid w:val="00037D54"/>
    <w:rsid w:val="00043FC4"/>
    <w:rsid w:val="000459D8"/>
    <w:rsid w:val="00052A15"/>
    <w:rsid w:val="00052C60"/>
    <w:rsid w:val="00052F90"/>
    <w:rsid w:val="00053168"/>
    <w:rsid w:val="00054567"/>
    <w:rsid w:val="00061DC6"/>
    <w:rsid w:val="00063E59"/>
    <w:rsid w:val="0006646E"/>
    <w:rsid w:val="0006783C"/>
    <w:rsid w:val="00067C06"/>
    <w:rsid w:val="00073FED"/>
    <w:rsid w:val="00077A4E"/>
    <w:rsid w:val="00081E55"/>
    <w:rsid w:val="00083F2E"/>
    <w:rsid w:val="000843A3"/>
    <w:rsid w:val="00092303"/>
    <w:rsid w:val="00094EF3"/>
    <w:rsid w:val="000A11ED"/>
    <w:rsid w:val="000A1210"/>
    <w:rsid w:val="000A56E3"/>
    <w:rsid w:val="000A71C9"/>
    <w:rsid w:val="000A7B68"/>
    <w:rsid w:val="000B5CDE"/>
    <w:rsid w:val="000C1E3B"/>
    <w:rsid w:val="000C278A"/>
    <w:rsid w:val="000C5EC8"/>
    <w:rsid w:val="000D0316"/>
    <w:rsid w:val="000D07F2"/>
    <w:rsid w:val="000D0EBC"/>
    <w:rsid w:val="000D2612"/>
    <w:rsid w:val="000D4883"/>
    <w:rsid w:val="000D7592"/>
    <w:rsid w:val="000D79E8"/>
    <w:rsid w:val="000E024A"/>
    <w:rsid w:val="000E1D35"/>
    <w:rsid w:val="000E25B7"/>
    <w:rsid w:val="000E428A"/>
    <w:rsid w:val="000E4E04"/>
    <w:rsid w:val="000E6628"/>
    <w:rsid w:val="000E7E65"/>
    <w:rsid w:val="000F0F39"/>
    <w:rsid w:val="000F5EB7"/>
    <w:rsid w:val="000F60C6"/>
    <w:rsid w:val="00100052"/>
    <w:rsid w:val="0010311A"/>
    <w:rsid w:val="0010617D"/>
    <w:rsid w:val="00106EB3"/>
    <w:rsid w:val="00110ECF"/>
    <w:rsid w:val="00111775"/>
    <w:rsid w:val="00117349"/>
    <w:rsid w:val="0012202F"/>
    <w:rsid w:val="00127613"/>
    <w:rsid w:val="00131F66"/>
    <w:rsid w:val="00132367"/>
    <w:rsid w:val="00132589"/>
    <w:rsid w:val="00136EA8"/>
    <w:rsid w:val="00137A89"/>
    <w:rsid w:val="00140915"/>
    <w:rsid w:val="001443F7"/>
    <w:rsid w:val="00153C49"/>
    <w:rsid w:val="00153F9B"/>
    <w:rsid w:val="0015596A"/>
    <w:rsid w:val="00160F5A"/>
    <w:rsid w:val="0016133B"/>
    <w:rsid w:val="001626D8"/>
    <w:rsid w:val="00164399"/>
    <w:rsid w:val="0016598F"/>
    <w:rsid w:val="00172F08"/>
    <w:rsid w:val="00181318"/>
    <w:rsid w:val="00181A59"/>
    <w:rsid w:val="00181B83"/>
    <w:rsid w:val="00182D9D"/>
    <w:rsid w:val="0018331F"/>
    <w:rsid w:val="00183ED4"/>
    <w:rsid w:val="001857E6"/>
    <w:rsid w:val="001868C8"/>
    <w:rsid w:val="00186A7D"/>
    <w:rsid w:val="001874E1"/>
    <w:rsid w:val="001921BB"/>
    <w:rsid w:val="001961C6"/>
    <w:rsid w:val="0019668E"/>
    <w:rsid w:val="001A0677"/>
    <w:rsid w:val="001A127B"/>
    <w:rsid w:val="001A3EDA"/>
    <w:rsid w:val="001A4C16"/>
    <w:rsid w:val="001A7219"/>
    <w:rsid w:val="001A7913"/>
    <w:rsid w:val="001B1DF2"/>
    <w:rsid w:val="001B7927"/>
    <w:rsid w:val="001C02A5"/>
    <w:rsid w:val="001C1BA5"/>
    <w:rsid w:val="001C1ED0"/>
    <w:rsid w:val="001C2090"/>
    <w:rsid w:val="001C2D59"/>
    <w:rsid w:val="001C2F16"/>
    <w:rsid w:val="001C3125"/>
    <w:rsid w:val="001D0E1F"/>
    <w:rsid w:val="001D1517"/>
    <w:rsid w:val="001D1C4E"/>
    <w:rsid w:val="001D2373"/>
    <w:rsid w:val="001D4DFC"/>
    <w:rsid w:val="001D7584"/>
    <w:rsid w:val="001E05D0"/>
    <w:rsid w:val="001E0FC7"/>
    <w:rsid w:val="001E2D64"/>
    <w:rsid w:val="001E5485"/>
    <w:rsid w:val="001E5D94"/>
    <w:rsid w:val="001E6391"/>
    <w:rsid w:val="001E64D1"/>
    <w:rsid w:val="001F44B8"/>
    <w:rsid w:val="001F5C2B"/>
    <w:rsid w:val="001F6980"/>
    <w:rsid w:val="001F6ABA"/>
    <w:rsid w:val="00203B06"/>
    <w:rsid w:val="0020490E"/>
    <w:rsid w:val="0020694B"/>
    <w:rsid w:val="00206C98"/>
    <w:rsid w:val="00206D0E"/>
    <w:rsid w:val="0021249C"/>
    <w:rsid w:val="002138DD"/>
    <w:rsid w:val="0021508F"/>
    <w:rsid w:val="0021569D"/>
    <w:rsid w:val="002158DC"/>
    <w:rsid w:val="00216C9D"/>
    <w:rsid w:val="002176B6"/>
    <w:rsid w:val="00221273"/>
    <w:rsid w:val="00221293"/>
    <w:rsid w:val="00221F41"/>
    <w:rsid w:val="00224AB7"/>
    <w:rsid w:val="00224AF2"/>
    <w:rsid w:val="00224C48"/>
    <w:rsid w:val="00226BEE"/>
    <w:rsid w:val="00233DF4"/>
    <w:rsid w:val="00233FF0"/>
    <w:rsid w:val="0024107D"/>
    <w:rsid w:val="00241111"/>
    <w:rsid w:val="002418C9"/>
    <w:rsid w:val="00246B5D"/>
    <w:rsid w:val="00246FF8"/>
    <w:rsid w:val="00251C75"/>
    <w:rsid w:val="002522D8"/>
    <w:rsid w:val="002534BD"/>
    <w:rsid w:val="0025442B"/>
    <w:rsid w:val="00254A1C"/>
    <w:rsid w:val="00256009"/>
    <w:rsid w:val="00261AFF"/>
    <w:rsid w:val="0026207A"/>
    <w:rsid w:val="002722FE"/>
    <w:rsid w:val="00272CC5"/>
    <w:rsid w:val="00274340"/>
    <w:rsid w:val="002774FB"/>
    <w:rsid w:val="0028048D"/>
    <w:rsid w:val="0028093A"/>
    <w:rsid w:val="00280F57"/>
    <w:rsid w:val="0028148C"/>
    <w:rsid w:val="00281BAA"/>
    <w:rsid w:val="00283249"/>
    <w:rsid w:val="002865DA"/>
    <w:rsid w:val="00286CC9"/>
    <w:rsid w:val="00286D3B"/>
    <w:rsid w:val="00287A77"/>
    <w:rsid w:val="002956F3"/>
    <w:rsid w:val="002A04F2"/>
    <w:rsid w:val="002A0D78"/>
    <w:rsid w:val="002A6509"/>
    <w:rsid w:val="002A6FE5"/>
    <w:rsid w:val="002B012B"/>
    <w:rsid w:val="002B3124"/>
    <w:rsid w:val="002B4F44"/>
    <w:rsid w:val="002B6E92"/>
    <w:rsid w:val="002C27BD"/>
    <w:rsid w:val="002C37C2"/>
    <w:rsid w:val="002C5850"/>
    <w:rsid w:val="002C736B"/>
    <w:rsid w:val="002C7A54"/>
    <w:rsid w:val="002D1E9E"/>
    <w:rsid w:val="002D3098"/>
    <w:rsid w:val="002D319C"/>
    <w:rsid w:val="002D4E01"/>
    <w:rsid w:val="002D6040"/>
    <w:rsid w:val="002D6F5F"/>
    <w:rsid w:val="002D76B7"/>
    <w:rsid w:val="002E1A85"/>
    <w:rsid w:val="002E5F89"/>
    <w:rsid w:val="002E79FB"/>
    <w:rsid w:val="002F22A3"/>
    <w:rsid w:val="002F5515"/>
    <w:rsid w:val="002F61F7"/>
    <w:rsid w:val="002F6F2E"/>
    <w:rsid w:val="00301470"/>
    <w:rsid w:val="0030215C"/>
    <w:rsid w:val="00302967"/>
    <w:rsid w:val="003031B6"/>
    <w:rsid w:val="003053F4"/>
    <w:rsid w:val="003102CA"/>
    <w:rsid w:val="003113CB"/>
    <w:rsid w:val="003156D7"/>
    <w:rsid w:val="00316A25"/>
    <w:rsid w:val="00316F05"/>
    <w:rsid w:val="00317496"/>
    <w:rsid w:val="003212E2"/>
    <w:rsid w:val="003218FE"/>
    <w:rsid w:val="00323AA8"/>
    <w:rsid w:val="0033088F"/>
    <w:rsid w:val="00332575"/>
    <w:rsid w:val="003333B4"/>
    <w:rsid w:val="00333989"/>
    <w:rsid w:val="00335283"/>
    <w:rsid w:val="003362D4"/>
    <w:rsid w:val="00336590"/>
    <w:rsid w:val="003408D3"/>
    <w:rsid w:val="003440DD"/>
    <w:rsid w:val="0034628D"/>
    <w:rsid w:val="00347397"/>
    <w:rsid w:val="003505C5"/>
    <w:rsid w:val="003516BC"/>
    <w:rsid w:val="003524AA"/>
    <w:rsid w:val="0035305D"/>
    <w:rsid w:val="00354036"/>
    <w:rsid w:val="00354ED7"/>
    <w:rsid w:val="003573DE"/>
    <w:rsid w:val="00360082"/>
    <w:rsid w:val="00361442"/>
    <w:rsid w:val="003617F7"/>
    <w:rsid w:val="003618A9"/>
    <w:rsid w:val="00361DDB"/>
    <w:rsid w:val="00362C1B"/>
    <w:rsid w:val="00367CC8"/>
    <w:rsid w:val="0037191D"/>
    <w:rsid w:val="003754EC"/>
    <w:rsid w:val="003759D5"/>
    <w:rsid w:val="00376266"/>
    <w:rsid w:val="003764CE"/>
    <w:rsid w:val="00377A08"/>
    <w:rsid w:val="003801E4"/>
    <w:rsid w:val="0038241C"/>
    <w:rsid w:val="00384AFF"/>
    <w:rsid w:val="00390D34"/>
    <w:rsid w:val="003922A0"/>
    <w:rsid w:val="003923BF"/>
    <w:rsid w:val="003957EA"/>
    <w:rsid w:val="00397CAF"/>
    <w:rsid w:val="003A1841"/>
    <w:rsid w:val="003A20DF"/>
    <w:rsid w:val="003A58CD"/>
    <w:rsid w:val="003A5984"/>
    <w:rsid w:val="003A7CB5"/>
    <w:rsid w:val="003A7F16"/>
    <w:rsid w:val="003B1E48"/>
    <w:rsid w:val="003B270A"/>
    <w:rsid w:val="003B2896"/>
    <w:rsid w:val="003B3EB7"/>
    <w:rsid w:val="003B7228"/>
    <w:rsid w:val="003B7613"/>
    <w:rsid w:val="003C5E6B"/>
    <w:rsid w:val="003C7CF1"/>
    <w:rsid w:val="003D019D"/>
    <w:rsid w:val="003D067F"/>
    <w:rsid w:val="003D0E48"/>
    <w:rsid w:val="003D18F9"/>
    <w:rsid w:val="003D2A5E"/>
    <w:rsid w:val="003D4458"/>
    <w:rsid w:val="003D5557"/>
    <w:rsid w:val="003D5F29"/>
    <w:rsid w:val="003D6F96"/>
    <w:rsid w:val="003E2D26"/>
    <w:rsid w:val="003F1BFB"/>
    <w:rsid w:val="003F355C"/>
    <w:rsid w:val="004008B2"/>
    <w:rsid w:val="00402A04"/>
    <w:rsid w:val="00402C39"/>
    <w:rsid w:val="00405FBC"/>
    <w:rsid w:val="004060D7"/>
    <w:rsid w:val="00407414"/>
    <w:rsid w:val="004106B7"/>
    <w:rsid w:val="00410C97"/>
    <w:rsid w:val="004114BB"/>
    <w:rsid w:val="00413A2B"/>
    <w:rsid w:val="004148DF"/>
    <w:rsid w:val="004179D7"/>
    <w:rsid w:val="004179E8"/>
    <w:rsid w:val="00417C84"/>
    <w:rsid w:val="00417D07"/>
    <w:rsid w:val="00420239"/>
    <w:rsid w:val="00420DB8"/>
    <w:rsid w:val="00421480"/>
    <w:rsid w:val="004218B8"/>
    <w:rsid w:val="004232C0"/>
    <w:rsid w:val="004237C7"/>
    <w:rsid w:val="004273C9"/>
    <w:rsid w:val="0042758E"/>
    <w:rsid w:val="004277C3"/>
    <w:rsid w:val="004310E4"/>
    <w:rsid w:val="00431645"/>
    <w:rsid w:val="0043407D"/>
    <w:rsid w:val="0043628F"/>
    <w:rsid w:val="004378D4"/>
    <w:rsid w:val="004402A1"/>
    <w:rsid w:val="004507EE"/>
    <w:rsid w:val="00455332"/>
    <w:rsid w:val="004614DB"/>
    <w:rsid w:val="00473142"/>
    <w:rsid w:val="00474C4E"/>
    <w:rsid w:val="004752EE"/>
    <w:rsid w:val="004830F1"/>
    <w:rsid w:val="004833EA"/>
    <w:rsid w:val="00483BEF"/>
    <w:rsid w:val="004874F7"/>
    <w:rsid w:val="00487BD1"/>
    <w:rsid w:val="00491574"/>
    <w:rsid w:val="004918FF"/>
    <w:rsid w:val="00494F9D"/>
    <w:rsid w:val="00495B41"/>
    <w:rsid w:val="00495FFE"/>
    <w:rsid w:val="00497898"/>
    <w:rsid w:val="004A4E70"/>
    <w:rsid w:val="004A55FB"/>
    <w:rsid w:val="004A7779"/>
    <w:rsid w:val="004B294B"/>
    <w:rsid w:val="004B3281"/>
    <w:rsid w:val="004B32EF"/>
    <w:rsid w:val="004B36B8"/>
    <w:rsid w:val="004B4318"/>
    <w:rsid w:val="004B4485"/>
    <w:rsid w:val="004C17BC"/>
    <w:rsid w:val="004C1A17"/>
    <w:rsid w:val="004C1A29"/>
    <w:rsid w:val="004C3CA1"/>
    <w:rsid w:val="004C5A65"/>
    <w:rsid w:val="004C5DAC"/>
    <w:rsid w:val="004C5F23"/>
    <w:rsid w:val="004C6287"/>
    <w:rsid w:val="004C7BD0"/>
    <w:rsid w:val="004D3516"/>
    <w:rsid w:val="004D3EA3"/>
    <w:rsid w:val="004D5761"/>
    <w:rsid w:val="004D5F84"/>
    <w:rsid w:val="004E082D"/>
    <w:rsid w:val="004E1D2C"/>
    <w:rsid w:val="004E6B0D"/>
    <w:rsid w:val="004E7CB9"/>
    <w:rsid w:val="004F0260"/>
    <w:rsid w:val="004F0532"/>
    <w:rsid w:val="004F0733"/>
    <w:rsid w:val="004F1D11"/>
    <w:rsid w:val="004F3718"/>
    <w:rsid w:val="004F3B13"/>
    <w:rsid w:val="004F4593"/>
    <w:rsid w:val="004F5E48"/>
    <w:rsid w:val="004F6EF1"/>
    <w:rsid w:val="00500201"/>
    <w:rsid w:val="005019B9"/>
    <w:rsid w:val="00503613"/>
    <w:rsid w:val="00504C46"/>
    <w:rsid w:val="0050598A"/>
    <w:rsid w:val="005075CA"/>
    <w:rsid w:val="0051006E"/>
    <w:rsid w:val="0051029F"/>
    <w:rsid w:val="00510559"/>
    <w:rsid w:val="00511B07"/>
    <w:rsid w:val="00512604"/>
    <w:rsid w:val="005136D1"/>
    <w:rsid w:val="005174E8"/>
    <w:rsid w:val="00520D8B"/>
    <w:rsid w:val="00524B2D"/>
    <w:rsid w:val="00525DE6"/>
    <w:rsid w:val="005279C0"/>
    <w:rsid w:val="00531A60"/>
    <w:rsid w:val="00533EEA"/>
    <w:rsid w:val="00535318"/>
    <w:rsid w:val="00535B97"/>
    <w:rsid w:val="005369BB"/>
    <w:rsid w:val="00537003"/>
    <w:rsid w:val="0053719F"/>
    <w:rsid w:val="00537ED3"/>
    <w:rsid w:val="00542504"/>
    <w:rsid w:val="00546347"/>
    <w:rsid w:val="00546DA2"/>
    <w:rsid w:val="00546E3C"/>
    <w:rsid w:val="00550150"/>
    <w:rsid w:val="00553C6A"/>
    <w:rsid w:val="00554751"/>
    <w:rsid w:val="005553AB"/>
    <w:rsid w:val="00556D34"/>
    <w:rsid w:val="00560D29"/>
    <w:rsid w:val="00562015"/>
    <w:rsid w:val="00563290"/>
    <w:rsid w:val="005656C3"/>
    <w:rsid w:val="005663B4"/>
    <w:rsid w:val="00567076"/>
    <w:rsid w:val="00573DE3"/>
    <w:rsid w:val="0057409F"/>
    <w:rsid w:val="0057510E"/>
    <w:rsid w:val="0057557B"/>
    <w:rsid w:val="00575DBE"/>
    <w:rsid w:val="00576417"/>
    <w:rsid w:val="00581D3B"/>
    <w:rsid w:val="00581E58"/>
    <w:rsid w:val="005836E2"/>
    <w:rsid w:val="005842AD"/>
    <w:rsid w:val="00584592"/>
    <w:rsid w:val="005863A3"/>
    <w:rsid w:val="00587E9A"/>
    <w:rsid w:val="005900D6"/>
    <w:rsid w:val="005918CE"/>
    <w:rsid w:val="00594284"/>
    <w:rsid w:val="005A19FE"/>
    <w:rsid w:val="005A1B8C"/>
    <w:rsid w:val="005A2E9D"/>
    <w:rsid w:val="005A5A6F"/>
    <w:rsid w:val="005A6993"/>
    <w:rsid w:val="005A71BB"/>
    <w:rsid w:val="005B030E"/>
    <w:rsid w:val="005B2AD5"/>
    <w:rsid w:val="005B44D5"/>
    <w:rsid w:val="005B7F74"/>
    <w:rsid w:val="005C0996"/>
    <w:rsid w:val="005C3279"/>
    <w:rsid w:val="005C3ED5"/>
    <w:rsid w:val="005C41F9"/>
    <w:rsid w:val="005C4BC6"/>
    <w:rsid w:val="005C5680"/>
    <w:rsid w:val="005C5D93"/>
    <w:rsid w:val="005D03E3"/>
    <w:rsid w:val="005D3F16"/>
    <w:rsid w:val="005D4016"/>
    <w:rsid w:val="005D6372"/>
    <w:rsid w:val="005D7511"/>
    <w:rsid w:val="005D788A"/>
    <w:rsid w:val="005E17D9"/>
    <w:rsid w:val="005E53E2"/>
    <w:rsid w:val="005E739C"/>
    <w:rsid w:val="005F5217"/>
    <w:rsid w:val="005F6095"/>
    <w:rsid w:val="005F6D15"/>
    <w:rsid w:val="005F6D25"/>
    <w:rsid w:val="006077A5"/>
    <w:rsid w:val="006122B6"/>
    <w:rsid w:val="00612F7C"/>
    <w:rsid w:val="00617858"/>
    <w:rsid w:val="006238EE"/>
    <w:rsid w:val="00624D0B"/>
    <w:rsid w:val="006258E7"/>
    <w:rsid w:val="00625EF1"/>
    <w:rsid w:val="00627AF0"/>
    <w:rsid w:val="0063089A"/>
    <w:rsid w:val="006311B5"/>
    <w:rsid w:val="00635692"/>
    <w:rsid w:val="0063741C"/>
    <w:rsid w:val="00637AEF"/>
    <w:rsid w:val="00641590"/>
    <w:rsid w:val="006421C9"/>
    <w:rsid w:val="00646AB7"/>
    <w:rsid w:val="006505CA"/>
    <w:rsid w:val="0065087F"/>
    <w:rsid w:val="00650F92"/>
    <w:rsid w:val="0065591F"/>
    <w:rsid w:val="00660C14"/>
    <w:rsid w:val="00664D12"/>
    <w:rsid w:val="00665273"/>
    <w:rsid w:val="0066583E"/>
    <w:rsid w:val="00666567"/>
    <w:rsid w:val="006674A7"/>
    <w:rsid w:val="00667F79"/>
    <w:rsid w:val="0067022C"/>
    <w:rsid w:val="00670A2A"/>
    <w:rsid w:val="006714D5"/>
    <w:rsid w:val="006733DD"/>
    <w:rsid w:val="00673815"/>
    <w:rsid w:val="00673D2B"/>
    <w:rsid w:val="00676DEA"/>
    <w:rsid w:val="006779CC"/>
    <w:rsid w:val="0068027E"/>
    <w:rsid w:val="0068211D"/>
    <w:rsid w:val="00682818"/>
    <w:rsid w:val="00683F5E"/>
    <w:rsid w:val="0068474F"/>
    <w:rsid w:val="006938A0"/>
    <w:rsid w:val="00695190"/>
    <w:rsid w:val="00697196"/>
    <w:rsid w:val="006A18B3"/>
    <w:rsid w:val="006A3112"/>
    <w:rsid w:val="006A4669"/>
    <w:rsid w:val="006A539F"/>
    <w:rsid w:val="006A57CD"/>
    <w:rsid w:val="006A6675"/>
    <w:rsid w:val="006A7E61"/>
    <w:rsid w:val="006B1EB6"/>
    <w:rsid w:val="006B50D8"/>
    <w:rsid w:val="006B536B"/>
    <w:rsid w:val="006B5799"/>
    <w:rsid w:val="006B5F6D"/>
    <w:rsid w:val="006C0C20"/>
    <w:rsid w:val="006C3256"/>
    <w:rsid w:val="006C50C9"/>
    <w:rsid w:val="006C59A9"/>
    <w:rsid w:val="006C5AC8"/>
    <w:rsid w:val="006C7A9A"/>
    <w:rsid w:val="006D264F"/>
    <w:rsid w:val="006D624A"/>
    <w:rsid w:val="006E16FD"/>
    <w:rsid w:val="006E2A5B"/>
    <w:rsid w:val="006E6E05"/>
    <w:rsid w:val="006E7BF2"/>
    <w:rsid w:val="006F130E"/>
    <w:rsid w:val="006F27A3"/>
    <w:rsid w:val="006F4722"/>
    <w:rsid w:val="006F56D6"/>
    <w:rsid w:val="006F7657"/>
    <w:rsid w:val="00701AC7"/>
    <w:rsid w:val="00701B50"/>
    <w:rsid w:val="00710ECD"/>
    <w:rsid w:val="00711277"/>
    <w:rsid w:val="00713916"/>
    <w:rsid w:val="007205BB"/>
    <w:rsid w:val="007210ED"/>
    <w:rsid w:val="007229CD"/>
    <w:rsid w:val="007262A4"/>
    <w:rsid w:val="0073065B"/>
    <w:rsid w:val="007346F7"/>
    <w:rsid w:val="00734A84"/>
    <w:rsid w:val="007379A1"/>
    <w:rsid w:val="00741069"/>
    <w:rsid w:val="00741955"/>
    <w:rsid w:val="007445DE"/>
    <w:rsid w:val="007463D0"/>
    <w:rsid w:val="007513FF"/>
    <w:rsid w:val="00755658"/>
    <w:rsid w:val="00760632"/>
    <w:rsid w:val="00764F5E"/>
    <w:rsid w:val="007670D4"/>
    <w:rsid w:val="00770D07"/>
    <w:rsid w:val="00772054"/>
    <w:rsid w:val="00772BA1"/>
    <w:rsid w:val="007734D0"/>
    <w:rsid w:val="007816A2"/>
    <w:rsid w:val="00781847"/>
    <w:rsid w:val="0078308C"/>
    <w:rsid w:val="00786347"/>
    <w:rsid w:val="00786976"/>
    <w:rsid w:val="007870DB"/>
    <w:rsid w:val="0078770A"/>
    <w:rsid w:val="00787C8A"/>
    <w:rsid w:val="00791004"/>
    <w:rsid w:val="00796407"/>
    <w:rsid w:val="007A0E85"/>
    <w:rsid w:val="007A3CC6"/>
    <w:rsid w:val="007A3FBC"/>
    <w:rsid w:val="007A4CB1"/>
    <w:rsid w:val="007A6688"/>
    <w:rsid w:val="007A7EED"/>
    <w:rsid w:val="007B070C"/>
    <w:rsid w:val="007B1581"/>
    <w:rsid w:val="007B1B3F"/>
    <w:rsid w:val="007B48E4"/>
    <w:rsid w:val="007B79CE"/>
    <w:rsid w:val="007C1151"/>
    <w:rsid w:val="007C1585"/>
    <w:rsid w:val="007C2C9D"/>
    <w:rsid w:val="007C5419"/>
    <w:rsid w:val="007C5C20"/>
    <w:rsid w:val="007C6899"/>
    <w:rsid w:val="007D09CD"/>
    <w:rsid w:val="007D1BCB"/>
    <w:rsid w:val="007D3543"/>
    <w:rsid w:val="007E0DB3"/>
    <w:rsid w:val="007E0EC5"/>
    <w:rsid w:val="007E49B0"/>
    <w:rsid w:val="007F2AEF"/>
    <w:rsid w:val="007F42A4"/>
    <w:rsid w:val="007F4641"/>
    <w:rsid w:val="007F6BE4"/>
    <w:rsid w:val="0080180D"/>
    <w:rsid w:val="00801EC7"/>
    <w:rsid w:val="00804C58"/>
    <w:rsid w:val="00811C2F"/>
    <w:rsid w:val="008127E9"/>
    <w:rsid w:val="008128BA"/>
    <w:rsid w:val="00812F5D"/>
    <w:rsid w:val="008135C6"/>
    <w:rsid w:val="00820688"/>
    <w:rsid w:val="00823341"/>
    <w:rsid w:val="00824CEA"/>
    <w:rsid w:val="008267EB"/>
    <w:rsid w:val="0082737A"/>
    <w:rsid w:val="00827926"/>
    <w:rsid w:val="00827C71"/>
    <w:rsid w:val="00833382"/>
    <w:rsid w:val="00833A50"/>
    <w:rsid w:val="00835C35"/>
    <w:rsid w:val="008377C2"/>
    <w:rsid w:val="00840688"/>
    <w:rsid w:val="00840A66"/>
    <w:rsid w:val="00843168"/>
    <w:rsid w:val="00843983"/>
    <w:rsid w:val="0084495A"/>
    <w:rsid w:val="008464FE"/>
    <w:rsid w:val="008477AB"/>
    <w:rsid w:val="0085202E"/>
    <w:rsid w:val="0085281C"/>
    <w:rsid w:val="008530DC"/>
    <w:rsid w:val="00853E13"/>
    <w:rsid w:val="00855B51"/>
    <w:rsid w:val="0085703D"/>
    <w:rsid w:val="008573F5"/>
    <w:rsid w:val="00857525"/>
    <w:rsid w:val="00864673"/>
    <w:rsid w:val="0086496D"/>
    <w:rsid w:val="0086507B"/>
    <w:rsid w:val="00871711"/>
    <w:rsid w:val="00872A6D"/>
    <w:rsid w:val="00876C3E"/>
    <w:rsid w:val="00877639"/>
    <w:rsid w:val="0088182B"/>
    <w:rsid w:val="00881DEB"/>
    <w:rsid w:val="008863DF"/>
    <w:rsid w:val="0089255E"/>
    <w:rsid w:val="00892869"/>
    <w:rsid w:val="008947E5"/>
    <w:rsid w:val="00896F79"/>
    <w:rsid w:val="00897123"/>
    <w:rsid w:val="008979AE"/>
    <w:rsid w:val="008A0051"/>
    <w:rsid w:val="008A0C53"/>
    <w:rsid w:val="008A1A9F"/>
    <w:rsid w:val="008A2244"/>
    <w:rsid w:val="008A3980"/>
    <w:rsid w:val="008A446B"/>
    <w:rsid w:val="008A550A"/>
    <w:rsid w:val="008A5BEC"/>
    <w:rsid w:val="008B0EBE"/>
    <w:rsid w:val="008B1AA4"/>
    <w:rsid w:val="008B7817"/>
    <w:rsid w:val="008C500C"/>
    <w:rsid w:val="008D0211"/>
    <w:rsid w:val="008D16F9"/>
    <w:rsid w:val="008D4EFF"/>
    <w:rsid w:val="008E176E"/>
    <w:rsid w:val="008E31C7"/>
    <w:rsid w:val="008F2164"/>
    <w:rsid w:val="008F4895"/>
    <w:rsid w:val="008F4CBE"/>
    <w:rsid w:val="008F5B43"/>
    <w:rsid w:val="008F7AC0"/>
    <w:rsid w:val="0090336E"/>
    <w:rsid w:val="009046C8"/>
    <w:rsid w:val="00905F03"/>
    <w:rsid w:val="00907A2E"/>
    <w:rsid w:val="009106EB"/>
    <w:rsid w:val="00912273"/>
    <w:rsid w:val="00914CAF"/>
    <w:rsid w:val="00914E2E"/>
    <w:rsid w:val="00915DA9"/>
    <w:rsid w:val="00917122"/>
    <w:rsid w:val="00917D18"/>
    <w:rsid w:val="009246C8"/>
    <w:rsid w:val="00925218"/>
    <w:rsid w:val="00925B71"/>
    <w:rsid w:val="00926775"/>
    <w:rsid w:val="00927907"/>
    <w:rsid w:val="00932394"/>
    <w:rsid w:val="009344BD"/>
    <w:rsid w:val="00940620"/>
    <w:rsid w:val="00941CBC"/>
    <w:rsid w:val="009429B0"/>
    <w:rsid w:val="009430DA"/>
    <w:rsid w:val="00943124"/>
    <w:rsid w:val="00943142"/>
    <w:rsid w:val="009438B7"/>
    <w:rsid w:val="00944507"/>
    <w:rsid w:val="00944CD0"/>
    <w:rsid w:val="00945351"/>
    <w:rsid w:val="009467C5"/>
    <w:rsid w:val="009537B1"/>
    <w:rsid w:val="00954C3A"/>
    <w:rsid w:val="0095544F"/>
    <w:rsid w:val="00955BF4"/>
    <w:rsid w:val="00956600"/>
    <w:rsid w:val="00965186"/>
    <w:rsid w:val="00970153"/>
    <w:rsid w:val="009743A7"/>
    <w:rsid w:val="00975111"/>
    <w:rsid w:val="00975AFE"/>
    <w:rsid w:val="009842A6"/>
    <w:rsid w:val="0098492F"/>
    <w:rsid w:val="009877AB"/>
    <w:rsid w:val="00987D06"/>
    <w:rsid w:val="00987DCD"/>
    <w:rsid w:val="00992A2A"/>
    <w:rsid w:val="009974BF"/>
    <w:rsid w:val="009974D4"/>
    <w:rsid w:val="00997C71"/>
    <w:rsid w:val="009A048D"/>
    <w:rsid w:val="009A11B1"/>
    <w:rsid w:val="009A3B84"/>
    <w:rsid w:val="009A4FB0"/>
    <w:rsid w:val="009A5330"/>
    <w:rsid w:val="009A56E3"/>
    <w:rsid w:val="009B3B2C"/>
    <w:rsid w:val="009B4212"/>
    <w:rsid w:val="009B61EF"/>
    <w:rsid w:val="009B62C5"/>
    <w:rsid w:val="009C0CF6"/>
    <w:rsid w:val="009C1711"/>
    <w:rsid w:val="009C4E2C"/>
    <w:rsid w:val="009C61C6"/>
    <w:rsid w:val="009C64CF"/>
    <w:rsid w:val="009D55AA"/>
    <w:rsid w:val="009D7FBB"/>
    <w:rsid w:val="009E20D3"/>
    <w:rsid w:val="009E2282"/>
    <w:rsid w:val="009E2A9A"/>
    <w:rsid w:val="009E3677"/>
    <w:rsid w:val="009E4C06"/>
    <w:rsid w:val="009E5B5F"/>
    <w:rsid w:val="009E782E"/>
    <w:rsid w:val="009F065A"/>
    <w:rsid w:val="009F4486"/>
    <w:rsid w:val="00A00C2D"/>
    <w:rsid w:val="00A0171C"/>
    <w:rsid w:val="00A03260"/>
    <w:rsid w:val="00A04D7A"/>
    <w:rsid w:val="00A07607"/>
    <w:rsid w:val="00A077FA"/>
    <w:rsid w:val="00A10AB9"/>
    <w:rsid w:val="00A130C8"/>
    <w:rsid w:val="00A1556F"/>
    <w:rsid w:val="00A166D1"/>
    <w:rsid w:val="00A21D20"/>
    <w:rsid w:val="00A22C7A"/>
    <w:rsid w:val="00A22FF8"/>
    <w:rsid w:val="00A238DF"/>
    <w:rsid w:val="00A24D87"/>
    <w:rsid w:val="00A258EF"/>
    <w:rsid w:val="00A264F1"/>
    <w:rsid w:val="00A26CCA"/>
    <w:rsid w:val="00A33278"/>
    <w:rsid w:val="00A34489"/>
    <w:rsid w:val="00A348AE"/>
    <w:rsid w:val="00A34E81"/>
    <w:rsid w:val="00A35F18"/>
    <w:rsid w:val="00A3615F"/>
    <w:rsid w:val="00A36E75"/>
    <w:rsid w:val="00A4039A"/>
    <w:rsid w:val="00A418CA"/>
    <w:rsid w:val="00A43D93"/>
    <w:rsid w:val="00A43FF7"/>
    <w:rsid w:val="00A440D3"/>
    <w:rsid w:val="00A44260"/>
    <w:rsid w:val="00A455A6"/>
    <w:rsid w:val="00A46988"/>
    <w:rsid w:val="00A4730B"/>
    <w:rsid w:val="00A47FDB"/>
    <w:rsid w:val="00A5276E"/>
    <w:rsid w:val="00A540AE"/>
    <w:rsid w:val="00A54762"/>
    <w:rsid w:val="00A55403"/>
    <w:rsid w:val="00A60FD7"/>
    <w:rsid w:val="00A6247A"/>
    <w:rsid w:val="00A64C9C"/>
    <w:rsid w:val="00A64CC8"/>
    <w:rsid w:val="00A65EAF"/>
    <w:rsid w:val="00A6665A"/>
    <w:rsid w:val="00A670CB"/>
    <w:rsid w:val="00A728EC"/>
    <w:rsid w:val="00A72E35"/>
    <w:rsid w:val="00A74F4D"/>
    <w:rsid w:val="00A75C5E"/>
    <w:rsid w:val="00A75D20"/>
    <w:rsid w:val="00A76307"/>
    <w:rsid w:val="00A769AA"/>
    <w:rsid w:val="00A85E69"/>
    <w:rsid w:val="00A872DF"/>
    <w:rsid w:val="00A8731E"/>
    <w:rsid w:val="00A879B7"/>
    <w:rsid w:val="00A913DC"/>
    <w:rsid w:val="00A92716"/>
    <w:rsid w:val="00A92751"/>
    <w:rsid w:val="00A92A59"/>
    <w:rsid w:val="00A936A6"/>
    <w:rsid w:val="00A93CFF"/>
    <w:rsid w:val="00A93EC0"/>
    <w:rsid w:val="00AA266F"/>
    <w:rsid w:val="00AA31DA"/>
    <w:rsid w:val="00AA4F52"/>
    <w:rsid w:val="00AA5CA8"/>
    <w:rsid w:val="00AA6E80"/>
    <w:rsid w:val="00AB205B"/>
    <w:rsid w:val="00AB2419"/>
    <w:rsid w:val="00AB25B7"/>
    <w:rsid w:val="00AB4107"/>
    <w:rsid w:val="00AB5ED8"/>
    <w:rsid w:val="00AC0733"/>
    <w:rsid w:val="00AC176D"/>
    <w:rsid w:val="00AC3F64"/>
    <w:rsid w:val="00AC4567"/>
    <w:rsid w:val="00AC5907"/>
    <w:rsid w:val="00AC6503"/>
    <w:rsid w:val="00AC68AC"/>
    <w:rsid w:val="00AC6B56"/>
    <w:rsid w:val="00AC700E"/>
    <w:rsid w:val="00AC74C9"/>
    <w:rsid w:val="00AD000A"/>
    <w:rsid w:val="00AD1EBF"/>
    <w:rsid w:val="00AD1EDC"/>
    <w:rsid w:val="00AD46C2"/>
    <w:rsid w:val="00AD59C1"/>
    <w:rsid w:val="00AD5B3A"/>
    <w:rsid w:val="00AE095E"/>
    <w:rsid w:val="00AE1042"/>
    <w:rsid w:val="00AE2056"/>
    <w:rsid w:val="00AE3DD9"/>
    <w:rsid w:val="00AE5A39"/>
    <w:rsid w:val="00AE5A7F"/>
    <w:rsid w:val="00AE6773"/>
    <w:rsid w:val="00AF1A35"/>
    <w:rsid w:val="00AF1D4B"/>
    <w:rsid w:val="00AF5EDA"/>
    <w:rsid w:val="00AF771A"/>
    <w:rsid w:val="00B013E9"/>
    <w:rsid w:val="00B01A6D"/>
    <w:rsid w:val="00B01BA8"/>
    <w:rsid w:val="00B050EA"/>
    <w:rsid w:val="00B1191D"/>
    <w:rsid w:val="00B145A3"/>
    <w:rsid w:val="00B14E47"/>
    <w:rsid w:val="00B17864"/>
    <w:rsid w:val="00B20409"/>
    <w:rsid w:val="00B20FFB"/>
    <w:rsid w:val="00B21B2D"/>
    <w:rsid w:val="00B23F39"/>
    <w:rsid w:val="00B277F8"/>
    <w:rsid w:val="00B30B5D"/>
    <w:rsid w:val="00B31684"/>
    <w:rsid w:val="00B322EA"/>
    <w:rsid w:val="00B3266D"/>
    <w:rsid w:val="00B3291A"/>
    <w:rsid w:val="00B32AD1"/>
    <w:rsid w:val="00B33394"/>
    <w:rsid w:val="00B33CFE"/>
    <w:rsid w:val="00B365C3"/>
    <w:rsid w:val="00B43482"/>
    <w:rsid w:val="00B43715"/>
    <w:rsid w:val="00B444D1"/>
    <w:rsid w:val="00B512C8"/>
    <w:rsid w:val="00B51317"/>
    <w:rsid w:val="00B51954"/>
    <w:rsid w:val="00B52F36"/>
    <w:rsid w:val="00B5484B"/>
    <w:rsid w:val="00B555F1"/>
    <w:rsid w:val="00B60BA6"/>
    <w:rsid w:val="00B60DDE"/>
    <w:rsid w:val="00B704C4"/>
    <w:rsid w:val="00B718EB"/>
    <w:rsid w:val="00B73202"/>
    <w:rsid w:val="00B757D4"/>
    <w:rsid w:val="00B82B49"/>
    <w:rsid w:val="00B83592"/>
    <w:rsid w:val="00B92D11"/>
    <w:rsid w:val="00B939D9"/>
    <w:rsid w:val="00B93C21"/>
    <w:rsid w:val="00B9457A"/>
    <w:rsid w:val="00B95791"/>
    <w:rsid w:val="00B9799B"/>
    <w:rsid w:val="00BA1D5D"/>
    <w:rsid w:val="00BA64A9"/>
    <w:rsid w:val="00BB02CF"/>
    <w:rsid w:val="00BB16D5"/>
    <w:rsid w:val="00BB5028"/>
    <w:rsid w:val="00BB694B"/>
    <w:rsid w:val="00BC1B7B"/>
    <w:rsid w:val="00BC33C7"/>
    <w:rsid w:val="00BC4310"/>
    <w:rsid w:val="00BC4CDF"/>
    <w:rsid w:val="00BD0215"/>
    <w:rsid w:val="00BD0D5E"/>
    <w:rsid w:val="00BD1B9C"/>
    <w:rsid w:val="00BD2932"/>
    <w:rsid w:val="00BD340C"/>
    <w:rsid w:val="00BD3573"/>
    <w:rsid w:val="00BD74DA"/>
    <w:rsid w:val="00BE2C21"/>
    <w:rsid w:val="00BF1653"/>
    <w:rsid w:val="00BF4557"/>
    <w:rsid w:val="00BF7872"/>
    <w:rsid w:val="00C0073F"/>
    <w:rsid w:val="00C038FA"/>
    <w:rsid w:val="00C04477"/>
    <w:rsid w:val="00C063CD"/>
    <w:rsid w:val="00C074FE"/>
    <w:rsid w:val="00C10CF3"/>
    <w:rsid w:val="00C10FA7"/>
    <w:rsid w:val="00C1453E"/>
    <w:rsid w:val="00C14AC3"/>
    <w:rsid w:val="00C15337"/>
    <w:rsid w:val="00C16574"/>
    <w:rsid w:val="00C16582"/>
    <w:rsid w:val="00C21737"/>
    <w:rsid w:val="00C2459B"/>
    <w:rsid w:val="00C3185D"/>
    <w:rsid w:val="00C3269E"/>
    <w:rsid w:val="00C3271D"/>
    <w:rsid w:val="00C33005"/>
    <w:rsid w:val="00C43750"/>
    <w:rsid w:val="00C43FB8"/>
    <w:rsid w:val="00C510B0"/>
    <w:rsid w:val="00C51D8E"/>
    <w:rsid w:val="00C53238"/>
    <w:rsid w:val="00C5387E"/>
    <w:rsid w:val="00C54101"/>
    <w:rsid w:val="00C60D48"/>
    <w:rsid w:val="00C6248F"/>
    <w:rsid w:val="00C654C0"/>
    <w:rsid w:val="00C67738"/>
    <w:rsid w:val="00C76AF0"/>
    <w:rsid w:val="00C77DCA"/>
    <w:rsid w:val="00C80C25"/>
    <w:rsid w:val="00C81555"/>
    <w:rsid w:val="00C8676D"/>
    <w:rsid w:val="00C927E8"/>
    <w:rsid w:val="00C94EFB"/>
    <w:rsid w:val="00C95768"/>
    <w:rsid w:val="00C966D2"/>
    <w:rsid w:val="00C977AF"/>
    <w:rsid w:val="00CA3204"/>
    <w:rsid w:val="00CA4357"/>
    <w:rsid w:val="00CA48A8"/>
    <w:rsid w:val="00CA4F1E"/>
    <w:rsid w:val="00CA6197"/>
    <w:rsid w:val="00CB0920"/>
    <w:rsid w:val="00CB0B51"/>
    <w:rsid w:val="00CB6612"/>
    <w:rsid w:val="00CC01F0"/>
    <w:rsid w:val="00CC2D82"/>
    <w:rsid w:val="00CC3708"/>
    <w:rsid w:val="00CC4FC3"/>
    <w:rsid w:val="00CC68A2"/>
    <w:rsid w:val="00CC691F"/>
    <w:rsid w:val="00CD1A10"/>
    <w:rsid w:val="00CD336D"/>
    <w:rsid w:val="00CD3D34"/>
    <w:rsid w:val="00CD417D"/>
    <w:rsid w:val="00CD580B"/>
    <w:rsid w:val="00CD6B63"/>
    <w:rsid w:val="00CD6C2E"/>
    <w:rsid w:val="00CE0E07"/>
    <w:rsid w:val="00CE13AE"/>
    <w:rsid w:val="00CE2AC1"/>
    <w:rsid w:val="00CE6D1A"/>
    <w:rsid w:val="00CF023F"/>
    <w:rsid w:val="00CF05BC"/>
    <w:rsid w:val="00CF0EA2"/>
    <w:rsid w:val="00CF25BC"/>
    <w:rsid w:val="00CF3ABB"/>
    <w:rsid w:val="00CF4EBC"/>
    <w:rsid w:val="00CF5808"/>
    <w:rsid w:val="00CF6685"/>
    <w:rsid w:val="00CF7737"/>
    <w:rsid w:val="00D019FE"/>
    <w:rsid w:val="00D030D8"/>
    <w:rsid w:val="00D0329A"/>
    <w:rsid w:val="00D0352A"/>
    <w:rsid w:val="00D03C67"/>
    <w:rsid w:val="00D04D11"/>
    <w:rsid w:val="00D05B91"/>
    <w:rsid w:val="00D06F30"/>
    <w:rsid w:val="00D101A6"/>
    <w:rsid w:val="00D1097F"/>
    <w:rsid w:val="00D12551"/>
    <w:rsid w:val="00D15416"/>
    <w:rsid w:val="00D15C5E"/>
    <w:rsid w:val="00D21D85"/>
    <w:rsid w:val="00D21FC9"/>
    <w:rsid w:val="00D22507"/>
    <w:rsid w:val="00D24B98"/>
    <w:rsid w:val="00D26E4D"/>
    <w:rsid w:val="00D2795E"/>
    <w:rsid w:val="00D3198F"/>
    <w:rsid w:val="00D3244E"/>
    <w:rsid w:val="00D410A5"/>
    <w:rsid w:val="00D432B9"/>
    <w:rsid w:val="00D468E1"/>
    <w:rsid w:val="00D522BB"/>
    <w:rsid w:val="00D54474"/>
    <w:rsid w:val="00D54D4B"/>
    <w:rsid w:val="00D54F13"/>
    <w:rsid w:val="00D571C5"/>
    <w:rsid w:val="00D57391"/>
    <w:rsid w:val="00D57DFC"/>
    <w:rsid w:val="00D62720"/>
    <w:rsid w:val="00D63F13"/>
    <w:rsid w:val="00D64013"/>
    <w:rsid w:val="00D642B3"/>
    <w:rsid w:val="00D66A78"/>
    <w:rsid w:val="00D711A3"/>
    <w:rsid w:val="00D72CD2"/>
    <w:rsid w:val="00D7304B"/>
    <w:rsid w:val="00D73590"/>
    <w:rsid w:val="00D74158"/>
    <w:rsid w:val="00D76282"/>
    <w:rsid w:val="00D77370"/>
    <w:rsid w:val="00D80F83"/>
    <w:rsid w:val="00D83B82"/>
    <w:rsid w:val="00D84EBA"/>
    <w:rsid w:val="00D90BFB"/>
    <w:rsid w:val="00D9249B"/>
    <w:rsid w:val="00D94B60"/>
    <w:rsid w:val="00D95907"/>
    <w:rsid w:val="00DA08C1"/>
    <w:rsid w:val="00DA0E4F"/>
    <w:rsid w:val="00DA119C"/>
    <w:rsid w:val="00DA6376"/>
    <w:rsid w:val="00DB3164"/>
    <w:rsid w:val="00DB34BF"/>
    <w:rsid w:val="00DB3F46"/>
    <w:rsid w:val="00DB4C89"/>
    <w:rsid w:val="00DB5A3E"/>
    <w:rsid w:val="00DB727A"/>
    <w:rsid w:val="00DC0019"/>
    <w:rsid w:val="00DC4C61"/>
    <w:rsid w:val="00DC6F1D"/>
    <w:rsid w:val="00DD1323"/>
    <w:rsid w:val="00DD270F"/>
    <w:rsid w:val="00DD2922"/>
    <w:rsid w:val="00DD333D"/>
    <w:rsid w:val="00DD3857"/>
    <w:rsid w:val="00DD4F9D"/>
    <w:rsid w:val="00DD6D72"/>
    <w:rsid w:val="00DD7170"/>
    <w:rsid w:val="00DE0FD6"/>
    <w:rsid w:val="00DE1077"/>
    <w:rsid w:val="00DE2ECD"/>
    <w:rsid w:val="00DE32F4"/>
    <w:rsid w:val="00DE41E1"/>
    <w:rsid w:val="00DE68F0"/>
    <w:rsid w:val="00DE6C19"/>
    <w:rsid w:val="00DE7262"/>
    <w:rsid w:val="00DF0DE5"/>
    <w:rsid w:val="00E00103"/>
    <w:rsid w:val="00E00DFA"/>
    <w:rsid w:val="00E0449D"/>
    <w:rsid w:val="00E04DDA"/>
    <w:rsid w:val="00E12AD7"/>
    <w:rsid w:val="00E12BF6"/>
    <w:rsid w:val="00E14FD8"/>
    <w:rsid w:val="00E21563"/>
    <w:rsid w:val="00E24637"/>
    <w:rsid w:val="00E2588D"/>
    <w:rsid w:val="00E26394"/>
    <w:rsid w:val="00E30080"/>
    <w:rsid w:val="00E311F2"/>
    <w:rsid w:val="00E31ADC"/>
    <w:rsid w:val="00E31FA6"/>
    <w:rsid w:val="00E32AA8"/>
    <w:rsid w:val="00E35744"/>
    <w:rsid w:val="00E3796D"/>
    <w:rsid w:val="00E37AB6"/>
    <w:rsid w:val="00E4335A"/>
    <w:rsid w:val="00E44F72"/>
    <w:rsid w:val="00E45798"/>
    <w:rsid w:val="00E45E5B"/>
    <w:rsid w:val="00E462B0"/>
    <w:rsid w:val="00E472F0"/>
    <w:rsid w:val="00E47F70"/>
    <w:rsid w:val="00E54595"/>
    <w:rsid w:val="00E5600C"/>
    <w:rsid w:val="00E61761"/>
    <w:rsid w:val="00E646B8"/>
    <w:rsid w:val="00E64F97"/>
    <w:rsid w:val="00E65C9D"/>
    <w:rsid w:val="00E665AD"/>
    <w:rsid w:val="00E70611"/>
    <w:rsid w:val="00E706E1"/>
    <w:rsid w:val="00E70B6C"/>
    <w:rsid w:val="00E72223"/>
    <w:rsid w:val="00E74094"/>
    <w:rsid w:val="00E75624"/>
    <w:rsid w:val="00E801B0"/>
    <w:rsid w:val="00E80C80"/>
    <w:rsid w:val="00E8200E"/>
    <w:rsid w:val="00E826A3"/>
    <w:rsid w:val="00E94286"/>
    <w:rsid w:val="00E97C00"/>
    <w:rsid w:val="00EA17CB"/>
    <w:rsid w:val="00EA23B7"/>
    <w:rsid w:val="00EA27BD"/>
    <w:rsid w:val="00EA343E"/>
    <w:rsid w:val="00EA3BBA"/>
    <w:rsid w:val="00EA452E"/>
    <w:rsid w:val="00EA4735"/>
    <w:rsid w:val="00EA5CC9"/>
    <w:rsid w:val="00EA5E52"/>
    <w:rsid w:val="00EA7049"/>
    <w:rsid w:val="00EB35C2"/>
    <w:rsid w:val="00EB5499"/>
    <w:rsid w:val="00EB5BC4"/>
    <w:rsid w:val="00EB606D"/>
    <w:rsid w:val="00EB679C"/>
    <w:rsid w:val="00EC0C4F"/>
    <w:rsid w:val="00EC26F1"/>
    <w:rsid w:val="00EC5A50"/>
    <w:rsid w:val="00ED39A6"/>
    <w:rsid w:val="00ED5F3E"/>
    <w:rsid w:val="00ED6287"/>
    <w:rsid w:val="00ED679A"/>
    <w:rsid w:val="00EE2EC3"/>
    <w:rsid w:val="00EE4323"/>
    <w:rsid w:val="00EE4727"/>
    <w:rsid w:val="00EE59CB"/>
    <w:rsid w:val="00EF1F18"/>
    <w:rsid w:val="00EF4C6D"/>
    <w:rsid w:val="00EF4D11"/>
    <w:rsid w:val="00EF62E6"/>
    <w:rsid w:val="00F04881"/>
    <w:rsid w:val="00F07896"/>
    <w:rsid w:val="00F1197C"/>
    <w:rsid w:val="00F11BE0"/>
    <w:rsid w:val="00F12EAE"/>
    <w:rsid w:val="00F17936"/>
    <w:rsid w:val="00F2336C"/>
    <w:rsid w:val="00F242EC"/>
    <w:rsid w:val="00F24648"/>
    <w:rsid w:val="00F25329"/>
    <w:rsid w:val="00F27C37"/>
    <w:rsid w:val="00F27E90"/>
    <w:rsid w:val="00F27F84"/>
    <w:rsid w:val="00F31FD5"/>
    <w:rsid w:val="00F33797"/>
    <w:rsid w:val="00F35679"/>
    <w:rsid w:val="00F356C1"/>
    <w:rsid w:val="00F3664D"/>
    <w:rsid w:val="00F36BA2"/>
    <w:rsid w:val="00F40CF8"/>
    <w:rsid w:val="00F43161"/>
    <w:rsid w:val="00F43371"/>
    <w:rsid w:val="00F435B5"/>
    <w:rsid w:val="00F43C83"/>
    <w:rsid w:val="00F4485D"/>
    <w:rsid w:val="00F450FD"/>
    <w:rsid w:val="00F50151"/>
    <w:rsid w:val="00F5068E"/>
    <w:rsid w:val="00F509CC"/>
    <w:rsid w:val="00F52CD9"/>
    <w:rsid w:val="00F54D30"/>
    <w:rsid w:val="00F557A3"/>
    <w:rsid w:val="00F57B6C"/>
    <w:rsid w:val="00F63E10"/>
    <w:rsid w:val="00F63F2D"/>
    <w:rsid w:val="00F6478E"/>
    <w:rsid w:val="00F66F20"/>
    <w:rsid w:val="00F7102E"/>
    <w:rsid w:val="00F71443"/>
    <w:rsid w:val="00F73199"/>
    <w:rsid w:val="00F74DDC"/>
    <w:rsid w:val="00F76E45"/>
    <w:rsid w:val="00F821F0"/>
    <w:rsid w:val="00F84F6E"/>
    <w:rsid w:val="00F85082"/>
    <w:rsid w:val="00F87B64"/>
    <w:rsid w:val="00F9071E"/>
    <w:rsid w:val="00F91E6A"/>
    <w:rsid w:val="00F92EE4"/>
    <w:rsid w:val="00FA1E85"/>
    <w:rsid w:val="00FA2320"/>
    <w:rsid w:val="00FA2BD2"/>
    <w:rsid w:val="00FA2F6E"/>
    <w:rsid w:val="00FA3C28"/>
    <w:rsid w:val="00FA6419"/>
    <w:rsid w:val="00FA646A"/>
    <w:rsid w:val="00FA6D5C"/>
    <w:rsid w:val="00FB213A"/>
    <w:rsid w:val="00FB4AA0"/>
    <w:rsid w:val="00FC07F5"/>
    <w:rsid w:val="00FC28E1"/>
    <w:rsid w:val="00FC4D25"/>
    <w:rsid w:val="00FC78D9"/>
    <w:rsid w:val="00FD16FB"/>
    <w:rsid w:val="00FD304F"/>
    <w:rsid w:val="00FD35AD"/>
    <w:rsid w:val="00FD7700"/>
    <w:rsid w:val="00FE2834"/>
    <w:rsid w:val="00FE2BE5"/>
    <w:rsid w:val="00FE3D61"/>
    <w:rsid w:val="00FE4FC5"/>
    <w:rsid w:val="00FE69C5"/>
    <w:rsid w:val="00FF19AD"/>
    <w:rsid w:val="00FF4402"/>
    <w:rsid w:val="00FF48A3"/>
    <w:rsid w:val="00FF5F73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DD6AF"/>
  <w15:docId w15:val="{1C4EF965-6350-4E40-AE70-CFE32036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1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646AB7"/>
    <w:pPr>
      <w:widowControl/>
      <w:autoSpaceDE/>
      <w:autoSpaceDN/>
      <w:ind w:left="4536"/>
      <w:jc w:val="both"/>
      <w:outlineLvl w:val="0"/>
    </w:pPr>
    <w:rPr>
      <w:rFonts w:eastAsia="Calibri"/>
      <w:sz w:val="24"/>
      <w:szCs w:val="24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646AB7"/>
    <w:pPr>
      <w:widowControl/>
      <w:autoSpaceDE/>
      <w:autoSpaceDN/>
      <w:jc w:val="center"/>
      <w:outlineLvl w:val="1"/>
    </w:pPr>
    <w:rPr>
      <w:rFonts w:eastAsia="Calibr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646AB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"/>
    <w:link w:val="2"/>
    <w:uiPriority w:val="99"/>
    <w:locked/>
    <w:rsid w:val="00646AB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4"/>
    <w:link w:val="a5"/>
    <w:uiPriority w:val="99"/>
    <w:rsid w:val="00646AB7"/>
    <w:pPr>
      <w:keepNext/>
      <w:ind w:firstLine="0"/>
      <w:jc w:val="center"/>
    </w:pPr>
    <w:rPr>
      <w:b/>
      <w:bCs/>
    </w:rPr>
  </w:style>
  <w:style w:type="character" w:customStyle="1" w:styleId="a5">
    <w:name w:val="Основной текст Знак"/>
    <w:link w:val="a3"/>
    <w:uiPriority w:val="99"/>
    <w:locked/>
    <w:rsid w:val="00646AB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Обычный.Нормальный абзац"/>
    <w:uiPriority w:val="99"/>
    <w:rsid w:val="00646AB7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646AB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646AB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646AB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646AB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646A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646AB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8">
    <w:name w:val="Заголовок Т"/>
    <w:basedOn w:val="a"/>
    <w:uiPriority w:val="99"/>
    <w:rsid w:val="00646AB7"/>
    <w:pPr>
      <w:widowControl/>
      <w:autoSpaceDE/>
      <w:autoSpaceDN/>
      <w:ind w:left="-113" w:right="-113"/>
      <w:jc w:val="center"/>
    </w:pPr>
    <w:rPr>
      <w:rFonts w:eastAsia="Calibri"/>
      <w:sz w:val="24"/>
    </w:rPr>
  </w:style>
  <w:style w:type="paragraph" w:styleId="a9">
    <w:name w:val="No Spacing"/>
    <w:uiPriority w:val="1"/>
    <w:qFormat/>
    <w:rsid w:val="00646AB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uiPriority w:val="99"/>
    <w:rsid w:val="009B4212"/>
    <w:pPr>
      <w:widowControl/>
      <w:suppressAutoHyphens/>
      <w:autoSpaceDE/>
      <w:autoSpaceDN/>
    </w:pPr>
    <w:rPr>
      <w:rFonts w:eastAsia="Calibri"/>
      <w:sz w:val="24"/>
      <w:lang w:eastAsia="ar-SA"/>
    </w:rPr>
  </w:style>
  <w:style w:type="paragraph" w:styleId="23">
    <w:name w:val="Body Text Indent 2"/>
    <w:basedOn w:val="a"/>
    <w:link w:val="24"/>
    <w:uiPriority w:val="99"/>
    <w:rsid w:val="00233FF0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E65C9D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33FF0"/>
    <w:rPr>
      <w:sz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B51317"/>
    <w:pPr>
      <w:widowControl/>
      <w:suppressAutoHyphens/>
      <w:autoSpaceDE/>
      <w:autoSpaceDN/>
      <w:spacing w:after="120" w:line="480" w:lineRule="auto"/>
      <w:ind w:left="283"/>
    </w:pPr>
    <w:rPr>
      <w:rFonts w:eastAsia="Calibri"/>
      <w:sz w:val="24"/>
      <w:szCs w:val="24"/>
      <w:lang w:eastAsia="ar-SA"/>
    </w:rPr>
  </w:style>
  <w:style w:type="table" w:styleId="aa">
    <w:name w:val="Table Grid"/>
    <w:basedOn w:val="a1"/>
    <w:uiPriority w:val="99"/>
    <w:locked/>
    <w:rsid w:val="00A44260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aliases w:val="Ссылка на сноску 45"/>
    <w:rsid w:val="00F2336C"/>
    <w:rPr>
      <w:vertAlign w:val="superscript"/>
    </w:rPr>
  </w:style>
  <w:style w:type="character" w:customStyle="1" w:styleId="ac">
    <w:name w:val="Символ сноски"/>
    <w:qFormat/>
    <w:rsid w:val="00F2336C"/>
    <w:rPr>
      <w:vertAlign w:val="superscript"/>
    </w:rPr>
  </w:style>
  <w:style w:type="paragraph" w:customStyle="1" w:styleId="ConsPlusNonformat">
    <w:name w:val="ConsPlusNonformat"/>
    <w:rsid w:val="00524B2D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d">
    <w:name w:val="Содержимое таблицы"/>
    <w:basedOn w:val="a"/>
    <w:rsid w:val="00524B2D"/>
    <w:pPr>
      <w:suppressLineNumbers/>
      <w:suppressAutoHyphens/>
      <w:autoSpaceDE/>
      <w:autoSpaceDN/>
    </w:pPr>
    <w:rPr>
      <w:rFonts w:eastAsia="Andale Sans UI"/>
      <w:kern w:val="1"/>
      <w:sz w:val="24"/>
      <w:szCs w:val="24"/>
    </w:rPr>
  </w:style>
  <w:style w:type="paragraph" w:styleId="ae">
    <w:name w:val="List Paragraph"/>
    <w:basedOn w:val="a"/>
    <w:rsid w:val="00524B2D"/>
    <w:pPr>
      <w:suppressAutoHyphens/>
      <w:autoSpaceDE/>
      <w:ind w:left="7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a2"/>
    <w:rsid w:val="00524B2D"/>
    <w:pPr>
      <w:numPr>
        <w:numId w:val="2"/>
      </w:numPr>
    </w:pPr>
  </w:style>
  <w:style w:type="paragraph" w:customStyle="1" w:styleId="Textbodyindent">
    <w:name w:val="Text body indent"/>
    <w:basedOn w:val="a"/>
    <w:rsid w:val="00524B2D"/>
    <w:pPr>
      <w:suppressAutoHyphens/>
      <w:autoSpaceDE/>
      <w:ind w:firstLine="900"/>
      <w:jc w:val="both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524B2D"/>
    <w:pPr>
      <w:numPr>
        <w:numId w:val="4"/>
      </w:numPr>
    </w:pPr>
  </w:style>
  <w:style w:type="numbering" w:customStyle="1" w:styleId="WW8Num5">
    <w:name w:val="WW8Num5"/>
    <w:basedOn w:val="a2"/>
    <w:rsid w:val="00524B2D"/>
    <w:pPr>
      <w:numPr>
        <w:numId w:val="6"/>
      </w:numPr>
    </w:pPr>
  </w:style>
  <w:style w:type="paragraph" w:customStyle="1" w:styleId="Standard">
    <w:name w:val="Standard"/>
    <w:rsid w:val="006714D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179E8"/>
    <w:pPr>
      <w:suppressLineNumbers/>
    </w:pPr>
  </w:style>
  <w:style w:type="paragraph" w:styleId="af">
    <w:name w:val="header"/>
    <w:basedOn w:val="a"/>
    <w:link w:val="af0"/>
    <w:uiPriority w:val="99"/>
    <w:unhideWhenUsed/>
    <w:rsid w:val="00DC00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C0019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DC00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C0019"/>
    <w:rPr>
      <w:rFonts w:ascii="Times New Roman" w:eastAsia="Times New Roman" w:hAnsi="Times New Roman"/>
    </w:rPr>
  </w:style>
  <w:style w:type="paragraph" w:styleId="af3">
    <w:name w:val="Balloon Text"/>
    <w:basedOn w:val="a"/>
    <w:link w:val="af4"/>
    <w:uiPriority w:val="99"/>
    <w:semiHidden/>
    <w:unhideWhenUsed/>
    <w:rsid w:val="00EF4C6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4C6D"/>
    <w:rPr>
      <w:rFonts w:ascii="Segoe UI" w:eastAsia="Times New Roman" w:hAnsi="Segoe UI" w:cs="Segoe UI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rsid w:val="002B6E92"/>
    <w:pPr>
      <w:widowControl/>
      <w:autoSpaceDE/>
      <w:autoSpaceDN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B6E92"/>
    <w:rPr>
      <w:lang w:eastAsia="en-US"/>
    </w:rPr>
  </w:style>
  <w:style w:type="paragraph" w:customStyle="1" w:styleId="11">
    <w:name w:val="Без интервала1"/>
    <w:uiPriority w:val="99"/>
    <w:qFormat/>
    <w:rsid w:val="00F557A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597-F118-4BFE-A432-F28FE7D1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 Office 16</cp:lastModifiedBy>
  <cp:revision>15</cp:revision>
  <cp:lastPrinted>2022-03-10T11:52:00Z</cp:lastPrinted>
  <dcterms:created xsi:type="dcterms:W3CDTF">2022-08-25T11:19:00Z</dcterms:created>
  <dcterms:modified xsi:type="dcterms:W3CDTF">2026-06-29T06:39:00Z</dcterms:modified>
</cp:coreProperties>
</file>